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"/>
        <w:gridCol w:w="4680"/>
        <w:gridCol w:w="4499"/>
        <w:gridCol w:w="74"/>
      </w:tblGrid>
      <w:tr>
        <w:trPr>
          <w:trHeight w:val="4486" w:hRule="atLeast"/>
        </w:trPr>
        <w:tc>
          <w:tcPr>
            <w:tcW w:w="107" w:type="dxa"/>
            <w:tcBorders/>
          </w:tcPr>
          <w:p>
            <w:pPr>
              <w:pStyle w:val="1"/>
              <w:widowControl w:val="false"/>
              <w:rPr/>
            </w:pPr>
            <w:r>
              <w:rPr/>
            </w:r>
          </w:p>
        </w:tc>
        <w:tc>
          <w:tcPr>
            <w:tcW w:w="9253" w:type="dxa"/>
            <w:gridSpan w:val="3"/>
            <w:tcBorders/>
          </w:tcPr>
          <w:p>
            <w:pPr>
              <w:pStyle w:val="1"/>
              <w:widowControl w:val="false"/>
              <w:rPr/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542925" cy="6858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__________ .202</w:t>
            </w:r>
            <w:r>
              <w:rPr/>
              <w:t>3</w:t>
            </w:r>
            <w:r>
              <w:rPr/>
              <w:t xml:space="preserve">                                                                                                        №_____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87" w:type="dxa"/>
            <w:gridSpan w:val="2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Об определении на </w:t>
            </w:r>
            <w:r>
              <w:rPr/>
              <w:t>1</w:t>
            </w:r>
            <w:r>
              <w:rPr/>
              <w:t xml:space="preserve"> квартал 202</w:t>
            </w:r>
            <w:r>
              <w:rPr/>
              <w:t>3</w:t>
            </w:r>
            <w:r>
              <w:rPr/>
              <w:t xml:space="preserve"> года средней рыночной стоимости одного квадратного метра общей площади жилого помещения в муниципальном образовании город Сосновоборск </w:t>
            </w:r>
          </w:p>
        </w:tc>
        <w:tc>
          <w:tcPr>
            <w:tcW w:w="4499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1"/>
        <w:rPr>
          <w:sz w:val="28"/>
          <w:szCs w:val="16"/>
        </w:rPr>
      </w:pPr>
      <w:r>
        <w:rPr>
          <w:sz w:val="28"/>
          <w:szCs w:val="16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реализации Закона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в соответствии с Приказом министерства строительства и жилищно-коммунального хозяйства Российской Федерации от 2</w:t>
      </w:r>
      <w:r>
        <w:rPr>
          <w:sz w:val="28"/>
          <w:szCs w:val="28"/>
        </w:rPr>
        <w:t>2.12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</w:rPr>
        <w:t>1111</w:t>
      </w:r>
      <w:r>
        <w:rPr>
          <w:sz w:val="28"/>
          <w:szCs w:val="28"/>
        </w:rPr>
        <w:t xml:space="preserve">/пр «О нормативе стоимости одного квадратного метра общей площади жилого помещения по Российской Федерации на </w:t>
      </w:r>
      <w:r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года», руководствуясь статьями 26, 38 Устава города Сосновоборска Красноярского края,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среднюю рыночную стоимость одного квадратного метра общей площади жилого помещения в муниципальном образовании город Сосновоборск для расчета единовременной денежной выплаты </w:t>
        <w:br/>
        <w:t xml:space="preserve">на приобретение жилого помещения в собственность или строительство жилого помещения отдельным категориям ветеранов, инвалидов и семей, имеющих детей-инвалидов, нуждающихся в улучшении жилищных условий, на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85 998</w:t>
      </w:r>
      <w:r>
        <w:rPr>
          <w:sz w:val="28"/>
          <w:szCs w:val="28"/>
        </w:rPr>
        <w:t xml:space="preserve"> (восемьдесят </w:t>
      </w:r>
      <w:r>
        <w:rPr>
          <w:sz w:val="28"/>
          <w:szCs w:val="28"/>
        </w:rPr>
        <w:t xml:space="preserve">пять </w:t>
      </w:r>
      <w:r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девяносто восемь</w:t>
      </w:r>
      <w:r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социальным вопросам (Е.О. Романенко).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 и распространяет свое действие на правоотношения, возникшие с 1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Сосновоборска                                                         </w:t>
      </w:r>
      <w:r>
        <w:rPr>
          <w:sz w:val="28"/>
          <w:szCs w:val="28"/>
        </w:rPr>
        <w:t>А.С. Кудрявцев</w:t>
      </w:r>
    </w:p>
    <w:sectPr>
      <w:type w:val="nextPage"/>
      <w:pgSz w:w="11906" w:h="16838"/>
      <w:pgMar w:left="1701" w:right="746" w:gutter="0" w:header="0" w:top="360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624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86245"/>
    <w:pPr>
      <w:keepNext w:val="true"/>
      <w:jc w:val="center"/>
      <w:outlineLvl w:val="0"/>
    </w:pPr>
    <w:rPr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rsid w:val="00886245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rsid w:val="000c481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79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862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5758</TotalTime>
  <Application>LibreOffice/7.4.2.3$Windows_X86_64 LibreOffice_project/382eef1f22670f7f4118c8c2dd222ec7ad009daf</Application>
  <AppVersion>15.0000</AppVersion>
  <Pages>1</Pages>
  <Words>231</Words>
  <Characters>1603</Characters>
  <CharactersWithSpaces>1984</CharactersWithSpaces>
  <Paragraphs>11</Paragraphs>
  <Company>Администрация города Сосновоборска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2022-08-03T09:08:00Z</dcterms:created>
  <dc:creator>ОКС_1</dc:creator>
  <dc:description/>
  <dc:language>ru-RU</dc:language>
  <cp:lastModifiedBy/>
  <cp:lastPrinted>2023-02-02T15:58:31Z</cp:lastPrinted>
  <dcterms:modified xsi:type="dcterms:W3CDTF">2023-02-06T15:56:46Z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