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2A" w:rsidRDefault="0000725F">
      <w:pPr>
        <w:pStyle w:val="20"/>
        <w:keepNext/>
        <w:keepLines/>
        <w:shd w:val="clear" w:color="auto" w:fill="auto"/>
        <w:spacing w:after="555" w:line="310" w:lineRule="exact"/>
        <w:ind w:left="4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96302A" w:rsidRDefault="0000725F">
      <w:pPr>
        <w:pStyle w:val="11"/>
        <w:keepNext/>
        <w:keepLines/>
        <w:shd w:val="clear" w:color="auto" w:fill="auto"/>
        <w:spacing w:before="0" w:after="571" w:line="420" w:lineRule="exact"/>
        <w:ind w:left="2440"/>
      </w:pPr>
      <w:bookmarkStart w:id="2" w:name="bookmark1"/>
      <w:r>
        <w:t>ПОСТАНОВЛЕНИЕ</w:t>
      </w:r>
      <w:bookmarkEnd w:id="2"/>
    </w:p>
    <w:p w:rsidR="0096302A" w:rsidRDefault="0000725F">
      <w:pPr>
        <w:pStyle w:val="22"/>
        <w:shd w:val="clear" w:color="auto" w:fill="auto"/>
        <w:spacing w:before="0" w:after="567" w:line="210" w:lineRule="exact"/>
        <w:ind w:left="2440"/>
      </w:pPr>
      <w:r>
        <w:t>2022 №</w:t>
      </w:r>
    </w:p>
    <w:p w:rsidR="0096302A" w:rsidRDefault="0000725F">
      <w:pPr>
        <w:pStyle w:val="30"/>
        <w:shd w:val="clear" w:color="auto" w:fill="auto"/>
        <w:spacing w:before="0" w:after="622"/>
        <w:ind w:left="40" w:right="5240"/>
      </w:pPr>
      <w:r>
        <w:t>О проведении аукциона по продаже права на размещение нестационарных торговых объектов на территории города Сосновоборска</w:t>
      </w:r>
    </w:p>
    <w:p w:rsidR="0096302A" w:rsidRDefault="0000725F">
      <w:pPr>
        <w:pStyle w:val="1"/>
        <w:shd w:val="clear" w:color="auto" w:fill="auto"/>
        <w:spacing w:before="0" w:after="289"/>
        <w:ind w:left="40" w:right="20" w:firstLine="680"/>
      </w:pPr>
      <w:r>
        <w:t>Во исполнение постановления администрации города от 13.04.2015 № 673 «Об утверждении Положения о порядке проведения аукционов по продаже права на размещение нестационарных торговых объектов на территории города Сосновоборска», руководствуясь ст. 26 ,38 Уст</w:t>
      </w:r>
      <w:r>
        <w:t>ава города Сосновоборска,</w:t>
      </w:r>
    </w:p>
    <w:p w:rsidR="0096302A" w:rsidRDefault="0000725F">
      <w:pPr>
        <w:pStyle w:val="1"/>
        <w:shd w:val="clear" w:color="auto" w:fill="auto"/>
        <w:spacing w:before="0" w:after="298" w:line="260" w:lineRule="exact"/>
        <w:ind w:left="40"/>
      </w:pPr>
      <w:r>
        <w:t>ПОСТАНОВЛЯЮ:</w:t>
      </w:r>
    </w:p>
    <w:p w:rsidR="0096302A" w:rsidRDefault="0000725F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/>
        <w:ind w:left="40" w:right="20" w:firstLine="680"/>
      </w:pPr>
      <w:r>
        <w:t>Провести аукцион по продаже права на размещение нестационарных торговых объектов на территории города Сосновоборска в соответствии со схемой нестационарных торговых объектов на территории города по следующим адресам: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/>
        <w:ind w:left="40" w:firstLine="680"/>
      </w:pPr>
      <w:r>
        <w:t>ул. Заводская - торговля с автотранспорта (бочковой квас);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/>
        <w:ind w:left="40" w:firstLine="680"/>
      </w:pPr>
      <w:r>
        <w:t>ул. 9 Пятилетки, д. 6 - торговля с автотранспорта (бочковой квас);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/>
        <w:ind w:left="40" w:right="20" w:firstLine="680"/>
      </w:pPr>
      <w:r>
        <w:t>ул. Ленинского комсомола, д. 4 - торговля с автотранспорта (бочковой квас);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/>
        <w:ind w:left="40" w:firstLine="680"/>
      </w:pPr>
      <w:r>
        <w:t>ул. Новоселов, д. 18 - торговля с автотранспорта (бочк</w:t>
      </w:r>
      <w:r>
        <w:t>овой квас);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/>
        <w:ind w:left="40" w:right="20" w:firstLine="680"/>
      </w:pPr>
      <w:r>
        <w:t>ул. Ленинского комсомола, д. 26а - торговля с автотранспорта (бочковой квас).</w:t>
      </w:r>
    </w:p>
    <w:p w:rsidR="0096302A" w:rsidRDefault="0000725F">
      <w:pPr>
        <w:pStyle w:val="1"/>
        <w:numPr>
          <w:ilvl w:val="1"/>
          <w:numId w:val="2"/>
        </w:numPr>
        <w:shd w:val="clear" w:color="auto" w:fill="auto"/>
        <w:tabs>
          <w:tab w:val="left" w:pos="1240"/>
        </w:tabs>
        <w:spacing w:before="0" w:after="0"/>
        <w:ind w:left="40" w:right="20" w:firstLine="680"/>
      </w:pPr>
      <w:r>
        <w:t>Определить организатором аукциона по продаже права на размещение нестационарных торговых объектов на территории города Сосновоборска Управление планирования и экономи</w:t>
      </w:r>
      <w:r>
        <w:t>ческого развития администрации города.</w:t>
      </w:r>
    </w:p>
    <w:p w:rsidR="0096302A" w:rsidRDefault="0000725F">
      <w:pPr>
        <w:pStyle w:val="1"/>
        <w:numPr>
          <w:ilvl w:val="1"/>
          <w:numId w:val="2"/>
        </w:numPr>
        <w:shd w:val="clear" w:color="auto" w:fill="auto"/>
        <w:tabs>
          <w:tab w:val="left" w:pos="1003"/>
        </w:tabs>
        <w:spacing w:before="0" w:after="0"/>
        <w:ind w:left="40" w:firstLine="680"/>
      </w:pPr>
      <w:r>
        <w:t>Форма проведения аукциона - открытая.</w:t>
      </w:r>
    </w:p>
    <w:p w:rsidR="0096302A" w:rsidRDefault="0000725F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before="0" w:after="0"/>
        <w:ind w:left="40" w:right="20" w:firstLine="680"/>
      </w:pPr>
      <w:r>
        <w:t>Утвердить состав комиссии по проведению аукциона по продаже права на размещение нестационарных торговых объектов на территории города Сосновоборска в соответствии с приложением к постановлению.</w:t>
      </w:r>
      <w:r>
        <w:br w:type="page"/>
      </w:r>
    </w:p>
    <w:p w:rsidR="0096302A" w:rsidRDefault="0000725F">
      <w:pPr>
        <w:pStyle w:val="1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/>
        <w:ind w:left="20" w:firstLine="700"/>
      </w:pPr>
      <w:r>
        <w:lastRenderedPageBreak/>
        <w:t xml:space="preserve">Оператор отсутствует в связи с тем, что аукцион проводится в </w:t>
      </w:r>
      <w:r>
        <w:t>открытой форме.</w:t>
      </w:r>
    </w:p>
    <w:p w:rsidR="0096302A" w:rsidRDefault="0000725F">
      <w:pPr>
        <w:pStyle w:val="1"/>
        <w:numPr>
          <w:ilvl w:val="1"/>
          <w:numId w:val="2"/>
        </w:numPr>
        <w:shd w:val="clear" w:color="auto" w:fill="auto"/>
        <w:tabs>
          <w:tab w:val="left" w:pos="1359"/>
        </w:tabs>
        <w:spacing w:before="0" w:after="0"/>
        <w:ind w:left="20" w:firstLine="700"/>
      </w:pPr>
      <w:r>
        <w:t>Управлению планирования и экономического развития администрации города: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20" w:firstLine="700"/>
      </w:pPr>
      <w:r>
        <w:t>сформировать и утвердить лоты, выставляемые на аукцион;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/>
        <w:ind w:left="20" w:firstLine="700"/>
      </w:pPr>
      <w:r>
        <w:t>разработать и утвердить документацию об аукционе;</w:t>
      </w:r>
    </w:p>
    <w:p w:rsidR="0096302A" w:rsidRDefault="0000725F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 w:firstLine="700"/>
      </w:pPr>
      <w:r>
        <w:t>опубликовать информационное сообщение (извещение) о проведении</w:t>
      </w:r>
      <w:r>
        <w:t xml:space="preserve"> аукциона в городской газете «Рабочий» и на официальном сайте администрации города Сосновоборска.</w:t>
      </w:r>
    </w:p>
    <w:p w:rsidR="0096302A" w:rsidRDefault="0000725F">
      <w:pPr>
        <w:pStyle w:val="1"/>
        <w:framePr w:h="266" w:vSpace="704" w:wrap="around" w:vAnchor="text" w:hAnchor="margin" w:x="-21" w:y="1300"/>
        <w:shd w:val="clear" w:color="auto" w:fill="auto"/>
        <w:spacing w:before="0" w:after="0" w:line="260" w:lineRule="exact"/>
        <w:jc w:val="left"/>
      </w:pPr>
      <w:r>
        <w:t>Глава города</w:t>
      </w:r>
    </w:p>
    <w:p w:rsidR="0096302A" w:rsidRDefault="0000725F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649"/>
        <w:ind w:left="20" w:firstLine="700"/>
      </w:pPr>
      <w:r>
        <w:t>Постановление вступает в силу после его официального опубликования в городской газете «Рабочий».</w:t>
      </w:r>
    </w:p>
    <w:p w:rsidR="0096302A" w:rsidRDefault="0000725F">
      <w:pPr>
        <w:pStyle w:val="1"/>
        <w:shd w:val="clear" w:color="auto" w:fill="auto"/>
        <w:spacing w:before="0" w:after="0" w:line="260" w:lineRule="exact"/>
        <w:ind w:left="5760"/>
        <w:jc w:val="left"/>
        <w:sectPr w:rsidR="0096302A">
          <w:type w:val="continuous"/>
          <w:pgSz w:w="11905" w:h="16837"/>
          <w:pgMar w:top="1750" w:right="231" w:bottom="1025" w:left="2309" w:header="0" w:footer="3" w:gutter="0"/>
          <w:cols w:space="720"/>
          <w:noEndnote/>
          <w:docGrid w:linePitch="360"/>
        </w:sectPr>
      </w:pPr>
      <w:r>
        <w:t>А.С. Кудрявцев</w:t>
      </w:r>
    </w:p>
    <w:p w:rsidR="0096302A" w:rsidRDefault="0000725F">
      <w:pPr>
        <w:pStyle w:val="1"/>
        <w:shd w:val="clear" w:color="auto" w:fill="auto"/>
        <w:tabs>
          <w:tab w:val="left" w:pos="7830"/>
        </w:tabs>
        <w:spacing w:before="0" w:after="900" w:line="326" w:lineRule="exact"/>
        <w:ind w:left="5680" w:right="260"/>
        <w:jc w:val="left"/>
      </w:pPr>
      <w:r>
        <w:lastRenderedPageBreak/>
        <w:t xml:space="preserve">Приложение к постановлению администрации города </w:t>
      </w:r>
      <w:r>
        <w:rPr>
          <w:rStyle w:val="2pt"/>
        </w:rPr>
        <w:t>от« »</w:t>
      </w:r>
      <w:r>
        <w:tab/>
        <w:t>2022 №</w:t>
      </w:r>
    </w:p>
    <w:p w:rsidR="0096302A" w:rsidRDefault="0000725F">
      <w:pPr>
        <w:pStyle w:val="40"/>
        <w:shd w:val="clear" w:color="auto" w:fill="auto"/>
        <w:spacing w:before="0"/>
        <w:ind w:left="220"/>
      </w:pPr>
      <w:r>
        <w:t>СОСТАВ</w:t>
      </w:r>
    </w:p>
    <w:p w:rsidR="0096302A" w:rsidRDefault="0000725F">
      <w:pPr>
        <w:pStyle w:val="40"/>
        <w:shd w:val="clear" w:color="auto" w:fill="auto"/>
        <w:spacing w:before="0" w:after="304"/>
        <w:ind w:left="220"/>
      </w:pPr>
      <w:r>
        <w:t>КОМИССИИ ПО ПРОВЕДЕНИЮ АУКЦИОНА ПО ПРОДАЖЕ ПРАВА НА РАЗМЕЩЕНИЕ НЕСТАЦИОНАРНЫХ ТОРГОВЫХ ОБЪЕКТОВ НА ТЕРРИТОРИИ ГОРОДА СОСНОВОБОРСКА</w:t>
      </w:r>
    </w:p>
    <w:p w:rsidR="0096302A" w:rsidRDefault="0000725F">
      <w:pPr>
        <w:pStyle w:val="1"/>
        <w:shd w:val="clear" w:color="auto" w:fill="auto"/>
        <w:tabs>
          <w:tab w:val="left" w:pos="2971"/>
        </w:tabs>
        <w:spacing w:before="0" w:after="0"/>
        <w:ind w:right="260"/>
        <w:jc w:val="left"/>
        <w:sectPr w:rsidR="0096302A">
          <w:pgSz w:w="11905" w:h="16837"/>
          <w:pgMar w:top="919" w:right="349" w:bottom="4202" w:left="1986" w:header="0" w:footer="3" w:gutter="0"/>
          <w:cols w:space="720"/>
          <w:noEndnote/>
          <w:docGrid w:linePitch="360"/>
        </w:sectPr>
      </w:pPr>
      <w:r>
        <w:t>Романенко Екатерина заместитель Глав</w:t>
      </w:r>
      <w:r>
        <w:t>ы города по социальным Олеговна</w:t>
      </w:r>
      <w:r>
        <w:tab/>
        <w:t>вопросам, Председатель комиссии;</w:t>
      </w:r>
    </w:p>
    <w:p w:rsidR="0096302A" w:rsidRDefault="0096302A">
      <w:pPr>
        <w:framePr w:w="12014" w:h="317" w:hRule="exact" w:wrap="notBeside" w:vAnchor="text" w:hAnchor="text" w:xAlign="center" w:y="1" w:anchorLock="1"/>
      </w:pPr>
    </w:p>
    <w:p w:rsidR="0096302A" w:rsidRDefault="0000725F">
      <w:pPr>
        <w:rPr>
          <w:sz w:val="2"/>
          <w:szCs w:val="2"/>
        </w:rPr>
        <w:sectPr w:rsidR="0096302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6302A" w:rsidRDefault="0000725F">
      <w:pPr>
        <w:pStyle w:val="1"/>
        <w:shd w:val="clear" w:color="auto" w:fill="auto"/>
        <w:spacing w:before="0"/>
        <w:ind w:left="20"/>
      </w:pPr>
      <w:r>
        <w:t>руководитель управления планирования и экономического развития администрации города, заместитель Председателя комиссии;</w:t>
      </w:r>
    </w:p>
    <w:p w:rsidR="0096302A" w:rsidRDefault="0000725F">
      <w:pPr>
        <w:pStyle w:val="1"/>
        <w:framePr w:w="2190" w:h="1919" w:wrap="around" w:hAnchor="margin" w:x="-2961" w:y="4818"/>
        <w:shd w:val="clear" w:color="auto" w:fill="auto"/>
        <w:spacing w:before="0" w:after="600"/>
        <w:ind w:right="100"/>
      </w:pPr>
      <w:r>
        <w:t>Малышева Елена Алексеевна</w:t>
      </w:r>
    </w:p>
    <w:p w:rsidR="0096302A" w:rsidRDefault="0000725F">
      <w:pPr>
        <w:pStyle w:val="1"/>
        <w:framePr w:w="2190" w:h="1919" w:wrap="around" w:hAnchor="margin" w:x="-2961" w:y="4818"/>
        <w:shd w:val="clear" w:color="auto" w:fill="auto"/>
        <w:spacing w:before="0" w:after="0"/>
        <w:ind w:right="100"/>
      </w:pPr>
      <w:r>
        <w:t>Сметанина Елена Юрьевна</w:t>
      </w:r>
    </w:p>
    <w:p w:rsidR="0096302A" w:rsidRDefault="0000725F">
      <w:pPr>
        <w:pStyle w:val="1"/>
        <w:shd w:val="clear" w:color="auto" w:fill="auto"/>
        <w:spacing w:before="0" w:after="0"/>
        <w:ind w:left="20"/>
        <w:sectPr w:rsidR="0096302A">
          <w:type w:val="continuous"/>
          <w:pgSz w:w="11905" w:h="16837"/>
          <w:pgMar w:top="919" w:right="662" w:bottom="4202" w:left="4958" w:header="0" w:footer="3" w:gutter="0"/>
          <w:cols w:space="720"/>
          <w:noEndnote/>
          <w:docGrid w:linePitch="360"/>
        </w:sectPr>
      </w:pPr>
      <w:r>
        <w:t>ведущий специалист отдела развития предпринимательства и труда управления планирования и экономического развития администрации города, секретарь комиссии;</w:t>
      </w:r>
    </w:p>
    <w:p w:rsidR="0096302A" w:rsidRDefault="0096302A">
      <w:pPr>
        <w:framePr w:w="12014" w:h="49" w:hRule="exact" w:wrap="notBeside" w:vAnchor="text" w:hAnchor="text" w:xAlign="center" w:y="1" w:anchorLock="1"/>
      </w:pPr>
    </w:p>
    <w:p w:rsidR="0096302A" w:rsidRDefault="0000725F">
      <w:pPr>
        <w:rPr>
          <w:sz w:val="2"/>
          <w:szCs w:val="2"/>
        </w:rPr>
        <w:sectPr w:rsidR="0096302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6302A" w:rsidRDefault="0000725F">
      <w:pPr>
        <w:pStyle w:val="1"/>
        <w:shd w:val="clear" w:color="auto" w:fill="auto"/>
        <w:spacing w:before="0" w:after="68" w:line="260" w:lineRule="exact"/>
        <w:ind w:left="20"/>
      </w:pPr>
      <w:r>
        <w:t>Члены комиссии:</w:t>
      </w:r>
    </w:p>
    <w:p w:rsidR="0096302A" w:rsidRDefault="0000725F">
      <w:pPr>
        <w:pStyle w:val="1"/>
        <w:shd w:val="clear" w:color="auto" w:fill="auto"/>
        <w:spacing w:before="0" w:after="60"/>
        <w:ind w:left="20"/>
        <w:jc w:val="left"/>
      </w:pPr>
      <w:r>
        <w:t>Елисеева Ольга</w:t>
      </w:r>
      <w:r>
        <w:t xml:space="preserve"> Федоровна</w:t>
      </w:r>
    </w:p>
    <w:p w:rsidR="0096302A" w:rsidRDefault="0000725F">
      <w:pPr>
        <w:pStyle w:val="1"/>
        <w:shd w:val="clear" w:color="auto" w:fill="auto"/>
        <w:spacing w:before="0" w:after="420"/>
        <w:ind w:left="20" w:right="320"/>
        <w:jc w:val="left"/>
      </w:pPr>
      <w:r>
        <w:t>Шаталова Ольга Анатольевна</w:t>
      </w:r>
    </w:p>
    <w:p w:rsidR="0096302A" w:rsidRDefault="0000725F">
      <w:pPr>
        <w:pStyle w:val="1"/>
        <w:shd w:val="clear" w:color="auto" w:fill="auto"/>
        <w:spacing w:before="0" w:after="720"/>
        <w:ind w:left="20"/>
        <w:jc w:val="left"/>
      </w:pPr>
      <w:r>
        <w:t>Жеравкова Наталья Геннадьевна</w:t>
      </w:r>
    </w:p>
    <w:p w:rsidR="0096302A" w:rsidRDefault="0000725F">
      <w:pPr>
        <w:pStyle w:val="1"/>
        <w:shd w:val="clear" w:color="auto" w:fill="auto"/>
        <w:spacing w:before="0" w:after="0"/>
        <w:ind w:left="20"/>
        <w:jc w:val="left"/>
      </w:pPr>
      <w:r>
        <w:t>Власенко Алексей Анатольевич</w:t>
      </w:r>
    </w:p>
    <w:p w:rsidR="0096302A" w:rsidRDefault="0000725F">
      <w:pPr>
        <w:pStyle w:val="1"/>
        <w:shd w:val="clear" w:color="auto" w:fill="auto"/>
        <w:tabs>
          <w:tab w:val="left" w:pos="2545"/>
        </w:tabs>
        <w:spacing w:before="0" w:after="0" w:line="326" w:lineRule="exact"/>
        <w:ind w:left="20"/>
      </w:pPr>
      <w:r>
        <w:t>руководитель</w:t>
      </w:r>
      <w:r>
        <w:tab/>
        <w:t>финансового</w:t>
      </w:r>
    </w:p>
    <w:p w:rsidR="0096302A" w:rsidRDefault="0000725F">
      <w:pPr>
        <w:pStyle w:val="1"/>
        <w:shd w:val="clear" w:color="auto" w:fill="auto"/>
        <w:spacing w:before="0" w:after="64" w:line="326" w:lineRule="exact"/>
        <w:ind w:left="20"/>
      </w:pPr>
      <w:r>
        <w:t>администрации города;</w:t>
      </w:r>
    </w:p>
    <w:p w:rsidR="0096302A" w:rsidRDefault="0000725F">
      <w:pPr>
        <w:pStyle w:val="1"/>
        <w:shd w:val="clear" w:color="auto" w:fill="auto"/>
        <w:spacing w:before="0" w:after="60"/>
        <w:ind w:left="20"/>
      </w:pPr>
      <w:r>
        <w:t>руководитель управления градостроительства, имущественных и земельных отношений администрации города;</w:t>
      </w:r>
    </w:p>
    <w:p w:rsidR="0096302A" w:rsidRDefault="0000725F">
      <w:pPr>
        <w:pStyle w:val="1"/>
        <w:shd w:val="clear" w:color="auto" w:fill="auto"/>
        <w:tabs>
          <w:tab w:val="left" w:pos="2132"/>
          <w:tab w:val="left" w:pos="3788"/>
          <w:tab w:val="left" w:pos="6178"/>
        </w:tabs>
        <w:spacing w:before="0" w:after="0"/>
        <w:ind w:left="20"/>
      </w:pPr>
      <w:r>
        <w:t>начальник</w:t>
      </w:r>
      <w:r>
        <w:tab/>
      </w:r>
      <w:r>
        <w:t>отдела</w:t>
      </w:r>
      <w:r>
        <w:tab/>
        <w:t>архитектуры</w:t>
      </w:r>
      <w:r>
        <w:tab/>
        <w:t>и</w:t>
      </w:r>
    </w:p>
    <w:p w:rsidR="0096302A" w:rsidRDefault="0000725F">
      <w:pPr>
        <w:pStyle w:val="1"/>
        <w:shd w:val="clear" w:color="auto" w:fill="auto"/>
        <w:spacing w:before="0" w:after="60"/>
        <w:ind w:left="20"/>
      </w:pPr>
      <w:r>
        <w:t>градостроительства управления градостроительства, имущественных и земельных отношений администрации города;</w:t>
      </w:r>
    </w:p>
    <w:p w:rsidR="0096302A" w:rsidRDefault="0000725F">
      <w:pPr>
        <w:pStyle w:val="1"/>
        <w:framePr w:h="271" w:hSpace="781" w:vSpace="552" w:wrap="around" w:hAnchor="margin" w:x="7771" w:y="7837"/>
        <w:shd w:val="clear" w:color="auto" w:fill="auto"/>
        <w:spacing w:before="0" w:after="0" w:line="260" w:lineRule="exact"/>
        <w:ind w:left="100"/>
        <w:jc w:val="left"/>
      </w:pPr>
      <w:r>
        <w:t>управления</w:t>
      </w:r>
    </w:p>
    <w:p w:rsidR="0096302A" w:rsidRDefault="0000725F">
      <w:pPr>
        <w:pStyle w:val="1"/>
        <w:shd w:val="clear" w:color="auto" w:fill="auto"/>
        <w:spacing w:before="0" w:after="0"/>
        <w:ind w:left="20"/>
      </w:pPr>
      <w:r>
        <w:t>начальник юридического отдела управления делами и кадрами администрации города.</w:t>
      </w:r>
    </w:p>
    <w:sectPr w:rsidR="0096302A">
      <w:type w:val="continuous"/>
      <w:pgSz w:w="11905" w:h="16837"/>
      <w:pgMar w:top="919" w:right="652" w:bottom="4202" w:left="1996" w:header="0" w:footer="3" w:gutter="0"/>
      <w:cols w:num="2" w:space="720" w:equalWidth="0">
        <w:col w:w="2342" w:space="595"/>
        <w:col w:w="632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5F" w:rsidRDefault="0000725F">
      <w:r>
        <w:separator/>
      </w:r>
    </w:p>
  </w:endnote>
  <w:endnote w:type="continuationSeparator" w:id="0">
    <w:p w:rsidR="0000725F" w:rsidRDefault="000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5F" w:rsidRDefault="0000725F"/>
  </w:footnote>
  <w:footnote w:type="continuationSeparator" w:id="0">
    <w:p w:rsidR="0000725F" w:rsidRDefault="00007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06FC"/>
    <w:multiLevelType w:val="multilevel"/>
    <w:tmpl w:val="2B5CEA7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35A88"/>
    <w:multiLevelType w:val="multilevel"/>
    <w:tmpl w:val="C1A42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C76C6D"/>
    <w:multiLevelType w:val="multilevel"/>
    <w:tmpl w:val="CF06D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2A"/>
    <w:rsid w:val="0000725F"/>
    <w:rsid w:val="0096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AB97-4E3D-4F77-A01E-A6EEE915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 (2)_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660"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2022-04-13T11:55:00Z</dcterms:created>
  <dcterms:modified xsi:type="dcterms:W3CDTF">2022-04-13T11:56:00Z</dcterms:modified>
</cp:coreProperties>
</file>