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8B4D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вопросов*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>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Default="00DF0FF9" w:rsidP="00DF0FF9">
      <w:pPr>
        <w:pStyle w:val="ConsPlusNormal"/>
        <w:ind w:firstLine="284"/>
        <w:jc w:val="both"/>
      </w:pPr>
      <w:r>
        <w:t>Проект муниципального нормативного правового акта:</w:t>
      </w:r>
    </w:p>
    <w:p w:rsidR="00DF0FF9" w:rsidRPr="00DF0FF9" w:rsidRDefault="003B0665" w:rsidP="00DF0FF9">
      <w:pPr>
        <w:pStyle w:val="ConsPlusNormal"/>
        <w:ind w:left="284"/>
        <w:jc w:val="both"/>
      </w:pPr>
      <w:r>
        <w:t xml:space="preserve">Проект решения </w:t>
      </w:r>
      <w:proofErr w:type="spellStart"/>
      <w:r>
        <w:t>Сосновоборского</w:t>
      </w:r>
      <w:proofErr w:type="spellEnd"/>
      <w:r>
        <w:t xml:space="preserve"> городского Совета депутатов </w:t>
      </w:r>
      <w:r w:rsidR="00DF0FF9" w:rsidRPr="00DF0FF9">
        <w:t>«Об установлении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разграничена, и находящихся в собственности муниципального образования город Сосновоборск, предоставленных в аренду без торгов» (далее – проект акта)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6.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7. Иные предложения и замечания, которые, по Вашему мнению, целесообразно учесть в рамках оценки проекта акта.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Перечень вопросов может быть дополнен либо изменен разработчиком, в зависимости от сферы регулирования проекта акта.</w:t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3726DF"/>
    <w:rsid w:val="003B0665"/>
    <w:rsid w:val="008B4DB0"/>
    <w:rsid w:val="00955D98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4</cp:revision>
  <cp:lastPrinted>2017-12-08T07:30:00Z</cp:lastPrinted>
  <dcterms:created xsi:type="dcterms:W3CDTF">2017-12-08T07:03:00Z</dcterms:created>
  <dcterms:modified xsi:type="dcterms:W3CDTF">2017-12-12T03:16:00Z</dcterms:modified>
</cp:coreProperties>
</file>