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510768">
        <w:rPr>
          <w:rFonts w:ascii="Times New Roman" w:hAnsi="Times New Roman"/>
          <w:sz w:val="28"/>
          <w:szCs w:val="28"/>
        </w:rPr>
        <w:t>Об утверждении порядков предоставления субсидий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Сосновоборске»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EF55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21</cp:revision>
  <cp:lastPrinted>2018-03-27T04:32:00Z</cp:lastPrinted>
  <dcterms:created xsi:type="dcterms:W3CDTF">2017-12-08T07:18:00Z</dcterms:created>
  <dcterms:modified xsi:type="dcterms:W3CDTF">2019-02-11T08:15:00Z</dcterms:modified>
</cp:coreProperties>
</file>