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645B25">
            <w:r>
              <w:t>«__»</w:t>
            </w:r>
            <w:r w:rsidR="00677803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</w:t>
            </w:r>
            <w:r w:rsidR="001D76FB">
              <w:t>1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203441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12.</w:t>
            </w:r>
            <w:r w:rsidR="00203441">
              <w:t>02.</w:t>
            </w:r>
            <w:r w:rsidR="004055FE" w:rsidRPr="008E7BDF">
              <w:t>201</w:t>
            </w:r>
            <w:r w:rsidR="00203441">
              <w:t>9</w:t>
            </w:r>
            <w:r w:rsidR="00C53965" w:rsidRPr="008E7BDF">
              <w:t xml:space="preserve"> № </w:t>
            </w:r>
            <w:r w:rsidR="004055FE" w:rsidRPr="008E7BDF">
              <w:t>1</w:t>
            </w:r>
            <w:r w:rsidR="00203441">
              <w:t>90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>О</w:t>
            </w:r>
            <w:r w:rsidR="00203441">
              <w:t>б</w:t>
            </w:r>
            <w:r w:rsidR="00C42F3D" w:rsidRPr="008E7BDF">
              <w:t xml:space="preserve"> </w:t>
            </w:r>
            <w:r w:rsidR="00203441">
              <w:t>утверждении положения и состава межведомственной комиссии по налоговым и неналоговым платежам</w:t>
            </w:r>
            <w:r w:rsidR="00761C3E">
              <w:t>»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 xml:space="preserve">связи с </w:t>
      </w:r>
      <w:r w:rsidR="00026D56">
        <w:rPr>
          <w:sz w:val="28"/>
          <w:szCs w:val="28"/>
        </w:rPr>
        <w:t>реорганизацией Государственного учреждения Отделения Пенсионного фонда РФ по Красноярскому краю,</w:t>
      </w:r>
      <w:r w:rsidR="00AD3AEB" w:rsidRPr="009C03BF">
        <w:rPr>
          <w:sz w:val="28"/>
          <w:szCs w:val="28"/>
        </w:rPr>
        <w:t xml:space="preserve"> </w:t>
      </w:r>
      <w:r w:rsidR="001252A2">
        <w:rPr>
          <w:sz w:val="28"/>
          <w:szCs w:val="28"/>
        </w:rPr>
        <w:t>руководствуясь статьями 26, 38 Устава города</w:t>
      </w:r>
      <w:r w:rsidR="00026D56">
        <w:rPr>
          <w:sz w:val="28"/>
          <w:szCs w:val="28"/>
        </w:rPr>
        <w:t xml:space="preserve"> Сосновоборска Красноярского края</w:t>
      </w:r>
      <w:r w:rsidR="001252A2">
        <w:rPr>
          <w:sz w:val="28"/>
          <w:szCs w:val="28"/>
        </w:rPr>
        <w:t>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1D76FB">
        <w:rPr>
          <w:sz w:val="28"/>
          <w:szCs w:val="28"/>
        </w:rPr>
        <w:t>Приложение 1 к постановлению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12.</w:t>
      </w:r>
      <w:r w:rsidR="00906137">
        <w:rPr>
          <w:sz w:val="28"/>
          <w:szCs w:val="28"/>
        </w:rPr>
        <w:t>02.</w:t>
      </w:r>
      <w:r w:rsidR="004055FE">
        <w:rPr>
          <w:sz w:val="28"/>
          <w:szCs w:val="28"/>
        </w:rPr>
        <w:t>201</w:t>
      </w:r>
      <w:r w:rsidR="00906137">
        <w:rPr>
          <w:sz w:val="28"/>
          <w:szCs w:val="28"/>
        </w:rPr>
        <w:t>9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</w:t>
      </w:r>
      <w:r w:rsidR="00906137">
        <w:rPr>
          <w:sz w:val="28"/>
          <w:szCs w:val="28"/>
        </w:rPr>
        <w:t>90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</w:t>
      </w:r>
      <w:r w:rsidR="00613F90">
        <w:rPr>
          <w:sz w:val="28"/>
          <w:szCs w:val="28"/>
        </w:rPr>
        <w:t>б</w:t>
      </w:r>
      <w:r w:rsidR="00C42F3D" w:rsidRPr="00C42F3D">
        <w:rPr>
          <w:sz w:val="28"/>
          <w:szCs w:val="28"/>
        </w:rPr>
        <w:t xml:space="preserve"> </w:t>
      </w:r>
      <w:r w:rsidR="00613F90">
        <w:rPr>
          <w:sz w:val="28"/>
          <w:szCs w:val="28"/>
        </w:rPr>
        <w:t>утверждении положения и состава</w:t>
      </w:r>
      <w:r w:rsidR="00906137">
        <w:rPr>
          <w:sz w:val="28"/>
          <w:szCs w:val="28"/>
        </w:rPr>
        <w:t xml:space="preserve"> межведомственной </w:t>
      </w:r>
      <w:r w:rsidR="00C42F3D" w:rsidRPr="00C42F3D">
        <w:rPr>
          <w:sz w:val="28"/>
          <w:szCs w:val="28"/>
        </w:rPr>
        <w:t>комиссии по</w:t>
      </w:r>
      <w:r w:rsidR="00906137">
        <w:rPr>
          <w:sz w:val="28"/>
          <w:szCs w:val="28"/>
        </w:rPr>
        <w:t xml:space="preserve"> налоговым и неналоговым платежам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1D76FB" w:rsidRDefault="003E2655" w:rsidP="001D0CC1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 xml:space="preserve">1.1. </w:t>
      </w:r>
      <w:r w:rsidR="00600BD0">
        <w:rPr>
          <w:rFonts w:ascii="Times New Roman" w:hAnsi="Times New Roman"/>
          <w:iCs/>
          <w:sz w:val="28"/>
          <w:szCs w:val="28"/>
        </w:rPr>
        <w:t>с</w:t>
      </w:r>
      <w:r w:rsidR="001D0CC1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2666C5" w:rsidRPr="00D949C2">
        <w:rPr>
          <w:rFonts w:ascii="Times New Roman" w:hAnsi="Times New Roman" w:cs="Times New Roman"/>
          <w:sz w:val="28"/>
          <w:szCs w:val="28"/>
        </w:rPr>
        <w:t>«</w:t>
      </w:r>
      <w:r w:rsidR="00026D56">
        <w:rPr>
          <w:rFonts w:ascii="Times New Roman" w:hAnsi="Times New Roman" w:cs="Times New Roman"/>
          <w:sz w:val="28"/>
          <w:szCs w:val="28"/>
        </w:rPr>
        <w:t>Шилова</w:t>
      </w:r>
      <w:r w:rsidR="00C73480">
        <w:rPr>
          <w:rFonts w:ascii="Times New Roman" w:hAnsi="Times New Roman" w:cs="Times New Roman"/>
          <w:sz w:val="28"/>
          <w:szCs w:val="28"/>
        </w:rPr>
        <w:t xml:space="preserve"> </w:t>
      </w:r>
      <w:r w:rsidR="00026D56">
        <w:rPr>
          <w:rFonts w:ascii="Times New Roman" w:hAnsi="Times New Roman" w:cs="Times New Roman"/>
          <w:sz w:val="28"/>
          <w:szCs w:val="28"/>
        </w:rPr>
        <w:t>Светла</w:t>
      </w:r>
      <w:r w:rsidR="00C73480">
        <w:rPr>
          <w:rFonts w:ascii="Times New Roman" w:hAnsi="Times New Roman" w:cs="Times New Roman"/>
          <w:sz w:val="28"/>
          <w:szCs w:val="28"/>
        </w:rPr>
        <w:t>на В</w:t>
      </w:r>
      <w:r w:rsidR="00026D56">
        <w:rPr>
          <w:rFonts w:ascii="Times New Roman" w:hAnsi="Times New Roman" w:cs="Times New Roman"/>
          <w:sz w:val="28"/>
          <w:szCs w:val="28"/>
        </w:rPr>
        <w:t>ладимиро</w:t>
      </w:r>
      <w:r w:rsidR="00C73480">
        <w:rPr>
          <w:rFonts w:ascii="Times New Roman" w:hAnsi="Times New Roman" w:cs="Times New Roman"/>
          <w:sz w:val="28"/>
          <w:szCs w:val="28"/>
        </w:rPr>
        <w:t>вна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2666C5">
        <w:rPr>
          <w:rFonts w:ascii="Times New Roman" w:hAnsi="Times New Roman" w:cs="Times New Roman"/>
          <w:sz w:val="28"/>
          <w:szCs w:val="28"/>
        </w:rPr>
        <w:t>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026D56">
        <w:rPr>
          <w:rFonts w:ascii="Times New Roman" w:hAnsi="Times New Roman" w:cs="Times New Roman"/>
          <w:sz w:val="28"/>
          <w:szCs w:val="28"/>
        </w:rPr>
        <w:t>заместитель начальника управления Пенсионного фонда РФ в Березовском районе Красноярского края</w:t>
      </w:r>
      <w:r w:rsidR="00022294">
        <w:rPr>
          <w:rFonts w:ascii="Times New Roman" w:hAnsi="Times New Roman" w:cs="Times New Roman"/>
          <w:sz w:val="28"/>
          <w:szCs w:val="28"/>
        </w:rPr>
        <w:t xml:space="preserve"> «межрайонного»</w:t>
      </w:r>
      <w:r w:rsidR="00C73480">
        <w:rPr>
          <w:rFonts w:ascii="Times New Roman" w:hAnsi="Times New Roman" w:cs="Times New Roman"/>
          <w:sz w:val="28"/>
          <w:szCs w:val="28"/>
        </w:rPr>
        <w:t xml:space="preserve"> заменить стр</w:t>
      </w:r>
      <w:r w:rsidR="00654D10">
        <w:rPr>
          <w:rFonts w:ascii="Times New Roman" w:hAnsi="Times New Roman" w:cs="Times New Roman"/>
          <w:sz w:val="28"/>
          <w:szCs w:val="28"/>
        </w:rPr>
        <w:t>окой «</w:t>
      </w:r>
      <w:r w:rsidR="00026D56">
        <w:rPr>
          <w:rFonts w:ascii="Times New Roman" w:hAnsi="Times New Roman" w:cs="Times New Roman"/>
          <w:sz w:val="28"/>
          <w:szCs w:val="28"/>
        </w:rPr>
        <w:t>Шилова</w:t>
      </w:r>
      <w:r w:rsidR="00654D10">
        <w:rPr>
          <w:rFonts w:ascii="Times New Roman" w:hAnsi="Times New Roman" w:cs="Times New Roman"/>
          <w:sz w:val="28"/>
          <w:szCs w:val="28"/>
        </w:rPr>
        <w:t xml:space="preserve"> </w:t>
      </w:r>
      <w:r w:rsidR="00026D56">
        <w:rPr>
          <w:rFonts w:ascii="Times New Roman" w:hAnsi="Times New Roman" w:cs="Times New Roman"/>
          <w:sz w:val="28"/>
          <w:szCs w:val="28"/>
        </w:rPr>
        <w:t>Светла</w:t>
      </w:r>
      <w:r w:rsidR="00654D10">
        <w:rPr>
          <w:rFonts w:ascii="Times New Roman" w:hAnsi="Times New Roman" w:cs="Times New Roman"/>
          <w:sz w:val="28"/>
          <w:szCs w:val="28"/>
        </w:rPr>
        <w:t xml:space="preserve">на </w:t>
      </w:r>
      <w:r w:rsidR="00026D56">
        <w:rPr>
          <w:rFonts w:ascii="Times New Roman" w:hAnsi="Times New Roman" w:cs="Times New Roman"/>
          <w:sz w:val="28"/>
          <w:szCs w:val="28"/>
        </w:rPr>
        <w:t>Владимиров</w:t>
      </w:r>
      <w:r w:rsidR="00654D10">
        <w:rPr>
          <w:rFonts w:ascii="Times New Roman" w:hAnsi="Times New Roman" w:cs="Times New Roman"/>
          <w:sz w:val="28"/>
          <w:szCs w:val="28"/>
        </w:rPr>
        <w:t>на 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026D56">
        <w:rPr>
          <w:rFonts w:ascii="Times New Roman" w:hAnsi="Times New Roman" w:cs="Times New Roman"/>
          <w:sz w:val="28"/>
          <w:szCs w:val="28"/>
        </w:rPr>
        <w:t>заместитель начальника Управления организации работы КС Отделения ПФР по Красноярскому краю</w:t>
      </w:r>
      <w:r w:rsidR="00331565">
        <w:rPr>
          <w:rFonts w:ascii="Times New Roman" w:hAnsi="Times New Roman" w:cs="Times New Roman"/>
          <w:sz w:val="28"/>
          <w:szCs w:val="28"/>
        </w:rPr>
        <w:t xml:space="preserve"> </w:t>
      </w:r>
      <w:r w:rsidR="00026D56">
        <w:rPr>
          <w:rFonts w:ascii="Times New Roman" w:hAnsi="Times New Roman" w:cs="Times New Roman"/>
          <w:sz w:val="28"/>
          <w:szCs w:val="28"/>
        </w:rPr>
        <w:t>-</w:t>
      </w:r>
      <w:r w:rsidR="00331565">
        <w:rPr>
          <w:rFonts w:ascii="Times New Roman" w:hAnsi="Times New Roman" w:cs="Times New Roman"/>
          <w:sz w:val="28"/>
          <w:szCs w:val="28"/>
        </w:rPr>
        <w:t xml:space="preserve"> </w:t>
      </w:r>
      <w:r w:rsidR="00C7348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6D56">
        <w:rPr>
          <w:rFonts w:ascii="Times New Roman" w:hAnsi="Times New Roman" w:cs="Times New Roman"/>
          <w:sz w:val="28"/>
          <w:szCs w:val="28"/>
        </w:rPr>
        <w:t xml:space="preserve">Клиентской службы в </w:t>
      </w:r>
      <w:r w:rsidR="0033156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26D56">
        <w:rPr>
          <w:rFonts w:ascii="Times New Roman" w:hAnsi="Times New Roman" w:cs="Times New Roman"/>
          <w:sz w:val="28"/>
          <w:szCs w:val="28"/>
        </w:rPr>
        <w:t>г. Сосновоборске»</w:t>
      </w:r>
      <w:r w:rsidR="001D76FB">
        <w:rPr>
          <w:rFonts w:ascii="Times New Roman" w:hAnsi="Times New Roman" w:cs="Times New Roman"/>
          <w:sz w:val="28"/>
          <w:szCs w:val="28"/>
        </w:rPr>
        <w:t>;</w:t>
      </w:r>
    </w:p>
    <w:p w:rsidR="002666C5" w:rsidRPr="002F38E6" w:rsidRDefault="002666C5" w:rsidP="00BA39D7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654D10" w:rsidRPr="002F38E6">
        <w:rPr>
          <w:rFonts w:ascii="Times New Roman" w:hAnsi="Times New Roman" w:cs="Times New Roman"/>
          <w:sz w:val="28"/>
          <w:szCs w:val="28"/>
        </w:rPr>
        <w:t>в</w:t>
      </w:r>
      <w:r w:rsidR="00C73480" w:rsidRPr="002F38E6">
        <w:rPr>
          <w:rFonts w:ascii="Times New Roman" w:hAnsi="Times New Roman" w:cs="Times New Roman"/>
          <w:sz w:val="28"/>
          <w:szCs w:val="28"/>
        </w:rPr>
        <w:t xml:space="preserve"> </w:t>
      </w:r>
      <w:r w:rsidRPr="002F38E6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Default="001C1AB4" w:rsidP="00D732E4">
      <w:pPr>
        <w:tabs>
          <w:tab w:val="left" w:pos="142"/>
        </w:tabs>
        <w:ind w:left="720"/>
        <w:jc w:val="both"/>
      </w:pPr>
    </w:p>
    <w:p w:rsidR="00026D56" w:rsidRPr="00D23DBD" w:rsidRDefault="00026D56" w:rsidP="00D732E4">
      <w:pPr>
        <w:tabs>
          <w:tab w:val="left" w:pos="142"/>
        </w:tabs>
        <w:ind w:left="720"/>
        <w:jc w:val="both"/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Глава города                             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7" w:rsidRDefault="00906137" w:rsidP="000C35C8">
      <w:r>
        <w:separator/>
      </w:r>
    </w:p>
  </w:endnote>
  <w:endnote w:type="continuationSeparator" w:id="0">
    <w:p w:rsidR="00906137" w:rsidRDefault="00906137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7" w:rsidRDefault="00906137" w:rsidP="000C35C8">
      <w:r>
        <w:separator/>
      </w:r>
    </w:p>
  </w:footnote>
  <w:footnote w:type="continuationSeparator" w:id="0">
    <w:p w:rsidR="00906137" w:rsidRDefault="00906137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5C"/>
    <w:rsid w:val="00022294"/>
    <w:rsid w:val="00026D56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03441"/>
    <w:rsid w:val="002261A7"/>
    <w:rsid w:val="00233EC9"/>
    <w:rsid w:val="00245F2C"/>
    <w:rsid w:val="002628E4"/>
    <w:rsid w:val="002666C5"/>
    <w:rsid w:val="0027033E"/>
    <w:rsid w:val="0027213F"/>
    <w:rsid w:val="002B36E8"/>
    <w:rsid w:val="002C33C5"/>
    <w:rsid w:val="002D1D7E"/>
    <w:rsid w:val="002F38E6"/>
    <w:rsid w:val="002F63C0"/>
    <w:rsid w:val="003238B5"/>
    <w:rsid w:val="00331565"/>
    <w:rsid w:val="00350B01"/>
    <w:rsid w:val="00373FA2"/>
    <w:rsid w:val="00376FBF"/>
    <w:rsid w:val="003770A8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00BD0"/>
    <w:rsid w:val="00613F90"/>
    <w:rsid w:val="00645B25"/>
    <w:rsid w:val="00654D10"/>
    <w:rsid w:val="0066142D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5476F"/>
    <w:rsid w:val="00761C3E"/>
    <w:rsid w:val="00766D5A"/>
    <w:rsid w:val="00784FB7"/>
    <w:rsid w:val="00787A5D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06137"/>
    <w:rsid w:val="00910F2E"/>
    <w:rsid w:val="00912E67"/>
    <w:rsid w:val="00915B65"/>
    <w:rsid w:val="009266AD"/>
    <w:rsid w:val="00927919"/>
    <w:rsid w:val="00927F7A"/>
    <w:rsid w:val="009365FC"/>
    <w:rsid w:val="0095083C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229B"/>
    <w:rsid w:val="00A362AC"/>
    <w:rsid w:val="00A5133A"/>
    <w:rsid w:val="00A7712C"/>
    <w:rsid w:val="00A77A35"/>
    <w:rsid w:val="00A90FE8"/>
    <w:rsid w:val="00A9442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A39D7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2C30"/>
    <w:rsid w:val="00DE3C48"/>
    <w:rsid w:val="00E204E2"/>
    <w:rsid w:val="00E3662A"/>
    <w:rsid w:val="00E41C6D"/>
    <w:rsid w:val="00E444B8"/>
    <w:rsid w:val="00E551C5"/>
    <w:rsid w:val="00E66B16"/>
    <w:rsid w:val="00E911E7"/>
    <w:rsid w:val="00ED2DD8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D4D1B"/>
  <w15:docId w15:val="{5F4CDCBF-0A23-48C1-AFD5-0415F969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3CBF-2FA4-42CD-B789-B061045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11</cp:revision>
  <cp:lastPrinted>2021-11-08T09:00:00Z</cp:lastPrinted>
  <dcterms:created xsi:type="dcterms:W3CDTF">2021-03-09T08:12:00Z</dcterms:created>
  <dcterms:modified xsi:type="dcterms:W3CDTF">2021-11-08T09:01:00Z</dcterms:modified>
</cp:coreProperties>
</file>