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495D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5AC66B78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0915D003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24D9A868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4D1E62CA" w14:textId="4E528BD1" w:rsidR="00C064C2" w:rsidRPr="00BE4ED3" w:rsidRDefault="00F662F7" w:rsidP="00F650C1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BE4ED3" w:rsidRPr="00BE4ED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  <w:bookmarkStart w:id="0" w:name="_Hlk47704460"/>
      <w:r w:rsidR="00BE4ED3" w:rsidRPr="00BE4ED3">
        <w:rPr>
          <w:rFonts w:ascii="Times New Roman" w:hAnsi="Times New Roman"/>
          <w:sz w:val="28"/>
          <w:szCs w:val="28"/>
        </w:rPr>
        <w:t>от 08.05.2015 №819 «Об утверждении Положения о порядке проведения конкурса на право размещения нестационарных торговых объектов на территории города Сосн</w:t>
      </w:r>
      <w:r w:rsidR="00BE4ED3" w:rsidRPr="00BE4ED3">
        <w:rPr>
          <w:rFonts w:ascii="Times New Roman" w:hAnsi="Times New Roman"/>
          <w:sz w:val="28"/>
          <w:szCs w:val="28"/>
        </w:rPr>
        <w:t>о</w:t>
      </w:r>
      <w:r w:rsidR="00BE4ED3" w:rsidRPr="00BE4ED3">
        <w:rPr>
          <w:rFonts w:ascii="Times New Roman" w:hAnsi="Times New Roman"/>
          <w:sz w:val="28"/>
          <w:szCs w:val="28"/>
        </w:rPr>
        <w:t>воборска»</w:t>
      </w:r>
      <w:bookmarkEnd w:id="0"/>
    </w:p>
    <w:p w14:paraId="21C0C463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4ED3">
        <w:rPr>
          <w:rFonts w:ascii="Times New Roman" w:hAnsi="Times New Roman"/>
          <w:sz w:val="28"/>
          <w:szCs w:val="28"/>
          <w:lang w:eastAsia="en-US"/>
        </w:rPr>
        <w:t>Уполномоченный орган не будет иметь возможности проанализировать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7B3ADE1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1C67B15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10B1013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0748EF5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029D0F9F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5E6CE63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12C94A5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4F36B5F7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00EF98F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02CB826A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456D1B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21B7F0BF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51CA288E" w14:textId="77777777" w:rsidTr="00D42575">
        <w:trPr>
          <w:jc w:val="center"/>
        </w:trPr>
        <w:tc>
          <w:tcPr>
            <w:tcW w:w="4856" w:type="dxa"/>
            <w:vAlign w:val="center"/>
          </w:tcPr>
          <w:p w14:paraId="289B8E67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72B2D60A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346F1116" w14:textId="77777777" w:rsidTr="00D42575">
        <w:trPr>
          <w:jc w:val="center"/>
        </w:trPr>
        <w:tc>
          <w:tcPr>
            <w:tcW w:w="4856" w:type="dxa"/>
            <w:vAlign w:val="center"/>
          </w:tcPr>
          <w:p w14:paraId="5382B137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57D57ED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060092F" w14:textId="77777777" w:rsidTr="00D42575">
        <w:trPr>
          <w:jc w:val="center"/>
        </w:trPr>
        <w:tc>
          <w:tcPr>
            <w:tcW w:w="4856" w:type="dxa"/>
            <w:vAlign w:val="center"/>
          </w:tcPr>
          <w:p w14:paraId="23EF47D2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2DA2FA1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31CDA4F3" w14:textId="77777777" w:rsidTr="00D42575">
        <w:trPr>
          <w:jc w:val="center"/>
        </w:trPr>
        <w:tc>
          <w:tcPr>
            <w:tcW w:w="4856" w:type="dxa"/>
            <w:vAlign w:val="center"/>
          </w:tcPr>
          <w:p w14:paraId="5F4D33F4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2FCEF65A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F26A01B" w14:textId="77777777" w:rsidTr="00D42575">
        <w:trPr>
          <w:jc w:val="center"/>
        </w:trPr>
        <w:tc>
          <w:tcPr>
            <w:tcW w:w="4856" w:type="dxa"/>
            <w:vAlign w:val="center"/>
          </w:tcPr>
          <w:p w14:paraId="393DD858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14A1682F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57D8D4CB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468574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21E9D980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2349C3A4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5FE330A2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29CDB0B0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010C0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448F7429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12CC7DEC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E681DA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0B45E0C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9E4676B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A077B7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1C19191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9863267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A60221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75091C0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F16BCB5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9A3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397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CD4B39C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5F5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D6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15BEA8A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D5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AEB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92D937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939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286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D9AEF7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36F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B84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C9CA80C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5004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949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40E78E94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E4ED3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6C10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27</cp:revision>
  <cp:lastPrinted>2018-03-27T04:32:00Z</cp:lastPrinted>
  <dcterms:created xsi:type="dcterms:W3CDTF">2017-12-08T07:18:00Z</dcterms:created>
  <dcterms:modified xsi:type="dcterms:W3CDTF">2020-09-04T06:30:00Z</dcterms:modified>
</cp:coreProperties>
</file>