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8" w:rsidRPr="006054B8" w:rsidRDefault="00637531" w:rsidP="00B7438E">
      <w:pPr>
        <w:rPr>
          <w:sz w:val="30"/>
          <w:szCs w:val="30"/>
          <w:lang w:eastAsia="ru-RU"/>
        </w:rPr>
      </w:pPr>
      <w:r>
        <w:rPr>
          <w:sz w:val="24"/>
        </w:rPr>
        <w:t>   </w:t>
      </w:r>
      <w:r w:rsidR="00E060A0">
        <w:rPr>
          <w:sz w:val="30"/>
          <w:szCs w:val="3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826"/>
      </w:tblGrid>
      <w:tr w:rsidR="00B7438E" w:rsidRPr="00B7438E" w:rsidTr="00E339AF">
        <w:trPr>
          <w:trHeight w:val="1148"/>
        </w:trPr>
        <w:tc>
          <w:tcPr>
            <w:tcW w:w="4678" w:type="dxa"/>
          </w:tcPr>
          <w:p w:rsidR="00B7438E" w:rsidRDefault="00B7438E" w:rsidP="00E339AF">
            <w:pPr>
              <w:tabs>
                <w:tab w:val="left" w:pos="3390"/>
              </w:tabs>
              <w:rPr>
                <w:szCs w:val="28"/>
              </w:rPr>
            </w:pPr>
          </w:p>
          <w:p w:rsidR="00B7438E" w:rsidRPr="00B7438E" w:rsidRDefault="00814C4B" w:rsidP="00E339AF">
            <w:pPr>
              <w:tabs>
                <w:tab w:val="left" w:pos="3390"/>
              </w:tabs>
              <w:rPr>
                <w:szCs w:val="28"/>
              </w:rPr>
            </w:pPr>
            <w:proofErr w:type="gramStart"/>
            <w:r w:rsidRPr="00814C4B">
              <w:rPr>
                <w:rFonts w:eastAsia="Times New Roman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  <w:r w:rsidR="00D90853">
              <w:rPr>
                <w:rFonts w:eastAsia="Times New Roman"/>
                <w:sz w:val="24"/>
                <w:szCs w:val="24"/>
                <w:lang w:eastAsia="ru-RU"/>
              </w:rPr>
              <w:t xml:space="preserve"> города Сосновоборска      от 06.02.2023 №154 </w:t>
            </w:r>
            <w:r w:rsidR="00D90853">
              <w:t xml:space="preserve"> «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Об утверждении Административного регламента пред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ставления муниципальной услуги «Выдача разрешения на строительство объекта к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питального строительства (в том числе внесение изменений в разрешение на стр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ительство объекта капитального стро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тельства и внесение изменений в разреш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ние на строительство объекта капитальн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го строительства в связи с продлением срока действия такого разрешения» на территории городского округа город</w:t>
            </w:r>
            <w:proofErr w:type="gramEnd"/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 xml:space="preserve"> Со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новобо</w:t>
            </w:r>
            <w:proofErr w:type="gramStart"/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рск Кр</w:t>
            </w:r>
            <w:proofErr w:type="gramEnd"/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асноярского края</w:t>
            </w:r>
          </w:p>
        </w:tc>
        <w:tc>
          <w:tcPr>
            <w:tcW w:w="4826" w:type="dxa"/>
          </w:tcPr>
          <w:p w:rsidR="00B7438E" w:rsidRPr="00B7438E" w:rsidRDefault="00B7438E" w:rsidP="00B743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7C0544" w:rsidRPr="00B7438E" w:rsidRDefault="007C0544" w:rsidP="007C0544">
      <w:pPr>
        <w:jc w:val="center"/>
        <w:rPr>
          <w:szCs w:val="28"/>
        </w:rPr>
      </w:pPr>
    </w:p>
    <w:p w:rsidR="00411DCB" w:rsidRPr="00B7438E" w:rsidRDefault="00411DCB" w:rsidP="007C0544">
      <w:pPr>
        <w:jc w:val="center"/>
        <w:rPr>
          <w:szCs w:val="28"/>
        </w:rPr>
      </w:pPr>
    </w:p>
    <w:p w:rsidR="00B7438E" w:rsidRPr="00B7438E" w:rsidRDefault="00B7438E" w:rsidP="00B7438E">
      <w:pPr>
        <w:ind w:firstLine="540"/>
        <w:jc w:val="both"/>
        <w:rPr>
          <w:color w:val="FF0000"/>
          <w:szCs w:val="28"/>
        </w:rPr>
      </w:pPr>
      <w:proofErr w:type="gramStart"/>
      <w:r w:rsidRPr="00B7438E">
        <w:rPr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</w:t>
      </w:r>
      <w:r w:rsidRPr="00B7438E">
        <w:rPr>
          <w:szCs w:val="28"/>
        </w:rPr>
        <w:t>е</w:t>
      </w:r>
      <w:r w:rsidRPr="00B7438E">
        <w:rPr>
          <w:szCs w:val="28"/>
        </w:rPr>
        <w:t>дерации», от 27.07.2010 № 210-ФЗ «Об организации предоставления госуда</w:t>
      </w:r>
      <w:r w:rsidRPr="00B7438E">
        <w:rPr>
          <w:szCs w:val="28"/>
        </w:rPr>
        <w:t>р</w:t>
      </w:r>
      <w:r w:rsidRPr="00B7438E">
        <w:rPr>
          <w:szCs w:val="28"/>
        </w:rPr>
        <w:t>ственных и муниципальных услуг» от 30.12.2021 №476-ФЗ «О внесении и</w:t>
      </w:r>
      <w:r w:rsidRPr="00B7438E">
        <w:rPr>
          <w:szCs w:val="28"/>
        </w:rPr>
        <w:t>з</w:t>
      </w:r>
      <w:r w:rsidRPr="00B7438E">
        <w:rPr>
          <w:szCs w:val="28"/>
        </w:rPr>
        <w:t>менений в отдельные законодательные акты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B7438E">
        <w:rPr>
          <w:szCs w:val="28"/>
        </w:rPr>
        <w:t xml:space="preserve"> (</w:t>
      </w:r>
      <w:proofErr w:type="gramStart"/>
      <w:r w:rsidRPr="00B7438E">
        <w:rPr>
          <w:szCs w:val="28"/>
        </w:rPr>
        <w:t>надзоре</w:t>
      </w:r>
      <w:proofErr w:type="gramEnd"/>
      <w:r w:rsidRPr="00B7438E">
        <w:rPr>
          <w:szCs w:val="28"/>
        </w:rPr>
        <w:t>) и муниципальном контроле в Росси</w:t>
      </w:r>
      <w:r w:rsidRPr="00B7438E">
        <w:rPr>
          <w:szCs w:val="28"/>
        </w:rPr>
        <w:t>й</w:t>
      </w:r>
      <w:r w:rsidRPr="00B7438E">
        <w:rPr>
          <w:szCs w:val="28"/>
        </w:rPr>
        <w:t>ской Федерации»,</w:t>
      </w:r>
      <w:r w:rsidR="0057498E">
        <w:rPr>
          <w:szCs w:val="28"/>
        </w:rPr>
        <w:t xml:space="preserve"> </w:t>
      </w:r>
      <w:r w:rsidR="0057498E" w:rsidRPr="0057498E">
        <w:rPr>
          <w:szCs w:val="28"/>
        </w:rPr>
        <w:t>Градостроительный кодекс Российской Федерации" от 29.12.2004 N 190-ФЗ</w:t>
      </w:r>
      <w:r w:rsidR="0057498E">
        <w:rPr>
          <w:szCs w:val="28"/>
        </w:rPr>
        <w:t>, ст.</w:t>
      </w:r>
      <w:r w:rsidR="007420D8">
        <w:rPr>
          <w:szCs w:val="28"/>
        </w:rPr>
        <w:t>51</w:t>
      </w:r>
      <w:bookmarkStart w:id="0" w:name="_GoBack"/>
      <w:bookmarkEnd w:id="0"/>
      <w:r w:rsidR="0057498E">
        <w:rPr>
          <w:szCs w:val="28"/>
        </w:rPr>
        <w:t>,</w:t>
      </w:r>
      <w:r w:rsidRPr="00B7438E">
        <w:rPr>
          <w:szCs w:val="28"/>
        </w:rPr>
        <w:t xml:space="preserve"> руководствуясь статьями 26, 38 Устава города Сосновоборска, Красноярского края</w:t>
      </w:r>
    </w:p>
    <w:p w:rsidR="00814C4B" w:rsidRDefault="00F21E6A" w:rsidP="0057498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 xml:space="preserve">1. </w:t>
      </w:r>
      <w:r w:rsidR="00814C4B" w:rsidRPr="00814C4B">
        <w:rPr>
          <w:szCs w:val="28"/>
          <w:lang w:eastAsia="ru-RU"/>
        </w:rPr>
        <w:tab/>
        <w:t>Внести в постановление админист</w:t>
      </w:r>
      <w:r w:rsidR="00D90853">
        <w:rPr>
          <w:szCs w:val="28"/>
          <w:lang w:eastAsia="ru-RU"/>
        </w:rPr>
        <w:t xml:space="preserve">рации города Сосновоборска </w:t>
      </w:r>
      <w:proofErr w:type="gramStart"/>
      <w:r w:rsidR="00D90853">
        <w:rPr>
          <w:szCs w:val="28"/>
          <w:lang w:eastAsia="ru-RU"/>
        </w:rPr>
        <w:t>от</w:t>
      </w:r>
      <w:proofErr w:type="gramEnd"/>
      <w:r w:rsidR="00D90853">
        <w:rPr>
          <w:szCs w:val="28"/>
          <w:lang w:eastAsia="ru-RU"/>
        </w:rPr>
        <w:t xml:space="preserve"> </w:t>
      </w:r>
      <w:proofErr w:type="gramStart"/>
      <w:r w:rsidR="00D90853">
        <w:rPr>
          <w:szCs w:val="28"/>
          <w:lang w:eastAsia="ru-RU"/>
        </w:rPr>
        <w:t>06.02.2023 №154</w:t>
      </w:r>
      <w:r w:rsidR="00814C4B" w:rsidRPr="00814C4B">
        <w:rPr>
          <w:szCs w:val="28"/>
          <w:lang w:eastAsia="ru-RU"/>
        </w:rPr>
        <w:t xml:space="preserve"> </w:t>
      </w:r>
      <w:r w:rsidR="00D90853" w:rsidRPr="00D90853">
        <w:rPr>
          <w:szCs w:val="28"/>
          <w:lang w:eastAsia="ru-RU"/>
        </w:rPr>
        <w:t>«Об утверждении Административного регламента пред</w:t>
      </w:r>
      <w:r w:rsidR="00D90853" w:rsidRPr="00D90853">
        <w:rPr>
          <w:szCs w:val="28"/>
          <w:lang w:eastAsia="ru-RU"/>
        </w:rPr>
        <w:t>о</w:t>
      </w:r>
      <w:r w:rsidR="00D90853" w:rsidRPr="00D90853">
        <w:rPr>
          <w:szCs w:val="28"/>
          <w:lang w:eastAsia="ru-RU"/>
        </w:rPr>
        <w:t>ставления муниципальной услуги «Выдача разреше</w:t>
      </w:r>
      <w:r w:rsidR="00D90853">
        <w:rPr>
          <w:szCs w:val="28"/>
          <w:lang w:eastAsia="ru-RU"/>
        </w:rPr>
        <w:t>ния на строительство объекта ка</w:t>
      </w:r>
      <w:r w:rsidR="00D90853" w:rsidRPr="00D90853">
        <w:rPr>
          <w:szCs w:val="28"/>
          <w:lang w:eastAsia="ru-RU"/>
        </w:rPr>
        <w:t>питального строительства (в том числе внесение изменений в ра</w:t>
      </w:r>
      <w:r w:rsidR="00D90853" w:rsidRPr="00D90853">
        <w:rPr>
          <w:szCs w:val="28"/>
          <w:lang w:eastAsia="ru-RU"/>
        </w:rPr>
        <w:t>з</w:t>
      </w:r>
      <w:r w:rsidR="00D90853">
        <w:rPr>
          <w:szCs w:val="28"/>
          <w:lang w:eastAsia="ru-RU"/>
        </w:rPr>
        <w:t>решение на стро</w:t>
      </w:r>
      <w:r w:rsidR="00D90853" w:rsidRPr="00D90853">
        <w:rPr>
          <w:szCs w:val="28"/>
          <w:lang w:eastAsia="ru-RU"/>
        </w:rPr>
        <w:t>итель</w:t>
      </w:r>
      <w:r w:rsidR="00D90853">
        <w:rPr>
          <w:szCs w:val="28"/>
          <w:lang w:eastAsia="ru-RU"/>
        </w:rPr>
        <w:t>ство объекта капитального строи</w:t>
      </w:r>
      <w:r w:rsidR="00D90853" w:rsidRPr="00D90853">
        <w:rPr>
          <w:szCs w:val="28"/>
          <w:lang w:eastAsia="ru-RU"/>
        </w:rPr>
        <w:t>тельства</w:t>
      </w:r>
      <w:r w:rsidR="00D90853">
        <w:rPr>
          <w:szCs w:val="28"/>
          <w:lang w:eastAsia="ru-RU"/>
        </w:rPr>
        <w:t xml:space="preserve"> и внесение изменений в разреше</w:t>
      </w:r>
      <w:r w:rsidR="00D90853" w:rsidRPr="00D90853">
        <w:rPr>
          <w:szCs w:val="28"/>
          <w:lang w:eastAsia="ru-RU"/>
        </w:rPr>
        <w:t>ние на с</w:t>
      </w:r>
      <w:r w:rsidR="00D90853">
        <w:rPr>
          <w:szCs w:val="28"/>
          <w:lang w:eastAsia="ru-RU"/>
        </w:rPr>
        <w:t>троительство объекта капитально</w:t>
      </w:r>
      <w:r w:rsidR="00D90853" w:rsidRPr="00D90853">
        <w:rPr>
          <w:szCs w:val="28"/>
          <w:lang w:eastAsia="ru-RU"/>
        </w:rPr>
        <w:t>го строител</w:t>
      </w:r>
      <w:r w:rsidR="00D90853" w:rsidRPr="00D90853">
        <w:rPr>
          <w:szCs w:val="28"/>
          <w:lang w:eastAsia="ru-RU"/>
        </w:rPr>
        <w:t>ь</w:t>
      </w:r>
      <w:r w:rsidR="00D90853" w:rsidRPr="00D90853">
        <w:rPr>
          <w:szCs w:val="28"/>
          <w:lang w:eastAsia="ru-RU"/>
        </w:rPr>
        <w:t>ства в связи с продлением срока действия такого разрешения» на террито</w:t>
      </w:r>
      <w:r w:rsidR="00D90853">
        <w:rPr>
          <w:szCs w:val="28"/>
          <w:lang w:eastAsia="ru-RU"/>
        </w:rPr>
        <w:t>рии городского округа город Сос</w:t>
      </w:r>
      <w:r w:rsidR="00D90853" w:rsidRPr="00D90853">
        <w:rPr>
          <w:szCs w:val="28"/>
          <w:lang w:eastAsia="ru-RU"/>
        </w:rPr>
        <w:t>новоборск Красноярского края</w:t>
      </w:r>
      <w:r w:rsidR="00814C4B" w:rsidRPr="00814C4B">
        <w:rPr>
          <w:szCs w:val="28"/>
          <w:lang w:eastAsia="ru-RU"/>
        </w:rPr>
        <w:t>, следующие в изменения:</w:t>
      </w:r>
      <w:proofErr w:type="gramEnd"/>
    </w:p>
    <w:p w:rsidR="00D90853" w:rsidRDefault="00046D7F" w:rsidP="0057498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57498E">
        <w:rPr>
          <w:szCs w:val="28"/>
          <w:lang w:eastAsia="ru-RU"/>
        </w:rPr>
        <w:t>. П</w:t>
      </w:r>
      <w:r w:rsidR="00D90853">
        <w:rPr>
          <w:szCs w:val="28"/>
          <w:lang w:eastAsia="ru-RU"/>
        </w:rPr>
        <w:t>одпункт а) пункта 2.26 изложить в новой редакции:</w:t>
      </w:r>
    </w:p>
    <w:p w:rsidR="00F91B03" w:rsidRDefault="00D90853" w:rsidP="00F91B0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D90853">
        <w:rPr>
          <w:szCs w:val="28"/>
          <w:lang w:eastAsia="ru-RU"/>
        </w:rPr>
        <w:t>ОАГ УГИЗО администрации города Сосновоборска до выдачи разр</w:t>
      </w:r>
      <w:r w:rsidRPr="00D90853">
        <w:rPr>
          <w:szCs w:val="28"/>
          <w:lang w:eastAsia="ru-RU"/>
        </w:rPr>
        <w:t>е</w:t>
      </w:r>
      <w:r w:rsidRPr="00D90853">
        <w:rPr>
          <w:szCs w:val="28"/>
          <w:lang w:eastAsia="ru-RU"/>
        </w:rPr>
        <w:t>шения на строительство в течение срока, указанного в пункте 2.13 настоящ</w:t>
      </w:r>
      <w:r w:rsidRPr="00D90853">
        <w:rPr>
          <w:szCs w:val="28"/>
          <w:lang w:eastAsia="ru-RU"/>
        </w:rPr>
        <w:t>е</w:t>
      </w:r>
      <w:r w:rsidRPr="00D90853">
        <w:rPr>
          <w:szCs w:val="28"/>
          <w:lang w:eastAsia="ru-RU"/>
        </w:rPr>
        <w:t>го регламента, обеспечивает включение сведений  о таком разрешении в го</w:t>
      </w:r>
      <w:r w:rsidRPr="00D90853">
        <w:rPr>
          <w:szCs w:val="28"/>
          <w:lang w:eastAsia="ru-RU"/>
        </w:rPr>
        <w:t>с</w:t>
      </w:r>
      <w:r w:rsidRPr="00D90853">
        <w:rPr>
          <w:szCs w:val="28"/>
          <w:lang w:eastAsia="ru-RU"/>
        </w:rPr>
        <w:t>ударственную информационную систему обеспечения градостроительной д</w:t>
      </w:r>
      <w:r w:rsidRPr="00D90853">
        <w:rPr>
          <w:szCs w:val="28"/>
          <w:lang w:eastAsia="ru-RU"/>
        </w:rPr>
        <w:t>е</w:t>
      </w:r>
      <w:r w:rsidRPr="00D90853">
        <w:rPr>
          <w:szCs w:val="28"/>
          <w:lang w:eastAsia="ru-RU"/>
        </w:rPr>
        <w:t>ятельности Красноярского края, за исключением  случаев, если документы, необходимые для выдачи разрешения на строительство, содержат сведения, составляющие государственную тайну</w:t>
      </w:r>
      <w:proofErr w:type="gramStart"/>
      <w:r w:rsidRPr="00D90853"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  <w:proofErr w:type="gramEnd"/>
      <w:r w:rsidR="0057498E">
        <w:rPr>
          <w:szCs w:val="28"/>
          <w:lang w:eastAsia="ru-RU"/>
        </w:rPr>
        <w:t xml:space="preserve"> </w:t>
      </w:r>
    </w:p>
    <w:p w:rsidR="00F91B03" w:rsidRDefault="00F91B03" w:rsidP="00F91B0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 Пункт 2.9.1 </w:t>
      </w:r>
      <w:r w:rsidR="00B9237E">
        <w:rPr>
          <w:szCs w:val="28"/>
          <w:lang w:eastAsia="ru-RU"/>
        </w:rPr>
        <w:t>читать в новой редакции</w:t>
      </w:r>
      <w:r>
        <w:rPr>
          <w:szCs w:val="28"/>
          <w:lang w:eastAsia="ru-RU"/>
        </w:rPr>
        <w:t>:</w:t>
      </w:r>
    </w:p>
    <w:p w:rsid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B9237E">
        <w:rPr>
          <w:szCs w:val="28"/>
          <w:lang w:eastAsia="ru-RU"/>
        </w:rPr>
        <w:t>2.9.1.В случае представления заявления о выдаче разрешения на стр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B9237E" w:rsidRPr="00B9237E" w:rsidRDefault="00F91B03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proofErr w:type="gramStart"/>
      <w:r w:rsidR="00B9237E" w:rsidRPr="00B9237E">
        <w:rPr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B9237E" w:rsidRPr="00B9237E">
        <w:rPr>
          <w:szCs w:val="28"/>
          <w:lang w:eastAsia="ru-RU"/>
        </w:rPr>
        <w:t>б</w:t>
      </w:r>
      <w:r w:rsidR="00B9237E" w:rsidRPr="00B9237E">
        <w:rPr>
          <w:szCs w:val="28"/>
          <w:lang w:eastAsia="ru-RU"/>
        </w:rPr>
        <w:t>личного сервитута, а также схема расположения земельного участка или з</w:t>
      </w:r>
      <w:r w:rsidR="00B9237E" w:rsidRPr="00B9237E">
        <w:rPr>
          <w:szCs w:val="28"/>
          <w:lang w:eastAsia="ru-RU"/>
        </w:rPr>
        <w:t>е</w:t>
      </w:r>
      <w:r w:rsidR="00B9237E" w:rsidRPr="00B9237E">
        <w:rPr>
          <w:szCs w:val="28"/>
          <w:lang w:eastAsia="ru-RU"/>
        </w:rPr>
        <w:t xml:space="preserve">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</w:t>
      </w:r>
      <w:r w:rsidR="00B9237E">
        <w:rPr>
          <w:szCs w:val="28"/>
          <w:lang w:eastAsia="ru-RU"/>
        </w:rPr>
        <w:t>установлено частью 7.3</w:t>
      </w:r>
      <w:proofErr w:type="gramEnd"/>
      <w:r w:rsidR="00B9237E">
        <w:rPr>
          <w:szCs w:val="28"/>
          <w:lang w:eastAsia="ru-RU"/>
        </w:rPr>
        <w:t xml:space="preserve"> </w:t>
      </w:r>
      <w:r w:rsidR="00B9237E" w:rsidRPr="00B9237E">
        <w:rPr>
          <w:szCs w:val="28"/>
          <w:lang w:eastAsia="ru-RU"/>
        </w:rPr>
        <w:t xml:space="preserve"> статьи</w:t>
      </w:r>
      <w:r w:rsidR="00B9237E">
        <w:rPr>
          <w:szCs w:val="28"/>
          <w:lang w:eastAsia="ru-RU"/>
        </w:rPr>
        <w:t xml:space="preserve"> 51ГрК РФ</w:t>
      </w:r>
      <w:r w:rsidR="00B9237E" w:rsidRPr="00B9237E">
        <w:rPr>
          <w:szCs w:val="28"/>
          <w:lang w:eastAsia="ru-RU"/>
        </w:rPr>
        <w:t>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</w:t>
      </w:r>
      <w:r w:rsidRPr="00B9237E">
        <w:rPr>
          <w:szCs w:val="28"/>
          <w:lang w:eastAsia="ru-RU"/>
        </w:rPr>
        <w:t>р</w:t>
      </w:r>
      <w:r w:rsidRPr="00B9237E">
        <w:rPr>
          <w:szCs w:val="28"/>
          <w:lang w:eastAsia="ru-RU"/>
        </w:rPr>
        <w:t>ственной власти (государственным органом), Государственной корпорацией по атомной энергии "</w:t>
      </w:r>
      <w:proofErr w:type="spellStart"/>
      <w:r w:rsidRPr="00B9237E">
        <w:rPr>
          <w:szCs w:val="28"/>
          <w:lang w:eastAsia="ru-RU"/>
        </w:rPr>
        <w:t>Росатом</w:t>
      </w:r>
      <w:proofErr w:type="spellEnd"/>
      <w:r w:rsidRPr="00B9237E">
        <w:rPr>
          <w:szCs w:val="28"/>
          <w:lang w:eastAsia="ru-RU"/>
        </w:rPr>
        <w:t>", Государственной корпорацией по космич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ской деятельности "</w:t>
      </w:r>
      <w:proofErr w:type="spellStart"/>
      <w:r w:rsidRPr="00B9237E">
        <w:rPr>
          <w:szCs w:val="28"/>
          <w:lang w:eastAsia="ru-RU"/>
        </w:rPr>
        <w:t>Роскосмос</w:t>
      </w:r>
      <w:proofErr w:type="spellEnd"/>
      <w:r w:rsidRPr="00B9237E">
        <w:rPr>
          <w:szCs w:val="28"/>
          <w:lang w:eastAsia="ru-RU"/>
        </w:rPr>
        <w:t>", органом управления государственным вн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бюджетным фондом или органом местного самоуправления полномочий го</w:t>
      </w:r>
      <w:r w:rsidRPr="00B9237E">
        <w:rPr>
          <w:szCs w:val="28"/>
          <w:lang w:eastAsia="ru-RU"/>
        </w:rPr>
        <w:t>с</w:t>
      </w:r>
      <w:r w:rsidRPr="00B9237E">
        <w:rPr>
          <w:szCs w:val="28"/>
          <w:lang w:eastAsia="ru-RU"/>
        </w:rPr>
        <w:t>ударственного (муниципального) заказчика, заключенного при осуществл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нии бюджетных инвестиций, - указанное соглашение, правоустанавлива</w:t>
      </w:r>
      <w:r w:rsidRPr="00B9237E">
        <w:rPr>
          <w:szCs w:val="28"/>
          <w:lang w:eastAsia="ru-RU"/>
        </w:rPr>
        <w:t>ю</w:t>
      </w:r>
      <w:r w:rsidRPr="00B9237E">
        <w:rPr>
          <w:szCs w:val="28"/>
          <w:lang w:eastAsia="ru-RU"/>
        </w:rPr>
        <w:t>щие документы на земельный участок правообладателя, с которым заключ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но это</w:t>
      </w:r>
      <w:proofErr w:type="gramEnd"/>
      <w:r w:rsidRPr="00B9237E">
        <w:rPr>
          <w:szCs w:val="28"/>
          <w:lang w:eastAsia="ru-RU"/>
        </w:rPr>
        <w:t xml:space="preserve"> соглашение;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</w:t>
      </w:r>
      <w:r w:rsidRPr="00B9237E">
        <w:rPr>
          <w:szCs w:val="28"/>
          <w:lang w:eastAsia="ru-RU"/>
        </w:rPr>
        <w:t>н</w:t>
      </w:r>
      <w:r w:rsidRPr="00B9237E">
        <w:rPr>
          <w:szCs w:val="28"/>
          <w:lang w:eastAsia="ru-RU"/>
        </w:rPr>
        <w:t>струкции линейного объекта не требуется подготовка документации по пл</w:t>
      </w:r>
      <w:r w:rsidRPr="00B9237E">
        <w:rPr>
          <w:szCs w:val="28"/>
          <w:lang w:eastAsia="ru-RU"/>
        </w:rPr>
        <w:t>а</w:t>
      </w:r>
      <w:r w:rsidRPr="00B9237E">
        <w:rPr>
          <w:szCs w:val="28"/>
          <w:lang w:eastAsia="ru-RU"/>
        </w:rPr>
        <w:t>нировке территории), реквизиты проекта планировки территории в</w:t>
      </w:r>
      <w:proofErr w:type="gramEnd"/>
      <w:r w:rsidRPr="00B9237E">
        <w:rPr>
          <w:szCs w:val="28"/>
          <w:lang w:eastAsia="ru-RU"/>
        </w:rPr>
        <w:t xml:space="preserve"> </w:t>
      </w:r>
      <w:proofErr w:type="gramStart"/>
      <w:r w:rsidRPr="00B9237E">
        <w:rPr>
          <w:szCs w:val="28"/>
          <w:lang w:eastAsia="ru-RU"/>
        </w:rPr>
        <w:t>случае</w:t>
      </w:r>
      <w:proofErr w:type="gramEnd"/>
      <w:r w:rsidRPr="00B9237E">
        <w:rPr>
          <w:szCs w:val="28"/>
          <w:lang w:eastAsia="ru-RU"/>
        </w:rPr>
        <w:t xml:space="preserve"> выдачи разрешения на строительство линейного объекта, для размещения к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торого не требуется образование земельного участка;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t>3) результаты инженерных изысканий и следующие материалы, соде</w:t>
      </w:r>
      <w:r w:rsidRPr="00B9237E">
        <w:rPr>
          <w:szCs w:val="28"/>
          <w:lang w:eastAsia="ru-RU"/>
        </w:rPr>
        <w:t>р</w:t>
      </w:r>
      <w:r w:rsidRPr="00B9237E">
        <w:rPr>
          <w:szCs w:val="28"/>
          <w:lang w:eastAsia="ru-RU"/>
        </w:rPr>
        <w:t xml:space="preserve">жащиеся в утвержденной в соответствии с частью 15 статьи 48 </w:t>
      </w:r>
      <w:proofErr w:type="spellStart"/>
      <w:r>
        <w:rPr>
          <w:szCs w:val="28"/>
          <w:lang w:eastAsia="ru-RU"/>
        </w:rPr>
        <w:t>ГрК</w:t>
      </w:r>
      <w:proofErr w:type="spellEnd"/>
      <w:r>
        <w:rPr>
          <w:szCs w:val="28"/>
          <w:lang w:eastAsia="ru-RU"/>
        </w:rPr>
        <w:t xml:space="preserve"> РФ </w:t>
      </w:r>
      <w:r w:rsidRPr="00B9237E">
        <w:rPr>
          <w:szCs w:val="28"/>
          <w:lang w:eastAsia="ru-RU"/>
        </w:rPr>
        <w:t>пр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ектной документации: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t>а) пояснительная записка;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мельного участка, а в случае подготовки проектной документации примен</w:t>
      </w:r>
      <w:r w:rsidRPr="00B9237E">
        <w:rPr>
          <w:szCs w:val="28"/>
          <w:lang w:eastAsia="ru-RU"/>
        </w:rPr>
        <w:t>и</w:t>
      </w:r>
      <w:r w:rsidRPr="00B9237E">
        <w:rPr>
          <w:szCs w:val="28"/>
          <w:lang w:eastAsia="ru-RU"/>
        </w:rPr>
        <w:t>тельно к линейным объектам проект полосы отвода, выполненный в соотве</w:t>
      </w:r>
      <w:r w:rsidRPr="00B9237E">
        <w:rPr>
          <w:szCs w:val="28"/>
          <w:lang w:eastAsia="ru-RU"/>
        </w:rPr>
        <w:t>т</w:t>
      </w:r>
      <w:r w:rsidRPr="00B9237E">
        <w:rPr>
          <w:szCs w:val="28"/>
          <w:lang w:eastAsia="ru-RU"/>
        </w:rPr>
        <w:t>ствии с проектом планировки территории (за исключением случаев, при к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B9237E">
        <w:rPr>
          <w:szCs w:val="28"/>
          <w:lang w:eastAsia="ru-RU"/>
        </w:rPr>
        <w:t>а</w:t>
      </w:r>
      <w:r w:rsidRPr="00B9237E">
        <w:rPr>
          <w:szCs w:val="28"/>
          <w:lang w:eastAsia="ru-RU"/>
        </w:rPr>
        <w:t xml:space="preserve">лидов к объекту капитального строительства (в случае подготовки проектной </w:t>
      </w:r>
      <w:r w:rsidRPr="00B9237E">
        <w:rPr>
          <w:szCs w:val="28"/>
          <w:lang w:eastAsia="ru-RU"/>
        </w:rPr>
        <w:lastRenderedPageBreak/>
        <w:t>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B9237E">
        <w:rPr>
          <w:szCs w:val="28"/>
          <w:lang w:eastAsia="ru-RU"/>
        </w:rPr>
        <w:t>у</w:t>
      </w:r>
      <w:r w:rsidRPr="00B9237E">
        <w:rPr>
          <w:szCs w:val="28"/>
          <w:lang w:eastAsia="ru-RU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t>г) проект организации строительства объекта капитального строител</w:t>
      </w:r>
      <w:r w:rsidRPr="00B9237E">
        <w:rPr>
          <w:szCs w:val="28"/>
          <w:lang w:eastAsia="ru-RU"/>
        </w:rPr>
        <w:t>ь</w:t>
      </w:r>
      <w:r w:rsidRPr="00B9237E">
        <w:rPr>
          <w:szCs w:val="28"/>
          <w:lang w:eastAsia="ru-RU"/>
        </w:rPr>
        <w:t>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Pr="00B9237E">
        <w:rPr>
          <w:szCs w:val="28"/>
          <w:lang w:eastAsia="ru-RU"/>
        </w:rPr>
        <w:t>ь</w:t>
      </w:r>
      <w:r w:rsidRPr="00B9237E">
        <w:rPr>
          <w:szCs w:val="28"/>
          <w:lang w:eastAsia="ru-RU"/>
        </w:rPr>
        <w:t>ного строительства, их частей для строительства, реконструкции других об</w:t>
      </w:r>
      <w:r w:rsidRPr="00B9237E">
        <w:rPr>
          <w:szCs w:val="28"/>
          <w:lang w:eastAsia="ru-RU"/>
        </w:rPr>
        <w:t>ъ</w:t>
      </w:r>
      <w:r w:rsidRPr="00B9237E">
        <w:rPr>
          <w:szCs w:val="28"/>
          <w:lang w:eastAsia="ru-RU"/>
        </w:rPr>
        <w:t>ектов капитального строительства);</w:t>
      </w:r>
    </w:p>
    <w:p w:rsidR="00902500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</w:t>
      </w:r>
      <w:r>
        <w:rPr>
          <w:szCs w:val="28"/>
          <w:lang w:eastAsia="ru-RU"/>
        </w:rPr>
        <w:t>Гкр РФ</w:t>
      </w:r>
      <w:r w:rsidRPr="00B9237E">
        <w:rPr>
          <w:szCs w:val="28"/>
          <w:lang w:eastAsia="ru-RU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ительство или реконструкция иных объектов капитального строительства, включая линейные объекты (применительно к отдельным этапам строител</w:t>
      </w:r>
      <w:r w:rsidRPr="00B9237E">
        <w:rPr>
          <w:szCs w:val="28"/>
          <w:lang w:eastAsia="ru-RU"/>
        </w:rPr>
        <w:t>ь</w:t>
      </w:r>
      <w:r w:rsidRPr="00B9237E">
        <w:rPr>
          <w:szCs w:val="28"/>
          <w:lang w:eastAsia="ru-RU"/>
        </w:rPr>
        <w:t>ства в случае, предусмотренном частью</w:t>
      </w:r>
      <w:proofErr w:type="gramEnd"/>
      <w:r w:rsidRPr="00B9237E">
        <w:rPr>
          <w:szCs w:val="28"/>
          <w:lang w:eastAsia="ru-RU"/>
        </w:rPr>
        <w:t xml:space="preserve"> </w:t>
      </w:r>
      <w:proofErr w:type="gramStart"/>
      <w:r w:rsidRPr="00B9237E">
        <w:rPr>
          <w:szCs w:val="28"/>
          <w:lang w:eastAsia="ru-RU"/>
        </w:rPr>
        <w:t xml:space="preserve">12.1 статьи 48 </w:t>
      </w:r>
      <w:proofErr w:type="spellStart"/>
      <w:r w:rsidR="00902500">
        <w:rPr>
          <w:szCs w:val="28"/>
          <w:lang w:eastAsia="ru-RU"/>
        </w:rPr>
        <w:t>ГкР</w:t>
      </w:r>
      <w:proofErr w:type="spellEnd"/>
      <w:r w:rsid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 xml:space="preserve">), если такая проектная документация подлежит экспертизе в соответствии со статьей 49 </w:t>
      </w:r>
      <w:proofErr w:type="spellStart"/>
      <w:r w:rsidR="00902500">
        <w:rPr>
          <w:szCs w:val="28"/>
          <w:lang w:eastAsia="ru-RU"/>
        </w:rPr>
        <w:t>ГкР</w:t>
      </w:r>
      <w:proofErr w:type="spellEnd"/>
      <w:r w:rsid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>, п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ложительное заключение государственной экологической экспертизы пр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 xml:space="preserve">ектной документации в случаях, предусмотренных частью 6 статьи 49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</w:t>
      </w:r>
      <w:r w:rsidR="00902500">
        <w:rPr>
          <w:szCs w:val="28"/>
          <w:lang w:eastAsia="ru-RU"/>
        </w:rPr>
        <w:t>;</w:t>
      </w:r>
      <w:r w:rsidR="00902500" w:rsidRPr="00902500">
        <w:rPr>
          <w:szCs w:val="28"/>
          <w:lang w:eastAsia="ru-RU"/>
        </w:rPr>
        <w:t xml:space="preserve"> </w:t>
      </w:r>
      <w:proofErr w:type="gramEnd"/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4.1) подтверждение соответствия вносимых в проектную документ</w:t>
      </w:r>
      <w:r w:rsidRPr="00B9237E">
        <w:rPr>
          <w:szCs w:val="28"/>
          <w:lang w:eastAsia="ru-RU"/>
        </w:rPr>
        <w:t>а</w:t>
      </w:r>
      <w:r w:rsidRPr="00B9237E">
        <w:rPr>
          <w:szCs w:val="28"/>
          <w:lang w:eastAsia="ru-RU"/>
        </w:rPr>
        <w:t xml:space="preserve">цию изменений требованиям, указанным в части 3.8 статьи 49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>, предоставленное лицом, являющимся членом саморегулируемой организ</w:t>
      </w:r>
      <w:r w:rsidRPr="00B9237E">
        <w:rPr>
          <w:szCs w:val="28"/>
          <w:lang w:eastAsia="ru-RU"/>
        </w:rPr>
        <w:t>а</w:t>
      </w:r>
      <w:r w:rsidRPr="00B9237E">
        <w:rPr>
          <w:szCs w:val="28"/>
          <w:lang w:eastAsia="ru-RU"/>
        </w:rPr>
        <w:t>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B9237E">
        <w:rPr>
          <w:szCs w:val="28"/>
          <w:lang w:eastAsia="ru-RU"/>
        </w:rPr>
        <w:t xml:space="preserve"> с ч</w:t>
      </w:r>
      <w:r w:rsidRPr="00B9237E">
        <w:rPr>
          <w:szCs w:val="28"/>
          <w:lang w:eastAsia="ru-RU"/>
        </w:rPr>
        <w:t>а</w:t>
      </w:r>
      <w:r w:rsidRPr="00B9237E">
        <w:rPr>
          <w:szCs w:val="28"/>
          <w:lang w:eastAsia="ru-RU"/>
        </w:rPr>
        <w:t xml:space="preserve">стью 3.8 статьи 49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>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t>4.2) подтверждение соответствия вносимых в проектную документ</w:t>
      </w:r>
      <w:r w:rsidRPr="00B9237E">
        <w:rPr>
          <w:szCs w:val="28"/>
          <w:lang w:eastAsia="ru-RU"/>
        </w:rPr>
        <w:t>а</w:t>
      </w:r>
      <w:r w:rsidRPr="00B9237E">
        <w:rPr>
          <w:szCs w:val="28"/>
          <w:lang w:eastAsia="ru-RU"/>
        </w:rPr>
        <w:t xml:space="preserve">цию изменений требованиям, указанным в части 3.9 статьи 49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>, предоставленное органом исполнительной власти или организацией, пров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дившими экспертизу проектной документации, в случае внесения изменений в проектную документацию в ходе экспертного сопровождения в соотве</w:t>
      </w:r>
      <w:r w:rsidRPr="00B9237E">
        <w:rPr>
          <w:szCs w:val="28"/>
          <w:lang w:eastAsia="ru-RU"/>
        </w:rPr>
        <w:t>т</w:t>
      </w:r>
      <w:r w:rsidRPr="00B9237E">
        <w:rPr>
          <w:szCs w:val="28"/>
          <w:lang w:eastAsia="ru-RU"/>
        </w:rPr>
        <w:t xml:space="preserve">ствии с частью 3.9 статьи 49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>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Pr="00B9237E">
        <w:rPr>
          <w:szCs w:val="28"/>
          <w:lang w:eastAsia="ru-RU"/>
        </w:rPr>
        <w:t>в</w:t>
      </w:r>
      <w:r w:rsidRPr="00B9237E">
        <w:rPr>
          <w:szCs w:val="28"/>
          <w:lang w:eastAsia="ru-RU"/>
        </w:rPr>
        <w:t xml:space="preserve">лено такое разрешение в соответствии со статьей 40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>);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t>5.1) согласование архитектурно-градостроительного облика объекта капитального строительства в случае, если такое согласование предусмотр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 xml:space="preserve">но статьей 40.1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</w:t>
      </w:r>
      <w:r w:rsidRPr="00B9237E">
        <w:rPr>
          <w:szCs w:val="28"/>
          <w:lang w:eastAsia="ru-RU"/>
        </w:rPr>
        <w:t>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lastRenderedPageBreak/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пункте 6.2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r w:rsidR="00902500" w:rsidRPr="00902500">
        <w:rPr>
          <w:szCs w:val="28"/>
          <w:lang w:eastAsia="ru-RU"/>
        </w:rPr>
        <w:t xml:space="preserve"> РФ </w:t>
      </w:r>
      <w:r w:rsidRPr="00B9237E">
        <w:rPr>
          <w:szCs w:val="28"/>
          <w:lang w:eastAsia="ru-RU"/>
        </w:rPr>
        <w:t>случаев реконструкции многоквартирного дома, согласие прав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обладателей всех домов блокированной застройки в одном ряду в случае р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конструкции одного из домов блокированной застройки;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6.1) в случае проведения реконструкции государственным (муниц</w:t>
      </w:r>
      <w:r w:rsidRPr="00B9237E">
        <w:rPr>
          <w:szCs w:val="28"/>
          <w:lang w:eastAsia="ru-RU"/>
        </w:rPr>
        <w:t>и</w:t>
      </w:r>
      <w:r w:rsidRPr="00B9237E">
        <w:rPr>
          <w:szCs w:val="28"/>
          <w:lang w:eastAsia="ru-RU"/>
        </w:rPr>
        <w:t>пальным) заказчиком, являющимся органом государственной власти (гос</w:t>
      </w:r>
      <w:r w:rsidRPr="00B9237E">
        <w:rPr>
          <w:szCs w:val="28"/>
          <w:lang w:eastAsia="ru-RU"/>
        </w:rPr>
        <w:t>у</w:t>
      </w:r>
      <w:r w:rsidRPr="00B9237E">
        <w:rPr>
          <w:szCs w:val="28"/>
          <w:lang w:eastAsia="ru-RU"/>
        </w:rPr>
        <w:t>дарственным органом), Государственной корпорацией по атомной энергии "</w:t>
      </w:r>
      <w:proofErr w:type="spellStart"/>
      <w:r w:rsidRPr="00B9237E">
        <w:rPr>
          <w:szCs w:val="28"/>
          <w:lang w:eastAsia="ru-RU"/>
        </w:rPr>
        <w:t>Росатом</w:t>
      </w:r>
      <w:proofErr w:type="spellEnd"/>
      <w:r w:rsidRPr="00B9237E">
        <w:rPr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B9237E">
        <w:rPr>
          <w:szCs w:val="28"/>
          <w:lang w:eastAsia="ru-RU"/>
        </w:rPr>
        <w:t>Роскосмос</w:t>
      </w:r>
      <w:proofErr w:type="spellEnd"/>
      <w:r w:rsidRPr="00B9237E">
        <w:rPr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</w:t>
      </w:r>
      <w:r w:rsidRPr="00B9237E">
        <w:rPr>
          <w:szCs w:val="28"/>
          <w:lang w:eastAsia="ru-RU"/>
        </w:rPr>
        <w:t>ь</w:t>
      </w:r>
      <w:r w:rsidRPr="00B9237E">
        <w:rPr>
          <w:szCs w:val="28"/>
          <w:lang w:eastAsia="ru-RU"/>
        </w:rPr>
        <w:t>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9237E">
        <w:rPr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9237E">
        <w:rPr>
          <w:szCs w:val="28"/>
          <w:lang w:eastAsia="ru-RU"/>
        </w:rPr>
        <w:t>определяющее</w:t>
      </w:r>
      <w:proofErr w:type="gramEnd"/>
      <w:r w:rsidRPr="00B9237E">
        <w:rPr>
          <w:szCs w:val="28"/>
          <w:lang w:eastAsia="ru-RU"/>
        </w:rPr>
        <w:t xml:space="preserve"> в том числе условия и п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рядок возмещения ущерба, причиненного указанному объекту при осущест</w:t>
      </w:r>
      <w:r w:rsidRPr="00B9237E">
        <w:rPr>
          <w:szCs w:val="28"/>
          <w:lang w:eastAsia="ru-RU"/>
        </w:rPr>
        <w:t>в</w:t>
      </w:r>
      <w:r w:rsidRPr="00B9237E">
        <w:rPr>
          <w:szCs w:val="28"/>
          <w:lang w:eastAsia="ru-RU"/>
        </w:rPr>
        <w:t>лении реконструкции;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B9237E">
        <w:rPr>
          <w:szCs w:val="28"/>
          <w:lang w:eastAsia="ru-RU"/>
        </w:rPr>
        <w:t>машино</w:t>
      </w:r>
      <w:proofErr w:type="spellEnd"/>
      <w:r w:rsidRPr="00B9237E">
        <w:rPr>
          <w:szCs w:val="28"/>
          <w:lang w:eastAsia="ru-RU"/>
        </w:rPr>
        <w:t>-мест в многоквартирном доме, принятое в соответствии с жилищным закон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дательством в случае реконструкции многоквартирного дома, или, если в р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зультате такой реконструкции произойдет уменьшение размера общего им</w:t>
      </w:r>
      <w:r w:rsidRPr="00B9237E">
        <w:rPr>
          <w:szCs w:val="28"/>
          <w:lang w:eastAsia="ru-RU"/>
        </w:rPr>
        <w:t>у</w:t>
      </w:r>
      <w:r w:rsidRPr="00B9237E">
        <w:rPr>
          <w:szCs w:val="28"/>
          <w:lang w:eastAsia="ru-RU"/>
        </w:rPr>
        <w:t xml:space="preserve">щества в многоквартирном доме, согласие всех собственников помещений и </w:t>
      </w:r>
      <w:proofErr w:type="spellStart"/>
      <w:r w:rsidRPr="00B9237E">
        <w:rPr>
          <w:szCs w:val="28"/>
          <w:lang w:eastAsia="ru-RU"/>
        </w:rPr>
        <w:t>машино</w:t>
      </w:r>
      <w:proofErr w:type="spellEnd"/>
      <w:r w:rsidRPr="00B9237E">
        <w:rPr>
          <w:szCs w:val="28"/>
          <w:lang w:eastAsia="ru-RU"/>
        </w:rPr>
        <w:t>-мест в многоквартирном доме;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37E">
        <w:rPr>
          <w:szCs w:val="28"/>
          <w:lang w:eastAsia="ru-RU"/>
        </w:rPr>
        <w:t>7) документы, предусмотренные законодательством Российской Фед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рации об объектах культурного наследия, в случае, если при проведении р</w:t>
      </w:r>
      <w:r w:rsidRPr="00B9237E">
        <w:rPr>
          <w:szCs w:val="28"/>
          <w:lang w:eastAsia="ru-RU"/>
        </w:rPr>
        <w:t>а</w:t>
      </w:r>
      <w:r w:rsidRPr="00B9237E">
        <w:rPr>
          <w:szCs w:val="28"/>
          <w:lang w:eastAsia="ru-RU"/>
        </w:rPr>
        <w:t>бот по сохранению объекта культурного наследия затрагиваются констру</w:t>
      </w:r>
      <w:r w:rsidRPr="00B9237E">
        <w:rPr>
          <w:szCs w:val="28"/>
          <w:lang w:eastAsia="ru-RU"/>
        </w:rPr>
        <w:t>к</w:t>
      </w:r>
      <w:r w:rsidRPr="00B9237E">
        <w:rPr>
          <w:szCs w:val="28"/>
          <w:lang w:eastAsia="ru-RU"/>
        </w:rPr>
        <w:t>тивные и другие характеристики надежности и безопасности такого объекта;</w:t>
      </w:r>
    </w:p>
    <w:p w:rsidR="00B9237E" w:rsidRPr="00B9237E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8) копия решения об установлении или изменении зоны с особыми условиями использования территории в случае строительства объекта кап</w:t>
      </w:r>
      <w:r w:rsidRPr="00B9237E">
        <w:rPr>
          <w:szCs w:val="28"/>
          <w:lang w:eastAsia="ru-RU"/>
        </w:rPr>
        <w:t>и</w:t>
      </w:r>
      <w:r w:rsidRPr="00B9237E">
        <w:rPr>
          <w:szCs w:val="28"/>
          <w:lang w:eastAsia="ru-RU"/>
        </w:rPr>
        <w:t>тального строительства, в связи с размещением которого в соответствии с з</w:t>
      </w:r>
      <w:r w:rsidRPr="00B9237E">
        <w:rPr>
          <w:szCs w:val="28"/>
          <w:lang w:eastAsia="ru-RU"/>
        </w:rPr>
        <w:t>а</w:t>
      </w:r>
      <w:r w:rsidRPr="00B9237E">
        <w:rPr>
          <w:szCs w:val="28"/>
          <w:lang w:eastAsia="ru-RU"/>
        </w:rPr>
        <w:t>конодательством Российской Федерации подлежит установлению зона с ос</w:t>
      </w:r>
      <w:r w:rsidRPr="00B9237E">
        <w:rPr>
          <w:szCs w:val="28"/>
          <w:lang w:eastAsia="ru-RU"/>
        </w:rPr>
        <w:t>о</w:t>
      </w:r>
      <w:r w:rsidRPr="00B9237E">
        <w:rPr>
          <w:szCs w:val="28"/>
          <w:lang w:eastAsia="ru-RU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>конструированного объекта подлежит установлению зона с особыми услов</w:t>
      </w:r>
      <w:r w:rsidRPr="00B9237E">
        <w:rPr>
          <w:szCs w:val="28"/>
          <w:lang w:eastAsia="ru-RU"/>
        </w:rPr>
        <w:t>и</w:t>
      </w:r>
      <w:r w:rsidRPr="00B9237E">
        <w:rPr>
          <w:szCs w:val="28"/>
          <w:lang w:eastAsia="ru-RU"/>
        </w:rPr>
        <w:t>ями использования территории</w:t>
      </w:r>
      <w:proofErr w:type="gramEnd"/>
      <w:r w:rsidRPr="00B9237E">
        <w:rPr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91B03" w:rsidRDefault="00B9237E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9237E">
        <w:rPr>
          <w:szCs w:val="28"/>
          <w:lang w:eastAsia="ru-RU"/>
        </w:rPr>
        <w:t>9) копия договора о развитии территории в случае, если строительство, реконструкцию объектов капитального строительства планируется ос</w:t>
      </w:r>
      <w:r w:rsidRPr="00B9237E">
        <w:rPr>
          <w:szCs w:val="28"/>
          <w:lang w:eastAsia="ru-RU"/>
        </w:rPr>
        <w:t>у</w:t>
      </w:r>
      <w:r w:rsidRPr="00B9237E">
        <w:rPr>
          <w:szCs w:val="28"/>
          <w:lang w:eastAsia="ru-RU"/>
        </w:rPr>
        <w:t>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</w:t>
      </w:r>
      <w:r w:rsidRPr="00B9237E">
        <w:rPr>
          <w:szCs w:val="28"/>
          <w:lang w:eastAsia="ru-RU"/>
        </w:rPr>
        <w:t>е</w:t>
      </w:r>
      <w:r w:rsidRPr="00B9237E">
        <w:rPr>
          <w:szCs w:val="28"/>
          <w:lang w:eastAsia="ru-RU"/>
        </w:rPr>
        <w:t xml:space="preserve">ния о комплексном развитии территории или реализации такого решения </w:t>
      </w:r>
      <w:r w:rsidRPr="00B9237E">
        <w:rPr>
          <w:szCs w:val="28"/>
          <w:lang w:eastAsia="ru-RU"/>
        </w:rPr>
        <w:lastRenderedPageBreak/>
        <w:t xml:space="preserve">юридическим лицом, определенным в соответствии с </w:t>
      </w:r>
      <w:proofErr w:type="spellStart"/>
      <w:r w:rsidR="00902500" w:rsidRPr="00902500">
        <w:rPr>
          <w:szCs w:val="28"/>
          <w:lang w:eastAsia="ru-RU"/>
        </w:rPr>
        <w:t>ГкР</w:t>
      </w:r>
      <w:proofErr w:type="spellEnd"/>
      <w:proofErr w:type="gramEnd"/>
      <w:r w:rsidR="00902500" w:rsidRPr="00902500">
        <w:rPr>
          <w:szCs w:val="28"/>
          <w:lang w:eastAsia="ru-RU"/>
        </w:rPr>
        <w:t xml:space="preserve"> </w:t>
      </w:r>
      <w:proofErr w:type="gramStart"/>
      <w:r w:rsidR="00902500" w:rsidRPr="00902500">
        <w:rPr>
          <w:szCs w:val="28"/>
          <w:lang w:eastAsia="ru-RU"/>
        </w:rPr>
        <w:t xml:space="preserve">РФ </w:t>
      </w:r>
      <w:r w:rsidRPr="00B9237E">
        <w:rPr>
          <w:szCs w:val="28"/>
          <w:lang w:eastAsia="ru-RU"/>
        </w:rPr>
        <w:t xml:space="preserve"> или субъектом Российской Федерации).</w:t>
      </w:r>
      <w:proofErr w:type="gramEnd"/>
    </w:p>
    <w:p w:rsidR="00902500" w:rsidRDefault="00902500" w:rsidP="00B9237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02500">
        <w:rPr>
          <w:szCs w:val="28"/>
          <w:lang w:eastAsia="ru-RU"/>
        </w:rPr>
        <w:t>Документы, указанные в пунктах 1, 3 и 4 направляются заявителем с</w:t>
      </w:r>
      <w:r w:rsidRPr="00902500">
        <w:rPr>
          <w:szCs w:val="28"/>
          <w:lang w:eastAsia="ru-RU"/>
        </w:rPr>
        <w:t>а</w:t>
      </w:r>
      <w:r w:rsidRPr="00902500">
        <w:rPr>
          <w:szCs w:val="28"/>
          <w:lang w:eastAsia="ru-RU"/>
        </w:rPr>
        <w:t>мостоятельно, если указанные документы (их копии или сведения, содерж</w:t>
      </w:r>
      <w:r w:rsidRPr="00902500">
        <w:rPr>
          <w:szCs w:val="28"/>
          <w:lang w:eastAsia="ru-RU"/>
        </w:rPr>
        <w:t>а</w:t>
      </w:r>
      <w:r w:rsidRPr="00902500">
        <w:rPr>
          <w:szCs w:val="28"/>
          <w:lang w:eastAsia="ru-RU"/>
        </w:rPr>
        <w:t>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Pr="00902500">
        <w:rPr>
          <w:szCs w:val="28"/>
          <w:lang w:eastAsia="ru-RU"/>
        </w:rPr>
        <w:t>.</w:t>
      </w:r>
      <w:r>
        <w:rPr>
          <w:szCs w:val="28"/>
          <w:lang w:eastAsia="ru-RU"/>
        </w:rPr>
        <w:t>»</w:t>
      </w:r>
      <w:proofErr w:type="gramEnd"/>
    </w:p>
    <w:p w:rsidR="00177507" w:rsidRPr="00177507" w:rsidRDefault="00F91B03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177507">
        <w:rPr>
          <w:szCs w:val="28"/>
          <w:lang w:eastAsia="ru-RU"/>
        </w:rPr>
        <w:t>4</w:t>
      </w:r>
      <w:r w:rsidR="00177507" w:rsidRPr="00177507">
        <w:rPr>
          <w:szCs w:val="28"/>
          <w:lang w:eastAsia="ru-RU"/>
        </w:rPr>
        <w:t>. Настоящее распоряжение опубликовать в газете «Рабочий» и разм</w:t>
      </w:r>
      <w:r w:rsidR="00177507" w:rsidRPr="00177507">
        <w:rPr>
          <w:szCs w:val="28"/>
          <w:lang w:eastAsia="ru-RU"/>
        </w:rPr>
        <w:t>е</w:t>
      </w:r>
      <w:r w:rsidR="00177507" w:rsidRPr="00177507">
        <w:rPr>
          <w:szCs w:val="28"/>
          <w:lang w:eastAsia="ru-RU"/>
        </w:rPr>
        <w:t>стить на официальном сайте администрации города.</w:t>
      </w:r>
    </w:p>
    <w:p w:rsidR="00177507" w:rsidRPr="00177507" w:rsidRDefault="00177507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F91B03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5</w:t>
      </w:r>
      <w:r w:rsidRPr="00177507">
        <w:rPr>
          <w:szCs w:val="28"/>
          <w:lang w:eastAsia="ru-RU"/>
        </w:rPr>
        <w:t xml:space="preserve">. </w:t>
      </w:r>
      <w:proofErr w:type="gramStart"/>
      <w:r w:rsidRPr="00177507">
        <w:rPr>
          <w:szCs w:val="28"/>
          <w:lang w:eastAsia="ru-RU"/>
        </w:rPr>
        <w:t>Контроль за</w:t>
      </w:r>
      <w:proofErr w:type="gramEnd"/>
      <w:r w:rsidRPr="00177507">
        <w:rPr>
          <w:szCs w:val="28"/>
          <w:lang w:eastAsia="ru-RU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177507" w:rsidRDefault="00177507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F91B03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6</w:t>
      </w:r>
      <w:r w:rsidRPr="00177507">
        <w:rPr>
          <w:szCs w:val="28"/>
          <w:lang w:eastAsia="ru-RU"/>
        </w:rPr>
        <w:t>. Постановление вступает в силу со дня его официального опубликов</w:t>
      </w:r>
      <w:r w:rsidRPr="00177507">
        <w:rPr>
          <w:szCs w:val="28"/>
          <w:lang w:eastAsia="ru-RU"/>
        </w:rPr>
        <w:t>а</w:t>
      </w:r>
      <w:r w:rsidR="00C30539">
        <w:rPr>
          <w:szCs w:val="28"/>
          <w:lang w:eastAsia="ru-RU"/>
        </w:rPr>
        <w:t>ния за исключением подпункта а) пункта 2.26.</w:t>
      </w:r>
    </w:p>
    <w:p w:rsidR="0057498E" w:rsidRPr="00B7438E" w:rsidRDefault="0057498E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2286F" w:rsidRPr="00B7438E" w:rsidRDefault="00162040" w:rsidP="000223A3">
      <w:pPr>
        <w:autoSpaceDE w:val="0"/>
        <w:autoSpaceDN w:val="0"/>
        <w:adjustRightInd w:val="0"/>
        <w:jc w:val="both"/>
        <w:rPr>
          <w:szCs w:val="28"/>
          <w:lang w:eastAsia="ru-RU"/>
        </w:rPr>
        <w:sectPr w:rsidR="0022286F" w:rsidRPr="00B7438E" w:rsidSect="00637531">
          <w:headerReference w:type="default" r:id="rId12"/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  <w:r>
        <w:rPr>
          <w:szCs w:val="28"/>
          <w:lang w:eastAsia="ru-RU"/>
        </w:rPr>
        <w:t>Глава</w:t>
      </w:r>
      <w:r w:rsidR="00B7438E" w:rsidRPr="00B7438E">
        <w:rPr>
          <w:szCs w:val="28"/>
          <w:lang w:eastAsia="ru-RU"/>
        </w:rPr>
        <w:t xml:space="preserve"> </w:t>
      </w:r>
      <w:r w:rsidR="00FE71B8" w:rsidRPr="00B7438E">
        <w:rPr>
          <w:szCs w:val="28"/>
          <w:lang w:eastAsia="ru-RU"/>
        </w:rPr>
        <w:t>города</w:t>
      </w:r>
      <w:r w:rsidR="00B7438E" w:rsidRPr="00B7438E">
        <w:rPr>
          <w:szCs w:val="28"/>
          <w:lang w:eastAsia="ru-RU"/>
        </w:rPr>
        <w:t xml:space="preserve"> Сосновоборска</w:t>
      </w:r>
      <w:r w:rsidR="00FE71B8" w:rsidRPr="00B7438E">
        <w:rPr>
          <w:szCs w:val="28"/>
          <w:lang w:eastAsia="ru-RU"/>
        </w:rPr>
        <w:t xml:space="preserve">         </w:t>
      </w:r>
      <w:r w:rsidR="00B7438E" w:rsidRPr="00B7438E">
        <w:rPr>
          <w:szCs w:val="28"/>
          <w:lang w:eastAsia="ru-RU"/>
        </w:rPr>
        <w:t xml:space="preserve">     </w:t>
      </w:r>
      <w:r w:rsidR="00B7438E">
        <w:rPr>
          <w:szCs w:val="28"/>
          <w:lang w:eastAsia="ru-RU"/>
        </w:rPr>
        <w:t xml:space="preserve">      </w:t>
      </w:r>
      <w:r w:rsidR="00B7438E" w:rsidRPr="00B7438E">
        <w:rPr>
          <w:szCs w:val="28"/>
          <w:lang w:eastAsia="ru-RU"/>
        </w:rPr>
        <w:t xml:space="preserve">   </w:t>
      </w:r>
      <w:r w:rsidR="00B7438E">
        <w:rPr>
          <w:szCs w:val="28"/>
          <w:lang w:eastAsia="ru-RU"/>
        </w:rPr>
        <w:t xml:space="preserve"> </w:t>
      </w:r>
      <w:r w:rsidR="00B7438E" w:rsidRPr="00B7438E">
        <w:rPr>
          <w:szCs w:val="28"/>
          <w:lang w:eastAsia="ru-RU"/>
        </w:rPr>
        <w:t xml:space="preserve">               </w:t>
      </w:r>
      <w:r w:rsidR="00FE71B8" w:rsidRPr="00B7438E">
        <w:rPr>
          <w:szCs w:val="28"/>
          <w:lang w:eastAsia="ru-RU"/>
        </w:rPr>
        <w:t xml:space="preserve">   </w:t>
      </w:r>
      <w:proofErr w:type="spellStart"/>
      <w:r w:rsidR="000223A3">
        <w:rPr>
          <w:szCs w:val="28"/>
          <w:lang w:eastAsia="ru-RU"/>
        </w:rPr>
        <w:t>А.С.К</w:t>
      </w:r>
      <w:r>
        <w:rPr>
          <w:szCs w:val="28"/>
          <w:lang w:eastAsia="ru-RU"/>
        </w:rPr>
        <w:t>удрявцев</w:t>
      </w:r>
      <w:proofErr w:type="spellEnd"/>
    </w:p>
    <w:p w:rsidR="00DC21E5" w:rsidRPr="00B7438E" w:rsidRDefault="00DC21E5" w:rsidP="000223A3">
      <w:pPr>
        <w:rPr>
          <w:szCs w:val="28"/>
          <w:lang w:eastAsia="ru-RU"/>
        </w:rPr>
      </w:pPr>
    </w:p>
    <w:sectPr w:rsidR="00DC21E5" w:rsidRPr="00B7438E" w:rsidSect="00411DCB">
      <w:headerReference w:type="first" r:id="rId13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B7" w:rsidRDefault="00E171B7" w:rsidP="005D1D06">
      <w:r>
        <w:separator/>
      </w:r>
    </w:p>
  </w:endnote>
  <w:endnote w:type="continuationSeparator" w:id="0">
    <w:p w:rsidR="00E171B7" w:rsidRDefault="00E171B7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B7" w:rsidRDefault="00E171B7" w:rsidP="005D1D06">
      <w:r>
        <w:separator/>
      </w:r>
    </w:p>
  </w:footnote>
  <w:footnote w:type="continuationSeparator" w:id="0">
    <w:p w:rsidR="00E171B7" w:rsidRDefault="00E171B7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21E5" w:rsidRPr="00821EC5" w:rsidRDefault="00DC21E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7420D8">
          <w:rPr>
            <w:noProof/>
            <w:sz w:val="24"/>
            <w:szCs w:val="24"/>
          </w:rPr>
          <w:t>5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280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3D17" w:rsidRPr="00AF3D17" w:rsidRDefault="00AF3D17" w:rsidP="00AF3D17">
        <w:pPr>
          <w:pStyle w:val="a4"/>
          <w:jc w:val="center"/>
          <w:rPr>
            <w:sz w:val="24"/>
            <w:szCs w:val="24"/>
          </w:rPr>
        </w:pPr>
        <w:r w:rsidRPr="00AF3D17">
          <w:rPr>
            <w:sz w:val="24"/>
            <w:szCs w:val="24"/>
          </w:rPr>
          <w:fldChar w:fldCharType="begin"/>
        </w:r>
        <w:r w:rsidRPr="00AF3D17">
          <w:rPr>
            <w:sz w:val="24"/>
            <w:szCs w:val="24"/>
          </w:rPr>
          <w:instrText>PAGE   \* MERGEFORMAT</w:instrText>
        </w:r>
        <w:r w:rsidRPr="00AF3D17">
          <w:rPr>
            <w:sz w:val="24"/>
            <w:szCs w:val="24"/>
          </w:rPr>
          <w:fldChar w:fldCharType="separate"/>
        </w:r>
        <w:r w:rsidR="007420D8">
          <w:rPr>
            <w:noProof/>
            <w:sz w:val="24"/>
            <w:szCs w:val="24"/>
          </w:rPr>
          <w:t>6</w:t>
        </w:r>
        <w:r w:rsidRPr="00AF3D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566875"/>
    <w:multiLevelType w:val="hybridMultilevel"/>
    <w:tmpl w:val="8070C046"/>
    <w:lvl w:ilvl="0" w:tplc="6FDE230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6">
    <w:nsid w:val="2A0A03AF"/>
    <w:multiLevelType w:val="hybridMultilevel"/>
    <w:tmpl w:val="30D0EFE2"/>
    <w:lvl w:ilvl="0" w:tplc="FC749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F66929"/>
    <w:multiLevelType w:val="hybridMultilevel"/>
    <w:tmpl w:val="BD00326A"/>
    <w:lvl w:ilvl="0" w:tplc="FE103F52">
      <w:start w:val="2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09AC"/>
    <w:rsid w:val="000017D8"/>
    <w:rsid w:val="00004FD8"/>
    <w:rsid w:val="00005FF1"/>
    <w:rsid w:val="0000677F"/>
    <w:rsid w:val="00007A1D"/>
    <w:rsid w:val="000104E8"/>
    <w:rsid w:val="00011A84"/>
    <w:rsid w:val="00011F1C"/>
    <w:rsid w:val="00012152"/>
    <w:rsid w:val="00017D10"/>
    <w:rsid w:val="000216EE"/>
    <w:rsid w:val="000223A3"/>
    <w:rsid w:val="00024776"/>
    <w:rsid w:val="00024DE5"/>
    <w:rsid w:val="00026083"/>
    <w:rsid w:val="000272FF"/>
    <w:rsid w:val="0002743C"/>
    <w:rsid w:val="00031DF2"/>
    <w:rsid w:val="00032B0C"/>
    <w:rsid w:val="0003498A"/>
    <w:rsid w:val="000359F4"/>
    <w:rsid w:val="000366F7"/>
    <w:rsid w:val="0003734A"/>
    <w:rsid w:val="00037A28"/>
    <w:rsid w:val="000424CB"/>
    <w:rsid w:val="00046D7F"/>
    <w:rsid w:val="00046E41"/>
    <w:rsid w:val="00047640"/>
    <w:rsid w:val="00050AB4"/>
    <w:rsid w:val="00050CFF"/>
    <w:rsid w:val="00052211"/>
    <w:rsid w:val="000530C0"/>
    <w:rsid w:val="00055C0C"/>
    <w:rsid w:val="0005616C"/>
    <w:rsid w:val="00063291"/>
    <w:rsid w:val="000671C4"/>
    <w:rsid w:val="00071B30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242D"/>
    <w:rsid w:val="00095949"/>
    <w:rsid w:val="00097F7F"/>
    <w:rsid w:val="000A1C75"/>
    <w:rsid w:val="000A1E97"/>
    <w:rsid w:val="000A3367"/>
    <w:rsid w:val="000A5E73"/>
    <w:rsid w:val="000A77BE"/>
    <w:rsid w:val="000B1731"/>
    <w:rsid w:val="000B23A5"/>
    <w:rsid w:val="000B2A44"/>
    <w:rsid w:val="000B43B9"/>
    <w:rsid w:val="000B5348"/>
    <w:rsid w:val="000B60C2"/>
    <w:rsid w:val="000B7D35"/>
    <w:rsid w:val="000C15AD"/>
    <w:rsid w:val="000C6A58"/>
    <w:rsid w:val="000D0E5D"/>
    <w:rsid w:val="000D186E"/>
    <w:rsid w:val="000D2204"/>
    <w:rsid w:val="000D4DD7"/>
    <w:rsid w:val="000D6D8B"/>
    <w:rsid w:val="000D77BE"/>
    <w:rsid w:val="000E05AF"/>
    <w:rsid w:val="000E12D6"/>
    <w:rsid w:val="000E1DD5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2ED6"/>
    <w:rsid w:val="001056AF"/>
    <w:rsid w:val="00106B36"/>
    <w:rsid w:val="0011364E"/>
    <w:rsid w:val="001150D2"/>
    <w:rsid w:val="001156C2"/>
    <w:rsid w:val="0012071A"/>
    <w:rsid w:val="00122BBA"/>
    <w:rsid w:val="001255D1"/>
    <w:rsid w:val="00126865"/>
    <w:rsid w:val="00127DD1"/>
    <w:rsid w:val="001366D6"/>
    <w:rsid w:val="00140000"/>
    <w:rsid w:val="001403CE"/>
    <w:rsid w:val="001405CC"/>
    <w:rsid w:val="00142E39"/>
    <w:rsid w:val="00143A84"/>
    <w:rsid w:val="001505C4"/>
    <w:rsid w:val="00151E0D"/>
    <w:rsid w:val="00152363"/>
    <w:rsid w:val="00152A42"/>
    <w:rsid w:val="0015315A"/>
    <w:rsid w:val="00153AF9"/>
    <w:rsid w:val="00153F0B"/>
    <w:rsid w:val="0015603D"/>
    <w:rsid w:val="001562F7"/>
    <w:rsid w:val="0015705F"/>
    <w:rsid w:val="0015710B"/>
    <w:rsid w:val="00160001"/>
    <w:rsid w:val="0016058C"/>
    <w:rsid w:val="00161535"/>
    <w:rsid w:val="00162040"/>
    <w:rsid w:val="001626D5"/>
    <w:rsid w:val="00163D86"/>
    <w:rsid w:val="0016515D"/>
    <w:rsid w:val="00165FF9"/>
    <w:rsid w:val="001663C2"/>
    <w:rsid w:val="001704EC"/>
    <w:rsid w:val="00171A5C"/>
    <w:rsid w:val="00173391"/>
    <w:rsid w:val="00173C56"/>
    <w:rsid w:val="001761C1"/>
    <w:rsid w:val="00177507"/>
    <w:rsid w:val="00182694"/>
    <w:rsid w:val="00183E93"/>
    <w:rsid w:val="001841C5"/>
    <w:rsid w:val="00184E1D"/>
    <w:rsid w:val="00187D30"/>
    <w:rsid w:val="001928FD"/>
    <w:rsid w:val="00193AE5"/>
    <w:rsid w:val="001959D6"/>
    <w:rsid w:val="001A0220"/>
    <w:rsid w:val="001A0669"/>
    <w:rsid w:val="001A592C"/>
    <w:rsid w:val="001A7AEF"/>
    <w:rsid w:val="001B0801"/>
    <w:rsid w:val="001B272F"/>
    <w:rsid w:val="001B2F54"/>
    <w:rsid w:val="001B41E3"/>
    <w:rsid w:val="001B50FA"/>
    <w:rsid w:val="001B58DC"/>
    <w:rsid w:val="001B5A99"/>
    <w:rsid w:val="001B6400"/>
    <w:rsid w:val="001B66E2"/>
    <w:rsid w:val="001C309C"/>
    <w:rsid w:val="001C6CD7"/>
    <w:rsid w:val="001C6D3F"/>
    <w:rsid w:val="001D0AE5"/>
    <w:rsid w:val="001D0E93"/>
    <w:rsid w:val="001D198A"/>
    <w:rsid w:val="001D4213"/>
    <w:rsid w:val="001D4D03"/>
    <w:rsid w:val="001D5FFC"/>
    <w:rsid w:val="001D6FF5"/>
    <w:rsid w:val="001D76AE"/>
    <w:rsid w:val="001E0511"/>
    <w:rsid w:val="001E3409"/>
    <w:rsid w:val="001E3644"/>
    <w:rsid w:val="001E3FB1"/>
    <w:rsid w:val="001E4DB5"/>
    <w:rsid w:val="001E5E5C"/>
    <w:rsid w:val="001F2B37"/>
    <w:rsid w:val="001F2E7A"/>
    <w:rsid w:val="001F395B"/>
    <w:rsid w:val="00200386"/>
    <w:rsid w:val="002019B3"/>
    <w:rsid w:val="00202AB3"/>
    <w:rsid w:val="00204BF3"/>
    <w:rsid w:val="002066EA"/>
    <w:rsid w:val="00206E21"/>
    <w:rsid w:val="00213E05"/>
    <w:rsid w:val="00215979"/>
    <w:rsid w:val="00216A1E"/>
    <w:rsid w:val="00216F1A"/>
    <w:rsid w:val="002170CD"/>
    <w:rsid w:val="00217F7B"/>
    <w:rsid w:val="00220089"/>
    <w:rsid w:val="00220348"/>
    <w:rsid w:val="002225CB"/>
    <w:rsid w:val="0022286F"/>
    <w:rsid w:val="00222C98"/>
    <w:rsid w:val="00223660"/>
    <w:rsid w:val="002250E4"/>
    <w:rsid w:val="00225AB7"/>
    <w:rsid w:val="002265DA"/>
    <w:rsid w:val="00230A8C"/>
    <w:rsid w:val="00230AB1"/>
    <w:rsid w:val="00233413"/>
    <w:rsid w:val="00233DA8"/>
    <w:rsid w:val="0024066E"/>
    <w:rsid w:val="00241B5A"/>
    <w:rsid w:val="002428CC"/>
    <w:rsid w:val="00244D82"/>
    <w:rsid w:val="00245BF8"/>
    <w:rsid w:val="0024668A"/>
    <w:rsid w:val="00246E72"/>
    <w:rsid w:val="00247122"/>
    <w:rsid w:val="00247614"/>
    <w:rsid w:val="0025033D"/>
    <w:rsid w:val="00254A5F"/>
    <w:rsid w:val="00256923"/>
    <w:rsid w:val="00256D38"/>
    <w:rsid w:val="00257555"/>
    <w:rsid w:val="00257AAD"/>
    <w:rsid w:val="002609C8"/>
    <w:rsid w:val="00260EC9"/>
    <w:rsid w:val="00261191"/>
    <w:rsid w:val="00263695"/>
    <w:rsid w:val="00264DD9"/>
    <w:rsid w:val="00271338"/>
    <w:rsid w:val="00271AB2"/>
    <w:rsid w:val="00271E97"/>
    <w:rsid w:val="00276470"/>
    <w:rsid w:val="00277A4C"/>
    <w:rsid w:val="002803C3"/>
    <w:rsid w:val="00281A37"/>
    <w:rsid w:val="00281C2A"/>
    <w:rsid w:val="00281CAA"/>
    <w:rsid w:val="00282CDB"/>
    <w:rsid w:val="002863E2"/>
    <w:rsid w:val="00290EB6"/>
    <w:rsid w:val="00290ECB"/>
    <w:rsid w:val="002A03A8"/>
    <w:rsid w:val="002A1669"/>
    <w:rsid w:val="002A2343"/>
    <w:rsid w:val="002A3853"/>
    <w:rsid w:val="002A3A08"/>
    <w:rsid w:val="002A78A1"/>
    <w:rsid w:val="002B173D"/>
    <w:rsid w:val="002B1C60"/>
    <w:rsid w:val="002B29C9"/>
    <w:rsid w:val="002B40C6"/>
    <w:rsid w:val="002B4CD7"/>
    <w:rsid w:val="002B7446"/>
    <w:rsid w:val="002C15EE"/>
    <w:rsid w:val="002C56C7"/>
    <w:rsid w:val="002C5DC2"/>
    <w:rsid w:val="002D0A30"/>
    <w:rsid w:val="002D4CA9"/>
    <w:rsid w:val="002D7714"/>
    <w:rsid w:val="002E16E8"/>
    <w:rsid w:val="002E50A8"/>
    <w:rsid w:val="002F0A70"/>
    <w:rsid w:val="002F4DA5"/>
    <w:rsid w:val="002F69C2"/>
    <w:rsid w:val="002F6ED1"/>
    <w:rsid w:val="0030183E"/>
    <w:rsid w:val="00301A02"/>
    <w:rsid w:val="00302670"/>
    <w:rsid w:val="00305481"/>
    <w:rsid w:val="00306C8B"/>
    <w:rsid w:val="0030762D"/>
    <w:rsid w:val="003108D6"/>
    <w:rsid w:val="00310BC2"/>
    <w:rsid w:val="00310F79"/>
    <w:rsid w:val="003116DE"/>
    <w:rsid w:val="003126D2"/>
    <w:rsid w:val="00312C1B"/>
    <w:rsid w:val="00313E1E"/>
    <w:rsid w:val="00314818"/>
    <w:rsid w:val="003155F7"/>
    <w:rsid w:val="0032042B"/>
    <w:rsid w:val="00325707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09B"/>
    <w:rsid w:val="003553E7"/>
    <w:rsid w:val="00356AAC"/>
    <w:rsid w:val="00364C04"/>
    <w:rsid w:val="00364DD6"/>
    <w:rsid w:val="00373EEA"/>
    <w:rsid w:val="003771CF"/>
    <w:rsid w:val="00377535"/>
    <w:rsid w:val="00392177"/>
    <w:rsid w:val="003923DB"/>
    <w:rsid w:val="00393C06"/>
    <w:rsid w:val="00397000"/>
    <w:rsid w:val="003A2509"/>
    <w:rsid w:val="003A4686"/>
    <w:rsid w:val="003A537A"/>
    <w:rsid w:val="003B1571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14A8"/>
    <w:rsid w:val="003D1F3B"/>
    <w:rsid w:val="003D396A"/>
    <w:rsid w:val="003D3A62"/>
    <w:rsid w:val="003D4237"/>
    <w:rsid w:val="003D55D6"/>
    <w:rsid w:val="003D5693"/>
    <w:rsid w:val="003D7B37"/>
    <w:rsid w:val="003F0216"/>
    <w:rsid w:val="003F04A9"/>
    <w:rsid w:val="003F2276"/>
    <w:rsid w:val="003F33AE"/>
    <w:rsid w:val="003F5973"/>
    <w:rsid w:val="003F5D7A"/>
    <w:rsid w:val="003F6521"/>
    <w:rsid w:val="003F67BC"/>
    <w:rsid w:val="003F7BB3"/>
    <w:rsid w:val="00401D47"/>
    <w:rsid w:val="00402C45"/>
    <w:rsid w:val="004030C6"/>
    <w:rsid w:val="00406844"/>
    <w:rsid w:val="00410185"/>
    <w:rsid w:val="004107C7"/>
    <w:rsid w:val="00411DCB"/>
    <w:rsid w:val="0041471C"/>
    <w:rsid w:val="00414B59"/>
    <w:rsid w:val="00416EE2"/>
    <w:rsid w:val="004179FB"/>
    <w:rsid w:val="00417BB4"/>
    <w:rsid w:val="00420226"/>
    <w:rsid w:val="00420316"/>
    <w:rsid w:val="004300EA"/>
    <w:rsid w:val="00432D0D"/>
    <w:rsid w:val="004330B7"/>
    <w:rsid w:val="0043617D"/>
    <w:rsid w:val="00440958"/>
    <w:rsid w:val="004455D7"/>
    <w:rsid w:val="004457DF"/>
    <w:rsid w:val="0044605E"/>
    <w:rsid w:val="00446FF0"/>
    <w:rsid w:val="004476AB"/>
    <w:rsid w:val="00450D16"/>
    <w:rsid w:val="0045285F"/>
    <w:rsid w:val="00453257"/>
    <w:rsid w:val="0045578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75D1B"/>
    <w:rsid w:val="0048058A"/>
    <w:rsid w:val="0048142F"/>
    <w:rsid w:val="0049036D"/>
    <w:rsid w:val="00491552"/>
    <w:rsid w:val="004930D1"/>
    <w:rsid w:val="004958AB"/>
    <w:rsid w:val="00495FBE"/>
    <w:rsid w:val="004A4682"/>
    <w:rsid w:val="004A510B"/>
    <w:rsid w:val="004B1769"/>
    <w:rsid w:val="004B36D0"/>
    <w:rsid w:val="004B7928"/>
    <w:rsid w:val="004C1A0D"/>
    <w:rsid w:val="004C2FB0"/>
    <w:rsid w:val="004C3DCA"/>
    <w:rsid w:val="004C4F49"/>
    <w:rsid w:val="004C77D1"/>
    <w:rsid w:val="004C79C8"/>
    <w:rsid w:val="004D32A0"/>
    <w:rsid w:val="004D77E5"/>
    <w:rsid w:val="004E0B25"/>
    <w:rsid w:val="004E499E"/>
    <w:rsid w:val="004F0B9E"/>
    <w:rsid w:val="004F69F5"/>
    <w:rsid w:val="004F6E26"/>
    <w:rsid w:val="004F78BD"/>
    <w:rsid w:val="004F7E59"/>
    <w:rsid w:val="00502331"/>
    <w:rsid w:val="00504809"/>
    <w:rsid w:val="0050504C"/>
    <w:rsid w:val="00505B52"/>
    <w:rsid w:val="0050686B"/>
    <w:rsid w:val="00510652"/>
    <w:rsid w:val="005111BC"/>
    <w:rsid w:val="005237DD"/>
    <w:rsid w:val="00523B59"/>
    <w:rsid w:val="0052680C"/>
    <w:rsid w:val="00526C35"/>
    <w:rsid w:val="0052714C"/>
    <w:rsid w:val="005278A1"/>
    <w:rsid w:val="005279F5"/>
    <w:rsid w:val="00530FAE"/>
    <w:rsid w:val="00531B9E"/>
    <w:rsid w:val="005329CC"/>
    <w:rsid w:val="00533658"/>
    <w:rsid w:val="00536D86"/>
    <w:rsid w:val="005403EA"/>
    <w:rsid w:val="0054286A"/>
    <w:rsid w:val="00543D01"/>
    <w:rsid w:val="0054507F"/>
    <w:rsid w:val="00555909"/>
    <w:rsid w:val="00561929"/>
    <w:rsid w:val="00561ADF"/>
    <w:rsid w:val="00562223"/>
    <w:rsid w:val="005631E1"/>
    <w:rsid w:val="00563DE7"/>
    <w:rsid w:val="0056581C"/>
    <w:rsid w:val="00565D20"/>
    <w:rsid w:val="00572A18"/>
    <w:rsid w:val="00572F3C"/>
    <w:rsid w:val="0057335C"/>
    <w:rsid w:val="00574273"/>
    <w:rsid w:val="0057498E"/>
    <w:rsid w:val="00575BEF"/>
    <w:rsid w:val="00583A63"/>
    <w:rsid w:val="0058645F"/>
    <w:rsid w:val="00586C9A"/>
    <w:rsid w:val="0059081B"/>
    <w:rsid w:val="00591D28"/>
    <w:rsid w:val="00593761"/>
    <w:rsid w:val="00594198"/>
    <w:rsid w:val="00595388"/>
    <w:rsid w:val="005A07A8"/>
    <w:rsid w:val="005A4EC7"/>
    <w:rsid w:val="005B142B"/>
    <w:rsid w:val="005B2574"/>
    <w:rsid w:val="005B3C3F"/>
    <w:rsid w:val="005C05ED"/>
    <w:rsid w:val="005C079A"/>
    <w:rsid w:val="005C47A8"/>
    <w:rsid w:val="005D133D"/>
    <w:rsid w:val="005D1D06"/>
    <w:rsid w:val="005D385F"/>
    <w:rsid w:val="005D420A"/>
    <w:rsid w:val="005D6C25"/>
    <w:rsid w:val="005E3262"/>
    <w:rsid w:val="005E33D7"/>
    <w:rsid w:val="005E46D2"/>
    <w:rsid w:val="005E6522"/>
    <w:rsid w:val="005E6C67"/>
    <w:rsid w:val="005E793F"/>
    <w:rsid w:val="005F17B9"/>
    <w:rsid w:val="005F284D"/>
    <w:rsid w:val="005F5136"/>
    <w:rsid w:val="005F6043"/>
    <w:rsid w:val="005F7301"/>
    <w:rsid w:val="00600B3A"/>
    <w:rsid w:val="00601439"/>
    <w:rsid w:val="00601804"/>
    <w:rsid w:val="00602008"/>
    <w:rsid w:val="0060209F"/>
    <w:rsid w:val="00602F8C"/>
    <w:rsid w:val="006054B8"/>
    <w:rsid w:val="00606514"/>
    <w:rsid w:val="006119FF"/>
    <w:rsid w:val="00611F29"/>
    <w:rsid w:val="00612713"/>
    <w:rsid w:val="00612732"/>
    <w:rsid w:val="006127F5"/>
    <w:rsid w:val="00612EE0"/>
    <w:rsid w:val="00613DCD"/>
    <w:rsid w:val="00617A54"/>
    <w:rsid w:val="006321FA"/>
    <w:rsid w:val="00634B14"/>
    <w:rsid w:val="00635DE5"/>
    <w:rsid w:val="00637531"/>
    <w:rsid w:val="00637D9C"/>
    <w:rsid w:val="00640020"/>
    <w:rsid w:val="0064289F"/>
    <w:rsid w:val="00642914"/>
    <w:rsid w:val="006434C7"/>
    <w:rsid w:val="006471DB"/>
    <w:rsid w:val="00650AD6"/>
    <w:rsid w:val="00650D55"/>
    <w:rsid w:val="00651F38"/>
    <w:rsid w:val="0065391B"/>
    <w:rsid w:val="00655E63"/>
    <w:rsid w:val="0066056B"/>
    <w:rsid w:val="006618C5"/>
    <w:rsid w:val="0066368A"/>
    <w:rsid w:val="00663D1B"/>
    <w:rsid w:val="00664F39"/>
    <w:rsid w:val="006708C8"/>
    <w:rsid w:val="0067108B"/>
    <w:rsid w:val="00671880"/>
    <w:rsid w:val="00674589"/>
    <w:rsid w:val="006766A8"/>
    <w:rsid w:val="0067671B"/>
    <w:rsid w:val="00680B29"/>
    <w:rsid w:val="0068244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A7470"/>
    <w:rsid w:val="006B2D9B"/>
    <w:rsid w:val="006B31A8"/>
    <w:rsid w:val="006B3B38"/>
    <w:rsid w:val="006B4F4C"/>
    <w:rsid w:val="006B64BD"/>
    <w:rsid w:val="006B7209"/>
    <w:rsid w:val="006B74F0"/>
    <w:rsid w:val="006C03D6"/>
    <w:rsid w:val="006C0698"/>
    <w:rsid w:val="006C2C67"/>
    <w:rsid w:val="006C2F32"/>
    <w:rsid w:val="006C5931"/>
    <w:rsid w:val="006D089B"/>
    <w:rsid w:val="006D4AB3"/>
    <w:rsid w:val="006D5925"/>
    <w:rsid w:val="006D5DF2"/>
    <w:rsid w:val="006D7313"/>
    <w:rsid w:val="006E0693"/>
    <w:rsid w:val="006E2F32"/>
    <w:rsid w:val="006E6D76"/>
    <w:rsid w:val="006E7279"/>
    <w:rsid w:val="006F098A"/>
    <w:rsid w:val="00702A83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78F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20D8"/>
    <w:rsid w:val="007424B9"/>
    <w:rsid w:val="007436BB"/>
    <w:rsid w:val="00743F30"/>
    <w:rsid w:val="00744291"/>
    <w:rsid w:val="00744F4B"/>
    <w:rsid w:val="00747107"/>
    <w:rsid w:val="007479AB"/>
    <w:rsid w:val="007539DE"/>
    <w:rsid w:val="007570F8"/>
    <w:rsid w:val="007574BE"/>
    <w:rsid w:val="00761357"/>
    <w:rsid w:val="00766084"/>
    <w:rsid w:val="00767B76"/>
    <w:rsid w:val="007708D7"/>
    <w:rsid w:val="007729EB"/>
    <w:rsid w:val="0077479F"/>
    <w:rsid w:val="007749C1"/>
    <w:rsid w:val="00776CBC"/>
    <w:rsid w:val="00777D47"/>
    <w:rsid w:val="00780243"/>
    <w:rsid w:val="00786A2E"/>
    <w:rsid w:val="00786E44"/>
    <w:rsid w:val="00787E4B"/>
    <w:rsid w:val="00790263"/>
    <w:rsid w:val="007918AA"/>
    <w:rsid w:val="0079251E"/>
    <w:rsid w:val="00794500"/>
    <w:rsid w:val="00794E8F"/>
    <w:rsid w:val="007953DA"/>
    <w:rsid w:val="007972A7"/>
    <w:rsid w:val="007A05EC"/>
    <w:rsid w:val="007A3406"/>
    <w:rsid w:val="007A3B18"/>
    <w:rsid w:val="007A42A4"/>
    <w:rsid w:val="007A516C"/>
    <w:rsid w:val="007A7A28"/>
    <w:rsid w:val="007A7BB1"/>
    <w:rsid w:val="007B5F3B"/>
    <w:rsid w:val="007B6942"/>
    <w:rsid w:val="007B6EC5"/>
    <w:rsid w:val="007C0544"/>
    <w:rsid w:val="007C1887"/>
    <w:rsid w:val="007C5BCC"/>
    <w:rsid w:val="007D311F"/>
    <w:rsid w:val="007D315F"/>
    <w:rsid w:val="007D4A10"/>
    <w:rsid w:val="007D4C6A"/>
    <w:rsid w:val="007D52A9"/>
    <w:rsid w:val="007E0A41"/>
    <w:rsid w:val="007E2B26"/>
    <w:rsid w:val="007E4883"/>
    <w:rsid w:val="007E4D0A"/>
    <w:rsid w:val="007F35D0"/>
    <w:rsid w:val="007F66AA"/>
    <w:rsid w:val="00800147"/>
    <w:rsid w:val="008006BF"/>
    <w:rsid w:val="00800DC6"/>
    <w:rsid w:val="00801E08"/>
    <w:rsid w:val="00803F0B"/>
    <w:rsid w:val="008076E2"/>
    <w:rsid w:val="008108BE"/>
    <w:rsid w:val="00813D0E"/>
    <w:rsid w:val="00814C4B"/>
    <w:rsid w:val="00820EAE"/>
    <w:rsid w:val="00821EC5"/>
    <w:rsid w:val="00822A37"/>
    <w:rsid w:val="0082433C"/>
    <w:rsid w:val="00825194"/>
    <w:rsid w:val="008258CA"/>
    <w:rsid w:val="008276BA"/>
    <w:rsid w:val="00831A0C"/>
    <w:rsid w:val="00832A97"/>
    <w:rsid w:val="0083393D"/>
    <w:rsid w:val="00834F28"/>
    <w:rsid w:val="00840FB8"/>
    <w:rsid w:val="008421AB"/>
    <w:rsid w:val="00842E7D"/>
    <w:rsid w:val="00843D71"/>
    <w:rsid w:val="0084518B"/>
    <w:rsid w:val="00852983"/>
    <w:rsid w:val="0085459B"/>
    <w:rsid w:val="00862424"/>
    <w:rsid w:val="00863EB7"/>
    <w:rsid w:val="008654CD"/>
    <w:rsid w:val="00866C6D"/>
    <w:rsid w:val="008678DA"/>
    <w:rsid w:val="008708D9"/>
    <w:rsid w:val="008712B1"/>
    <w:rsid w:val="00872606"/>
    <w:rsid w:val="00872AD7"/>
    <w:rsid w:val="00874961"/>
    <w:rsid w:val="008771F0"/>
    <w:rsid w:val="00877D89"/>
    <w:rsid w:val="00881CDC"/>
    <w:rsid w:val="00882F60"/>
    <w:rsid w:val="00884524"/>
    <w:rsid w:val="008862CB"/>
    <w:rsid w:val="008865B9"/>
    <w:rsid w:val="008913A2"/>
    <w:rsid w:val="00893D77"/>
    <w:rsid w:val="00893EC6"/>
    <w:rsid w:val="00897001"/>
    <w:rsid w:val="008A247B"/>
    <w:rsid w:val="008B1C56"/>
    <w:rsid w:val="008B1D6F"/>
    <w:rsid w:val="008B27D5"/>
    <w:rsid w:val="008B599C"/>
    <w:rsid w:val="008C002D"/>
    <w:rsid w:val="008C0F35"/>
    <w:rsid w:val="008C5277"/>
    <w:rsid w:val="008C670C"/>
    <w:rsid w:val="008C77EE"/>
    <w:rsid w:val="008D0029"/>
    <w:rsid w:val="008D0709"/>
    <w:rsid w:val="008D1865"/>
    <w:rsid w:val="008D5394"/>
    <w:rsid w:val="008D560B"/>
    <w:rsid w:val="008E013E"/>
    <w:rsid w:val="008E0BB4"/>
    <w:rsid w:val="008E19E0"/>
    <w:rsid w:val="008E23C6"/>
    <w:rsid w:val="008E2896"/>
    <w:rsid w:val="008E418C"/>
    <w:rsid w:val="008E45FF"/>
    <w:rsid w:val="008F14C0"/>
    <w:rsid w:val="008F2942"/>
    <w:rsid w:val="008F52CB"/>
    <w:rsid w:val="008F54E3"/>
    <w:rsid w:val="0090061F"/>
    <w:rsid w:val="009014C3"/>
    <w:rsid w:val="0090172E"/>
    <w:rsid w:val="00902500"/>
    <w:rsid w:val="00903193"/>
    <w:rsid w:val="00905500"/>
    <w:rsid w:val="00905E0F"/>
    <w:rsid w:val="009068B1"/>
    <w:rsid w:val="009069F3"/>
    <w:rsid w:val="009146C8"/>
    <w:rsid w:val="00915464"/>
    <w:rsid w:val="00916739"/>
    <w:rsid w:val="0091765D"/>
    <w:rsid w:val="00920164"/>
    <w:rsid w:val="009201F6"/>
    <w:rsid w:val="009205BA"/>
    <w:rsid w:val="009219FF"/>
    <w:rsid w:val="00923E86"/>
    <w:rsid w:val="00925DBD"/>
    <w:rsid w:val="0092616F"/>
    <w:rsid w:val="009265FA"/>
    <w:rsid w:val="009307CB"/>
    <w:rsid w:val="00931C3D"/>
    <w:rsid w:val="00933222"/>
    <w:rsid w:val="00934298"/>
    <w:rsid w:val="009348C1"/>
    <w:rsid w:val="0093630B"/>
    <w:rsid w:val="0094238C"/>
    <w:rsid w:val="009459FA"/>
    <w:rsid w:val="0094758D"/>
    <w:rsid w:val="00947D8B"/>
    <w:rsid w:val="00957156"/>
    <w:rsid w:val="009571AF"/>
    <w:rsid w:val="00957F0A"/>
    <w:rsid w:val="0096457F"/>
    <w:rsid w:val="00965316"/>
    <w:rsid w:val="00965EDB"/>
    <w:rsid w:val="00966B28"/>
    <w:rsid w:val="00967D05"/>
    <w:rsid w:val="00973735"/>
    <w:rsid w:val="009744B5"/>
    <w:rsid w:val="0097636F"/>
    <w:rsid w:val="009776DC"/>
    <w:rsid w:val="009810F3"/>
    <w:rsid w:val="009824DD"/>
    <w:rsid w:val="00982C7F"/>
    <w:rsid w:val="00984509"/>
    <w:rsid w:val="0098551E"/>
    <w:rsid w:val="00986FE7"/>
    <w:rsid w:val="0099094B"/>
    <w:rsid w:val="0099487A"/>
    <w:rsid w:val="009956D3"/>
    <w:rsid w:val="009971D1"/>
    <w:rsid w:val="009A16EB"/>
    <w:rsid w:val="009A290E"/>
    <w:rsid w:val="009A71EF"/>
    <w:rsid w:val="009B066A"/>
    <w:rsid w:val="009B1E24"/>
    <w:rsid w:val="009B21E7"/>
    <w:rsid w:val="009B6B27"/>
    <w:rsid w:val="009C1457"/>
    <w:rsid w:val="009C292E"/>
    <w:rsid w:val="009E2061"/>
    <w:rsid w:val="009E5512"/>
    <w:rsid w:val="009E739B"/>
    <w:rsid w:val="009F1906"/>
    <w:rsid w:val="009F1F42"/>
    <w:rsid w:val="009F59D5"/>
    <w:rsid w:val="00A0022E"/>
    <w:rsid w:val="00A05911"/>
    <w:rsid w:val="00A05D92"/>
    <w:rsid w:val="00A06CDA"/>
    <w:rsid w:val="00A070E3"/>
    <w:rsid w:val="00A07FBC"/>
    <w:rsid w:val="00A24211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45F5"/>
    <w:rsid w:val="00A5564C"/>
    <w:rsid w:val="00A5568A"/>
    <w:rsid w:val="00A55D69"/>
    <w:rsid w:val="00A56304"/>
    <w:rsid w:val="00A5683F"/>
    <w:rsid w:val="00A635E0"/>
    <w:rsid w:val="00A663B6"/>
    <w:rsid w:val="00A67CD5"/>
    <w:rsid w:val="00A71A69"/>
    <w:rsid w:val="00A73434"/>
    <w:rsid w:val="00A757D5"/>
    <w:rsid w:val="00A768BC"/>
    <w:rsid w:val="00A80074"/>
    <w:rsid w:val="00A82D78"/>
    <w:rsid w:val="00A85007"/>
    <w:rsid w:val="00A85561"/>
    <w:rsid w:val="00A86E79"/>
    <w:rsid w:val="00A90294"/>
    <w:rsid w:val="00A90DF2"/>
    <w:rsid w:val="00A92760"/>
    <w:rsid w:val="00A94D57"/>
    <w:rsid w:val="00AA0AB1"/>
    <w:rsid w:val="00AA112E"/>
    <w:rsid w:val="00AA2E82"/>
    <w:rsid w:val="00AA3389"/>
    <w:rsid w:val="00AA5E9B"/>
    <w:rsid w:val="00AA6074"/>
    <w:rsid w:val="00AA70CE"/>
    <w:rsid w:val="00AA7A99"/>
    <w:rsid w:val="00AB02AF"/>
    <w:rsid w:val="00AB16A2"/>
    <w:rsid w:val="00AB1A28"/>
    <w:rsid w:val="00AB253E"/>
    <w:rsid w:val="00AB2B1E"/>
    <w:rsid w:val="00AB5772"/>
    <w:rsid w:val="00AB607C"/>
    <w:rsid w:val="00AB6564"/>
    <w:rsid w:val="00AB6FA7"/>
    <w:rsid w:val="00AB70A1"/>
    <w:rsid w:val="00AC077A"/>
    <w:rsid w:val="00AC2F62"/>
    <w:rsid w:val="00AC41F4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AF3D17"/>
    <w:rsid w:val="00AF47BA"/>
    <w:rsid w:val="00B002C8"/>
    <w:rsid w:val="00B01767"/>
    <w:rsid w:val="00B036ED"/>
    <w:rsid w:val="00B03D72"/>
    <w:rsid w:val="00B03FFD"/>
    <w:rsid w:val="00B146F0"/>
    <w:rsid w:val="00B14ABF"/>
    <w:rsid w:val="00B15285"/>
    <w:rsid w:val="00B168E6"/>
    <w:rsid w:val="00B2223A"/>
    <w:rsid w:val="00B23429"/>
    <w:rsid w:val="00B25377"/>
    <w:rsid w:val="00B259B7"/>
    <w:rsid w:val="00B30D83"/>
    <w:rsid w:val="00B315F9"/>
    <w:rsid w:val="00B34B90"/>
    <w:rsid w:val="00B360D7"/>
    <w:rsid w:val="00B36D1B"/>
    <w:rsid w:val="00B37253"/>
    <w:rsid w:val="00B37692"/>
    <w:rsid w:val="00B379D8"/>
    <w:rsid w:val="00B40205"/>
    <w:rsid w:val="00B42E8B"/>
    <w:rsid w:val="00B4364D"/>
    <w:rsid w:val="00B458F8"/>
    <w:rsid w:val="00B45E60"/>
    <w:rsid w:val="00B460E8"/>
    <w:rsid w:val="00B52C0A"/>
    <w:rsid w:val="00B52C4F"/>
    <w:rsid w:val="00B548B6"/>
    <w:rsid w:val="00B56D0C"/>
    <w:rsid w:val="00B61CFA"/>
    <w:rsid w:val="00B620A9"/>
    <w:rsid w:val="00B622F7"/>
    <w:rsid w:val="00B67668"/>
    <w:rsid w:val="00B700CE"/>
    <w:rsid w:val="00B701C0"/>
    <w:rsid w:val="00B708EA"/>
    <w:rsid w:val="00B72D0A"/>
    <w:rsid w:val="00B732F5"/>
    <w:rsid w:val="00B7438E"/>
    <w:rsid w:val="00B74395"/>
    <w:rsid w:val="00B75B4D"/>
    <w:rsid w:val="00B82ED4"/>
    <w:rsid w:val="00B86086"/>
    <w:rsid w:val="00B87707"/>
    <w:rsid w:val="00B903CF"/>
    <w:rsid w:val="00B91EE4"/>
    <w:rsid w:val="00B9237E"/>
    <w:rsid w:val="00B93D43"/>
    <w:rsid w:val="00B94286"/>
    <w:rsid w:val="00B94A90"/>
    <w:rsid w:val="00B95096"/>
    <w:rsid w:val="00B975D5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7AA6"/>
    <w:rsid w:val="00BD0566"/>
    <w:rsid w:val="00BD0A50"/>
    <w:rsid w:val="00BD0F21"/>
    <w:rsid w:val="00BD223A"/>
    <w:rsid w:val="00BD2A33"/>
    <w:rsid w:val="00BD2E7D"/>
    <w:rsid w:val="00BD2FBA"/>
    <w:rsid w:val="00BD3F09"/>
    <w:rsid w:val="00BD69FA"/>
    <w:rsid w:val="00BD7210"/>
    <w:rsid w:val="00BD7ADA"/>
    <w:rsid w:val="00BE0F8E"/>
    <w:rsid w:val="00BE203C"/>
    <w:rsid w:val="00BE223C"/>
    <w:rsid w:val="00BE291E"/>
    <w:rsid w:val="00BE323F"/>
    <w:rsid w:val="00BE3443"/>
    <w:rsid w:val="00BE3E22"/>
    <w:rsid w:val="00BE5F3A"/>
    <w:rsid w:val="00BE7BC5"/>
    <w:rsid w:val="00BF084B"/>
    <w:rsid w:val="00BF13EA"/>
    <w:rsid w:val="00BF2001"/>
    <w:rsid w:val="00BF3447"/>
    <w:rsid w:val="00BF45BE"/>
    <w:rsid w:val="00BF7B5F"/>
    <w:rsid w:val="00C012BA"/>
    <w:rsid w:val="00C017BE"/>
    <w:rsid w:val="00C02AC3"/>
    <w:rsid w:val="00C0700E"/>
    <w:rsid w:val="00C10982"/>
    <w:rsid w:val="00C1214D"/>
    <w:rsid w:val="00C135E9"/>
    <w:rsid w:val="00C154AA"/>
    <w:rsid w:val="00C165C0"/>
    <w:rsid w:val="00C22C09"/>
    <w:rsid w:val="00C2380E"/>
    <w:rsid w:val="00C23F99"/>
    <w:rsid w:val="00C26CD9"/>
    <w:rsid w:val="00C27F61"/>
    <w:rsid w:val="00C30267"/>
    <w:rsid w:val="00C30539"/>
    <w:rsid w:val="00C374FB"/>
    <w:rsid w:val="00C375D6"/>
    <w:rsid w:val="00C3791E"/>
    <w:rsid w:val="00C418AF"/>
    <w:rsid w:val="00C4210B"/>
    <w:rsid w:val="00C4260A"/>
    <w:rsid w:val="00C431CF"/>
    <w:rsid w:val="00C44625"/>
    <w:rsid w:val="00C47CE0"/>
    <w:rsid w:val="00C519AB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2C68"/>
    <w:rsid w:val="00C74978"/>
    <w:rsid w:val="00C749D2"/>
    <w:rsid w:val="00C75F38"/>
    <w:rsid w:val="00C762C2"/>
    <w:rsid w:val="00C8139E"/>
    <w:rsid w:val="00C83F28"/>
    <w:rsid w:val="00C840A2"/>
    <w:rsid w:val="00C841D3"/>
    <w:rsid w:val="00C90120"/>
    <w:rsid w:val="00C9050F"/>
    <w:rsid w:val="00C9109E"/>
    <w:rsid w:val="00C91F25"/>
    <w:rsid w:val="00C94C64"/>
    <w:rsid w:val="00C96EE4"/>
    <w:rsid w:val="00C9741B"/>
    <w:rsid w:val="00CA064D"/>
    <w:rsid w:val="00CA3349"/>
    <w:rsid w:val="00CA3F89"/>
    <w:rsid w:val="00CA7944"/>
    <w:rsid w:val="00CB17F3"/>
    <w:rsid w:val="00CB3588"/>
    <w:rsid w:val="00CB35F6"/>
    <w:rsid w:val="00CB3F12"/>
    <w:rsid w:val="00CB690D"/>
    <w:rsid w:val="00CB786A"/>
    <w:rsid w:val="00CC2C8A"/>
    <w:rsid w:val="00CC3408"/>
    <w:rsid w:val="00CC377E"/>
    <w:rsid w:val="00CC4C5B"/>
    <w:rsid w:val="00CC52C9"/>
    <w:rsid w:val="00CC5756"/>
    <w:rsid w:val="00CC696B"/>
    <w:rsid w:val="00CD07AE"/>
    <w:rsid w:val="00CD2604"/>
    <w:rsid w:val="00CD3897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074F"/>
    <w:rsid w:val="00CF0E0D"/>
    <w:rsid w:val="00CF1988"/>
    <w:rsid w:val="00CF3653"/>
    <w:rsid w:val="00CF5C4D"/>
    <w:rsid w:val="00D00DCD"/>
    <w:rsid w:val="00D00DE9"/>
    <w:rsid w:val="00D05143"/>
    <w:rsid w:val="00D052B4"/>
    <w:rsid w:val="00D07606"/>
    <w:rsid w:val="00D10C1D"/>
    <w:rsid w:val="00D122F7"/>
    <w:rsid w:val="00D161D9"/>
    <w:rsid w:val="00D178ED"/>
    <w:rsid w:val="00D17D93"/>
    <w:rsid w:val="00D21C9A"/>
    <w:rsid w:val="00D2300E"/>
    <w:rsid w:val="00D23010"/>
    <w:rsid w:val="00D23756"/>
    <w:rsid w:val="00D26839"/>
    <w:rsid w:val="00D274C8"/>
    <w:rsid w:val="00D27D3B"/>
    <w:rsid w:val="00D33290"/>
    <w:rsid w:val="00D33E0C"/>
    <w:rsid w:val="00D345C3"/>
    <w:rsid w:val="00D35C57"/>
    <w:rsid w:val="00D365AB"/>
    <w:rsid w:val="00D40C56"/>
    <w:rsid w:val="00D41DA1"/>
    <w:rsid w:val="00D4268A"/>
    <w:rsid w:val="00D445D6"/>
    <w:rsid w:val="00D45257"/>
    <w:rsid w:val="00D46526"/>
    <w:rsid w:val="00D51930"/>
    <w:rsid w:val="00D5272E"/>
    <w:rsid w:val="00D53157"/>
    <w:rsid w:val="00D532FB"/>
    <w:rsid w:val="00D53674"/>
    <w:rsid w:val="00D53FAF"/>
    <w:rsid w:val="00D55C0C"/>
    <w:rsid w:val="00D56E7A"/>
    <w:rsid w:val="00D6232D"/>
    <w:rsid w:val="00D66F84"/>
    <w:rsid w:val="00D72855"/>
    <w:rsid w:val="00D7370F"/>
    <w:rsid w:val="00D73962"/>
    <w:rsid w:val="00D824BC"/>
    <w:rsid w:val="00D84A1D"/>
    <w:rsid w:val="00D850C4"/>
    <w:rsid w:val="00D85540"/>
    <w:rsid w:val="00D873E4"/>
    <w:rsid w:val="00D87750"/>
    <w:rsid w:val="00D906D3"/>
    <w:rsid w:val="00D90853"/>
    <w:rsid w:val="00D908C9"/>
    <w:rsid w:val="00D91169"/>
    <w:rsid w:val="00D91931"/>
    <w:rsid w:val="00D949F8"/>
    <w:rsid w:val="00D94FB1"/>
    <w:rsid w:val="00D95C42"/>
    <w:rsid w:val="00D96A33"/>
    <w:rsid w:val="00DA047B"/>
    <w:rsid w:val="00DA1562"/>
    <w:rsid w:val="00DA1F19"/>
    <w:rsid w:val="00DA216B"/>
    <w:rsid w:val="00DA3166"/>
    <w:rsid w:val="00DA4144"/>
    <w:rsid w:val="00DA69CA"/>
    <w:rsid w:val="00DA7380"/>
    <w:rsid w:val="00DB160B"/>
    <w:rsid w:val="00DB44AB"/>
    <w:rsid w:val="00DB4BB7"/>
    <w:rsid w:val="00DB7AB1"/>
    <w:rsid w:val="00DB7B33"/>
    <w:rsid w:val="00DC0162"/>
    <w:rsid w:val="00DC21E5"/>
    <w:rsid w:val="00DC42BF"/>
    <w:rsid w:val="00DC46A8"/>
    <w:rsid w:val="00DC4880"/>
    <w:rsid w:val="00DC5A5E"/>
    <w:rsid w:val="00DC71EC"/>
    <w:rsid w:val="00DD0452"/>
    <w:rsid w:val="00DD17AE"/>
    <w:rsid w:val="00DD2783"/>
    <w:rsid w:val="00DD3644"/>
    <w:rsid w:val="00DD5C92"/>
    <w:rsid w:val="00DD65DC"/>
    <w:rsid w:val="00DD7C6A"/>
    <w:rsid w:val="00DE19FD"/>
    <w:rsid w:val="00DE2ACB"/>
    <w:rsid w:val="00DE2E5C"/>
    <w:rsid w:val="00DE301B"/>
    <w:rsid w:val="00DE321F"/>
    <w:rsid w:val="00DE3598"/>
    <w:rsid w:val="00DE5515"/>
    <w:rsid w:val="00DE6CC1"/>
    <w:rsid w:val="00DF21B5"/>
    <w:rsid w:val="00DF6347"/>
    <w:rsid w:val="00DF6372"/>
    <w:rsid w:val="00E001D7"/>
    <w:rsid w:val="00E03D3F"/>
    <w:rsid w:val="00E060A0"/>
    <w:rsid w:val="00E11188"/>
    <w:rsid w:val="00E123B9"/>
    <w:rsid w:val="00E158A4"/>
    <w:rsid w:val="00E171B7"/>
    <w:rsid w:val="00E177AC"/>
    <w:rsid w:val="00E22458"/>
    <w:rsid w:val="00E23BB1"/>
    <w:rsid w:val="00E27262"/>
    <w:rsid w:val="00E276D6"/>
    <w:rsid w:val="00E30EDE"/>
    <w:rsid w:val="00E3276D"/>
    <w:rsid w:val="00E3281F"/>
    <w:rsid w:val="00E330C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AF2"/>
    <w:rsid w:val="00E45B80"/>
    <w:rsid w:val="00E476F4"/>
    <w:rsid w:val="00E51A34"/>
    <w:rsid w:val="00E52E5B"/>
    <w:rsid w:val="00E534B0"/>
    <w:rsid w:val="00E54EB0"/>
    <w:rsid w:val="00E6069F"/>
    <w:rsid w:val="00E6231C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84A"/>
    <w:rsid w:val="00E90BE2"/>
    <w:rsid w:val="00E9545C"/>
    <w:rsid w:val="00EA0AA5"/>
    <w:rsid w:val="00EA0B96"/>
    <w:rsid w:val="00EA301B"/>
    <w:rsid w:val="00EA52D0"/>
    <w:rsid w:val="00EA5395"/>
    <w:rsid w:val="00EA6017"/>
    <w:rsid w:val="00EB0025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1752"/>
    <w:rsid w:val="00ED1898"/>
    <w:rsid w:val="00ED2EB1"/>
    <w:rsid w:val="00ED458D"/>
    <w:rsid w:val="00ED5C2A"/>
    <w:rsid w:val="00ED66E1"/>
    <w:rsid w:val="00ED6EDA"/>
    <w:rsid w:val="00EE0324"/>
    <w:rsid w:val="00EE4CD5"/>
    <w:rsid w:val="00EE6D2D"/>
    <w:rsid w:val="00EE6F1C"/>
    <w:rsid w:val="00EE731D"/>
    <w:rsid w:val="00EF1EC3"/>
    <w:rsid w:val="00EF327C"/>
    <w:rsid w:val="00EF5473"/>
    <w:rsid w:val="00F02856"/>
    <w:rsid w:val="00F03A8B"/>
    <w:rsid w:val="00F03EA4"/>
    <w:rsid w:val="00F05471"/>
    <w:rsid w:val="00F073B9"/>
    <w:rsid w:val="00F1066B"/>
    <w:rsid w:val="00F10B04"/>
    <w:rsid w:val="00F1379D"/>
    <w:rsid w:val="00F14C1B"/>
    <w:rsid w:val="00F15D25"/>
    <w:rsid w:val="00F160F9"/>
    <w:rsid w:val="00F210ED"/>
    <w:rsid w:val="00F21E6A"/>
    <w:rsid w:val="00F24663"/>
    <w:rsid w:val="00F25BC1"/>
    <w:rsid w:val="00F260F8"/>
    <w:rsid w:val="00F26F29"/>
    <w:rsid w:val="00F32CB1"/>
    <w:rsid w:val="00F352FE"/>
    <w:rsid w:val="00F35748"/>
    <w:rsid w:val="00F36533"/>
    <w:rsid w:val="00F41300"/>
    <w:rsid w:val="00F43972"/>
    <w:rsid w:val="00F50080"/>
    <w:rsid w:val="00F50390"/>
    <w:rsid w:val="00F519B1"/>
    <w:rsid w:val="00F54765"/>
    <w:rsid w:val="00F55E25"/>
    <w:rsid w:val="00F60E91"/>
    <w:rsid w:val="00F6206D"/>
    <w:rsid w:val="00F62E45"/>
    <w:rsid w:val="00F6486F"/>
    <w:rsid w:val="00F65B00"/>
    <w:rsid w:val="00F72420"/>
    <w:rsid w:val="00F75998"/>
    <w:rsid w:val="00F7796E"/>
    <w:rsid w:val="00F779C9"/>
    <w:rsid w:val="00F80957"/>
    <w:rsid w:val="00F827EC"/>
    <w:rsid w:val="00F84384"/>
    <w:rsid w:val="00F8518B"/>
    <w:rsid w:val="00F908EE"/>
    <w:rsid w:val="00F9144C"/>
    <w:rsid w:val="00F91B03"/>
    <w:rsid w:val="00F92285"/>
    <w:rsid w:val="00F96065"/>
    <w:rsid w:val="00F969CD"/>
    <w:rsid w:val="00F9733A"/>
    <w:rsid w:val="00F9782A"/>
    <w:rsid w:val="00F9793E"/>
    <w:rsid w:val="00FA0417"/>
    <w:rsid w:val="00FA3F9D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4F34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1C88"/>
    <w:rsid w:val="00FD50DE"/>
    <w:rsid w:val="00FD7938"/>
    <w:rsid w:val="00FE71B8"/>
    <w:rsid w:val="00FF12D7"/>
    <w:rsid w:val="00FF24D5"/>
    <w:rsid w:val="00FF38D0"/>
    <w:rsid w:val="00FF4D75"/>
    <w:rsid w:val="00FF55EC"/>
    <w:rsid w:val="00FF567A"/>
    <w:rsid w:val="00FF59FB"/>
    <w:rsid w:val="00FF6C46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D6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  <w:style w:type="paragraph" w:customStyle="1" w:styleId="ConsPlusNonformat">
    <w:name w:val="ConsPlusNonformat"/>
    <w:rsid w:val="00B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D6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  <w:style w:type="paragraph" w:customStyle="1" w:styleId="ConsPlusNonformat">
    <w:name w:val="ConsPlusNonformat"/>
    <w:rsid w:val="00B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75-р от 23.03.2022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2E98B6-4AB0-4689-BBBC-ACC6C704F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9CD2F-ACC3-44EC-8D73-FC7249A62A65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3.xml><?xml version="1.0" encoding="utf-8"?>
<ds:datastoreItem xmlns:ds="http://schemas.openxmlformats.org/officeDocument/2006/customXml" ds:itemID="{5C026F6E-BF76-4421-8D41-57E6C66CF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8CFC0-D500-4D64-93A7-F9675D71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75-р от 23.03.2022</vt:lpstr>
    </vt:vector>
  </TitlesOfParts>
  <Company/>
  <LinksUpToDate>false</LinksUpToDate>
  <CharactersWithSpaces>11856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75-р от 23.03.2022</dc:title>
  <dc:creator>Андреева Алёна Станиславовна</dc:creator>
  <cp:lastModifiedBy>1</cp:lastModifiedBy>
  <cp:revision>5</cp:revision>
  <cp:lastPrinted>2023-06-20T06:32:00Z</cp:lastPrinted>
  <dcterms:created xsi:type="dcterms:W3CDTF">2023-06-13T09:20:00Z</dcterms:created>
  <dcterms:modified xsi:type="dcterms:W3CDTF">2023-06-20T06:33:00Z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