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10" w:rsidRPr="00DD5310" w:rsidRDefault="00DD5310" w:rsidP="00D3071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r w:rsidRPr="00DD5310">
        <w:rPr>
          <w:rFonts w:ascii="Times New Roman" w:eastAsia="Times New Roman" w:hAnsi="Times New Roman" w:cs="Times New Roman"/>
          <w:b/>
          <w:bCs/>
          <w:kern w:val="36"/>
          <w:sz w:val="48"/>
          <w:szCs w:val="48"/>
          <w:lang w:eastAsia="ru-RU"/>
        </w:rPr>
        <w:t>Памятка иностранным гражданам</w:t>
      </w:r>
    </w:p>
    <w:bookmarkEnd w:id="0"/>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i/>
          <w:iCs/>
          <w:sz w:val="24"/>
          <w:szCs w:val="24"/>
          <w:lang w:eastAsia="ru-RU"/>
        </w:rPr>
        <w:t xml:space="preserve">Памятка позволит разобраться Вам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i/>
          <w:iCs/>
          <w:sz w:val="24"/>
          <w:szCs w:val="24"/>
          <w:lang w:eastAsia="ru-RU"/>
        </w:rPr>
        <w:t>в правилах пребывания в России</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lang w:eastAsia="ru-RU"/>
        </w:rPr>
        <w:t>Вы приехали в Россию!</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u w:val="single"/>
          <w:lang w:eastAsia="ru-RU"/>
        </w:rPr>
        <w:t>При себе Вы обязаны иметь:</w:t>
      </w:r>
    </w:p>
    <w:p w:rsidR="00DD5310" w:rsidRPr="00DD5310" w:rsidRDefault="00DD5310" w:rsidP="00DD53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документ, удостоверяющий личность и признаваемый Российской Федерацией в этом качестве;</w:t>
      </w:r>
    </w:p>
    <w:p w:rsidR="00DD5310" w:rsidRPr="00DD5310" w:rsidRDefault="00DD5310" w:rsidP="00DD53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визу (если Вы являетесь гражданином государства с визовым порядком въезда)</w:t>
      </w:r>
    </w:p>
    <w:p w:rsidR="00DD5310" w:rsidRPr="00DD5310" w:rsidRDefault="00DD5310" w:rsidP="00DD5310">
      <w:pPr>
        <w:numPr>
          <w:ilvl w:val="0"/>
          <w:numId w:val="1"/>
        </w:numPr>
        <w:spacing w:after="120"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shd w:val="clear" w:color="auto" w:fill="FFFFFF"/>
          <w:lang w:eastAsia="ru-RU"/>
        </w:rPr>
        <w:t>миграционную карту (</w:t>
      </w:r>
      <w:r w:rsidRPr="00DD5310">
        <w:rPr>
          <w:rFonts w:ascii="Calibri" w:eastAsia="Times New Roman" w:hAnsi="Calibri" w:cs="Times New Roman"/>
          <w:color w:val="000000"/>
          <w:sz w:val="24"/>
          <w:szCs w:val="24"/>
          <w:shd w:val="clear" w:color="auto" w:fill="FFFFFF"/>
          <w:lang w:eastAsia="ru-RU"/>
        </w:rPr>
        <w:t xml:space="preserve">бланки миграционной карты бесплатно выдаются иностранным гражданам при въезде в Россию в </w:t>
      </w:r>
      <w:r w:rsidRPr="00DD5310">
        <w:rPr>
          <w:rFonts w:ascii="Calibri" w:eastAsia="Times New Roman" w:hAnsi="Calibri" w:cs="Times New Roman"/>
          <w:b/>
          <w:bCs/>
          <w:color w:val="000000"/>
          <w:sz w:val="24"/>
          <w:szCs w:val="24"/>
          <w:shd w:val="clear" w:color="auto" w:fill="FFFFFF"/>
          <w:lang w:eastAsia="ru-RU"/>
        </w:rPr>
        <w:t xml:space="preserve">пункте пропуска через государственную границу Российской Федерации. </w:t>
      </w:r>
      <w:r w:rsidRPr="00DD5310">
        <w:rPr>
          <w:rFonts w:ascii="Calibri" w:eastAsia="Times New Roman" w:hAnsi="Calibri" w:cs="Times New Roman"/>
          <w:color w:val="000000"/>
          <w:sz w:val="24"/>
          <w:szCs w:val="24"/>
          <w:shd w:val="clear" w:color="auto" w:fill="FFFFFF"/>
          <w:lang w:eastAsia="ru-RU"/>
        </w:rPr>
        <w:t>Миграционная карта заполняется на русском языке. В графе цель въезда необходимо подчеркнуть нужное слово. На лицевой стороне части «В» миграционной карты сотрудниками погранично - пропускного пункта должна быть проставлена отметка о въезде в Российскую Федерацию).</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i/>
          <w:iCs/>
          <w:sz w:val="24"/>
          <w:szCs w:val="24"/>
          <w:u w:val="single"/>
          <w:lang w:eastAsia="ru-RU"/>
        </w:rPr>
        <w:t>Добрые советы:</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i/>
          <w:iCs/>
          <w:sz w:val="24"/>
          <w:szCs w:val="24"/>
          <w:lang w:eastAsia="ru-RU"/>
        </w:rPr>
        <w:t>- никогда не покупайте миграционную карту «с рук», это подделка</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i/>
          <w:iCs/>
          <w:sz w:val="24"/>
          <w:szCs w:val="24"/>
          <w:lang w:eastAsia="ru-RU"/>
        </w:rPr>
        <w:t>- никому не отдавайте свой паспорт.</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u w:val="single"/>
          <w:lang w:eastAsia="ru-RU"/>
        </w:rPr>
        <w:t>Вы прибыли в место своего пребывания.</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В течение 7 дней с даты прибытия в место пребывания вы должны быть поставлены на учет по месту пребывания.</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Для этого принимающая сторона (лицо, которое предоставило Вам помещение для проживания) заполняет уведомление о прибытии и вместе с копией Вашего паспорта и миграционной карты предоставляет в МФЦ, на почту или в территориальное подразделение по вопросам миграции. Если Вы являетесь трудящимся членом ЕАЭС (</w:t>
      </w:r>
      <w:proofErr w:type="spellStart"/>
      <w:r w:rsidRPr="00DD5310">
        <w:rPr>
          <w:rFonts w:ascii="Calibri" w:eastAsia="Times New Roman" w:hAnsi="Calibri" w:cs="Times New Roman"/>
          <w:spacing w:val="-6"/>
          <w:sz w:val="24"/>
          <w:szCs w:val="24"/>
          <w:lang w:eastAsia="ru-RU"/>
        </w:rPr>
        <w:t>Беларуссии</w:t>
      </w:r>
      <w:proofErr w:type="spellEnd"/>
      <w:r w:rsidRPr="00DD5310">
        <w:rPr>
          <w:rFonts w:ascii="Calibri" w:eastAsia="Times New Roman" w:hAnsi="Calibri" w:cs="Times New Roman"/>
          <w:spacing w:val="-6"/>
          <w:sz w:val="24"/>
          <w:szCs w:val="24"/>
          <w:lang w:eastAsia="ru-RU"/>
        </w:rPr>
        <w:t>, Казахстана, Армении, Киргизии)</w:t>
      </w:r>
      <w:r w:rsidRPr="00DD5310">
        <w:rPr>
          <w:rFonts w:ascii="Calibri" w:eastAsia="Times New Roman" w:hAnsi="Calibri" w:cs="Times New Roman"/>
          <w:b/>
          <w:bCs/>
          <w:spacing w:val="-6"/>
          <w:sz w:val="24"/>
          <w:szCs w:val="24"/>
          <w:lang w:eastAsia="ru-RU"/>
        </w:rPr>
        <w:t>,</w:t>
      </w:r>
      <w:r w:rsidRPr="00DD5310">
        <w:rPr>
          <w:rFonts w:ascii="Calibri" w:eastAsia="Times New Roman" w:hAnsi="Calibri" w:cs="Times New Roman"/>
          <w:sz w:val="24"/>
          <w:szCs w:val="24"/>
          <w:lang w:eastAsia="ru-RU"/>
        </w:rPr>
        <w:t xml:space="preserve"> необходимо также приложить копию Вашего трудового договора (либо копию трудового договора члена Вашей семьи).</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color w:val="000000"/>
          <w:sz w:val="24"/>
          <w:szCs w:val="24"/>
          <w:shd w:val="clear" w:color="auto" w:fill="FFFFFF"/>
          <w:lang w:eastAsia="ru-RU"/>
        </w:rPr>
        <w:t>После постановки Вас на учет принимающая сторона должна отдать Вам отрывную часть уведомления с отметкой миграционного органа.</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lastRenderedPageBreak/>
        <w:t> </w:t>
      </w:r>
    </w:p>
    <w:p w:rsidR="00DD5310" w:rsidRPr="00DD5310" w:rsidRDefault="00DD5310" w:rsidP="00DD531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b/>
          <w:bCs/>
          <w:i/>
          <w:iCs/>
          <w:color w:val="000000"/>
          <w:sz w:val="24"/>
          <w:szCs w:val="24"/>
          <w:shd w:val="clear" w:color="auto" w:fill="FFFFFF"/>
          <w:lang w:eastAsia="ru-RU"/>
        </w:rPr>
        <w:t>Добрые советы:</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i/>
          <w:iCs/>
          <w:color w:val="000000"/>
          <w:sz w:val="24"/>
          <w:szCs w:val="24"/>
          <w:shd w:val="clear" w:color="auto" w:fill="FFFFFF"/>
          <w:lang w:eastAsia="ru-RU"/>
        </w:rPr>
        <w:t>- не обращайтесь к посредникам, Вы можете стать жертвой мошенников</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i/>
          <w:iCs/>
          <w:color w:val="000000"/>
          <w:sz w:val="24"/>
          <w:szCs w:val="24"/>
          <w:shd w:val="clear" w:color="auto" w:fill="FFFFFF"/>
          <w:lang w:eastAsia="ru-RU"/>
        </w:rPr>
        <w:t>- вставайте на учет по тому адресу, где фактически проживаете (иначе это приведет к фиктивной постановке на учет, что является нарушением миграционного законодательства Российской Федерации)</w:t>
      </w:r>
    </w:p>
    <w:tbl>
      <w:tblPr>
        <w:tblW w:w="0" w:type="dxa"/>
        <w:tblCellMar>
          <w:top w:w="15" w:type="dxa"/>
          <w:left w:w="15" w:type="dxa"/>
          <w:bottom w:w="15" w:type="dxa"/>
          <w:right w:w="15" w:type="dxa"/>
        </w:tblCellMar>
        <w:tblLook w:val="04A0" w:firstRow="1" w:lastRow="0" w:firstColumn="1" w:lastColumn="0" w:noHBand="0" w:noVBand="1"/>
      </w:tblPr>
      <w:tblGrid>
        <w:gridCol w:w="6264"/>
        <w:gridCol w:w="3940"/>
      </w:tblGrid>
      <w:tr w:rsidR="00DD5310" w:rsidRPr="00DD5310" w:rsidTr="00DD5310">
        <w:tc>
          <w:tcPr>
            <w:tcW w:w="9498" w:type="dxa"/>
            <w:vAlign w:val="center"/>
            <w:hideMark/>
          </w:tcPr>
          <w:p w:rsidR="00DD5310" w:rsidRPr="00DD5310" w:rsidRDefault="00DD5310" w:rsidP="00DD5310">
            <w:pPr>
              <w:spacing w:before="100" w:beforeAutospacing="1" w:after="100" w:afterAutospacing="1" w:line="240" w:lineRule="auto"/>
              <w:rPr>
                <w:rFonts w:ascii="Times New Roman" w:eastAsia="Times New Roman" w:hAnsi="Times New Roman" w:cs="Times New Roman"/>
                <w:sz w:val="24"/>
                <w:szCs w:val="24"/>
                <w:lang w:eastAsia="ru-RU"/>
              </w:rPr>
            </w:pPr>
            <w:r w:rsidRPr="00DD5310">
              <w:rPr>
                <w:rFonts w:ascii="Calibri" w:eastAsia="Times New Roman" w:hAnsi="Calibri" w:cs="Times New Roman"/>
                <w:b/>
                <w:bCs/>
                <w:color w:val="000000"/>
                <w:sz w:val="24"/>
                <w:szCs w:val="24"/>
                <w:shd w:val="clear" w:color="auto" w:fill="FFFFFF"/>
                <w:lang w:eastAsia="ru-RU"/>
              </w:rPr>
              <w:t>Наличие у иностранного гражданина отрывной части уведомления с проставленной отметкой подтверждает его постановку на миграционный учет.</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tc>
        <w:tc>
          <w:tcPr>
            <w:tcW w:w="6628" w:type="dxa"/>
            <w:vAlign w:val="center"/>
            <w:hideMark/>
          </w:tcPr>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tc>
      </w:tr>
    </w:tbl>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u w:val="single"/>
          <w:lang w:eastAsia="ru-RU"/>
        </w:rPr>
        <w:t>Основания для продления срока пребывания</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u w:val="single"/>
          <w:lang w:eastAsia="ru-RU"/>
        </w:rPr>
        <w:t>иностранного гражданина на территории России</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продлен срок действия визы,</w:t>
      </w:r>
    </w:p>
    <w:p w:rsidR="00DD5310" w:rsidRPr="00DD5310" w:rsidRDefault="00DD5310" w:rsidP="00DD53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принято заявление для получения разрешения на временное проживание,</w:t>
      </w:r>
    </w:p>
    <w:p w:rsidR="00DD5310" w:rsidRPr="00DD5310" w:rsidRDefault="00DD5310" w:rsidP="00DD53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принято заявление о выдаче вида на жительство,</w:t>
      </w:r>
    </w:p>
    <w:p w:rsidR="00DD5310" w:rsidRPr="00DD5310" w:rsidRDefault="00DD5310" w:rsidP="00DD53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выдано разрешение на временное проживание,</w:t>
      </w:r>
    </w:p>
    <w:p w:rsidR="00DD5310" w:rsidRPr="00DD5310" w:rsidRDefault="00DD5310" w:rsidP="00DD53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выдан вид на жительство,</w:t>
      </w:r>
    </w:p>
    <w:p w:rsidR="00DD5310" w:rsidRPr="00DD5310" w:rsidRDefault="00DD5310" w:rsidP="00DD53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принято заявление о выдаче уведомления о возможности приема в гражданство РФ иностранного гражданина, признанного носителем русского языка,</w:t>
      </w:r>
    </w:p>
    <w:p w:rsidR="00DD5310" w:rsidRPr="00DD5310" w:rsidRDefault="00DD5310" w:rsidP="00DD53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принято ходатайство работодателя о привлечении иностранного гражданина к трудовой деятельности в качестве высококвалифицированного специалиста,</w:t>
      </w:r>
    </w:p>
    <w:p w:rsidR="00DD5310" w:rsidRPr="00DD5310" w:rsidRDefault="00DD5310" w:rsidP="00DD53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принято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w:t>
      </w:r>
      <w:bookmarkStart w:id="1" w:name="Par10"/>
      <w:bookmarkEnd w:id="1"/>
    </w:p>
    <w:p w:rsidR="00DD5310" w:rsidRPr="00DD5310" w:rsidRDefault="00DD5310" w:rsidP="00DD53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xml:space="preserve">выдано разрешение на работу, </w:t>
      </w:r>
    </w:p>
    <w:p w:rsidR="00DD5310" w:rsidRPr="00DD5310" w:rsidRDefault="00DD5310" w:rsidP="00DD53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выдан патент, продлен срок действия патента или патент переоформлен.</w:t>
      </w:r>
    </w:p>
    <w:p w:rsidR="00DD5310" w:rsidRPr="00DD5310" w:rsidRDefault="00DD5310" w:rsidP="00DD5310">
      <w:pPr>
        <w:spacing w:before="320" w:after="100" w:afterAutospacing="1" w:line="240" w:lineRule="auto"/>
        <w:jc w:val="center"/>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u w:val="single"/>
          <w:lang w:eastAsia="ru-RU"/>
        </w:rPr>
        <w:t xml:space="preserve">Как можно получить разрешение на временное проживание (РВП) </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lastRenderedPageBreak/>
        <w:t>в пределах квоты,</w:t>
      </w:r>
    </w:p>
    <w:p w:rsidR="00DD5310" w:rsidRPr="00DD5310" w:rsidRDefault="00DD5310" w:rsidP="00DD531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без учета квоты:</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color w:val="000000"/>
          <w:sz w:val="24"/>
          <w:szCs w:val="24"/>
          <w:lang w:eastAsia="ru-RU"/>
        </w:rPr>
        <w:t>- для граждан, являющихся гражданами Республики Казахстан, Республики Молдова или Украины;</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color w:val="000000"/>
          <w:sz w:val="24"/>
          <w:szCs w:val="24"/>
          <w:lang w:eastAsia="ru-RU"/>
        </w:rPr>
        <w:t>- получивших на территории России образование по имеющим государственную аккредитацию образовательным программам;</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color w:val="000000"/>
          <w:sz w:val="24"/>
          <w:szCs w:val="24"/>
          <w:lang w:eastAsia="ru-RU"/>
        </w:rPr>
        <w:t>- состоящие в браке с гражданином Российской Федерации, имеющим место жительства на территории Красноярского края;</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color w:val="000000"/>
          <w:sz w:val="24"/>
          <w:szCs w:val="24"/>
          <w:lang w:eastAsia="ru-RU"/>
        </w:rPr>
        <w:t>- являющихся участником или членом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переселяющихся в Российскую Федерацию.</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u w:val="single"/>
          <w:lang w:eastAsia="ru-RU"/>
        </w:rPr>
        <w:t>Кто имеет право получить вид на жительство (ВНЖ)</w:t>
      </w:r>
    </w:p>
    <w:p w:rsidR="00DD5310" w:rsidRPr="00DD5310" w:rsidRDefault="00DD5310" w:rsidP="00DD5310">
      <w:pPr>
        <w:spacing w:before="100" w:beforeAutospacing="1" w:after="100" w:afterAutospacing="1" w:line="240" w:lineRule="auto"/>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ВНЖ может быть выдан иностранному гражданину:</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прожившему в Российской Федерации не менее одного года на основании разрешения на временное проживание;</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имеющему родителя, сына или дочь, состоящего в гражданстве Российской Федерации и постоянно проживающего в Российской Федерации;</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xml:space="preserve">- родившемуся </w:t>
      </w:r>
      <w:r w:rsidRPr="00DD5310">
        <w:rPr>
          <w:rFonts w:ascii="Calibri" w:eastAsia="Times New Roman" w:hAnsi="Calibri" w:cs="Times New Roman"/>
          <w:color w:val="000000"/>
          <w:sz w:val="24"/>
          <w:szCs w:val="24"/>
          <w:lang w:eastAsia="ru-RU"/>
        </w:rPr>
        <w:t>на территории РСФСР и состоявшему в прошлом в гражданстве СССР;</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color w:val="000000"/>
          <w:sz w:val="24"/>
          <w:szCs w:val="24"/>
          <w:lang w:eastAsia="ru-RU"/>
        </w:rPr>
        <w:t>- признанному носителем русского языка;</w:t>
      </w:r>
    </w:p>
    <w:tbl>
      <w:tblPr>
        <w:tblW w:w="0" w:type="dxa"/>
        <w:tblCellMar>
          <w:top w:w="15" w:type="dxa"/>
          <w:left w:w="15" w:type="dxa"/>
          <w:bottom w:w="15" w:type="dxa"/>
          <w:right w:w="15" w:type="dxa"/>
        </w:tblCellMar>
        <w:tblLook w:val="04A0" w:firstRow="1" w:lastRow="0" w:firstColumn="1" w:lastColumn="0" w:noHBand="0" w:noVBand="1"/>
      </w:tblPr>
      <w:tblGrid>
        <w:gridCol w:w="6711"/>
        <w:gridCol w:w="3493"/>
      </w:tblGrid>
      <w:tr w:rsidR="00DD5310" w:rsidRPr="00DD5310" w:rsidTr="00DD5310">
        <w:tc>
          <w:tcPr>
            <w:tcW w:w="9639" w:type="dxa"/>
            <w:vAlign w:val="center"/>
            <w:hideMark/>
          </w:tcPr>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color w:val="000000"/>
                <w:sz w:val="24"/>
                <w:szCs w:val="24"/>
                <w:lang w:eastAsia="ru-RU"/>
              </w:rPr>
              <w:t>- осуществлявшему не менее шести месяцев трудовую деятельность в Российской Федерации по профессии, включённой в перечень профессий;</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color w:val="000000"/>
                <w:sz w:val="24"/>
                <w:szCs w:val="24"/>
                <w:lang w:eastAsia="ru-RU"/>
              </w:rPr>
              <w:t>- получившему на территории России высшее образование по очной форме обучения, с отличием.</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tc>
        <w:tc>
          <w:tcPr>
            <w:tcW w:w="5562" w:type="dxa"/>
            <w:vAlign w:val="center"/>
            <w:hideMark/>
          </w:tcPr>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tc>
      </w:tr>
    </w:tbl>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0"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lang w:eastAsia="ru-RU"/>
        </w:rPr>
        <w:lastRenderedPageBreak/>
        <w:t xml:space="preserve">Законные основания для осуществления трудовой деятельности иностранными гражданами на территории </w:t>
      </w:r>
    </w:p>
    <w:p w:rsidR="00DD5310" w:rsidRPr="00DD5310" w:rsidRDefault="00DD5310" w:rsidP="00DD5310">
      <w:pPr>
        <w:spacing w:before="100" w:beforeAutospacing="1" w:after="0"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lang w:eastAsia="ru-RU"/>
        </w:rPr>
        <w:t>Российской Федерации</w:t>
      </w:r>
    </w:p>
    <w:p w:rsidR="00DD5310" w:rsidRPr="00DD5310" w:rsidRDefault="00DD5310" w:rsidP="00DD5310">
      <w:pPr>
        <w:spacing w:after="0"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xml:space="preserve">Для получения права осуществлять трудовую деятельность на территории Российской Федерации иностранные граждане, прибывшие </w:t>
      </w:r>
      <w:proofErr w:type="gramStart"/>
      <w:r w:rsidRPr="00DD5310">
        <w:rPr>
          <w:rFonts w:ascii="Calibri" w:eastAsia="Times New Roman" w:hAnsi="Calibri" w:cs="Times New Roman"/>
          <w:sz w:val="24"/>
          <w:szCs w:val="24"/>
          <w:lang w:eastAsia="ru-RU"/>
        </w:rPr>
        <w:t>в порядке</w:t>
      </w:r>
      <w:proofErr w:type="gramEnd"/>
      <w:r w:rsidRPr="00DD5310">
        <w:rPr>
          <w:rFonts w:ascii="Calibri" w:eastAsia="Times New Roman" w:hAnsi="Calibri" w:cs="Times New Roman"/>
          <w:sz w:val="24"/>
          <w:szCs w:val="24"/>
          <w:lang w:eastAsia="ru-RU"/>
        </w:rPr>
        <w:t xml:space="preserve"> не требующем получения визы, достигшие 18-летнего возраста, обязаны оформить патент.</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За оформлением патента необходимо обратиться в течении 30 календарных дней с даты въезда иностранного гражданина на территорию Российской Федерации.</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Не допускается осуществление трудовой деятельности иностранным гражданином вне пределов субъекта Российской Федерации, на территории которого выдан патент, а также по профессии не указанной в патенте.</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Срок действия патента составляет от одного до двенадцати месяцев, в зависимости от того за какой период уплачен налог на доходы физических лиц в виде фиксированного авансового платежа. Иностранный гражданин имеет право продлить срок действия патента, переоформив его не позднее, чем за 10 рабочих дней до истечения двенадцати месяцев со дня выдачи патента, при этом обращаться за продлением возможно неограниченное количество раз.</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Граждане государств-членов Договора о Евразийском экономическом союзе вправе осуществлять трудовую деятельность на территории Российской Федерации без оформления патента. При этом срок их временного пребывания на территории Российской Федерации и членов их семей определяется сроком действия трудового или гражданско-правового договора, заключённого трудящимся с работодателем или заказчиком работ (услуг).</w:t>
      </w:r>
    </w:p>
    <w:p w:rsidR="00DD5310" w:rsidRPr="00DD5310" w:rsidRDefault="00DD5310" w:rsidP="00DD531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pacing w:val="-7"/>
          <w:sz w:val="24"/>
          <w:szCs w:val="24"/>
          <w:lang w:eastAsia="ru-RU"/>
        </w:rPr>
        <w:t>Для иностранных граждан, прибывших из стран с визовым режимом въезда, документы для осуществления трудовой деятельности оформляет работодатель или заказчик работ (услуг).</w:t>
      </w:r>
    </w:p>
    <w:p w:rsidR="00DD5310" w:rsidRPr="00DD5310" w:rsidRDefault="00DD5310" w:rsidP="00DD531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0"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lang w:eastAsia="ru-RU"/>
        </w:rPr>
        <w:t>ОФОРМЛЕНИЕ ПАТЕНТА</w:t>
      </w:r>
    </w:p>
    <w:p w:rsidR="00DD5310" w:rsidRPr="00DD5310" w:rsidRDefault="00DD5310" w:rsidP="00DD5310">
      <w:pPr>
        <w:spacing w:before="100" w:beforeAutospacing="1" w:after="0"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lang w:eastAsia="ru-RU"/>
        </w:rPr>
        <w:t xml:space="preserve">Уполномоченная организация </w:t>
      </w:r>
    </w:p>
    <w:p w:rsidR="00DD5310" w:rsidRPr="00DD5310" w:rsidRDefault="00DD5310" w:rsidP="00DD5310">
      <w:pPr>
        <w:spacing w:before="100" w:beforeAutospacing="1" w:after="0"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lang w:eastAsia="ru-RU"/>
        </w:rPr>
        <w:t>филиал по Красноярскому краю ФГУП «ПВС» МВД России</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pacing w:val="-6"/>
          <w:sz w:val="24"/>
          <w:szCs w:val="24"/>
          <w:lang w:eastAsia="ru-RU"/>
        </w:rPr>
        <w:t xml:space="preserve">г. Красноярск, ул. Устиновича, 1,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pacing w:val="-6"/>
          <w:sz w:val="24"/>
          <w:szCs w:val="24"/>
          <w:lang w:eastAsia="ru-RU"/>
        </w:rPr>
        <w:lastRenderedPageBreak/>
        <w:t>ежедневно с 08:30 до 17:30 часов.</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pacing w:val="-8"/>
          <w:sz w:val="24"/>
          <w:szCs w:val="24"/>
          <w:lang w:eastAsia="ru-RU"/>
        </w:rPr>
        <w:t xml:space="preserve">Территориальные подразделения по вопросам миграции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pacing w:val="-8"/>
          <w:sz w:val="24"/>
          <w:szCs w:val="24"/>
          <w:lang w:eastAsia="ru-RU"/>
        </w:rPr>
        <w:t xml:space="preserve">Адреса и расписание работы размещены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pacing w:val="-8"/>
          <w:sz w:val="24"/>
          <w:szCs w:val="24"/>
          <w:lang w:eastAsia="ru-RU"/>
        </w:rPr>
        <w:t xml:space="preserve">на сайте </w:t>
      </w:r>
      <w:r w:rsidRPr="00DD5310">
        <w:rPr>
          <w:rFonts w:ascii="Calibri" w:eastAsia="Times New Roman" w:hAnsi="Calibri" w:cs="Times New Roman"/>
          <w:spacing w:val="-8"/>
          <w:sz w:val="24"/>
          <w:szCs w:val="24"/>
          <w:lang w:val="en-US" w:eastAsia="ru-RU"/>
        </w:rPr>
        <w:t>www</w:t>
      </w:r>
      <w:r w:rsidRPr="00DD5310">
        <w:rPr>
          <w:rFonts w:ascii="Calibri" w:eastAsia="Times New Roman" w:hAnsi="Calibri" w:cs="Times New Roman"/>
          <w:spacing w:val="-8"/>
          <w:sz w:val="24"/>
          <w:szCs w:val="24"/>
          <w:lang w:eastAsia="ru-RU"/>
        </w:rPr>
        <w:t>.24.</w:t>
      </w:r>
      <w:proofErr w:type="spellStart"/>
      <w:r w:rsidRPr="00DD5310">
        <w:rPr>
          <w:rFonts w:ascii="Calibri" w:eastAsia="Times New Roman" w:hAnsi="Calibri" w:cs="Times New Roman"/>
          <w:spacing w:val="-8"/>
          <w:sz w:val="24"/>
          <w:szCs w:val="24"/>
          <w:lang w:val="en-US" w:eastAsia="ru-RU"/>
        </w:rPr>
        <w:t>mvd</w:t>
      </w:r>
      <w:proofErr w:type="spellEnd"/>
      <w:r w:rsidRPr="00DD5310">
        <w:rPr>
          <w:rFonts w:ascii="Calibri" w:eastAsia="Times New Roman" w:hAnsi="Calibri" w:cs="Times New Roman"/>
          <w:spacing w:val="-8"/>
          <w:sz w:val="24"/>
          <w:szCs w:val="24"/>
          <w:lang w:eastAsia="ru-RU"/>
        </w:rPr>
        <w:t>.</w:t>
      </w:r>
      <w:proofErr w:type="spellStart"/>
      <w:r w:rsidRPr="00DD5310">
        <w:rPr>
          <w:rFonts w:ascii="Calibri" w:eastAsia="Times New Roman" w:hAnsi="Calibri" w:cs="Times New Roman"/>
          <w:spacing w:val="-8"/>
          <w:sz w:val="24"/>
          <w:szCs w:val="24"/>
          <w:lang w:val="en-US" w:eastAsia="ru-RU"/>
        </w:rPr>
        <w:t>ru</w:t>
      </w:r>
      <w:proofErr w:type="spellEnd"/>
      <w:r w:rsidRPr="00DD5310">
        <w:rPr>
          <w:rFonts w:ascii="Calibri" w:eastAsia="Times New Roman" w:hAnsi="Calibri" w:cs="Times New Roman"/>
          <w:spacing w:val="-8"/>
          <w:sz w:val="24"/>
          <w:szCs w:val="24"/>
          <w:lang w:eastAsia="ru-RU"/>
        </w:rPr>
        <w:t>.</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Иностранный гражданин предоставляет в подразделения по вопросам миграции или уполномоченную организацию следующие документы:</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1) заявление об оформлении патента;</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2) документ, удостоверяющий личность;</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3) миграционную карту с указанием работы как цели визита в Российскую Федерацию;</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4) действующий на территории Российской Федерации полис добровольного медицинского страхования;</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xml:space="preserve">5) медицинские справки, подтверждающие отсутствие </w:t>
      </w:r>
      <w:proofErr w:type="gramStart"/>
      <w:r w:rsidRPr="00DD5310">
        <w:rPr>
          <w:rFonts w:ascii="Calibri" w:eastAsia="Times New Roman" w:hAnsi="Calibri" w:cs="Times New Roman"/>
          <w:sz w:val="24"/>
          <w:szCs w:val="24"/>
          <w:lang w:eastAsia="ru-RU"/>
        </w:rPr>
        <w:t>у иностранного гражданина заболевании</w:t>
      </w:r>
      <w:proofErr w:type="gramEnd"/>
      <w:r w:rsidRPr="00DD5310">
        <w:rPr>
          <w:rFonts w:ascii="Calibri" w:eastAsia="Times New Roman" w:hAnsi="Calibri" w:cs="Times New Roman"/>
          <w:sz w:val="24"/>
          <w:szCs w:val="24"/>
          <w:lang w:eastAsia="ru-RU"/>
        </w:rPr>
        <w:t>;</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6) документ, подтверждающий владение русским языком, знание истории России и основ законодательства Российской Федерации:</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сертификат о владении русским языком, знании истории России и основ законодательства Российской Федерации;</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документ государственного образца об образовании (на уровне не ниже основного общего образования), выданный образовательным учреждением на территории государства, входившего в состав СССР, до 1 сентября 1991 года;</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документ об образовании и (или) о квалификации, выданный лицам, успешно прошедшим государственную итоговую аттестацию на территории Российской Федерации с 1 сентября 1991 года.</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7) документы о постановке иностранного гражданина на учет по месту пребывания.</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pacing w:val="-7"/>
          <w:sz w:val="24"/>
          <w:szCs w:val="24"/>
          <w:lang w:eastAsia="ru-RU"/>
        </w:rPr>
        <w:t xml:space="preserve">8) в случае нарушения срока обращения за оформлением патента документ, подтверждающий уплату штрафа </w:t>
      </w:r>
      <w:r w:rsidRPr="00DD5310">
        <w:rPr>
          <w:rFonts w:ascii="Calibri" w:eastAsia="Times New Roman" w:hAnsi="Calibri" w:cs="Times New Roman"/>
          <w:i/>
          <w:iCs/>
          <w:spacing w:val="-7"/>
          <w:sz w:val="24"/>
          <w:szCs w:val="24"/>
          <w:lang w:eastAsia="ru-RU"/>
        </w:rPr>
        <w:t>(</w:t>
      </w:r>
      <w:r w:rsidRPr="00DD5310">
        <w:rPr>
          <w:rFonts w:ascii="Calibri" w:eastAsia="Times New Roman" w:hAnsi="Calibri" w:cs="Times New Roman"/>
          <w:b/>
          <w:bCs/>
          <w:i/>
          <w:iCs/>
          <w:spacing w:val="-7"/>
          <w:sz w:val="24"/>
          <w:szCs w:val="24"/>
          <w:lang w:eastAsia="ru-RU"/>
        </w:rPr>
        <w:t>размер штрафа</w:t>
      </w:r>
      <w:r w:rsidRPr="00DD5310">
        <w:rPr>
          <w:rFonts w:ascii="Calibri" w:eastAsia="Times New Roman" w:hAnsi="Calibri" w:cs="Times New Roman"/>
          <w:i/>
          <w:iCs/>
          <w:spacing w:val="-7"/>
          <w:sz w:val="24"/>
          <w:szCs w:val="24"/>
          <w:lang w:eastAsia="ru-RU"/>
        </w:rPr>
        <w:t xml:space="preserve"> определен статьей 18.20 Кодекса Российской Федерации об административных правонарушениях и составляет </w:t>
      </w:r>
      <w:r w:rsidRPr="00DD5310">
        <w:rPr>
          <w:rFonts w:ascii="Calibri" w:eastAsia="Times New Roman" w:hAnsi="Calibri" w:cs="Times New Roman"/>
          <w:b/>
          <w:bCs/>
          <w:i/>
          <w:iCs/>
          <w:spacing w:val="-7"/>
          <w:sz w:val="24"/>
          <w:szCs w:val="24"/>
          <w:lang w:eastAsia="ru-RU"/>
        </w:rPr>
        <w:t>от 10 тыс. руб. до 15 тыс. руб.</w:t>
      </w:r>
      <w:r w:rsidRPr="00DD5310">
        <w:rPr>
          <w:rFonts w:ascii="Calibri" w:eastAsia="Times New Roman" w:hAnsi="Calibri" w:cs="Times New Roman"/>
          <w:i/>
          <w:iCs/>
          <w:spacing w:val="-7"/>
          <w:sz w:val="24"/>
          <w:szCs w:val="24"/>
          <w:lang w:eastAsia="ru-RU"/>
        </w:rPr>
        <w:t>)</w:t>
      </w:r>
      <w:r w:rsidRPr="00DD5310">
        <w:rPr>
          <w:rFonts w:ascii="Calibri" w:eastAsia="Times New Roman" w:hAnsi="Calibri" w:cs="Times New Roman"/>
          <w:spacing w:val="-7"/>
          <w:sz w:val="24"/>
          <w:szCs w:val="24"/>
          <w:lang w:eastAsia="ru-RU"/>
        </w:rPr>
        <w:t>.</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lang w:eastAsia="ru-RU"/>
        </w:rPr>
        <w:lastRenderedPageBreak/>
        <w:t>НЕОБХОДИМО ПОМНИТЬ:</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i/>
          <w:iCs/>
          <w:spacing w:val="-6"/>
          <w:sz w:val="24"/>
          <w:szCs w:val="24"/>
          <w:lang w:eastAsia="ru-RU"/>
        </w:rPr>
        <w:t>В течение двух месяцев со дня выдачи патента иностранный гражданин, осуществляющий трудовую деятельность у работодателя (</w:t>
      </w:r>
      <w:r w:rsidRPr="00DD5310">
        <w:rPr>
          <w:rFonts w:ascii="Calibri" w:eastAsia="Times New Roman" w:hAnsi="Calibri" w:cs="Times New Roman"/>
          <w:spacing w:val="-6"/>
          <w:sz w:val="24"/>
          <w:szCs w:val="24"/>
          <w:lang w:eastAsia="ru-RU"/>
        </w:rPr>
        <w:t xml:space="preserve">юридического лица или индивидуального предпринимателя) </w:t>
      </w:r>
      <w:r w:rsidRPr="00DD5310">
        <w:rPr>
          <w:rFonts w:ascii="Calibri" w:eastAsia="Times New Roman" w:hAnsi="Calibri" w:cs="Times New Roman"/>
          <w:b/>
          <w:bCs/>
          <w:i/>
          <w:iCs/>
          <w:spacing w:val="-6"/>
          <w:sz w:val="24"/>
          <w:szCs w:val="24"/>
          <w:u w:val="single"/>
          <w:lang w:eastAsia="ru-RU"/>
        </w:rPr>
        <w:t xml:space="preserve">обязан </w:t>
      </w:r>
      <w:r w:rsidRPr="00DD5310">
        <w:rPr>
          <w:rFonts w:ascii="Calibri" w:eastAsia="Times New Roman" w:hAnsi="Calibri" w:cs="Times New Roman"/>
          <w:spacing w:val="-6"/>
          <w:sz w:val="24"/>
          <w:szCs w:val="24"/>
          <w:lang w:eastAsia="ru-RU"/>
        </w:rPr>
        <w:t xml:space="preserve">представить </w:t>
      </w:r>
      <w:r w:rsidRPr="00DD5310">
        <w:rPr>
          <w:rFonts w:ascii="Calibri" w:eastAsia="Times New Roman" w:hAnsi="Calibri" w:cs="Times New Roman"/>
          <w:b/>
          <w:bCs/>
          <w:i/>
          <w:iCs/>
          <w:spacing w:val="-6"/>
          <w:sz w:val="24"/>
          <w:szCs w:val="24"/>
          <w:u w:val="single"/>
          <w:lang w:eastAsia="ru-RU"/>
        </w:rPr>
        <w:t>копию трудового или гражданско-правового договора</w:t>
      </w:r>
      <w:r w:rsidRPr="00DD5310">
        <w:rPr>
          <w:rFonts w:ascii="Calibri" w:eastAsia="Times New Roman" w:hAnsi="Calibri" w:cs="Times New Roman"/>
          <w:spacing w:val="-6"/>
          <w:sz w:val="24"/>
          <w:szCs w:val="24"/>
          <w:lang w:eastAsia="ru-RU"/>
        </w:rPr>
        <w:t xml:space="preserve"> лично </w:t>
      </w:r>
      <w:r w:rsidRPr="00DD5310">
        <w:rPr>
          <w:rFonts w:ascii="Calibri" w:eastAsia="Times New Roman" w:hAnsi="Calibri" w:cs="Times New Roman"/>
          <w:i/>
          <w:iCs/>
          <w:spacing w:val="-6"/>
          <w:sz w:val="24"/>
          <w:szCs w:val="24"/>
          <w:lang w:eastAsia="ru-RU"/>
        </w:rPr>
        <w:t>в Отдел по вопросам трудовой миграции по адресу: г. Красноярск, ул. Мужества, д. 2, окно №13 (понедельник, вторник, среда, пятница с 9:00 до 13:00), либо направить заказным почтовым отправлением с уведомлением о вручении по адресу: г. Красноярск, ул. Дзержинского, д. 18.</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pacing w:val="-6"/>
          <w:sz w:val="24"/>
          <w:szCs w:val="24"/>
          <w:lang w:eastAsia="ru-RU"/>
        </w:rPr>
        <w:t xml:space="preserve">Вставший на миграционный учет </w:t>
      </w:r>
      <w:r w:rsidRPr="00DD5310">
        <w:rPr>
          <w:rFonts w:ascii="Calibri" w:eastAsia="Times New Roman" w:hAnsi="Calibri" w:cs="Times New Roman"/>
          <w:b/>
          <w:bCs/>
          <w:spacing w:val="-6"/>
          <w:sz w:val="24"/>
          <w:szCs w:val="24"/>
          <w:lang w:eastAsia="ru-RU"/>
        </w:rPr>
        <w:t>иностранный гражданин</w:t>
      </w:r>
      <w:r w:rsidRPr="00DD5310">
        <w:rPr>
          <w:rFonts w:ascii="Calibri" w:eastAsia="Times New Roman" w:hAnsi="Calibri" w:cs="Times New Roman"/>
          <w:spacing w:val="-6"/>
          <w:sz w:val="24"/>
          <w:szCs w:val="24"/>
          <w:lang w:eastAsia="ru-RU"/>
        </w:rPr>
        <w:t xml:space="preserve"> </w:t>
      </w:r>
      <w:r w:rsidRPr="00DD5310">
        <w:rPr>
          <w:rFonts w:ascii="Calibri" w:eastAsia="Times New Roman" w:hAnsi="Calibri" w:cs="Times New Roman"/>
          <w:b/>
          <w:bCs/>
          <w:spacing w:val="-6"/>
          <w:sz w:val="24"/>
          <w:szCs w:val="24"/>
          <w:lang w:eastAsia="ru-RU"/>
        </w:rPr>
        <w:t>обязан проживать по месту пребывания</w:t>
      </w:r>
      <w:r w:rsidRPr="00DD5310">
        <w:rPr>
          <w:rFonts w:ascii="Calibri" w:eastAsia="Times New Roman" w:hAnsi="Calibri" w:cs="Times New Roman"/>
          <w:spacing w:val="-6"/>
          <w:sz w:val="24"/>
          <w:szCs w:val="24"/>
          <w:lang w:eastAsia="ru-RU"/>
        </w:rPr>
        <w:t xml:space="preserve">, при этом принимающая сторона должна обеспечить его вселение в жилое помещение. </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pacing w:val="-6"/>
          <w:sz w:val="24"/>
          <w:szCs w:val="24"/>
          <w:lang w:eastAsia="ru-RU"/>
        </w:rPr>
        <w:t xml:space="preserve">При заключении (расторжении) трудового или гражданско-правового договора на выполнение работ с иностранным гражданином </w:t>
      </w:r>
      <w:r w:rsidRPr="00DD5310">
        <w:rPr>
          <w:rFonts w:ascii="Calibri" w:eastAsia="Times New Roman" w:hAnsi="Calibri" w:cs="Times New Roman"/>
          <w:b/>
          <w:bCs/>
          <w:i/>
          <w:iCs/>
          <w:spacing w:val="-6"/>
          <w:sz w:val="24"/>
          <w:szCs w:val="24"/>
          <w:lang w:eastAsia="ru-RU"/>
        </w:rPr>
        <w:t>работодатель обязан</w:t>
      </w:r>
      <w:r w:rsidRPr="00DD5310">
        <w:rPr>
          <w:rFonts w:ascii="Times New Roman" w:eastAsia="Times New Roman" w:hAnsi="Times New Roman" w:cs="Times New Roman"/>
          <w:b/>
          <w:bCs/>
          <w:i/>
          <w:iCs/>
          <w:sz w:val="24"/>
          <w:szCs w:val="24"/>
          <w:lang w:eastAsia="ru-RU"/>
        </w:rPr>
        <w:t xml:space="preserve"> </w:t>
      </w:r>
      <w:r w:rsidRPr="00DD5310">
        <w:rPr>
          <w:rFonts w:ascii="Calibri" w:eastAsia="Times New Roman" w:hAnsi="Calibri" w:cs="Times New Roman"/>
          <w:spacing w:val="-6"/>
          <w:sz w:val="24"/>
          <w:szCs w:val="24"/>
          <w:lang w:eastAsia="ru-RU"/>
        </w:rPr>
        <w:t xml:space="preserve">уведомлять территориальное подразделение по вопросам миграции в срок, не превышающий </w:t>
      </w:r>
      <w:r w:rsidRPr="00DD5310">
        <w:rPr>
          <w:rFonts w:ascii="Calibri" w:eastAsia="Times New Roman" w:hAnsi="Calibri" w:cs="Times New Roman"/>
          <w:i/>
          <w:iCs/>
          <w:spacing w:val="-6"/>
          <w:sz w:val="24"/>
          <w:szCs w:val="24"/>
          <w:u w:val="single"/>
          <w:lang w:eastAsia="ru-RU"/>
        </w:rPr>
        <w:t>трех рабочих дней</w:t>
      </w:r>
      <w:r w:rsidRPr="00DD5310">
        <w:rPr>
          <w:rFonts w:ascii="Calibri" w:eastAsia="Times New Roman" w:hAnsi="Calibri" w:cs="Times New Roman"/>
          <w:i/>
          <w:iCs/>
          <w:spacing w:val="-6"/>
          <w:sz w:val="24"/>
          <w:szCs w:val="24"/>
          <w:lang w:eastAsia="ru-RU"/>
        </w:rPr>
        <w:t xml:space="preserve"> </w:t>
      </w:r>
      <w:r w:rsidRPr="00DD5310">
        <w:rPr>
          <w:rFonts w:ascii="Calibri" w:eastAsia="Times New Roman" w:hAnsi="Calibri" w:cs="Times New Roman"/>
          <w:spacing w:val="-6"/>
          <w:sz w:val="24"/>
          <w:szCs w:val="24"/>
          <w:lang w:eastAsia="ru-RU"/>
        </w:rPr>
        <w:t>с даты заключения или прекращения (расторжения) соответствующего договора.</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b/>
          <w:bCs/>
          <w:spacing w:val="-6"/>
          <w:sz w:val="24"/>
          <w:szCs w:val="24"/>
          <w:lang w:eastAsia="ru-RU"/>
        </w:rPr>
        <w:t>В случае невыплаты иностранному гражданину заработной платы</w:t>
      </w:r>
      <w:r w:rsidRPr="00DD5310">
        <w:rPr>
          <w:rFonts w:ascii="Calibri" w:eastAsia="Times New Roman" w:hAnsi="Calibri" w:cs="Times New Roman"/>
          <w:spacing w:val="-6"/>
          <w:sz w:val="24"/>
          <w:szCs w:val="24"/>
          <w:lang w:eastAsia="ru-RU"/>
        </w:rPr>
        <w:t>, согласно заключённому с юридическим лицом трудового договора, необходимо обратиться с заявлением в</w:t>
      </w:r>
      <w:r w:rsidRPr="00DD5310">
        <w:rPr>
          <w:rFonts w:ascii="Calibri" w:eastAsia="Times New Roman" w:hAnsi="Calibri" w:cs="Times New Roman"/>
          <w:b/>
          <w:bCs/>
          <w:spacing w:val="-6"/>
          <w:sz w:val="24"/>
          <w:szCs w:val="24"/>
          <w:u w:val="single"/>
          <w:lang w:eastAsia="ru-RU"/>
        </w:rPr>
        <w:t xml:space="preserve"> Государственную инспекцию труда</w:t>
      </w:r>
      <w:r w:rsidRPr="00DD5310">
        <w:rPr>
          <w:rFonts w:ascii="Calibri" w:eastAsia="Times New Roman" w:hAnsi="Calibri" w:cs="Times New Roman"/>
          <w:spacing w:val="-6"/>
          <w:sz w:val="24"/>
          <w:szCs w:val="24"/>
          <w:lang w:eastAsia="ru-RU"/>
        </w:rPr>
        <w:t xml:space="preserve">, расположенную </w:t>
      </w:r>
      <w:r w:rsidRPr="00DD5310">
        <w:rPr>
          <w:rFonts w:ascii="Calibri" w:eastAsia="Times New Roman" w:hAnsi="Calibri" w:cs="Times New Roman"/>
          <w:b/>
          <w:bCs/>
          <w:spacing w:val="-6"/>
          <w:sz w:val="24"/>
          <w:szCs w:val="24"/>
          <w:u w:val="single"/>
          <w:lang w:eastAsia="ru-RU"/>
        </w:rPr>
        <w:t xml:space="preserve">по адресу: </w:t>
      </w:r>
      <w:r w:rsidRPr="00DD5310">
        <w:rPr>
          <w:rFonts w:ascii="Calibri" w:eastAsia="Times New Roman" w:hAnsi="Calibri" w:cs="Times New Roman"/>
          <w:b/>
          <w:bCs/>
          <w:i/>
          <w:iCs/>
          <w:spacing w:val="-6"/>
          <w:sz w:val="24"/>
          <w:szCs w:val="24"/>
          <w:u w:val="single"/>
          <w:lang w:eastAsia="ru-RU"/>
        </w:rPr>
        <w:t>г. Красноярск, ул. Семафорная, 433/2, тел. 8(391)265-59-06.</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lang w:eastAsia="ru-RU"/>
        </w:rPr>
        <w:t>ОТВЕТСТВЕННОСТЬ</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pacing w:val="-4"/>
          <w:sz w:val="24"/>
          <w:szCs w:val="24"/>
          <w:lang w:eastAsia="ru-RU"/>
        </w:rPr>
        <w:t xml:space="preserve">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w:t>
      </w:r>
      <w:r w:rsidRPr="00DD5310">
        <w:rPr>
          <w:rFonts w:ascii="Calibri" w:eastAsia="Times New Roman" w:hAnsi="Calibri" w:cs="Times New Roman"/>
          <w:spacing w:val="-4"/>
          <w:sz w:val="24"/>
          <w:szCs w:val="24"/>
          <w:lang w:eastAsia="ru-RU"/>
        </w:rPr>
        <w:lastRenderedPageBreak/>
        <w:t xml:space="preserve">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влечет наложение административного штрафа </w:t>
      </w:r>
      <w:r w:rsidRPr="00DD5310">
        <w:rPr>
          <w:rFonts w:ascii="Calibri" w:eastAsia="Times New Roman" w:hAnsi="Calibri" w:cs="Times New Roman"/>
          <w:b/>
          <w:bCs/>
          <w:spacing w:val="-4"/>
          <w:sz w:val="24"/>
          <w:szCs w:val="24"/>
          <w:lang w:eastAsia="ru-RU"/>
        </w:rPr>
        <w:t>в размере от двух тысяч до пяти тысяч рублей с административным выдворением за пределы Российской Федерации.</w:t>
      </w:r>
    </w:p>
    <w:p w:rsidR="00DD5310" w:rsidRPr="00DD5310" w:rsidRDefault="00DD5310" w:rsidP="00DD531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pacing w:val="-6"/>
          <w:sz w:val="24"/>
          <w:szCs w:val="24"/>
          <w:lang w:eastAsia="ru-RU"/>
        </w:rPr>
        <w:t xml:space="preserve">Осуществление трудовой деятельности без патента, либо не по профессии, или вне пределов субъекта Российской Федерации, на территории которого ему выдан данный разрешительный документ, а также за отсутствие документов, подтверждающих право на законное пребывание (проживание) в Российской Федерации, или в случае неподаче в орган внутренних дел заявления об их утрате, влечет наложение штрафа </w:t>
      </w:r>
      <w:r w:rsidRPr="00DD5310">
        <w:rPr>
          <w:rFonts w:ascii="Calibri" w:eastAsia="Times New Roman" w:hAnsi="Calibri" w:cs="Times New Roman"/>
          <w:b/>
          <w:bCs/>
          <w:spacing w:val="-6"/>
          <w:sz w:val="24"/>
          <w:szCs w:val="24"/>
          <w:lang w:eastAsia="ru-RU"/>
        </w:rPr>
        <w:t>в размере от 2000 до 5000 рублей с административным выдворением</w:t>
      </w:r>
      <w:r w:rsidRPr="00DD5310">
        <w:rPr>
          <w:rFonts w:ascii="Calibri" w:eastAsia="Times New Roman" w:hAnsi="Calibri" w:cs="Times New Roman"/>
          <w:spacing w:val="-6"/>
          <w:sz w:val="24"/>
          <w:szCs w:val="24"/>
          <w:lang w:eastAsia="ru-RU"/>
        </w:rPr>
        <w:t xml:space="preserve"> за пределы Российской Федерации и принятием </w:t>
      </w:r>
      <w:r w:rsidRPr="00DD5310">
        <w:rPr>
          <w:rFonts w:ascii="Calibri" w:eastAsia="Times New Roman" w:hAnsi="Calibri" w:cs="Times New Roman"/>
          <w:b/>
          <w:bCs/>
          <w:spacing w:val="-6"/>
          <w:sz w:val="24"/>
          <w:szCs w:val="24"/>
          <w:lang w:eastAsia="ru-RU"/>
        </w:rPr>
        <w:t xml:space="preserve">решения о </w:t>
      </w:r>
      <w:proofErr w:type="spellStart"/>
      <w:r w:rsidRPr="00DD5310">
        <w:rPr>
          <w:rFonts w:ascii="Calibri" w:eastAsia="Times New Roman" w:hAnsi="Calibri" w:cs="Times New Roman"/>
          <w:b/>
          <w:bCs/>
          <w:spacing w:val="-6"/>
          <w:sz w:val="24"/>
          <w:szCs w:val="24"/>
          <w:lang w:eastAsia="ru-RU"/>
        </w:rPr>
        <w:t>неразрешении</w:t>
      </w:r>
      <w:proofErr w:type="spellEnd"/>
      <w:r w:rsidRPr="00DD5310">
        <w:rPr>
          <w:rFonts w:ascii="Calibri" w:eastAsia="Times New Roman" w:hAnsi="Calibri" w:cs="Times New Roman"/>
          <w:b/>
          <w:bCs/>
          <w:spacing w:val="-6"/>
          <w:sz w:val="24"/>
          <w:szCs w:val="24"/>
          <w:lang w:eastAsia="ru-RU"/>
        </w:rPr>
        <w:t xml:space="preserve"> въезда в Российскую Федерацию сроком на 5 лет.</w:t>
      </w:r>
    </w:p>
    <w:p w:rsidR="00DD5310" w:rsidRPr="00DD5310" w:rsidRDefault="00DD5310" w:rsidP="00DD531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pacing w:val="-6"/>
          <w:sz w:val="24"/>
          <w:szCs w:val="24"/>
          <w:lang w:eastAsia="ru-RU"/>
        </w:rPr>
        <w:t>Представление при осуществлении (</w:t>
      </w:r>
      <w:r w:rsidRPr="00DD5310">
        <w:rPr>
          <w:rFonts w:ascii="Calibri" w:eastAsia="Times New Roman" w:hAnsi="Calibri" w:cs="Times New Roman"/>
          <w:b/>
          <w:bCs/>
          <w:spacing w:val="-6"/>
          <w:sz w:val="24"/>
          <w:szCs w:val="24"/>
          <w:lang w:eastAsia="ru-RU"/>
        </w:rPr>
        <w:t>постановке, продлении</w:t>
      </w:r>
      <w:r w:rsidRPr="00DD5310">
        <w:rPr>
          <w:rFonts w:ascii="Calibri" w:eastAsia="Times New Roman" w:hAnsi="Calibri" w:cs="Times New Roman"/>
          <w:spacing w:val="-6"/>
          <w:sz w:val="24"/>
          <w:szCs w:val="24"/>
          <w:lang w:eastAsia="ru-RU"/>
        </w:rPr>
        <w:t>) миграционного учета заведомо ложных сведений либо подложных документов (</w:t>
      </w:r>
      <w:proofErr w:type="gramStart"/>
      <w:r w:rsidRPr="00DD5310">
        <w:rPr>
          <w:rFonts w:ascii="Calibri" w:eastAsia="Times New Roman" w:hAnsi="Calibri" w:cs="Times New Roman"/>
          <w:b/>
          <w:bCs/>
          <w:i/>
          <w:iCs/>
          <w:spacing w:val="-6"/>
          <w:sz w:val="24"/>
          <w:szCs w:val="24"/>
          <w:lang w:eastAsia="ru-RU"/>
        </w:rPr>
        <w:t>например</w:t>
      </w:r>
      <w:proofErr w:type="gramEnd"/>
      <w:r w:rsidRPr="00DD5310">
        <w:rPr>
          <w:rFonts w:ascii="Calibri" w:eastAsia="Times New Roman" w:hAnsi="Calibri" w:cs="Times New Roman"/>
          <w:b/>
          <w:bCs/>
          <w:i/>
          <w:iCs/>
          <w:spacing w:val="-6"/>
          <w:sz w:val="24"/>
          <w:szCs w:val="24"/>
          <w:lang w:eastAsia="ru-RU"/>
        </w:rPr>
        <w:t>: трудового договора без намерения осуществлять трудовую деятельность у работодателя</w:t>
      </w:r>
      <w:r w:rsidRPr="00DD5310">
        <w:rPr>
          <w:rFonts w:ascii="Calibri" w:eastAsia="Times New Roman" w:hAnsi="Calibri" w:cs="Times New Roman"/>
          <w:spacing w:val="-6"/>
          <w:sz w:val="24"/>
          <w:szCs w:val="24"/>
          <w:lang w:eastAsia="ru-RU"/>
        </w:rPr>
        <w:t xml:space="preserve">) иностранным гражданином или лицом без гражданства, влечет наложение административного штрафа </w:t>
      </w:r>
      <w:r w:rsidRPr="00DD5310">
        <w:rPr>
          <w:rFonts w:ascii="Calibri" w:eastAsia="Times New Roman" w:hAnsi="Calibri" w:cs="Times New Roman"/>
          <w:b/>
          <w:bCs/>
          <w:spacing w:val="-6"/>
          <w:sz w:val="24"/>
          <w:szCs w:val="24"/>
          <w:lang w:eastAsia="ru-RU"/>
        </w:rPr>
        <w:t xml:space="preserve">в размере от двух тысяч до пяти тысяч рублей с административным выдворением за пределы Российской Федерации либо принятие решения о </w:t>
      </w:r>
      <w:proofErr w:type="spellStart"/>
      <w:r w:rsidRPr="00DD5310">
        <w:rPr>
          <w:rFonts w:ascii="Calibri" w:eastAsia="Times New Roman" w:hAnsi="Calibri" w:cs="Times New Roman"/>
          <w:b/>
          <w:bCs/>
          <w:spacing w:val="-6"/>
          <w:sz w:val="24"/>
          <w:szCs w:val="24"/>
          <w:lang w:eastAsia="ru-RU"/>
        </w:rPr>
        <w:t>неразрешении</w:t>
      </w:r>
      <w:proofErr w:type="spellEnd"/>
      <w:r w:rsidRPr="00DD5310">
        <w:rPr>
          <w:rFonts w:ascii="Calibri" w:eastAsia="Times New Roman" w:hAnsi="Calibri" w:cs="Times New Roman"/>
          <w:b/>
          <w:bCs/>
          <w:spacing w:val="-6"/>
          <w:sz w:val="24"/>
          <w:szCs w:val="24"/>
          <w:lang w:eastAsia="ru-RU"/>
        </w:rPr>
        <w:t xml:space="preserve"> въезда в Российскую Федерацию.</w:t>
      </w:r>
    </w:p>
    <w:p w:rsidR="00DD5310" w:rsidRPr="00DD5310" w:rsidRDefault="00DD5310" w:rsidP="00DD531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xml:space="preserve">Совершение двух и более административных правонарушений на территории Российской Федерации влечёт </w:t>
      </w:r>
      <w:r w:rsidRPr="00DD5310">
        <w:rPr>
          <w:rFonts w:ascii="Calibri" w:eastAsia="Times New Roman" w:hAnsi="Calibri" w:cs="Times New Roman"/>
          <w:b/>
          <w:bCs/>
          <w:sz w:val="24"/>
          <w:szCs w:val="24"/>
          <w:lang w:eastAsia="ru-RU"/>
        </w:rPr>
        <w:t xml:space="preserve">принятие решения о </w:t>
      </w:r>
      <w:proofErr w:type="spellStart"/>
      <w:r w:rsidRPr="00DD5310">
        <w:rPr>
          <w:rFonts w:ascii="Calibri" w:eastAsia="Times New Roman" w:hAnsi="Calibri" w:cs="Times New Roman"/>
          <w:b/>
          <w:bCs/>
          <w:sz w:val="24"/>
          <w:szCs w:val="24"/>
          <w:lang w:eastAsia="ru-RU"/>
        </w:rPr>
        <w:t>неразрешении</w:t>
      </w:r>
      <w:proofErr w:type="spellEnd"/>
      <w:r w:rsidRPr="00DD5310">
        <w:rPr>
          <w:rFonts w:ascii="Calibri" w:eastAsia="Times New Roman" w:hAnsi="Calibri" w:cs="Times New Roman"/>
          <w:b/>
          <w:bCs/>
          <w:sz w:val="24"/>
          <w:szCs w:val="24"/>
          <w:lang w:eastAsia="ru-RU"/>
        </w:rPr>
        <w:t xml:space="preserve"> въезда в Российскую Федерацию сроком на 3 года</w:t>
      </w:r>
      <w:r w:rsidRPr="00DD5310">
        <w:rPr>
          <w:rFonts w:ascii="Calibri" w:eastAsia="Times New Roman" w:hAnsi="Calibri" w:cs="Times New Roman"/>
          <w:sz w:val="24"/>
          <w:szCs w:val="24"/>
          <w:lang w:eastAsia="ru-RU"/>
        </w:rPr>
        <w:t xml:space="preserve"> со дня вступления в законную силу последнего постановления о привлечении к административной ответственности.</w:t>
      </w:r>
    </w:p>
    <w:p w:rsidR="00DD5310" w:rsidRPr="00DD5310" w:rsidRDefault="00DD5310" w:rsidP="00DD531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xml:space="preserve">Совершение в течение года двух и более административных правонарушений, связанных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влечёт </w:t>
      </w:r>
      <w:r w:rsidRPr="00DD5310">
        <w:rPr>
          <w:rFonts w:ascii="Calibri" w:eastAsia="Times New Roman" w:hAnsi="Calibri" w:cs="Times New Roman"/>
          <w:b/>
          <w:bCs/>
          <w:sz w:val="24"/>
          <w:szCs w:val="24"/>
          <w:lang w:eastAsia="ru-RU"/>
        </w:rPr>
        <w:t xml:space="preserve">принятие решения о </w:t>
      </w:r>
      <w:proofErr w:type="spellStart"/>
      <w:r w:rsidRPr="00DD5310">
        <w:rPr>
          <w:rFonts w:ascii="Calibri" w:eastAsia="Times New Roman" w:hAnsi="Calibri" w:cs="Times New Roman"/>
          <w:b/>
          <w:bCs/>
          <w:sz w:val="24"/>
          <w:szCs w:val="24"/>
          <w:lang w:eastAsia="ru-RU"/>
        </w:rPr>
        <w:t>неразрешении</w:t>
      </w:r>
      <w:proofErr w:type="spellEnd"/>
      <w:r w:rsidRPr="00DD5310">
        <w:rPr>
          <w:rFonts w:ascii="Calibri" w:eastAsia="Times New Roman" w:hAnsi="Calibri" w:cs="Times New Roman"/>
          <w:b/>
          <w:bCs/>
          <w:sz w:val="24"/>
          <w:szCs w:val="24"/>
          <w:lang w:eastAsia="ru-RU"/>
        </w:rPr>
        <w:t xml:space="preserve"> въезда в Российскую Федерацию сроком на 5 лет</w:t>
      </w:r>
      <w:r w:rsidRPr="00DD5310">
        <w:rPr>
          <w:rFonts w:ascii="Calibri" w:eastAsia="Times New Roman" w:hAnsi="Calibri" w:cs="Times New Roman"/>
          <w:sz w:val="24"/>
          <w:szCs w:val="24"/>
          <w:lang w:eastAsia="ru-RU"/>
        </w:rPr>
        <w:t xml:space="preserve"> со дня вступления в законную силу последнего постановления о привлечении к административной ответственности.</w:t>
      </w:r>
    </w:p>
    <w:p w:rsidR="00DD5310" w:rsidRPr="00DD5310" w:rsidRDefault="00DD5310" w:rsidP="00DD531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xml:space="preserve">Неисполнение в период своего предыдущего пребывания в Российской Федерации иностранным гражданином обязанности выезда из Российской Федерации до истечения 30 суток со дня окончания срока временного пребывания влечёт </w:t>
      </w:r>
      <w:r w:rsidRPr="00DD5310">
        <w:rPr>
          <w:rFonts w:ascii="Calibri" w:eastAsia="Times New Roman" w:hAnsi="Calibri" w:cs="Times New Roman"/>
          <w:b/>
          <w:bCs/>
          <w:sz w:val="24"/>
          <w:szCs w:val="24"/>
          <w:lang w:eastAsia="ru-RU"/>
        </w:rPr>
        <w:t xml:space="preserve">принятие решения о </w:t>
      </w:r>
      <w:proofErr w:type="spellStart"/>
      <w:r w:rsidRPr="00DD5310">
        <w:rPr>
          <w:rFonts w:ascii="Calibri" w:eastAsia="Times New Roman" w:hAnsi="Calibri" w:cs="Times New Roman"/>
          <w:b/>
          <w:bCs/>
          <w:sz w:val="24"/>
          <w:szCs w:val="24"/>
          <w:lang w:eastAsia="ru-RU"/>
        </w:rPr>
        <w:t>неразрешении</w:t>
      </w:r>
      <w:proofErr w:type="spellEnd"/>
      <w:r w:rsidRPr="00DD5310">
        <w:rPr>
          <w:rFonts w:ascii="Calibri" w:eastAsia="Times New Roman" w:hAnsi="Calibri" w:cs="Times New Roman"/>
          <w:b/>
          <w:bCs/>
          <w:sz w:val="24"/>
          <w:szCs w:val="24"/>
          <w:lang w:eastAsia="ru-RU"/>
        </w:rPr>
        <w:t xml:space="preserve"> въезда в Российскую Федерацию сроком на 3 года</w:t>
      </w:r>
      <w:r w:rsidRPr="00DD5310">
        <w:rPr>
          <w:rFonts w:ascii="Calibri" w:eastAsia="Times New Roman" w:hAnsi="Calibri" w:cs="Times New Roman"/>
          <w:sz w:val="24"/>
          <w:szCs w:val="24"/>
          <w:lang w:eastAsia="ru-RU"/>
        </w:rPr>
        <w:t xml:space="preserve"> со дня выезда из Российской Федерации.</w:t>
      </w:r>
    </w:p>
    <w:p w:rsidR="00DD5310" w:rsidRPr="00DD5310" w:rsidRDefault="00DD5310" w:rsidP="00DD531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xml:space="preserve">Превышение в период своего предыдущего пребывания в Российской Федерации срока пребывания в 90 суток суммарно в течение каждого периода в 180 суток влечёт </w:t>
      </w:r>
      <w:r w:rsidRPr="00DD5310">
        <w:rPr>
          <w:rFonts w:ascii="Calibri" w:eastAsia="Times New Roman" w:hAnsi="Calibri" w:cs="Times New Roman"/>
          <w:b/>
          <w:bCs/>
          <w:sz w:val="24"/>
          <w:szCs w:val="24"/>
          <w:lang w:eastAsia="ru-RU"/>
        </w:rPr>
        <w:t xml:space="preserve">принятие решения о </w:t>
      </w:r>
      <w:proofErr w:type="spellStart"/>
      <w:r w:rsidRPr="00DD5310">
        <w:rPr>
          <w:rFonts w:ascii="Calibri" w:eastAsia="Times New Roman" w:hAnsi="Calibri" w:cs="Times New Roman"/>
          <w:b/>
          <w:bCs/>
          <w:sz w:val="24"/>
          <w:szCs w:val="24"/>
          <w:lang w:eastAsia="ru-RU"/>
        </w:rPr>
        <w:t>неразрешении</w:t>
      </w:r>
      <w:proofErr w:type="spellEnd"/>
      <w:r w:rsidRPr="00DD5310">
        <w:rPr>
          <w:rFonts w:ascii="Calibri" w:eastAsia="Times New Roman" w:hAnsi="Calibri" w:cs="Times New Roman"/>
          <w:b/>
          <w:bCs/>
          <w:sz w:val="24"/>
          <w:szCs w:val="24"/>
          <w:lang w:eastAsia="ru-RU"/>
        </w:rPr>
        <w:t xml:space="preserve"> въезда в Российскую Федерацию сроком на 3 года</w:t>
      </w:r>
      <w:r w:rsidRPr="00DD5310">
        <w:rPr>
          <w:rFonts w:ascii="Calibri" w:eastAsia="Times New Roman" w:hAnsi="Calibri" w:cs="Times New Roman"/>
          <w:sz w:val="24"/>
          <w:szCs w:val="24"/>
          <w:lang w:eastAsia="ru-RU"/>
        </w:rPr>
        <w:t xml:space="preserve"> со дня выезда из Российской Федерации.</w:t>
      </w:r>
    </w:p>
    <w:p w:rsidR="00DD5310" w:rsidRPr="00DD5310" w:rsidRDefault="00DD5310" w:rsidP="00DD531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xml:space="preserve">Пребывание иностранного гражданина в Российской Федерации непрерывно свыше 180 суток со дня окончания срока временного пребывания в Российской Федерации влечёт </w:t>
      </w:r>
      <w:r w:rsidRPr="00DD5310">
        <w:rPr>
          <w:rFonts w:ascii="Calibri" w:eastAsia="Times New Roman" w:hAnsi="Calibri" w:cs="Times New Roman"/>
          <w:b/>
          <w:bCs/>
          <w:sz w:val="24"/>
          <w:szCs w:val="24"/>
          <w:lang w:eastAsia="ru-RU"/>
        </w:rPr>
        <w:t xml:space="preserve">принятие решения о </w:t>
      </w:r>
      <w:proofErr w:type="spellStart"/>
      <w:r w:rsidRPr="00DD5310">
        <w:rPr>
          <w:rFonts w:ascii="Calibri" w:eastAsia="Times New Roman" w:hAnsi="Calibri" w:cs="Times New Roman"/>
          <w:b/>
          <w:bCs/>
          <w:sz w:val="24"/>
          <w:szCs w:val="24"/>
          <w:lang w:eastAsia="ru-RU"/>
        </w:rPr>
        <w:t>неразрешении</w:t>
      </w:r>
      <w:proofErr w:type="spellEnd"/>
      <w:r w:rsidRPr="00DD5310">
        <w:rPr>
          <w:rFonts w:ascii="Calibri" w:eastAsia="Times New Roman" w:hAnsi="Calibri" w:cs="Times New Roman"/>
          <w:b/>
          <w:bCs/>
          <w:sz w:val="24"/>
          <w:szCs w:val="24"/>
          <w:lang w:eastAsia="ru-RU"/>
        </w:rPr>
        <w:t xml:space="preserve"> въезда в Российскую Федерацию сроком на 5 лет</w:t>
      </w:r>
      <w:r w:rsidRPr="00DD5310">
        <w:rPr>
          <w:rFonts w:ascii="Calibri" w:eastAsia="Times New Roman" w:hAnsi="Calibri" w:cs="Times New Roman"/>
          <w:sz w:val="24"/>
          <w:szCs w:val="24"/>
          <w:lang w:eastAsia="ru-RU"/>
        </w:rPr>
        <w:t xml:space="preserve"> со дня выезда из Российской Федерации.</w:t>
      </w:r>
    </w:p>
    <w:p w:rsidR="00DD5310" w:rsidRPr="00DD5310" w:rsidRDefault="00DD5310" w:rsidP="00DD531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xml:space="preserve">Пребывание иностранного гражданина в Российской Федерации непрерывно свыше 270 суток со дня окончания срока временного пребывания в Российской Федерации влечёт </w:t>
      </w:r>
      <w:r w:rsidRPr="00DD5310">
        <w:rPr>
          <w:rFonts w:ascii="Calibri" w:eastAsia="Times New Roman" w:hAnsi="Calibri" w:cs="Times New Roman"/>
          <w:b/>
          <w:bCs/>
          <w:sz w:val="24"/>
          <w:szCs w:val="24"/>
          <w:lang w:eastAsia="ru-RU"/>
        </w:rPr>
        <w:lastRenderedPageBreak/>
        <w:t xml:space="preserve">принятие решения о </w:t>
      </w:r>
      <w:proofErr w:type="spellStart"/>
      <w:r w:rsidRPr="00DD5310">
        <w:rPr>
          <w:rFonts w:ascii="Calibri" w:eastAsia="Times New Roman" w:hAnsi="Calibri" w:cs="Times New Roman"/>
          <w:b/>
          <w:bCs/>
          <w:sz w:val="24"/>
          <w:szCs w:val="24"/>
          <w:lang w:eastAsia="ru-RU"/>
        </w:rPr>
        <w:t>неразрешении</w:t>
      </w:r>
      <w:proofErr w:type="spellEnd"/>
      <w:r w:rsidRPr="00DD5310">
        <w:rPr>
          <w:rFonts w:ascii="Calibri" w:eastAsia="Times New Roman" w:hAnsi="Calibri" w:cs="Times New Roman"/>
          <w:b/>
          <w:bCs/>
          <w:sz w:val="24"/>
          <w:szCs w:val="24"/>
          <w:lang w:eastAsia="ru-RU"/>
        </w:rPr>
        <w:t xml:space="preserve"> въезда в Российскую Федерацию сроком на 10 лет</w:t>
      </w:r>
      <w:r w:rsidRPr="00DD5310">
        <w:rPr>
          <w:rFonts w:ascii="Calibri" w:eastAsia="Times New Roman" w:hAnsi="Calibri" w:cs="Times New Roman"/>
          <w:sz w:val="24"/>
          <w:szCs w:val="24"/>
          <w:lang w:eastAsia="ru-RU"/>
        </w:rPr>
        <w:t xml:space="preserve"> со дня выезда из Российской Федерации.</w:t>
      </w:r>
    </w:p>
    <w:p w:rsidR="00DD5310" w:rsidRPr="00DD5310" w:rsidRDefault="00DD5310" w:rsidP="00DD531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xml:space="preserve">Неснятая или непогашенная судимость за совершение умышленного преступления на территории Российской Федерации или за ее пределами влечёт </w:t>
      </w:r>
      <w:r w:rsidRPr="00DD5310">
        <w:rPr>
          <w:rFonts w:ascii="Calibri" w:eastAsia="Times New Roman" w:hAnsi="Calibri" w:cs="Times New Roman"/>
          <w:b/>
          <w:bCs/>
          <w:sz w:val="24"/>
          <w:szCs w:val="24"/>
          <w:lang w:eastAsia="ru-RU"/>
        </w:rPr>
        <w:t xml:space="preserve">принятие решения о </w:t>
      </w:r>
      <w:proofErr w:type="spellStart"/>
      <w:r w:rsidRPr="00DD5310">
        <w:rPr>
          <w:rFonts w:ascii="Calibri" w:eastAsia="Times New Roman" w:hAnsi="Calibri" w:cs="Times New Roman"/>
          <w:b/>
          <w:bCs/>
          <w:sz w:val="24"/>
          <w:szCs w:val="24"/>
          <w:lang w:eastAsia="ru-RU"/>
        </w:rPr>
        <w:t>неразрешении</w:t>
      </w:r>
      <w:proofErr w:type="spellEnd"/>
      <w:r w:rsidRPr="00DD5310">
        <w:rPr>
          <w:rFonts w:ascii="Calibri" w:eastAsia="Times New Roman" w:hAnsi="Calibri" w:cs="Times New Roman"/>
          <w:b/>
          <w:bCs/>
          <w:sz w:val="24"/>
          <w:szCs w:val="24"/>
          <w:lang w:eastAsia="ru-RU"/>
        </w:rPr>
        <w:t xml:space="preserve"> въезда в Российскую Федерацию на срок погашения судимости.</w:t>
      </w:r>
    </w:p>
    <w:p w:rsidR="00DD5310" w:rsidRPr="00DD5310" w:rsidRDefault="00DD5310" w:rsidP="00DD531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xml:space="preserve">Уклонение от уплаты налога или административного штрафа либо не возместили расходы, связанные с административным выдворением за пределы Российской Федерации либо </w:t>
      </w:r>
      <w:proofErr w:type="gramStart"/>
      <w:r w:rsidRPr="00DD5310">
        <w:rPr>
          <w:rFonts w:ascii="Calibri" w:eastAsia="Times New Roman" w:hAnsi="Calibri" w:cs="Times New Roman"/>
          <w:sz w:val="24"/>
          <w:szCs w:val="24"/>
          <w:lang w:eastAsia="ru-RU"/>
        </w:rPr>
        <w:t>депортацией</w:t>
      </w:r>
      <w:proofErr w:type="gramEnd"/>
      <w:r w:rsidRPr="00DD5310">
        <w:rPr>
          <w:rFonts w:ascii="Calibri" w:eastAsia="Times New Roman" w:hAnsi="Calibri" w:cs="Times New Roman"/>
          <w:sz w:val="24"/>
          <w:szCs w:val="24"/>
          <w:lang w:eastAsia="ru-RU"/>
        </w:rPr>
        <w:t xml:space="preserve"> влечёт </w:t>
      </w:r>
      <w:r w:rsidRPr="00DD5310">
        <w:rPr>
          <w:rFonts w:ascii="Calibri" w:eastAsia="Times New Roman" w:hAnsi="Calibri" w:cs="Times New Roman"/>
          <w:b/>
          <w:bCs/>
          <w:sz w:val="24"/>
          <w:szCs w:val="24"/>
          <w:lang w:eastAsia="ru-RU"/>
        </w:rPr>
        <w:t xml:space="preserve">принятие решения о </w:t>
      </w:r>
      <w:proofErr w:type="spellStart"/>
      <w:r w:rsidRPr="00DD5310">
        <w:rPr>
          <w:rFonts w:ascii="Calibri" w:eastAsia="Times New Roman" w:hAnsi="Calibri" w:cs="Times New Roman"/>
          <w:b/>
          <w:bCs/>
          <w:sz w:val="24"/>
          <w:szCs w:val="24"/>
          <w:lang w:eastAsia="ru-RU"/>
        </w:rPr>
        <w:t>неразрешении</w:t>
      </w:r>
      <w:proofErr w:type="spellEnd"/>
      <w:r w:rsidRPr="00DD5310">
        <w:rPr>
          <w:rFonts w:ascii="Calibri" w:eastAsia="Times New Roman" w:hAnsi="Calibri" w:cs="Times New Roman"/>
          <w:b/>
          <w:bCs/>
          <w:sz w:val="24"/>
          <w:szCs w:val="24"/>
          <w:lang w:eastAsia="ru-RU"/>
        </w:rPr>
        <w:t xml:space="preserve"> въезда в Российскую Федерацию до осуществления соответствующих выплат в полном объёме.</w:t>
      </w:r>
    </w:p>
    <w:p w:rsidR="00DD5310" w:rsidRPr="00DD5310" w:rsidRDefault="00DD5310" w:rsidP="00DD531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lang w:eastAsia="ru-RU"/>
        </w:rPr>
        <w:t>Фиктивная регистрация</w:t>
      </w:r>
      <w:r w:rsidRPr="00DD5310">
        <w:rPr>
          <w:rFonts w:ascii="Calibri" w:eastAsia="Times New Roman" w:hAnsi="Calibri" w:cs="Times New Roman"/>
          <w:sz w:val="24"/>
          <w:szCs w:val="24"/>
          <w:lang w:eastAsia="ru-RU"/>
        </w:rPr>
        <w:t xml:space="preserve"> иностранного гражданина или лица без гражданства по месту жительства в жилом помещении в Российской Федерации (статья 322.2 Уголовного кодекса РФ), </w:t>
      </w:r>
      <w:r w:rsidRPr="00DD5310">
        <w:rPr>
          <w:rFonts w:ascii="Calibri" w:eastAsia="Times New Roman" w:hAnsi="Calibri" w:cs="Times New Roman"/>
          <w:b/>
          <w:bCs/>
          <w:sz w:val="24"/>
          <w:szCs w:val="24"/>
          <w:lang w:eastAsia="ru-RU"/>
        </w:rPr>
        <w:t>равно так и постановка на учет</w:t>
      </w:r>
      <w:r w:rsidRPr="00DD5310">
        <w:rPr>
          <w:rFonts w:ascii="Calibri" w:eastAsia="Times New Roman" w:hAnsi="Calibri" w:cs="Times New Roman"/>
          <w:sz w:val="24"/>
          <w:szCs w:val="24"/>
          <w:lang w:eastAsia="ru-RU"/>
        </w:rPr>
        <w:t xml:space="preserve"> иностранного гражданина или лица без гражданства по месту пребывания (статья 322.3 Уголовного кодекса РФ) </w:t>
      </w:r>
      <w:r w:rsidRPr="00DD5310">
        <w:rPr>
          <w:rFonts w:ascii="Calibri" w:eastAsia="Times New Roman" w:hAnsi="Calibri" w:cs="Times New Roman"/>
          <w:b/>
          <w:bCs/>
          <w:sz w:val="24"/>
          <w:szCs w:val="24"/>
          <w:lang w:eastAsia="ru-RU"/>
        </w:rPr>
        <w:t>наказываются штрафом</w:t>
      </w:r>
      <w:r w:rsidRPr="00DD5310">
        <w:rPr>
          <w:rFonts w:ascii="Calibri" w:eastAsia="Times New Roman" w:hAnsi="Calibri" w:cs="Times New Roman"/>
          <w:sz w:val="24"/>
          <w:szCs w:val="24"/>
          <w:lang w:eastAsia="ru-RU"/>
        </w:rPr>
        <w:t xml:space="preserve"> в размере от ста тысяч до пятисот тысяч рублей или в размере заработной платы или иного дохода осужденного за период до трех лет, либо </w:t>
      </w:r>
      <w:r w:rsidRPr="00DD5310">
        <w:rPr>
          <w:rFonts w:ascii="Calibri" w:eastAsia="Times New Roman" w:hAnsi="Calibri" w:cs="Times New Roman"/>
          <w:b/>
          <w:bCs/>
          <w:sz w:val="24"/>
          <w:szCs w:val="24"/>
          <w:lang w:eastAsia="ru-RU"/>
        </w:rPr>
        <w:t>принудительными работами</w:t>
      </w:r>
      <w:r w:rsidRPr="00DD5310">
        <w:rPr>
          <w:rFonts w:ascii="Calibri" w:eastAsia="Times New Roman" w:hAnsi="Calibri" w:cs="Times New Roman"/>
          <w:sz w:val="24"/>
          <w:szCs w:val="24"/>
          <w:lang w:eastAsia="ru-RU"/>
        </w:rPr>
        <w:t xml:space="preserve">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D5310">
        <w:rPr>
          <w:rFonts w:ascii="Calibri" w:eastAsia="Times New Roman" w:hAnsi="Calibri" w:cs="Times New Roman"/>
          <w:b/>
          <w:bCs/>
          <w:sz w:val="24"/>
          <w:szCs w:val="24"/>
          <w:lang w:eastAsia="ru-RU"/>
        </w:rPr>
        <w:t>лишением свободы</w:t>
      </w:r>
      <w:r w:rsidRPr="00DD5310">
        <w:rPr>
          <w:rFonts w:ascii="Calibri" w:eastAsia="Times New Roman" w:hAnsi="Calibri" w:cs="Times New Roman"/>
          <w:sz w:val="24"/>
          <w:szCs w:val="24"/>
          <w:lang w:eastAsia="ru-RU"/>
        </w:rPr>
        <w:t xml:space="preserve">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D5310" w:rsidRPr="00DD5310" w:rsidRDefault="00DD5310" w:rsidP="00DD5310">
      <w:pPr>
        <w:spacing w:after="0"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u w:val="single"/>
          <w:lang w:eastAsia="ru-RU"/>
        </w:rPr>
        <w:t>КУДА ОБРАЩАТЬСЯ ЗА КОНСУЛЬТАЦИЕЙ?</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0" w:line="240" w:lineRule="auto"/>
        <w:jc w:val="both"/>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u w:val="single"/>
          <w:lang w:eastAsia="ru-RU"/>
        </w:rPr>
        <w:t>Уполномоченная организация филиал по Красноярскому краю ФГУП «ПВС» МВД России</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г. Красноярск, ул. Устиновича, 1.</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i/>
          <w:iCs/>
          <w:sz w:val="24"/>
          <w:szCs w:val="24"/>
          <w:lang w:eastAsia="ru-RU"/>
        </w:rPr>
        <w:t>Телефоны для консультаций</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 xml:space="preserve">8 (391) 258-08-71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u w:val="single"/>
          <w:lang w:eastAsia="ru-RU"/>
        </w:rPr>
        <w:t>Отдел по вопросам трудовой миграции</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г. Красноярск, ул. Мужества, д. 2.</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i/>
          <w:iCs/>
          <w:sz w:val="24"/>
          <w:szCs w:val="24"/>
          <w:lang w:eastAsia="ru-RU"/>
        </w:rPr>
        <w:t>Телефоны для консультаций:</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8 (391) 229-56-33, 229-56-34, 229-56-35, 229-56-36, 229-56-37.</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lastRenderedPageBreak/>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u w:val="single"/>
          <w:lang w:eastAsia="ru-RU"/>
        </w:rPr>
        <w:t>Отдел иммиграционного контроля</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г. Красноярск, ул. Мужества, д. 2.</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i/>
          <w:iCs/>
          <w:sz w:val="24"/>
          <w:szCs w:val="24"/>
          <w:lang w:eastAsia="ru-RU"/>
        </w:rPr>
        <w:t>Телефоны для консультаций:</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8 (391)229-56-12, 229-56-13, 229-56-14, 229-56-15, 229-56-19, 229-56-25</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t> </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sz w:val="24"/>
          <w:szCs w:val="24"/>
          <w:u w:val="single"/>
          <w:lang w:eastAsia="ru-RU"/>
        </w:rPr>
        <w:t>Отдел разрешительно-визовой работы</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г. Красноярск, ул. Мужества, д. 2.</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b/>
          <w:bCs/>
          <w:i/>
          <w:iCs/>
          <w:sz w:val="24"/>
          <w:szCs w:val="24"/>
          <w:lang w:eastAsia="ru-RU"/>
        </w:rPr>
        <w:t>Телефоны для консультаций:</w:t>
      </w:r>
    </w:p>
    <w:p w:rsidR="00DD5310" w:rsidRPr="00DD5310" w:rsidRDefault="00DD5310" w:rsidP="00DD5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5310">
        <w:rPr>
          <w:rFonts w:ascii="Calibri" w:eastAsia="Times New Roman" w:hAnsi="Calibri" w:cs="Times New Roman"/>
          <w:sz w:val="24"/>
          <w:szCs w:val="24"/>
          <w:lang w:eastAsia="ru-RU"/>
        </w:rPr>
        <w:t>8 (391)229-56-44, 229-56-59, 229-56-58, 229-56-60, 229-56-39, 229-56-50, 229-56-52.</w:t>
      </w:r>
    </w:p>
    <w:p w:rsidR="00DD5310" w:rsidRPr="00DD5310" w:rsidRDefault="00DD5310" w:rsidP="00DD5310">
      <w:pPr>
        <w:spacing w:after="0" w:line="240" w:lineRule="auto"/>
        <w:rPr>
          <w:rFonts w:ascii="Times New Roman" w:eastAsia="Times New Roman" w:hAnsi="Times New Roman" w:cs="Times New Roman"/>
          <w:sz w:val="24"/>
          <w:szCs w:val="24"/>
          <w:lang w:eastAsia="ru-RU"/>
        </w:rPr>
      </w:pPr>
      <w:r w:rsidRPr="00DD5310">
        <w:rPr>
          <w:rFonts w:ascii="Times New Roman" w:eastAsia="Times New Roman" w:hAnsi="Times New Roman" w:cs="Times New Roman"/>
          <w:sz w:val="24"/>
          <w:szCs w:val="24"/>
          <w:lang w:eastAsia="ru-RU"/>
        </w:rPr>
        <w:pict>
          <v:rect id="_x0000_i1025" style="width:0;height:1.5pt" o:hralign="center" o:hrstd="t" o:hr="t" fillcolor="#a0a0a0" stroked="f"/>
        </w:pict>
      </w:r>
    </w:p>
    <w:p w:rsidR="00685243" w:rsidRDefault="00685243"/>
    <w:sectPr w:rsidR="00685243" w:rsidSect="0003680C">
      <w:type w:val="continuous"/>
      <w:pgSz w:w="11905" w:h="16837"/>
      <w:pgMar w:top="1544" w:right="567" w:bottom="1549"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645"/>
    <w:multiLevelType w:val="multilevel"/>
    <w:tmpl w:val="7C0E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1555D"/>
    <w:multiLevelType w:val="multilevel"/>
    <w:tmpl w:val="0D5E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56BB0"/>
    <w:multiLevelType w:val="multilevel"/>
    <w:tmpl w:val="0EBA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F0A96"/>
    <w:multiLevelType w:val="multilevel"/>
    <w:tmpl w:val="953E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422F3"/>
    <w:multiLevelType w:val="multilevel"/>
    <w:tmpl w:val="1E1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26740"/>
    <w:multiLevelType w:val="multilevel"/>
    <w:tmpl w:val="B94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A3CD0"/>
    <w:multiLevelType w:val="multilevel"/>
    <w:tmpl w:val="5ADE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55927"/>
    <w:multiLevelType w:val="multilevel"/>
    <w:tmpl w:val="ED4A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666F5"/>
    <w:multiLevelType w:val="multilevel"/>
    <w:tmpl w:val="463A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7375C"/>
    <w:multiLevelType w:val="multilevel"/>
    <w:tmpl w:val="18BE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831BB"/>
    <w:multiLevelType w:val="multilevel"/>
    <w:tmpl w:val="1C96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923CA8"/>
    <w:multiLevelType w:val="multilevel"/>
    <w:tmpl w:val="6DA2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A744F"/>
    <w:multiLevelType w:val="multilevel"/>
    <w:tmpl w:val="947C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0"/>
  </w:num>
  <w:num w:numId="4">
    <w:abstractNumId w:val="6"/>
  </w:num>
  <w:num w:numId="5">
    <w:abstractNumId w:val="12"/>
  </w:num>
  <w:num w:numId="6">
    <w:abstractNumId w:val="10"/>
  </w:num>
  <w:num w:numId="7">
    <w:abstractNumId w:val="5"/>
  </w:num>
  <w:num w:numId="8">
    <w:abstractNumId w:val="3"/>
  </w:num>
  <w:num w:numId="9">
    <w:abstractNumId w:val="8"/>
  </w:num>
  <w:num w:numId="10">
    <w:abstractNumId w:val="11"/>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10"/>
    <w:rsid w:val="0003680C"/>
    <w:rsid w:val="00685243"/>
    <w:rsid w:val="009030FD"/>
    <w:rsid w:val="00D30711"/>
    <w:rsid w:val="00DD5310"/>
    <w:rsid w:val="00F3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07963-95A3-4DA7-A87E-B590A8A1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5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3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5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310"/>
    <w:rPr>
      <w:b/>
      <w:bCs/>
    </w:rPr>
  </w:style>
  <w:style w:type="paragraph" w:customStyle="1" w:styleId="standard">
    <w:name w:val="standard"/>
    <w:basedOn w:val="a"/>
    <w:rsid w:val="00DD5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D5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DD5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DD53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63660">
      <w:bodyDiv w:val="1"/>
      <w:marLeft w:val="0"/>
      <w:marRight w:val="0"/>
      <w:marTop w:val="0"/>
      <w:marBottom w:val="0"/>
      <w:divBdr>
        <w:top w:val="none" w:sz="0" w:space="0" w:color="auto"/>
        <w:left w:val="none" w:sz="0" w:space="0" w:color="auto"/>
        <w:bottom w:val="none" w:sz="0" w:space="0" w:color="auto"/>
        <w:right w:val="none" w:sz="0" w:space="0" w:color="auto"/>
      </w:divBdr>
      <w:divsChild>
        <w:div w:id="1549492026">
          <w:marLeft w:val="0"/>
          <w:marRight w:val="0"/>
          <w:marTop w:val="0"/>
          <w:marBottom w:val="0"/>
          <w:divBdr>
            <w:top w:val="none" w:sz="0" w:space="0" w:color="auto"/>
            <w:left w:val="none" w:sz="0" w:space="0" w:color="auto"/>
            <w:bottom w:val="none" w:sz="0" w:space="0" w:color="auto"/>
            <w:right w:val="none" w:sz="0" w:space="0" w:color="auto"/>
          </w:divBdr>
          <w:divsChild>
            <w:div w:id="1724062527">
              <w:marLeft w:val="0"/>
              <w:marRight w:val="0"/>
              <w:marTop w:val="0"/>
              <w:marBottom w:val="0"/>
              <w:divBdr>
                <w:top w:val="none" w:sz="0" w:space="0" w:color="auto"/>
                <w:left w:val="none" w:sz="0" w:space="0" w:color="auto"/>
                <w:bottom w:val="none" w:sz="0" w:space="0" w:color="auto"/>
                <w:right w:val="none" w:sz="0" w:space="0" w:color="auto"/>
              </w:divBdr>
              <w:divsChild>
                <w:div w:id="326902889">
                  <w:marLeft w:val="0"/>
                  <w:marRight w:val="0"/>
                  <w:marTop w:val="0"/>
                  <w:marBottom w:val="0"/>
                  <w:divBdr>
                    <w:top w:val="none" w:sz="0" w:space="0" w:color="auto"/>
                    <w:left w:val="none" w:sz="0" w:space="0" w:color="auto"/>
                    <w:bottom w:val="none" w:sz="0" w:space="0" w:color="auto"/>
                    <w:right w:val="none" w:sz="0" w:space="0" w:color="auto"/>
                  </w:divBdr>
                  <w:divsChild>
                    <w:div w:id="20232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2211</Words>
  <Characters>12608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2021-09-03T08:24:00Z</dcterms:created>
  <dcterms:modified xsi:type="dcterms:W3CDTF">2021-09-03T08:25:00Z</dcterms:modified>
</cp:coreProperties>
</file>