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1A148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1A1487">
        <w:rPr>
          <w:rFonts w:ascii="Times New Roman" w:hAnsi="Times New Roman"/>
          <w:sz w:val="28"/>
          <w:szCs w:val="28"/>
        </w:rPr>
        <w:t>Об утверждении муниципальной программы «Развитие субъектов малого и среднего предпринимательства в городе Сосновоборске»</w:t>
      </w:r>
      <w:r w:rsidR="001A1487">
        <w:rPr>
          <w:rFonts w:ascii="Times New Roman" w:hAnsi="Times New Roman"/>
          <w:spacing w:val="-4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  <w:bookmarkStart w:id="0" w:name="_GoBack"/>
      <w:bookmarkEnd w:id="0"/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18</cp:revision>
  <cp:lastPrinted>2018-03-27T04:32:00Z</cp:lastPrinted>
  <dcterms:created xsi:type="dcterms:W3CDTF">2017-12-08T07:18:00Z</dcterms:created>
  <dcterms:modified xsi:type="dcterms:W3CDTF">2018-10-29T06:11:00Z</dcterms:modified>
</cp:coreProperties>
</file>