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20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827</w:t>
            </w:r>
            <w:r/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668"/>
        <w:ind w:right="44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внесении изменений в постановление администрации города от </w:t>
      </w:r>
      <w:r>
        <w:t xml:space="preserve">06 февраля 2023                                                                                                                          № 157</w:t>
      </w:r>
      <w:r>
        <w:rPr>
          <w:bCs/>
          <w:sz w:val="22"/>
          <w:szCs w:val="22"/>
        </w:rPr>
        <w:t xml:space="preserve"> «Об утверждении Порядка размещения сведений о доходах, об имуществе и обязательс</w:t>
      </w:r>
      <w:r>
        <w:rPr>
          <w:bCs/>
          <w:sz w:val="22"/>
          <w:szCs w:val="22"/>
        </w:rPr>
        <w:t xml:space="preserve">твах имущественного характера, об источниках получения средств, за счет которых совершена сделка муниципальных служащих, включенных в перечни должностей, замещающих должности муниципальной службы высшей, главной, ведущей, старшей группы, а также представле</w:t>
      </w:r>
      <w:r>
        <w:rPr>
          <w:bCs/>
          <w:sz w:val="22"/>
          <w:szCs w:val="22"/>
        </w:rPr>
        <w:t xml:space="preserve">нных указанными лицами сведений о доходах, об имуществе и обязательствах имущественного 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Интернет»</w:t>
      </w:r>
      <w:r/>
    </w:p>
    <w:p>
      <w:pPr>
        <w:pStyle w:val="668"/>
        <w:ind w:right="48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68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68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пунктами 1, 5 статьи 2 Закона Красноярского края от 07.07.2009 N 8-3542 "О представлении гражданами, претендующими на замещение должностей муниципальной службы, замещающими должности муниципальной служ</w:t>
      </w:r>
      <w:r>
        <w:rPr>
          <w:sz w:val="28"/>
          <w:szCs w:val="26"/>
        </w:rPr>
        <w:t xml:space="preserve">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 руководствуясь статьями 26, 38 Устава города Сосновоборска Красноярского края,</w:t>
      </w:r>
      <w:r/>
    </w:p>
    <w:p>
      <w:pPr>
        <w:pStyle w:val="668"/>
        <w:ind w:firstLine="709"/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 </w:t>
      </w:r>
      <w:r/>
    </w:p>
    <w:p>
      <w:pPr>
        <w:pStyle w:val="668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ПОСТАНОВЛЯЮ</w:t>
      </w:r>
      <w:r/>
    </w:p>
    <w:p>
      <w:pPr>
        <w:pStyle w:val="668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</w:t>
      </w:r>
      <w:r/>
    </w:p>
    <w:p>
      <w:pPr>
        <w:pStyle w:val="668"/>
        <w:ind w:right="5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города от </w:t>
      </w:r>
      <w:r>
        <w:rPr>
          <w:sz w:val="28"/>
          <w:szCs w:val="28"/>
        </w:rPr>
        <w:t xml:space="preserve">06 февраля 2023                                                                                                                          № 157</w:t>
      </w:r>
      <w:r>
        <w:rPr>
          <w:bCs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</w:t>
      </w:r>
      <w:r>
        <w:rPr>
          <w:bCs/>
          <w:sz w:val="28"/>
          <w:szCs w:val="28"/>
        </w:rPr>
        <w:t xml:space="preserve">арактера, об источниках получения средств, за счет которых совершена сделка муниципальных служащих, включенных в перечни должностей, замещающих должности муниципальной службы высшей, главной, ведущей, старшей группы, а также представленных указанными лицам</w:t>
      </w:r>
      <w:r>
        <w:rPr>
          <w:bCs/>
          <w:sz w:val="28"/>
          <w:szCs w:val="28"/>
        </w:rPr>
        <w:t xml:space="preserve">и сведений о доходах, об имуществе и обязательствах имущественного характера их супруги (супруга) и несовершеннолетних детей, на официальном сайте администрации города Сосновоборска в информационно – телекоммуникационной сети Интернет» следующие изменения:</w:t>
      </w:r>
      <w:r/>
    </w:p>
    <w:p>
      <w:pPr>
        <w:pStyle w:val="668"/>
        <w:ind w:right="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В наименовании, пункте 1 постановления, заголовке приложения к постановлению, в наименовании приложения 1 к Порядку слова «муниципальных служащих, включенных в перечни должностей, замещающих должности муниципальной службы в</w:t>
      </w:r>
      <w:r>
        <w:rPr>
          <w:bCs/>
          <w:sz w:val="28"/>
          <w:szCs w:val="28"/>
        </w:rPr>
        <w:t xml:space="preserve">ысшей, главной, ведущей, старшей группы» заменить словами «муниципальных служащих, замещающих должности муниципальной службы, включенные в перечни должностей». </w:t>
      </w:r>
      <w:r/>
    </w:p>
    <w:p>
      <w:pPr>
        <w:pStyle w:val="668"/>
        <w:ind w:right="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1 приложения к постановлению изложить в редакции:</w:t>
      </w:r>
      <w:r/>
    </w:p>
    <w:p>
      <w:pPr>
        <w:pStyle w:val="66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>
        <w:rPr>
          <w:sz w:val="28"/>
          <w:szCs w:val="28"/>
        </w:rPr>
        <w:t xml:space="preserve">Настоящий Порядок регулирует механизм размещения на официальном сайте администрации города Сосновоборска в сети Интернет 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официальный сайт) сведений о доходах, об имуществе, обязательствах имущественного характера муниципальны</w:t>
      </w:r>
      <w:r>
        <w:rPr>
          <w:sz w:val="28"/>
          <w:szCs w:val="28"/>
        </w:rPr>
        <w:t xml:space="preserve">х служащих, замещающих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>
        <w:rPr>
          <w:sz w:val="28"/>
          <w:szCs w:val="28"/>
          <w:lang w:eastAsia="zh-CN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пункту 1.2 ст. 2 </w:t>
      </w:r>
      <w:r>
        <w:rPr>
          <w:sz w:val="28"/>
          <w:szCs w:val="28"/>
        </w:rPr>
        <w:t xml:space="preserve">Закона Красноярского края от 07.07.2009 N 8-3542</w:t>
      </w:r>
      <w:r>
        <w:rPr>
          <w:sz w:val="28"/>
          <w:szCs w:val="28"/>
          <w:lang w:eastAsia="zh-CN"/>
        </w:rPr>
        <w:t xml:space="preserve"> (далее - перечни должностей)</w:t>
      </w:r>
      <w:r>
        <w:rPr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характера, своих супруги (супруга) и несовершеннолетних детей. Порядком регулируется также механизм размещения на офици</w:t>
      </w:r>
      <w:r>
        <w:rPr>
          <w:sz w:val="28"/>
          <w:szCs w:val="28"/>
        </w:rPr>
        <w:t xml:space="preserve">альном сайте сведений об источниках получения средств, за счет которых совершена сделка (совершены сделки) по приобретению земельного участка, другого объекта недвижимости, транспортного средства, ценных бумаг (долей участия, паев в уставных (складочных) к</w:t>
      </w:r>
      <w:r>
        <w:rPr>
          <w:sz w:val="28"/>
          <w:szCs w:val="28"/>
        </w:rPr>
        <w:t xml:space="preserve">апиталах организаций), цифровых финансовых активов, цифровой валюты, если сумма сделки превышает общий доход муниципальных служащих, замещающих должности муниципальной службы, включенных в перечни должностей, их супруг (супругов) за последних три года, пре</w:t>
      </w:r>
      <w:r>
        <w:rPr>
          <w:sz w:val="28"/>
          <w:szCs w:val="28"/>
        </w:rPr>
        <w:t xml:space="preserve">дшествующих отчетному периоду (далее также - сведения об источниках расходов), представленные в соответствии с Федеральным законом от 03.12.2012 № 230-ФЗ «О контроле за соответствием расходов лиц, замещающих государственные должности, и иных лиц по доходам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68"/>
        <w:ind w:firstLine="709"/>
        <w:jc w:val="both"/>
        <w:rPr>
          <w:sz w:val="36"/>
          <w:szCs w:val="28"/>
          <w:lang w:eastAsia="zh-CN"/>
        </w:rPr>
      </w:pPr>
      <w:r>
        <w:rPr>
          <w:sz w:val="28"/>
          <w:szCs w:val="28"/>
        </w:rPr>
        <w:t xml:space="preserve">1.3. В пункте 7 приложения к постановлению слова «</w:t>
      </w:r>
      <w:r>
        <w:rPr>
          <w:sz w:val="28"/>
        </w:rPr>
        <w:t xml:space="preserve">должность муниципальной службы высшей, главной, ведущей, старшей группы</w:t>
      </w:r>
      <w:r>
        <w:rPr>
          <w:sz w:val="28"/>
        </w:rPr>
        <w:t xml:space="preserve">» заменить словами </w:t>
      </w:r>
      <w:r>
        <w:rPr>
          <w:sz w:val="32"/>
        </w:rPr>
        <w:t xml:space="preserve">«</w:t>
      </w:r>
      <w:r>
        <w:rPr>
          <w:sz w:val="28"/>
        </w:rPr>
        <w:t xml:space="preserve">должность муни</w:t>
      </w:r>
      <w:r>
        <w:rPr>
          <w:sz w:val="28"/>
        </w:rPr>
        <w:t xml:space="preserve">ципальной службы</w:t>
      </w:r>
      <w:r>
        <w:rPr>
          <w:sz w:val="28"/>
        </w:rPr>
        <w:t xml:space="preserve">, включенную в перечень должностей»</w:t>
      </w:r>
      <w:r>
        <w:rPr>
          <w:sz w:val="28"/>
        </w:rPr>
        <w:t xml:space="preserve">.</w:t>
      </w:r>
      <w:r>
        <w:rPr>
          <w:sz w:val="36"/>
          <w:szCs w:val="28"/>
          <w:lang w:eastAsia="zh-CN"/>
        </w:rPr>
      </w:r>
      <w:r/>
    </w:p>
    <w:p>
      <w:pPr>
        <w:pStyle w:val="668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8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Контроль за выполнением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5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paragraph" w:styleId="775">
    <w:name w:val="Style11"/>
    <w:basedOn w:val="668"/>
    <w:next w:val="775"/>
    <w:link w:val="668"/>
    <w:pPr>
      <w:ind w:firstLine="547"/>
      <w:jc w:val="both"/>
      <w:spacing w:line="277" w:lineRule="exact"/>
      <w:widowControl w:val="off"/>
    </w:pPr>
  </w:style>
  <w:style w:type="character" w:styleId="1002" w:default="1">
    <w:name w:val="Default Paragraph Font"/>
    <w:uiPriority w:val="1"/>
    <w:semiHidden/>
    <w:unhideWhenUsed/>
  </w:style>
  <w:style w:type="numbering" w:styleId="1003" w:default="1">
    <w:name w:val="No List"/>
    <w:uiPriority w:val="99"/>
    <w:semiHidden/>
    <w:unhideWhenUsed/>
  </w:style>
  <w:style w:type="table" w:styleId="10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2023-06-20T04:48:53Z</dcterms:modified>
  <cp:version>1048576</cp:version>
</cp:coreProperties>
</file>