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7"/>
            </w:pPr>
            <w:r/>
            <w:r/>
          </w:p>
          <w:p>
            <w:pPr>
              <w:pStyle w:val="68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7"/>
              <w:jc w:val="center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  <w:ind w:left="-113"/>
            </w:pPr>
            <w:r>
              <w:t xml:space="preserve">18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685</w:t>
            </w:r>
            <w:r/>
          </w:p>
          <w:p>
            <w:pPr>
              <w:pStyle w:val="65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</w:pPr>
            <w:r/>
            <w:r/>
          </w:p>
        </w:tc>
      </w:tr>
    </w:tbl>
    <w:p>
      <w:pPr>
        <w:pStyle w:val="657"/>
        <w:ind w:right="48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внесении изменений в постановление администрации города от 13 ноября 2013 г. N 1883 «О порядке проведения антикоррупционной экспертизы нормативных правовых актов и проектов нормативных правовых актов в администрации города Сосновоборска»</w:t>
      </w:r>
      <w:r/>
    </w:p>
    <w:p>
      <w:pPr>
        <w:pStyle w:val="65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5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5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 от 25.12.2008 N 273-ФЗ "О противодействии коррупции", от 17.07.2009 N 172-ФЗ "Об антикоррупционной экспертизе нормативных правовых актов и проектов нормативных правовых актов",</w:t>
      </w:r>
      <w:r>
        <w:rPr>
          <w:sz w:val="27"/>
          <w:szCs w:val="27"/>
        </w:rPr>
        <w:t xml:space="preserve"> от 14.07.2022 № 255-ФЗ «О контроле за деятельностью лиц, находящихся под иностранным влиянием, учитывая предложенный прокуратурой г.Сосновоборска модельный нормативный правовой акт, руководствуясь ст.26, 38 Устава города Сосновоборска Красноярского края, </w:t>
      </w:r>
      <w:r/>
    </w:p>
    <w:p>
      <w:pPr>
        <w:pStyle w:val="65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ПОСТАНОВЛЯЮ</w:t>
      </w:r>
      <w:r/>
    </w:p>
    <w:p>
      <w:pPr>
        <w:pStyle w:val="657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 Внести в </w:t>
      </w:r>
      <w:r>
        <w:rPr>
          <w:bCs/>
          <w:sz w:val="27"/>
          <w:szCs w:val="27"/>
        </w:rPr>
        <w:t xml:space="preserve">постановление администрации города от 13 ноября 2013 г. N 1883 «О порядке проведения антикоррупционной экспертизы нормативных правовых актов и проектов нормативных правовых актов в администрации города Сосновоборска» следующие изменения:</w:t>
      </w:r>
      <w:r/>
    </w:p>
    <w:p>
      <w:pPr>
        <w:pStyle w:val="673"/>
        <w:numPr>
          <w:ilvl w:val="1"/>
          <w:numId w:val="30"/>
        </w:numPr>
        <w:ind w:left="0" w:firstLine="709"/>
        <w:jc w:val="both"/>
      </w:pPr>
      <w:r>
        <w:rPr>
          <w:sz w:val="27"/>
          <w:szCs w:val="27"/>
        </w:rPr>
        <w:t xml:space="preserve">Пункт 2 постановления изложить в редакции:</w:t>
      </w:r>
      <w:r/>
    </w:p>
    <w:p>
      <w:pPr>
        <w:pStyle w:val="65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 Контроль за исполнением постановления возложить на заместителя Главы города по общественно-политической работе (О.Н.Кожемякин).».</w:t>
      </w:r>
      <w:r/>
    </w:p>
    <w:p>
      <w:pPr>
        <w:pStyle w:val="673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Положении о порядке проведения антикоррупционной экспертизы нормативных правовых актов и проектов нормативных правовых актов в администрации города Сосновоборска (приложение к постановлению):</w:t>
      </w:r>
      <w:r/>
    </w:p>
    <w:p>
      <w:pPr>
        <w:pStyle w:val="673"/>
        <w:numPr>
          <w:ilvl w:val="2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Наименование должности «Глава администрации города» заменить наименованием должности «Глава города» в соответствующих падежах.</w:t>
      </w:r>
      <w:r/>
    </w:p>
    <w:p>
      <w:pPr>
        <w:pStyle w:val="673"/>
        <w:numPr>
          <w:ilvl w:val="2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Пункт 4.1. раздела 4 дополнить вторым абзацем в редакции:</w:t>
      </w:r>
      <w:r/>
    </w:p>
    <w:p>
      <w:pPr>
        <w:pStyle w:val="65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«При этом 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агентами.».</w:t>
      </w:r>
      <w:r/>
    </w:p>
    <w:p>
      <w:pPr>
        <w:pStyle w:val="673"/>
        <w:numPr>
          <w:ilvl w:val="0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 за исполнением постановления возложить на заместителя Главы города по общественно-политической работе (О.Н.Кожемякин).</w:t>
      </w:r>
      <w:r/>
    </w:p>
    <w:p>
      <w:pPr>
        <w:pStyle w:val="673"/>
        <w:numPr>
          <w:ilvl w:val="0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вступает в силу в день, следующий за днем его официального опубликования в городской газете "Рабочий".</w:t>
      </w:r>
      <w:r/>
    </w:p>
    <w:p>
      <w:pPr>
        <w:pStyle w:val="657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Глава города Сосновоборска           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5"/>
      <w:isLgl w:val="false"/>
      <w:suff w:val="tab"/>
      <w:lvlText w:val=""/>
      <w:lvlJc w:val="left"/>
      <w:pPr>
        <w:pStyle w:val="65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18" w:hanging="45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288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143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270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2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1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040" w:hanging="180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558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6480" w:hanging="2160"/>
      </w:pPr>
      <w:rPr>
        <w:b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2226" w:hanging="180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5208" w:hanging="1800"/>
      </w:pPr>
      <w:rPr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5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7"/>
  </w:num>
  <w:num w:numId="5">
    <w:abstractNumId w:val="14"/>
  </w:num>
  <w:num w:numId="6">
    <w:abstractNumId w:val="3"/>
  </w:num>
  <w:num w:numId="7">
    <w:abstractNumId w:val="16"/>
  </w:num>
  <w:num w:numId="8">
    <w:abstractNumId w:val="29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8"/>
  </w:num>
  <w:num w:numId="14">
    <w:abstractNumId w:val="15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6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7"/>
    <w:next w:val="65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next w:val="657"/>
    <w:link w:val="657"/>
    <w:qFormat/>
    <w:rPr>
      <w:sz w:val="24"/>
      <w:szCs w:val="24"/>
      <w:lang w:val="ru-RU" w:eastAsia="ru-RU" w:bidi="ar-SA"/>
    </w:rPr>
  </w:style>
  <w:style w:type="paragraph" w:styleId="658">
    <w:name w:val="Заголовок 1"/>
    <w:basedOn w:val="657"/>
    <w:next w:val="657"/>
    <w:link w:val="694"/>
    <w:qFormat/>
    <w:pPr>
      <w:jc w:val="center"/>
      <w:keepNext/>
      <w:outlineLvl w:val="0"/>
    </w:pPr>
    <w:rPr>
      <w:b/>
      <w:sz w:val="22"/>
      <w:szCs w:val="20"/>
    </w:rPr>
  </w:style>
  <w:style w:type="paragraph" w:styleId="659">
    <w:name w:val="Заголовок 2"/>
    <w:basedOn w:val="657"/>
    <w:next w:val="657"/>
    <w:link w:val="69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0">
    <w:name w:val="Заголовок 3"/>
    <w:basedOn w:val="657"/>
    <w:next w:val="657"/>
    <w:link w:val="6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1">
    <w:name w:val="Заголовок 4"/>
    <w:basedOn w:val="657"/>
    <w:next w:val="657"/>
    <w:link w:val="71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2">
    <w:name w:val="Заголовок 5"/>
    <w:basedOn w:val="657"/>
    <w:next w:val="657"/>
    <w:link w:val="71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3">
    <w:name w:val="Заголовок 6"/>
    <w:basedOn w:val="657"/>
    <w:next w:val="657"/>
    <w:link w:val="71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4">
    <w:name w:val="Заголовок 7"/>
    <w:basedOn w:val="657"/>
    <w:next w:val="657"/>
    <w:link w:val="71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5">
    <w:name w:val="Заголовок 8"/>
    <w:basedOn w:val="657"/>
    <w:next w:val="657"/>
    <w:link w:val="71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6">
    <w:name w:val="Заголовок 9"/>
    <w:basedOn w:val="657"/>
    <w:next w:val="657"/>
    <w:link w:val="71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Основной шрифт абзаца"/>
    <w:next w:val="667"/>
    <w:link w:val="657"/>
    <w:semiHidden/>
  </w:style>
  <w:style w:type="table" w:styleId="668">
    <w:name w:val="Обычная таблица"/>
    <w:next w:val="668"/>
    <w:link w:val="657"/>
    <w:semiHidden/>
    <w:tblPr/>
  </w:style>
  <w:style w:type="numbering" w:styleId="669">
    <w:name w:val="Нет списка"/>
    <w:next w:val="669"/>
    <w:link w:val="657"/>
    <w:uiPriority w:val="99"/>
    <w:semiHidden/>
  </w:style>
  <w:style w:type="table" w:styleId="670">
    <w:name w:val="Сетка таблицы"/>
    <w:basedOn w:val="668"/>
    <w:next w:val="670"/>
    <w:link w:val="657"/>
    <w:tblPr/>
  </w:style>
  <w:style w:type="character" w:styleId="671">
    <w:name w:val="Гиперссылка"/>
    <w:next w:val="671"/>
    <w:link w:val="657"/>
    <w:uiPriority w:val="99"/>
    <w:rPr>
      <w:color w:val="0000ff"/>
      <w:u w:val="single"/>
    </w:rPr>
  </w:style>
  <w:style w:type="paragraph" w:styleId="672">
    <w:name w:val="Текст выноски"/>
    <w:basedOn w:val="657"/>
    <w:next w:val="672"/>
    <w:link w:val="708"/>
    <w:uiPriority w:val="99"/>
    <w:semiHidden/>
    <w:rPr>
      <w:rFonts w:ascii="Tahoma" w:hAnsi="Tahoma" w:cs="Tahoma"/>
      <w:sz w:val="16"/>
      <w:szCs w:val="16"/>
    </w:rPr>
  </w:style>
  <w:style w:type="paragraph" w:styleId="673">
    <w:name w:val="Абзац списка,мой"/>
    <w:basedOn w:val="657"/>
    <w:next w:val="673"/>
    <w:link w:val="763"/>
    <w:uiPriority w:val="34"/>
    <w:qFormat/>
    <w:pPr>
      <w:contextualSpacing/>
      <w:ind w:left="720"/>
    </w:pPr>
  </w:style>
  <w:style w:type="paragraph" w:styleId="674">
    <w:name w:val="Основной текст с отступом"/>
    <w:basedOn w:val="657"/>
    <w:next w:val="674"/>
    <w:link w:val="675"/>
    <w:uiPriority w:val="99"/>
    <w:unhideWhenUsed/>
    <w:pPr>
      <w:ind w:firstLine="708"/>
      <w:jc w:val="both"/>
    </w:pPr>
    <w:rPr>
      <w:lang w:val="en-US" w:eastAsia="en-US"/>
    </w:rPr>
  </w:style>
  <w:style w:type="character" w:styleId="675">
    <w:name w:val="Основной текст с отступом Знак"/>
    <w:next w:val="675"/>
    <w:link w:val="674"/>
    <w:uiPriority w:val="99"/>
    <w:rPr>
      <w:sz w:val="24"/>
      <w:szCs w:val="24"/>
      <w:lang w:val="en-US" w:eastAsia="en-US"/>
    </w:rPr>
  </w:style>
  <w:style w:type="paragraph" w:styleId="676">
    <w:name w:val="Основной текст"/>
    <w:basedOn w:val="657"/>
    <w:next w:val="676"/>
    <w:link w:val="677"/>
    <w:uiPriority w:val="99"/>
    <w:unhideWhenUsed/>
    <w:pPr>
      <w:spacing w:after="120"/>
    </w:pPr>
    <w:rPr>
      <w:lang w:val="en-US" w:eastAsia="en-US"/>
    </w:rPr>
  </w:style>
  <w:style w:type="character" w:styleId="677">
    <w:name w:val="Основной текст Знак"/>
    <w:next w:val="677"/>
    <w:link w:val="676"/>
    <w:uiPriority w:val="99"/>
    <w:rPr>
      <w:sz w:val="24"/>
      <w:szCs w:val="24"/>
    </w:rPr>
  </w:style>
  <w:style w:type="paragraph" w:styleId="678">
    <w:name w:val="ConsPlusNormal"/>
    <w:next w:val="678"/>
    <w:link w:val="685"/>
    <w:rPr>
      <w:sz w:val="24"/>
      <w:szCs w:val="24"/>
      <w:lang w:val="ru-RU" w:eastAsia="ru-RU" w:bidi="ar-SA"/>
    </w:rPr>
  </w:style>
  <w:style w:type="character" w:styleId="679">
    <w:name w:val="Основной текст_"/>
    <w:next w:val="679"/>
    <w:link w:val="680"/>
    <w:rPr>
      <w:sz w:val="27"/>
      <w:szCs w:val="27"/>
      <w:shd w:val="clear" w:color="auto" w:fill="ffffff"/>
    </w:rPr>
  </w:style>
  <w:style w:type="paragraph" w:styleId="680">
    <w:name w:val="Основной текст1"/>
    <w:basedOn w:val="657"/>
    <w:next w:val="680"/>
    <w:link w:val="6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1">
    <w:name w:val="ConsPlusCell"/>
    <w:next w:val="681"/>
    <w:link w:val="657"/>
    <w:pPr>
      <w:widowControl w:val="off"/>
    </w:pPr>
    <w:rPr>
      <w:rFonts w:ascii="Arial" w:hAnsi="Arial" w:cs="Arial"/>
      <w:lang w:val="ru-RU" w:eastAsia="ru-RU" w:bidi="ar-SA"/>
    </w:rPr>
  </w:style>
  <w:style w:type="paragraph" w:styleId="682">
    <w:name w:val="ConsPlusTitle"/>
    <w:next w:val="682"/>
    <w:link w:val="65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3">
    <w:name w:val="ConsPlusNonformat"/>
    <w:next w:val="683"/>
    <w:link w:val="6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4">
    <w:name w:val="Заголовок 3 Знак"/>
    <w:next w:val="684"/>
    <w:link w:val="66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5">
    <w:name w:val="ConsPlusNormal Знак"/>
    <w:next w:val="685"/>
    <w:link w:val="678"/>
    <w:rPr>
      <w:sz w:val="24"/>
      <w:szCs w:val="24"/>
    </w:rPr>
  </w:style>
  <w:style w:type="character" w:styleId="686">
    <w:name w:val="Название Знак"/>
    <w:next w:val="686"/>
    <w:link w:val="657"/>
    <w:rPr>
      <w:rFonts w:ascii="Cambria" w:hAnsi="Cambria" w:eastAsia="Times New Roman" w:cs="Times New Roman"/>
      <w:b/>
      <w:bCs/>
      <w:sz w:val="32"/>
      <w:szCs w:val="32"/>
    </w:rPr>
  </w:style>
  <w:style w:type="paragraph" w:styleId="687">
    <w:name w:val="Заголовок"/>
    <w:basedOn w:val="657"/>
    <w:next w:val="657"/>
    <w:link w:val="68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8">
    <w:name w:val="Заголовок Знак"/>
    <w:next w:val="688"/>
    <w:link w:val="68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9">
    <w:name w:val="Без интервала"/>
    <w:next w:val="689"/>
    <w:link w:val="65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0">
    <w:name w:val="Заголовок №2_"/>
    <w:next w:val="690"/>
    <w:link w:val="691"/>
    <w:rPr>
      <w:sz w:val="19"/>
      <w:szCs w:val="19"/>
      <w:shd w:val="clear" w:color="auto" w:fill="ffffff"/>
    </w:rPr>
  </w:style>
  <w:style w:type="paragraph" w:styleId="691">
    <w:name w:val="Заголовок №2"/>
    <w:basedOn w:val="657"/>
    <w:next w:val="691"/>
    <w:link w:val="69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2">
    <w:name w:val="Основной текст + Интервал 0 pt"/>
    <w:next w:val="692"/>
    <w:link w:val="65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3">
    <w:name w:val="Обычный (веб)"/>
    <w:basedOn w:val="657"/>
    <w:next w:val="693"/>
    <w:link w:val="657"/>
    <w:uiPriority w:val="99"/>
    <w:unhideWhenUsed/>
    <w:pPr>
      <w:spacing w:before="100" w:beforeAutospacing="1" w:after="100" w:afterAutospacing="1"/>
    </w:pPr>
  </w:style>
  <w:style w:type="character" w:styleId="694">
    <w:name w:val="Заголовок 1 Знак"/>
    <w:next w:val="694"/>
    <w:link w:val="658"/>
    <w:rPr>
      <w:b/>
      <w:sz w:val="22"/>
    </w:rPr>
  </w:style>
  <w:style w:type="numbering" w:styleId="695">
    <w:name w:val="Стиль1"/>
    <w:next w:val="695"/>
    <w:link w:val="657"/>
    <w:uiPriority w:val="99"/>
    <w:pPr>
      <w:numPr>
        <w:numId w:val="1"/>
      </w:numPr>
    </w:pPr>
  </w:style>
  <w:style w:type="character" w:styleId="696">
    <w:name w:val="Строгий"/>
    <w:next w:val="696"/>
    <w:link w:val="657"/>
    <w:uiPriority w:val="22"/>
    <w:qFormat/>
    <w:rPr>
      <w:b/>
      <w:bCs/>
    </w:rPr>
  </w:style>
  <w:style w:type="character" w:styleId="697">
    <w:name w:val="Заголовок 2 Знак"/>
    <w:next w:val="697"/>
    <w:link w:val="65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Основной текст 2"/>
    <w:basedOn w:val="657"/>
    <w:next w:val="698"/>
    <w:link w:val="699"/>
    <w:semiHidden/>
    <w:unhideWhenUsed/>
    <w:pPr>
      <w:spacing w:after="120" w:line="480" w:lineRule="auto"/>
    </w:pPr>
  </w:style>
  <w:style w:type="character" w:styleId="699">
    <w:name w:val="Основной текст 2 Знак"/>
    <w:next w:val="699"/>
    <w:link w:val="698"/>
    <w:semiHidden/>
    <w:rPr>
      <w:sz w:val="24"/>
      <w:szCs w:val="24"/>
    </w:rPr>
  </w:style>
  <w:style w:type="table" w:styleId="700">
    <w:name w:val="Сетка таблицы1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1">
    <w:name w:val="ConsNonformat"/>
    <w:next w:val="701"/>
    <w:link w:val="65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2">
    <w:name w:val="Основной текст7"/>
    <w:basedOn w:val="657"/>
    <w:next w:val="702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3">
    <w:name w:val="Верхний колонтитул"/>
    <w:basedOn w:val="657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Верх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paragraph" w:styleId="705">
    <w:name w:val="Нижний колонтитул"/>
    <w:basedOn w:val="65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Ниж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numbering" w:styleId="707">
    <w:name w:val="Нет списка1"/>
    <w:next w:val="669"/>
    <w:link w:val="657"/>
    <w:uiPriority w:val="99"/>
    <w:semiHidden/>
    <w:unhideWhenUsed/>
  </w:style>
  <w:style w:type="character" w:styleId="708">
    <w:name w:val="Текст выноски Знак"/>
    <w:next w:val="708"/>
    <w:link w:val="672"/>
    <w:uiPriority w:val="99"/>
    <w:semiHidden/>
    <w:rPr>
      <w:rFonts w:ascii="Tahoma" w:hAnsi="Tahoma" w:cs="Tahoma"/>
      <w:sz w:val="16"/>
      <w:szCs w:val="16"/>
    </w:rPr>
  </w:style>
  <w:style w:type="paragraph" w:styleId="709">
    <w:name w:val=" Знак"/>
    <w:basedOn w:val="657"/>
    <w:next w:val="709"/>
    <w:link w:val="65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0">
    <w:name w:val="Нет списка2"/>
    <w:next w:val="669"/>
    <w:link w:val="657"/>
    <w:uiPriority w:val="99"/>
    <w:semiHidden/>
    <w:unhideWhenUsed/>
  </w:style>
  <w:style w:type="numbering" w:styleId="711">
    <w:name w:val="Нет списка3"/>
    <w:next w:val="669"/>
    <w:link w:val="657"/>
    <w:uiPriority w:val="99"/>
    <w:semiHidden/>
    <w:unhideWhenUsed/>
  </w:style>
  <w:style w:type="paragraph" w:styleId="712">
    <w:name w:val="Default"/>
    <w:next w:val="712"/>
    <w:link w:val="657"/>
    <w:rPr>
      <w:color w:val="000000"/>
      <w:sz w:val="24"/>
      <w:szCs w:val="24"/>
      <w:lang w:val="ru-RU" w:eastAsia="ru-RU" w:bidi="ar-SA"/>
    </w:rPr>
  </w:style>
  <w:style w:type="character" w:styleId="713">
    <w:name w:val="Заголовок 4 Знак"/>
    <w:next w:val="713"/>
    <w:link w:val="661"/>
    <w:uiPriority w:val="9"/>
    <w:semiHidden/>
    <w:rPr>
      <w:rFonts w:ascii="Calibri" w:hAnsi="Calibri"/>
      <w:b/>
      <w:bCs/>
      <w:sz w:val="28"/>
      <w:szCs w:val="28"/>
    </w:rPr>
  </w:style>
  <w:style w:type="character" w:styleId="714">
    <w:name w:val="Заголовок 5 Знак"/>
    <w:next w:val="714"/>
    <w:link w:val="66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5">
    <w:name w:val="Заголовок 6 Знак"/>
    <w:next w:val="715"/>
    <w:link w:val="663"/>
    <w:uiPriority w:val="9"/>
    <w:semiHidden/>
    <w:rPr>
      <w:rFonts w:ascii="Calibri" w:hAnsi="Calibri"/>
      <w:b/>
      <w:bCs/>
      <w:sz w:val="22"/>
      <w:szCs w:val="22"/>
    </w:rPr>
  </w:style>
  <w:style w:type="character" w:styleId="716">
    <w:name w:val="Заголовок 7 Знак"/>
    <w:next w:val="716"/>
    <w:link w:val="664"/>
    <w:uiPriority w:val="9"/>
    <w:semiHidden/>
    <w:rPr>
      <w:rFonts w:ascii="Calibri" w:hAnsi="Calibri"/>
      <w:sz w:val="22"/>
      <w:szCs w:val="22"/>
    </w:rPr>
  </w:style>
  <w:style w:type="character" w:styleId="717">
    <w:name w:val="Заголовок 8 Знак"/>
    <w:next w:val="717"/>
    <w:link w:val="665"/>
    <w:uiPriority w:val="9"/>
    <w:semiHidden/>
    <w:rPr>
      <w:rFonts w:ascii="Calibri" w:hAnsi="Calibri"/>
      <w:i/>
      <w:iCs/>
      <w:sz w:val="22"/>
      <w:szCs w:val="22"/>
    </w:rPr>
  </w:style>
  <w:style w:type="character" w:styleId="718">
    <w:name w:val="Заголовок 9 Знак"/>
    <w:next w:val="718"/>
    <w:link w:val="666"/>
    <w:uiPriority w:val="9"/>
    <w:semiHidden/>
    <w:rPr>
      <w:rFonts w:ascii="Cambria" w:hAnsi="Cambria"/>
      <w:sz w:val="22"/>
      <w:szCs w:val="22"/>
    </w:rPr>
  </w:style>
  <w:style w:type="paragraph" w:styleId="719">
    <w:name w:val="Подзаголовок"/>
    <w:basedOn w:val="657"/>
    <w:next w:val="657"/>
    <w:link w:val="72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0">
    <w:name w:val="Подзаголовок Знак"/>
    <w:next w:val="720"/>
    <w:link w:val="719"/>
    <w:uiPriority w:val="11"/>
    <w:rPr>
      <w:rFonts w:ascii="Cambria" w:hAnsi="Cambria"/>
      <w:sz w:val="22"/>
      <w:szCs w:val="22"/>
    </w:rPr>
  </w:style>
  <w:style w:type="character" w:styleId="721">
    <w:name w:val="Выделение"/>
    <w:next w:val="721"/>
    <w:link w:val="657"/>
    <w:qFormat/>
    <w:rPr>
      <w:rFonts w:ascii="Calibri" w:hAnsi="Calibri"/>
      <w:b/>
      <w:i/>
      <w:iCs/>
    </w:rPr>
  </w:style>
  <w:style w:type="paragraph" w:styleId="722">
    <w:name w:val="Цитата 2"/>
    <w:basedOn w:val="657"/>
    <w:next w:val="657"/>
    <w:link w:val="72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3">
    <w:name w:val="Цитата 2 Знак"/>
    <w:next w:val="723"/>
    <w:link w:val="722"/>
    <w:uiPriority w:val="29"/>
    <w:rPr>
      <w:rFonts w:ascii="Calibri" w:hAnsi="Calibri"/>
      <w:i/>
      <w:sz w:val="22"/>
      <w:szCs w:val="22"/>
    </w:rPr>
  </w:style>
  <w:style w:type="paragraph" w:styleId="724">
    <w:name w:val="Выделенная цитата"/>
    <w:basedOn w:val="657"/>
    <w:next w:val="657"/>
    <w:link w:val="72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5">
    <w:name w:val="Выделенная цитата Знак"/>
    <w:next w:val="725"/>
    <w:link w:val="724"/>
    <w:uiPriority w:val="30"/>
    <w:rPr>
      <w:rFonts w:ascii="Calibri" w:hAnsi="Calibri"/>
      <w:b/>
      <w:i/>
      <w:sz w:val="22"/>
      <w:szCs w:val="22"/>
    </w:rPr>
  </w:style>
  <w:style w:type="character" w:styleId="726">
    <w:name w:val="Слабое выделение"/>
    <w:next w:val="726"/>
    <w:link w:val="657"/>
    <w:uiPriority w:val="19"/>
    <w:qFormat/>
    <w:rPr>
      <w:i/>
      <w:color w:val="5a5a5a"/>
    </w:rPr>
  </w:style>
  <w:style w:type="character" w:styleId="727">
    <w:name w:val="Сильное выделение"/>
    <w:next w:val="727"/>
    <w:link w:val="657"/>
    <w:uiPriority w:val="21"/>
    <w:qFormat/>
    <w:rPr>
      <w:b/>
      <w:i/>
      <w:sz w:val="24"/>
      <w:szCs w:val="24"/>
      <w:u w:val="single"/>
    </w:rPr>
  </w:style>
  <w:style w:type="character" w:styleId="728">
    <w:name w:val="Слабая ссылка"/>
    <w:next w:val="728"/>
    <w:link w:val="657"/>
    <w:uiPriority w:val="31"/>
    <w:qFormat/>
    <w:rPr>
      <w:sz w:val="24"/>
      <w:szCs w:val="24"/>
      <w:u w:val="single"/>
    </w:rPr>
  </w:style>
  <w:style w:type="character" w:styleId="729">
    <w:name w:val="Сильная ссылка"/>
    <w:next w:val="729"/>
    <w:link w:val="657"/>
    <w:uiPriority w:val="32"/>
    <w:qFormat/>
    <w:rPr>
      <w:b/>
      <w:sz w:val="24"/>
      <w:u w:val="single"/>
    </w:rPr>
  </w:style>
  <w:style w:type="character" w:styleId="730">
    <w:name w:val="Название книги"/>
    <w:next w:val="730"/>
    <w:link w:val="65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1">
    <w:name w:val="Заголовок оглавления"/>
    <w:basedOn w:val="658"/>
    <w:next w:val="657"/>
    <w:link w:val="65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2">
    <w:name w:val="Основной текст с отступом 3"/>
    <w:basedOn w:val="657"/>
    <w:next w:val="732"/>
    <w:link w:val="733"/>
    <w:unhideWhenUsed/>
    <w:pPr>
      <w:ind w:left="283"/>
      <w:spacing w:after="120"/>
    </w:pPr>
    <w:rPr>
      <w:sz w:val="16"/>
      <w:szCs w:val="16"/>
    </w:rPr>
  </w:style>
  <w:style w:type="character" w:styleId="733">
    <w:name w:val="Основной текст с отступом 3 Знак"/>
    <w:next w:val="733"/>
    <w:link w:val="732"/>
    <w:rPr>
      <w:sz w:val="16"/>
      <w:szCs w:val="16"/>
    </w:rPr>
  </w:style>
  <w:style w:type="paragraph" w:styleId="734">
    <w:name w:val="Знак"/>
    <w:basedOn w:val="657"/>
    <w:next w:val="734"/>
    <w:link w:val="65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5">
    <w:name w:val="Просмотренная гиперссылка"/>
    <w:next w:val="735"/>
    <w:link w:val="657"/>
    <w:uiPriority w:val="99"/>
    <w:semiHidden/>
    <w:unhideWhenUsed/>
    <w:rPr>
      <w:color w:val="800080"/>
      <w:u w:val="single"/>
    </w:rPr>
  </w:style>
  <w:style w:type="paragraph" w:styleId="736">
    <w:name w:val="ConsTitle"/>
    <w:next w:val="736"/>
    <w:link w:val="65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7">
    <w:name w:val="ConsNormal"/>
    <w:next w:val="737"/>
    <w:link w:val="6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8">
    <w:name w:val=" Знак Знак1"/>
    <w:basedOn w:val="657"/>
    <w:next w:val="738"/>
    <w:link w:val="65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9">
    <w:name w:val="Колонтитул (2)_"/>
    <w:next w:val="739"/>
    <w:link w:val="744"/>
  </w:style>
  <w:style w:type="character" w:styleId="740">
    <w:name w:val="Основной текст (2)_"/>
    <w:next w:val="740"/>
    <w:link w:val="745"/>
  </w:style>
  <w:style w:type="character" w:styleId="741">
    <w:name w:val="Заголовок №1_"/>
    <w:next w:val="741"/>
    <w:link w:val="746"/>
    <w:rPr>
      <w:b/>
      <w:bCs/>
    </w:rPr>
  </w:style>
  <w:style w:type="character" w:styleId="742">
    <w:name w:val="Другое_"/>
    <w:next w:val="742"/>
    <w:link w:val="747"/>
  </w:style>
  <w:style w:type="character" w:styleId="743">
    <w:name w:val="Подпись к таблице_"/>
    <w:next w:val="743"/>
    <w:link w:val="748"/>
  </w:style>
  <w:style w:type="paragraph" w:styleId="744">
    <w:name w:val="Колонтитул (2)"/>
    <w:basedOn w:val="657"/>
    <w:next w:val="744"/>
    <w:link w:val="739"/>
    <w:pPr>
      <w:widowControl w:val="off"/>
    </w:pPr>
    <w:rPr>
      <w:sz w:val="20"/>
      <w:szCs w:val="20"/>
    </w:rPr>
  </w:style>
  <w:style w:type="paragraph" w:styleId="745">
    <w:name w:val="Основной текст (2)"/>
    <w:basedOn w:val="657"/>
    <w:next w:val="745"/>
    <w:link w:val="740"/>
    <w:pPr>
      <w:ind w:left="5600"/>
      <w:widowControl w:val="off"/>
    </w:pPr>
    <w:rPr>
      <w:sz w:val="20"/>
      <w:szCs w:val="20"/>
    </w:rPr>
  </w:style>
  <w:style w:type="paragraph" w:styleId="746">
    <w:name w:val="Заголовок №1"/>
    <w:basedOn w:val="657"/>
    <w:next w:val="746"/>
    <w:link w:val="74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57"/>
    <w:next w:val="747"/>
    <w:link w:val="742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57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57"/>
    <w:next w:val="749"/>
    <w:link w:val="65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0">
    <w:name w:val="Основной текст (2) + 9 pt"/>
    <w:next w:val="750"/>
    <w:link w:val="657"/>
    <w:uiPriority w:val="99"/>
    <w:rPr>
      <w:rFonts w:cs="Times New Roman"/>
      <w:sz w:val="18"/>
      <w:szCs w:val="18"/>
      <w:shd w:val="clear" w:color="auto" w:fill="ffffff"/>
    </w:rPr>
  </w:style>
  <w:style w:type="character" w:styleId="751">
    <w:name w:val="Основной текст (2) + 9 pt2,Полужирный2,Курсив2"/>
    <w:next w:val="751"/>
    <w:link w:val="65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2">
    <w:name w:val="Основной текст (3)_"/>
    <w:next w:val="752"/>
    <w:link w:val="753"/>
    <w:rPr>
      <w:sz w:val="21"/>
      <w:szCs w:val="21"/>
      <w:shd w:val="clear" w:color="auto" w:fill="ffffff"/>
    </w:rPr>
  </w:style>
  <w:style w:type="paragraph" w:styleId="753">
    <w:name w:val="Основной текст (3)"/>
    <w:basedOn w:val="657"/>
    <w:next w:val="753"/>
    <w:link w:val="7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4">
    <w:name w:val="Основной текст3"/>
    <w:basedOn w:val="657"/>
    <w:next w:val="754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5">
    <w:name w:val="1"/>
    <w:basedOn w:val="657"/>
    <w:next w:val="755"/>
    <w:link w:val="65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6">
    <w:name w:val="Цитата"/>
    <w:basedOn w:val="657"/>
    <w:next w:val="756"/>
    <w:link w:val="657"/>
    <w:pPr>
      <w:ind w:left="851" w:right="1274"/>
      <w:jc w:val="center"/>
    </w:pPr>
    <w:rPr>
      <w:b/>
      <w:sz w:val="28"/>
      <w:szCs w:val="20"/>
    </w:rPr>
  </w:style>
  <w:style w:type="paragraph" w:styleId="757">
    <w:name w:val="formattext topleveltext"/>
    <w:basedOn w:val="657"/>
    <w:next w:val="757"/>
    <w:link w:val="657"/>
    <w:pPr>
      <w:spacing w:before="100" w:beforeAutospacing="1" w:after="100" w:afterAutospacing="1"/>
    </w:pPr>
  </w:style>
  <w:style w:type="paragraph" w:styleId="758">
    <w:name w:val="Абзац списка1"/>
    <w:basedOn w:val="657"/>
    <w:next w:val="758"/>
    <w:link w:val="657"/>
    <w:pPr>
      <w:ind w:left="720"/>
      <w:spacing w:line="276" w:lineRule="auto"/>
    </w:pPr>
  </w:style>
  <w:style w:type="paragraph" w:styleId="759">
    <w:name w:val="Standard"/>
    <w:next w:val="759"/>
    <w:link w:val="65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0">
    <w:name w:val="Сетка таблицы2"/>
    <w:basedOn w:val="668"/>
    <w:next w:val="670"/>
    <w:link w:val="65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1">
    <w:name w:val="Сетка таблицы3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2">
    <w:name w:val="Прижатый влево"/>
    <w:basedOn w:val="657"/>
    <w:next w:val="657"/>
    <w:link w:val="657"/>
    <w:rPr>
      <w:rFonts w:ascii="Arial" w:hAnsi="Arial"/>
      <w:sz w:val="20"/>
      <w:szCs w:val="20"/>
    </w:rPr>
  </w:style>
  <w:style w:type="character" w:styleId="763">
    <w:name w:val="Абзац списка Знак,мой Знак"/>
    <w:next w:val="763"/>
    <w:link w:val="673"/>
    <w:uiPriority w:val="34"/>
    <w:rPr>
      <w:sz w:val="24"/>
      <w:szCs w:val="24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473</cp:revision>
  <dcterms:created xsi:type="dcterms:W3CDTF">2020-03-19T03:57:00Z</dcterms:created>
  <dcterms:modified xsi:type="dcterms:W3CDTF">2023-05-18T09:48:52Z</dcterms:modified>
  <cp:version>983040</cp:version>
</cp:coreProperties>
</file>