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63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387"/>
        <w:gridCol w:w="4401"/>
        <w:gridCol w:w="35"/>
        <w:gridCol w:w="222"/>
        <w:gridCol w:w="18"/>
      </w:tblGrid>
      <w:tr>
        <w:trPr>
          <w:gridAfter w:val="1"/>
          <w:trHeight w:val="393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0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69"/>
            </w:pPr>
            <w:r/>
            <w:r/>
          </w:p>
          <w:p>
            <w:pPr>
              <w:pStyle w:val="699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9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69"/>
              <w:jc w:val="center"/>
            </w:pPr>
            <w:r/>
            <w:r/>
          </w:p>
          <w:p>
            <w:pPr>
              <w:pStyle w:val="669"/>
            </w:pPr>
            <w:r/>
            <w:r/>
          </w:p>
          <w:p>
            <w:pPr>
              <w:pStyle w:val="669"/>
            </w:pPr>
            <w:r/>
            <w:r/>
          </w:p>
          <w:p>
            <w:pPr>
              <w:pStyle w:val="669"/>
              <w:ind w:left="-113"/>
            </w:pPr>
            <w:r>
              <w:t xml:space="preserve">05 мая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     </w:t>
            </w:r>
            <w:r>
              <w:t xml:space="preserve"> № 626</w:t>
            </w:r>
            <w:r/>
          </w:p>
          <w:p>
            <w:pPr>
              <w:pStyle w:val="669"/>
            </w:pPr>
            <w:r/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6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" w:type="dxa"/>
            <w:vAlign w:val="top"/>
            <w:textDirection w:val="lrTb"/>
            <w:noWrap w:val="false"/>
          </w:tcPr>
          <w:p>
            <w:pPr>
              <w:pStyle w:val="669"/>
              <w:jc w:val="center"/>
            </w:pPr>
            <w:r/>
            <w:r/>
          </w:p>
        </w:tc>
      </w:tr>
      <w:tr>
        <w:trPr>
          <w:gridAfter w:val="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69"/>
              <w:ind w:left="-108"/>
              <w:jc w:val="both"/>
              <w:rPr>
                <w:bCs/>
              </w:rPr>
            </w:pPr>
            <w:r>
              <w:t xml:space="preserve">О внесении изменений в постановление администрации города </w:t>
            </w:r>
            <w:r>
              <w:t xml:space="preserve">Сосновоборска </w:t>
            </w:r>
            <w:r>
              <w:t xml:space="preserve">от </w:t>
            </w:r>
            <w:r>
              <w:t xml:space="preserve">13</w:t>
            </w:r>
            <w:r>
              <w:t xml:space="preserve">.</w:t>
            </w:r>
            <w:r>
              <w:t xml:space="preserve">05</w:t>
            </w:r>
            <w:r>
              <w:t xml:space="preserve">.201</w:t>
            </w:r>
            <w:r>
              <w:t xml:space="preserve">9</w:t>
            </w:r>
            <w:r>
              <w:t xml:space="preserve"> № </w:t>
            </w:r>
            <w:r>
              <w:t xml:space="preserve">668 </w:t>
            </w:r>
            <w:r>
              <w:t xml:space="preserve">«</w:t>
            </w:r>
            <w:r>
              <w:rPr>
                <w:sz w:val="22"/>
                <w:szCs w:val="22"/>
              </w:rPr>
              <w:t xml:space="preserve">О создании муниципальной межведомственной комиссии по обследованию жилых помещений</w:t>
            </w:r>
            <w:r>
              <w:rPr>
                <w:bCs/>
                <w:sz w:val="22"/>
                <w:szCs w:val="22"/>
              </w:rPr>
              <w:t xml:space="preserve">, занимаемых инвалидами и семьями, имеющими детей-инвалидов, и используемых д</w:t>
            </w:r>
            <w:r>
              <w:rPr>
                <w:bCs/>
                <w:sz w:val="22"/>
                <w:szCs w:val="22"/>
              </w:rPr>
              <w:t xml:space="preserve">ля их постоянного проживания, и общего имущества в многоквартирных домах, в которых расположены указанные жилые помещения, входящих в состав муниципального жилищного фонда, а также частного жилищного фонда, расположенных на территории города  Сосновоборска</w:t>
            </w:r>
            <w:r>
              <w:t xml:space="preserve">»</w:t>
            </w:r>
            <w:r>
              <w:rPr>
                <w:bCs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01" w:type="dxa"/>
            <w:vAlign w:val="top"/>
            <w:textDirection w:val="lrTb"/>
            <w:noWrap w:val="false"/>
          </w:tcPr>
          <w:p>
            <w:pPr>
              <w:pStyle w:val="669"/>
              <w:jc w:val="center"/>
            </w:pPr>
            <w:r/>
            <w:r/>
          </w:p>
        </w:tc>
      </w:tr>
    </w:tbl>
    <w:p>
      <w:pPr>
        <w:pStyle w:val="66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работы комиссии по обследованию жилых помещений</w:t>
      </w:r>
      <w:r>
        <w:rPr>
          <w:bCs/>
          <w:sz w:val="28"/>
          <w:szCs w:val="28"/>
        </w:rPr>
        <w:t xml:space="preserve">, занимаемых инвалидами и семьям</w:t>
      </w:r>
      <w:r>
        <w:rPr>
          <w:bCs/>
          <w:sz w:val="28"/>
          <w:szCs w:val="28"/>
        </w:rPr>
        <w:t xml:space="preserve">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входящих в состав муниципального жилищного фонда, а также частного жилищного фонда, расп</w:t>
      </w:r>
      <w:r>
        <w:rPr>
          <w:bCs/>
          <w:sz w:val="28"/>
          <w:szCs w:val="28"/>
        </w:rPr>
        <w:t xml:space="preserve">оложенных на территории города </w:t>
      </w:r>
      <w:r>
        <w:rPr>
          <w:bCs/>
          <w:sz w:val="28"/>
          <w:szCs w:val="28"/>
        </w:rPr>
        <w:t xml:space="preserve">Сосновоборска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связи с кадровыми изменениями в администрации города, руководствуясь ст. ст. 26, 38 Устава города Сосновоборска Красноярского края, </w:t>
      </w:r>
      <w:r/>
    </w:p>
    <w:p>
      <w:pPr>
        <w:pStyle w:val="69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66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numPr>
          <w:ilvl w:val="0"/>
          <w:numId w:val="35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следующи</w:t>
      </w:r>
      <w:r>
        <w:rPr>
          <w:sz w:val="28"/>
          <w:szCs w:val="28"/>
        </w:rPr>
        <w:t xml:space="preserve">е изменения в постановление администрации города </w:t>
      </w:r>
      <w:r>
        <w:rPr>
          <w:sz w:val="28"/>
          <w:szCs w:val="28"/>
        </w:rPr>
        <w:t xml:space="preserve">Сосновоборска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05</w:t>
      </w:r>
      <w:r>
        <w:rPr>
          <w:sz w:val="28"/>
          <w:szCs w:val="28"/>
        </w:rPr>
        <w:t xml:space="preserve">.201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668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создании муниципальной межведомственной комиссии по обследованию жилых помещений</w:t>
      </w:r>
      <w:r>
        <w:rPr>
          <w:bCs/>
          <w:sz w:val="28"/>
          <w:szCs w:val="28"/>
        </w:rPr>
        <w:t xml:space="preserve">, занимаемых инвалидами и семьями, имеющими детей-инвалидов, и используемых д</w:t>
      </w:r>
      <w:r>
        <w:rPr>
          <w:bCs/>
          <w:sz w:val="28"/>
          <w:szCs w:val="28"/>
        </w:rPr>
        <w:t xml:space="preserve">ля их постоянного проживания, и общего имущества в многоквартирных домах, в которых расположены указанные жилые помещения, входящих в состав муниципального жилищного фонда, а также частного жилищного фонда, расположенных на территории города  Сосновоборска</w:t>
      </w:r>
      <w:r>
        <w:rPr>
          <w:sz w:val="28"/>
          <w:szCs w:val="28"/>
        </w:rPr>
        <w:t xml:space="preserve">» (далее – постановление):</w:t>
      </w:r>
      <w:r/>
    </w:p>
    <w:p>
      <w:pPr>
        <w:pStyle w:val="690"/>
        <w:numPr>
          <w:ilvl w:val="1"/>
          <w:numId w:val="36"/>
        </w:numPr>
        <w:ind w:left="0" w:firstLine="567"/>
        <w:jc w:val="both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сключить из состава комиссии </w:t>
      </w:r>
      <w:r>
        <w:rPr>
          <w:sz w:val="28"/>
          <w:szCs w:val="28"/>
        </w:rPr>
        <w:t xml:space="preserve">Шаталову О.А., Филатову А.Е.;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90"/>
        <w:numPr>
          <w:ilvl w:val="1"/>
          <w:numId w:val="36"/>
        </w:numPr>
        <w:ind w:left="0" w:firstLine="567"/>
        <w:jc w:val="both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Включить в состав комиссии Адамову О.А. – главного специалиста по благоустройству и содержанию городских территорий</w:t>
      </w:r>
      <w:r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в качестве секретаря комиссии.</w:t>
      </w:r>
      <w:r/>
    </w:p>
    <w:p>
      <w:pPr>
        <w:pStyle w:val="690"/>
        <w:numPr>
          <w:ilvl w:val="1"/>
          <w:numId w:val="36"/>
        </w:numPr>
        <w:ind w:left="0" w:firstLine="567"/>
        <w:jc w:val="both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ключить в состав комиссии </w:t>
      </w:r>
      <w:r>
        <w:rPr>
          <w:sz w:val="28"/>
          <w:szCs w:val="28"/>
        </w:rPr>
        <w:t xml:space="preserve">Свентицкую Н.Е.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руководителя управления градостроительства, имущественных и земельных отношений администрации города</w:t>
      </w:r>
      <w:r>
        <w:rPr>
          <w:sz w:val="28"/>
          <w:szCs w:val="28"/>
        </w:rPr>
        <w:t xml:space="preserve"> в качестве члена комиссии.</w:t>
      </w:r>
      <w:r>
        <w:rPr>
          <w:sz w:val="28"/>
          <w:szCs w:val="28"/>
        </w:rPr>
      </w:r>
      <w:r/>
    </w:p>
    <w:p>
      <w:pPr>
        <w:pStyle w:val="713"/>
        <w:numPr>
          <w:ilvl w:val="0"/>
          <w:numId w:val="35"/>
        </w:numPr>
        <w:ind w:left="0" w:right="0" w:firstLine="708"/>
        <w:jc w:val="both"/>
        <w:widowControl/>
        <w:tabs>
          <w:tab w:val="left" w:pos="426" w:leader="none"/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города по вопросам жизнеобеспечения (Д.В. Иванов).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9"/>
        <w:numPr>
          <w:ilvl w:val="0"/>
          <w:numId w:val="35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6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9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И.о. Главы города С</w:t>
      </w:r>
      <w:r>
        <w:rPr>
          <w:sz w:val="28"/>
          <w:szCs w:val="28"/>
        </w:rPr>
        <w:t xml:space="preserve">основоборска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Д.В. Иванов</w:t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9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9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9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9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9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9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9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9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9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69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9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9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9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9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9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9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9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9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69"/>
      </w:pPr>
    </w:lvl>
    <w:lvl w:ilvl="3">
      <w:start w:val="0"/>
      <w:numFmt w:val="decimal"/>
      <w:isLgl w:val="false"/>
      <w:suff w:val="tab"/>
      <w:lvlText w:val=""/>
      <w:lvlJc w:val="left"/>
      <w:pPr>
        <w:pStyle w:val="669"/>
      </w:pPr>
    </w:lvl>
    <w:lvl w:ilvl="4">
      <w:start w:val="0"/>
      <w:numFmt w:val="decimal"/>
      <w:isLgl w:val="false"/>
      <w:suff w:val="tab"/>
      <w:lvlText w:val=""/>
      <w:lvlJc w:val="left"/>
      <w:pPr>
        <w:pStyle w:val="669"/>
      </w:pPr>
    </w:lvl>
    <w:lvl w:ilvl="5">
      <w:start w:val="0"/>
      <w:numFmt w:val="decimal"/>
      <w:isLgl w:val="false"/>
      <w:suff w:val="tab"/>
      <w:lvlText w:val=""/>
      <w:lvlJc w:val="left"/>
      <w:pPr>
        <w:pStyle w:val="669"/>
      </w:pPr>
    </w:lvl>
    <w:lvl w:ilvl="6">
      <w:start w:val="0"/>
      <w:numFmt w:val="decimal"/>
      <w:isLgl w:val="false"/>
      <w:suff w:val="tab"/>
      <w:lvlText w:val=""/>
      <w:lvlJc w:val="left"/>
      <w:pPr>
        <w:pStyle w:val="669"/>
      </w:pPr>
    </w:lvl>
    <w:lvl w:ilvl="7">
      <w:start w:val="0"/>
      <w:numFmt w:val="decimal"/>
      <w:isLgl w:val="false"/>
      <w:suff w:val="tab"/>
      <w:lvlText w:val=""/>
      <w:lvlJc w:val="left"/>
      <w:pPr>
        <w:pStyle w:val="669"/>
      </w:pPr>
    </w:lvl>
    <w:lvl w:ilvl="8">
      <w:start w:val="0"/>
      <w:numFmt w:val="decimal"/>
      <w:isLgl w:val="false"/>
      <w:suff w:val="tab"/>
      <w:lvlText w:val=""/>
      <w:lvlJc w:val="left"/>
      <w:pPr>
        <w:pStyle w:val="66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9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9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9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9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9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9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9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9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9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69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9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9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9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9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9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9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9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707"/>
      <w:isLgl w:val="false"/>
      <w:suff w:val="tab"/>
      <w:lvlText w:val=""/>
      <w:lvlJc w:val="left"/>
      <w:pPr>
        <w:pStyle w:val="669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69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9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9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9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9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9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9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9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9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9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9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9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9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9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9"/>
        <w:ind w:left="7480" w:hanging="1800"/>
      </w:pPr>
      <w:rPr>
        <w:color w:val="00000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69"/>
        <w:ind w:left="143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9"/>
        <w:ind w:left="149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9"/>
        <w:ind w:left="206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9"/>
        <w:ind w:left="22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9"/>
        <w:ind w:left="283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9"/>
        <w:ind w:left="34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9"/>
        <w:ind w:left="36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9"/>
        <w:ind w:left="4176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6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42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69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69"/>
      </w:pPr>
    </w:lvl>
    <w:lvl w:ilvl="4">
      <w:start w:val="0"/>
      <w:numFmt w:val="decimal"/>
      <w:isLgl w:val="false"/>
      <w:suff w:val="tab"/>
      <w:lvlText w:val=""/>
      <w:lvlJc w:val="left"/>
      <w:pPr>
        <w:pStyle w:val="669"/>
      </w:pPr>
    </w:lvl>
    <w:lvl w:ilvl="5">
      <w:start w:val="0"/>
      <w:numFmt w:val="decimal"/>
      <w:isLgl w:val="false"/>
      <w:suff w:val="tab"/>
      <w:lvlText w:val=""/>
      <w:lvlJc w:val="left"/>
      <w:pPr>
        <w:pStyle w:val="669"/>
      </w:pPr>
    </w:lvl>
    <w:lvl w:ilvl="6">
      <w:start w:val="0"/>
      <w:numFmt w:val="decimal"/>
      <w:isLgl w:val="false"/>
      <w:suff w:val="tab"/>
      <w:lvlText w:val=""/>
      <w:lvlJc w:val="left"/>
      <w:pPr>
        <w:pStyle w:val="669"/>
      </w:pPr>
    </w:lvl>
    <w:lvl w:ilvl="7">
      <w:start w:val="0"/>
      <w:numFmt w:val="decimal"/>
      <w:isLgl w:val="false"/>
      <w:suff w:val="tab"/>
      <w:lvlText w:val=""/>
      <w:lvlJc w:val="left"/>
      <w:pPr>
        <w:pStyle w:val="669"/>
      </w:pPr>
    </w:lvl>
    <w:lvl w:ilvl="8">
      <w:start w:val="0"/>
      <w:numFmt w:val="decimal"/>
      <w:isLgl w:val="false"/>
      <w:suff w:val="tab"/>
      <w:lvlText w:val=""/>
      <w:lvlJc w:val="left"/>
      <w:pPr>
        <w:pStyle w:val="669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9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69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9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9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9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9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9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9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9"/>
        <w:ind w:left="8040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9"/>
      </w:pPr>
    </w:lvl>
    <w:lvl w:ilvl="2">
      <w:start w:val="0"/>
      <w:numFmt w:val="decimal"/>
      <w:isLgl w:val="false"/>
      <w:suff w:val="tab"/>
      <w:lvlText w:val=""/>
      <w:lvlJc w:val="left"/>
      <w:pPr>
        <w:pStyle w:val="669"/>
      </w:pPr>
    </w:lvl>
    <w:lvl w:ilvl="3">
      <w:start w:val="0"/>
      <w:numFmt w:val="decimal"/>
      <w:isLgl w:val="false"/>
      <w:suff w:val="tab"/>
      <w:lvlText w:val=""/>
      <w:lvlJc w:val="left"/>
      <w:pPr>
        <w:pStyle w:val="669"/>
      </w:pPr>
    </w:lvl>
    <w:lvl w:ilvl="4">
      <w:start w:val="0"/>
      <w:numFmt w:val="decimal"/>
      <w:isLgl w:val="false"/>
      <w:suff w:val="tab"/>
      <w:lvlText w:val=""/>
      <w:lvlJc w:val="left"/>
      <w:pPr>
        <w:pStyle w:val="669"/>
      </w:pPr>
    </w:lvl>
    <w:lvl w:ilvl="5">
      <w:start w:val="0"/>
      <w:numFmt w:val="decimal"/>
      <w:isLgl w:val="false"/>
      <w:suff w:val="tab"/>
      <w:lvlText w:val=""/>
      <w:lvlJc w:val="left"/>
      <w:pPr>
        <w:pStyle w:val="669"/>
      </w:pPr>
    </w:lvl>
    <w:lvl w:ilvl="6">
      <w:start w:val="0"/>
      <w:numFmt w:val="decimal"/>
      <w:isLgl w:val="false"/>
      <w:suff w:val="tab"/>
      <w:lvlText w:val=""/>
      <w:lvlJc w:val="left"/>
      <w:pPr>
        <w:pStyle w:val="669"/>
      </w:pPr>
    </w:lvl>
    <w:lvl w:ilvl="7">
      <w:start w:val="0"/>
      <w:numFmt w:val="decimal"/>
      <w:isLgl w:val="false"/>
      <w:suff w:val="tab"/>
      <w:lvlText w:val=""/>
      <w:lvlJc w:val="left"/>
      <w:pPr>
        <w:pStyle w:val="669"/>
      </w:pPr>
    </w:lvl>
    <w:lvl w:ilvl="8">
      <w:start w:val="0"/>
      <w:numFmt w:val="decimal"/>
      <w:isLgl w:val="false"/>
      <w:suff w:val="tab"/>
      <w:lvlText w:val=""/>
      <w:lvlJc w:val="left"/>
      <w:pPr>
        <w:pStyle w:val="669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69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9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9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9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9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9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9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9"/>
        <w:ind w:left="7832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120" w:hanging="180"/>
        <w:tabs>
          <w:tab w:val="num" w:pos="612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9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9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9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9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9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9"/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1683" w:hanging="97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69"/>
        <w:ind w:left="2073" w:hanging="136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9"/>
        <w:ind w:left="2073" w:hanging="136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9"/>
        <w:ind w:left="2073" w:hanging="136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9"/>
        <w:ind w:left="2073" w:hanging="136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9"/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9"/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9"/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9"/>
        <w:ind w:left="2868" w:hanging="216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6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9"/>
      </w:pPr>
    </w:lvl>
    <w:lvl w:ilvl="2">
      <w:start w:val="0"/>
      <w:numFmt w:val="decimal"/>
      <w:isLgl w:val="false"/>
      <w:suff w:val="tab"/>
      <w:lvlText w:val=""/>
      <w:lvlJc w:val="left"/>
      <w:pPr>
        <w:pStyle w:val="669"/>
      </w:pPr>
    </w:lvl>
    <w:lvl w:ilvl="3">
      <w:start w:val="0"/>
      <w:numFmt w:val="decimal"/>
      <w:isLgl w:val="false"/>
      <w:suff w:val="tab"/>
      <w:lvlText w:val=""/>
      <w:lvlJc w:val="left"/>
      <w:pPr>
        <w:pStyle w:val="669"/>
      </w:pPr>
    </w:lvl>
    <w:lvl w:ilvl="4">
      <w:start w:val="0"/>
      <w:numFmt w:val="decimal"/>
      <w:isLgl w:val="false"/>
      <w:suff w:val="tab"/>
      <w:lvlText w:val=""/>
      <w:lvlJc w:val="left"/>
      <w:pPr>
        <w:pStyle w:val="669"/>
      </w:pPr>
    </w:lvl>
    <w:lvl w:ilvl="5">
      <w:start w:val="0"/>
      <w:numFmt w:val="decimal"/>
      <w:isLgl w:val="false"/>
      <w:suff w:val="tab"/>
      <w:lvlText w:val=""/>
      <w:lvlJc w:val="left"/>
      <w:pPr>
        <w:pStyle w:val="669"/>
      </w:pPr>
    </w:lvl>
    <w:lvl w:ilvl="6">
      <w:start w:val="0"/>
      <w:numFmt w:val="decimal"/>
      <w:isLgl w:val="false"/>
      <w:suff w:val="tab"/>
      <w:lvlText w:val=""/>
      <w:lvlJc w:val="left"/>
      <w:pPr>
        <w:pStyle w:val="669"/>
      </w:pPr>
    </w:lvl>
    <w:lvl w:ilvl="7">
      <w:start w:val="0"/>
      <w:numFmt w:val="decimal"/>
      <w:isLgl w:val="false"/>
      <w:suff w:val="tab"/>
      <w:lvlText w:val=""/>
      <w:lvlJc w:val="left"/>
      <w:pPr>
        <w:pStyle w:val="669"/>
      </w:pPr>
    </w:lvl>
    <w:lvl w:ilvl="8">
      <w:start w:val="0"/>
      <w:numFmt w:val="decimal"/>
      <w:isLgl w:val="false"/>
      <w:suff w:val="tab"/>
      <w:lvlText w:val=""/>
      <w:lvlJc w:val="left"/>
      <w:pPr>
        <w:pStyle w:val="669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9"/>
      </w:pPr>
    </w:lvl>
    <w:lvl w:ilvl="2">
      <w:start w:val="0"/>
      <w:numFmt w:val="decimal"/>
      <w:isLgl w:val="false"/>
      <w:suff w:val="tab"/>
      <w:lvlText w:val=""/>
      <w:lvlJc w:val="left"/>
      <w:pPr>
        <w:pStyle w:val="669"/>
      </w:pPr>
    </w:lvl>
    <w:lvl w:ilvl="3">
      <w:start w:val="0"/>
      <w:numFmt w:val="decimal"/>
      <w:isLgl w:val="false"/>
      <w:suff w:val="tab"/>
      <w:lvlText w:val=""/>
      <w:lvlJc w:val="left"/>
      <w:pPr>
        <w:pStyle w:val="669"/>
      </w:pPr>
    </w:lvl>
    <w:lvl w:ilvl="4">
      <w:start w:val="0"/>
      <w:numFmt w:val="decimal"/>
      <w:isLgl w:val="false"/>
      <w:suff w:val="tab"/>
      <w:lvlText w:val=""/>
      <w:lvlJc w:val="left"/>
      <w:pPr>
        <w:pStyle w:val="669"/>
      </w:pPr>
    </w:lvl>
    <w:lvl w:ilvl="5">
      <w:start w:val="0"/>
      <w:numFmt w:val="decimal"/>
      <w:isLgl w:val="false"/>
      <w:suff w:val="tab"/>
      <w:lvlText w:val=""/>
      <w:lvlJc w:val="left"/>
      <w:pPr>
        <w:pStyle w:val="669"/>
      </w:pPr>
    </w:lvl>
    <w:lvl w:ilvl="6">
      <w:start w:val="0"/>
      <w:numFmt w:val="decimal"/>
      <w:isLgl w:val="false"/>
      <w:suff w:val="tab"/>
      <w:lvlText w:val=""/>
      <w:lvlJc w:val="left"/>
      <w:pPr>
        <w:pStyle w:val="669"/>
      </w:pPr>
    </w:lvl>
    <w:lvl w:ilvl="7">
      <w:start w:val="0"/>
      <w:numFmt w:val="decimal"/>
      <w:isLgl w:val="false"/>
      <w:suff w:val="tab"/>
      <w:lvlText w:val=""/>
      <w:lvlJc w:val="left"/>
      <w:pPr>
        <w:pStyle w:val="669"/>
      </w:pPr>
    </w:lvl>
    <w:lvl w:ilvl="8">
      <w:start w:val="0"/>
      <w:numFmt w:val="decimal"/>
      <w:isLgl w:val="false"/>
      <w:suff w:val="tab"/>
      <w:lvlText w:val=""/>
      <w:lvlJc w:val="left"/>
      <w:pPr>
        <w:pStyle w:val="669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9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9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9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9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9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9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9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9"/>
        <w:ind w:left="2226" w:hanging="1800"/>
      </w:p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9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69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9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9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9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9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9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9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9"/>
        <w:ind w:left="1800" w:hanging="1800"/>
      </w:pPr>
      <w:rPr>
        <w:color w:val="000000"/>
      </w:r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69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69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69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69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69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69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69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9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9"/>
        <w:ind w:left="5208" w:hanging="1800"/>
      </w:pPr>
      <w:rPr>
        <w:color w:val="000000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9"/>
      </w:pPr>
    </w:lvl>
    <w:lvl w:ilvl="2">
      <w:start w:val="0"/>
      <w:numFmt w:val="decimal"/>
      <w:isLgl w:val="false"/>
      <w:suff w:val="tab"/>
      <w:lvlText w:val=""/>
      <w:lvlJc w:val="left"/>
      <w:pPr>
        <w:pStyle w:val="669"/>
      </w:pPr>
    </w:lvl>
    <w:lvl w:ilvl="3">
      <w:start w:val="0"/>
      <w:numFmt w:val="decimal"/>
      <w:isLgl w:val="false"/>
      <w:suff w:val="tab"/>
      <w:lvlText w:val=""/>
      <w:lvlJc w:val="left"/>
      <w:pPr>
        <w:pStyle w:val="669"/>
      </w:pPr>
    </w:lvl>
    <w:lvl w:ilvl="4">
      <w:start w:val="0"/>
      <w:numFmt w:val="decimal"/>
      <w:isLgl w:val="false"/>
      <w:suff w:val="tab"/>
      <w:lvlText w:val=""/>
      <w:lvlJc w:val="left"/>
      <w:pPr>
        <w:pStyle w:val="669"/>
      </w:pPr>
    </w:lvl>
    <w:lvl w:ilvl="5">
      <w:start w:val="0"/>
      <w:numFmt w:val="decimal"/>
      <w:isLgl w:val="false"/>
      <w:suff w:val="tab"/>
      <w:lvlText w:val=""/>
      <w:lvlJc w:val="left"/>
      <w:pPr>
        <w:pStyle w:val="669"/>
      </w:pPr>
    </w:lvl>
    <w:lvl w:ilvl="6">
      <w:start w:val="0"/>
      <w:numFmt w:val="decimal"/>
      <w:isLgl w:val="false"/>
      <w:suff w:val="tab"/>
      <w:lvlText w:val=""/>
      <w:lvlJc w:val="left"/>
      <w:pPr>
        <w:pStyle w:val="669"/>
      </w:pPr>
    </w:lvl>
    <w:lvl w:ilvl="7">
      <w:start w:val="0"/>
      <w:numFmt w:val="decimal"/>
      <w:isLgl w:val="false"/>
      <w:suff w:val="tab"/>
      <w:lvlText w:val=""/>
      <w:lvlJc w:val="left"/>
      <w:pPr>
        <w:pStyle w:val="669"/>
      </w:pPr>
    </w:lvl>
    <w:lvl w:ilvl="8">
      <w:start w:val="0"/>
      <w:numFmt w:val="decimal"/>
      <w:isLgl w:val="false"/>
      <w:suff w:val="tab"/>
      <w:lvlText w:val=""/>
      <w:lvlJc w:val="left"/>
      <w:pPr>
        <w:pStyle w:val="669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6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8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6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9"/>
      </w:pPr>
    </w:lvl>
    <w:lvl w:ilvl="2">
      <w:start w:val="0"/>
      <w:numFmt w:val="decimal"/>
      <w:isLgl w:val="false"/>
      <w:suff w:val="tab"/>
      <w:lvlText w:val=""/>
      <w:lvlJc w:val="left"/>
      <w:pPr>
        <w:pStyle w:val="669"/>
      </w:pPr>
    </w:lvl>
    <w:lvl w:ilvl="3">
      <w:start w:val="0"/>
      <w:numFmt w:val="decimal"/>
      <w:isLgl w:val="false"/>
      <w:suff w:val="tab"/>
      <w:lvlText w:val=""/>
      <w:lvlJc w:val="left"/>
      <w:pPr>
        <w:pStyle w:val="669"/>
      </w:pPr>
    </w:lvl>
    <w:lvl w:ilvl="4">
      <w:start w:val="0"/>
      <w:numFmt w:val="decimal"/>
      <w:isLgl w:val="false"/>
      <w:suff w:val="tab"/>
      <w:lvlText w:val=""/>
      <w:lvlJc w:val="left"/>
      <w:pPr>
        <w:pStyle w:val="669"/>
      </w:pPr>
    </w:lvl>
    <w:lvl w:ilvl="5">
      <w:start w:val="0"/>
      <w:numFmt w:val="decimal"/>
      <w:isLgl w:val="false"/>
      <w:suff w:val="tab"/>
      <w:lvlText w:val=""/>
      <w:lvlJc w:val="left"/>
      <w:pPr>
        <w:pStyle w:val="669"/>
      </w:pPr>
    </w:lvl>
    <w:lvl w:ilvl="6">
      <w:start w:val="0"/>
      <w:numFmt w:val="decimal"/>
      <w:isLgl w:val="false"/>
      <w:suff w:val="tab"/>
      <w:lvlText w:val=""/>
      <w:lvlJc w:val="left"/>
      <w:pPr>
        <w:pStyle w:val="669"/>
      </w:pPr>
    </w:lvl>
    <w:lvl w:ilvl="7">
      <w:start w:val="0"/>
      <w:numFmt w:val="decimal"/>
      <w:isLgl w:val="false"/>
      <w:suff w:val="tab"/>
      <w:lvlText w:val=""/>
      <w:lvlJc w:val="left"/>
      <w:pPr>
        <w:pStyle w:val="669"/>
      </w:pPr>
    </w:lvl>
    <w:lvl w:ilvl="8">
      <w:start w:val="0"/>
      <w:numFmt w:val="decimal"/>
      <w:isLgl w:val="false"/>
      <w:suff w:val="tab"/>
      <w:lvlText w:val=""/>
      <w:lvlJc w:val="left"/>
      <w:pPr>
        <w:pStyle w:val="669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57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1429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69"/>
        <w:ind w:left="2374" w:hanging="130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9"/>
        <w:ind w:left="2374" w:hanging="130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9"/>
        <w:ind w:left="2374" w:hanging="130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9"/>
        <w:ind w:left="2374" w:hanging="130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9"/>
        <w:ind w:left="250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9"/>
        <w:ind w:left="28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9"/>
        <w:ind w:left="28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9"/>
        <w:ind w:left="3229" w:hanging="216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69"/>
        <w:ind w:left="16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9"/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9"/>
        <w:ind w:left="19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9"/>
        <w:ind w:left="19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9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9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9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9"/>
        <w:ind w:left="3060" w:hanging="216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9"/>
      </w:pPr>
    </w:lvl>
    <w:lvl w:ilvl="2">
      <w:start w:val="0"/>
      <w:numFmt w:val="decimal"/>
      <w:isLgl w:val="false"/>
      <w:suff w:val="tab"/>
      <w:lvlText w:val=""/>
      <w:lvlJc w:val="left"/>
      <w:pPr>
        <w:pStyle w:val="669"/>
      </w:pPr>
    </w:lvl>
    <w:lvl w:ilvl="3">
      <w:start w:val="0"/>
      <w:numFmt w:val="decimal"/>
      <w:isLgl w:val="false"/>
      <w:suff w:val="tab"/>
      <w:lvlText w:val=""/>
      <w:lvlJc w:val="left"/>
      <w:pPr>
        <w:pStyle w:val="669"/>
      </w:pPr>
    </w:lvl>
    <w:lvl w:ilvl="4">
      <w:start w:val="0"/>
      <w:numFmt w:val="decimal"/>
      <w:isLgl w:val="false"/>
      <w:suff w:val="tab"/>
      <w:lvlText w:val=""/>
      <w:lvlJc w:val="left"/>
      <w:pPr>
        <w:pStyle w:val="669"/>
      </w:pPr>
    </w:lvl>
    <w:lvl w:ilvl="5">
      <w:start w:val="0"/>
      <w:numFmt w:val="decimal"/>
      <w:isLgl w:val="false"/>
      <w:suff w:val="tab"/>
      <w:lvlText w:val=""/>
      <w:lvlJc w:val="left"/>
      <w:pPr>
        <w:pStyle w:val="669"/>
      </w:pPr>
    </w:lvl>
    <w:lvl w:ilvl="6">
      <w:start w:val="0"/>
      <w:numFmt w:val="decimal"/>
      <w:isLgl w:val="false"/>
      <w:suff w:val="tab"/>
      <w:lvlText w:val=""/>
      <w:lvlJc w:val="left"/>
      <w:pPr>
        <w:pStyle w:val="669"/>
      </w:pPr>
    </w:lvl>
    <w:lvl w:ilvl="7">
      <w:start w:val="0"/>
      <w:numFmt w:val="decimal"/>
      <w:isLgl w:val="false"/>
      <w:suff w:val="tab"/>
      <w:lvlText w:val=""/>
      <w:lvlJc w:val="left"/>
      <w:pPr>
        <w:pStyle w:val="669"/>
      </w:pPr>
    </w:lvl>
    <w:lvl w:ilvl="8">
      <w:start w:val="0"/>
      <w:numFmt w:val="decimal"/>
      <w:isLgl w:val="false"/>
      <w:suff w:val="tab"/>
      <w:lvlText w:val=""/>
      <w:lvlJc w:val="left"/>
      <w:pPr>
        <w:pStyle w:val="669"/>
      </w:pPr>
    </w:lvl>
  </w:abstractNum>
  <w:num w:numId="1">
    <w:abstractNumId w:val="7"/>
  </w:num>
  <w:num w:numId="2">
    <w:abstractNumId w:val="22"/>
  </w:num>
  <w:num w:numId="3">
    <w:abstractNumId w:val="28"/>
  </w:num>
  <w:num w:numId="4">
    <w:abstractNumId w:val="31"/>
  </w:num>
  <w:num w:numId="5">
    <w:abstractNumId w:val="14"/>
  </w:num>
  <w:num w:numId="6">
    <w:abstractNumId w:val="3"/>
  </w:num>
  <w:num w:numId="7">
    <w:abstractNumId w:val="16"/>
  </w:num>
  <w:num w:numId="8">
    <w:abstractNumId w:val="35"/>
  </w:num>
  <w:num w:numId="9">
    <w:abstractNumId w:val="23"/>
  </w:num>
  <w:num w:numId="10">
    <w:abstractNumId w:val="1"/>
  </w:num>
  <w:num w:numId="11">
    <w:abstractNumId w:val="26"/>
  </w:num>
  <w:num w:numId="12">
    <w:abstractNumId w:val="27"/>
  </w:num>
  <w:num w:numId="13">
    <w:abstractNumId w:val="8"/>
  </w:num>
  <w:num w:numId="14">
    <w:abstractNumId w:val="15"/>
  </w:num>
  <w:num w:numId="15">
    <w:abstractNumId w:val="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1"/>
  </w:num>
  <w:num w:numId="19">
    <w:abstractNumId w:val="0"/>
  </w:num>
  <w:num w:numId="20">
    <w:abstractNumId w:val="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30"/>
  </w:num>
  <w:num w:numId="25">
    <w:abstractNumId w:val="3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6"/>
  </w:num>
  <w:num w:numId="29">
    <w:abstractNumId w:val="25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3"/>
  </w:num>
  <w:num w:numId="33">
    <w:abstractNumId w:val="17"/>
  </w:num>
  <w:num w:numId="34">
    <w:abstractNumId w:val="19"/>
  </w:num>
  <w:num w:numId="35">
    <w:abstractNumId w:val="2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9"/>
    <w:next w:val="66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9"/>
    <w:next w:val="66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9"/>
    <w:next w:val="66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9"/>
    <w:next w:val="66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9"/>
    <w:next w:val="66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9"/>
    <w:next w:val="66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9"/>
    <w:next w:val="66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9"/>
    <w:next w:val="66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9"/>
    <w:next w:val="66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9"/>
    <w:next w:val="66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9"/>
    <w:next w:val="66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9"/>
    <w:next w:val="66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9"/>
    <w:next w:val="66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6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6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69"/>
    <w:next w:val="66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9"/>
    <w:next w:val="66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9"/>
    <w:next w:val="66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9"/>
    <w:next w:val="66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9"/>
    <w:next w:val="66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9"/>
    <w:next w:val="66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9"/>
    <w:next w:val="66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9"/>
    <w:next w:val="66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9"/>
    <w:next w:val="66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9"/>
    <w:next w:val="66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9"/>
    <w:next w:val="669"/>
    <w:uiPriority w:val="99"/>
    <w:unhideWhenUsed/>
    <w:pPr>
      <w:spacing w:after="0" w:afterAutospacing="0"/>
    </w:pPr>
  </w:style>
  <w:style w:type="paragraph" w:styleId="669" w:default="1">
    <w:name w:val="Normal"/>
    <w:next w:val="669"/>
    <w:link w:val="669"/>
    <w:qFormat/>
    <w:rPr>
      <w:sz w:val="24"/>
      <w:szCs w:val="24"/>
      <w:lang w:val="ru-RU" w:eastAsia="ru-RU" w:bidi="ar-SA"/>
    </w:rPr>
  </w:style>
  <w:style w:type="paragraph" w:styleId="670">
    <w:name w:val="Заголовок 1"/>
    <w:basedOn w:val="669"/>
    <w:next w:val="669"/>
    <w:link w:val="706"/>
    <w:qFormat/>
    <w:pPr>
      <w:jc w:val="center"/>
      <w:keepNext/>
      <w:outlineLvl w:val="0"/>
    </w:pPr>
    <w:rPr>
      <w:b/>
      <w:sz w:val="22"/>
      <w:szCs w:val="20"/>
    </w:rPr>
  </w:style>
  <w:style w:type="paragraph" w:styleId="671">
    <w:name w:val="Заголовок 2"/>
    <w:basedOn w:val="669"/>
    <w:next w:val="669"/>
    <w:link w:val="709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2">
    <w:name w:val="Заголовок 3"/>
    <w:basedOn w:val="669"/>
    <w:next w:val="669"/>
    <w:link w:val="696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3">
    <w:name w:val="Заголовок 4"/>
    <w:basedOn w:val="669"/>
    <w:next w:val="669"/>
    <w:link w:val="725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4">
    <w:name w:val="Заголовок 5"/>
    <w:basedOn w:val="669"/>
    <w:next w:val="669"/>
    <w:link w:val="726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5">
    <w:name w:val="Заголовок 6"/>
    <w:basedOn w:val="669"/>
    <w:next w:val="669"/>
    <w:link w:val="727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6">
    <w:name w:val="Заголовок 7"/>
    <w:basedOn w:val="669"/>
    <w:next w:val="669"/>
    <w:link w:val="728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7">
    <w:name w:val="Заголовок 8"/>
    <w:basedOn w:val="669"/>
    <w:next w:val="669"/>
    <w:link w:val="729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8">
    <w:name w:val="Заголовок 9"/>
    <w:basedOn w:val="669"/>
    <w:next w:val="669"/>
    <w:link w:val="73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79">
    <w:name w:val="Основной шрифт абзаца"/>
    <w:next w:val="679"/>
    <w:link w:val="669"/>
    <w:semiHidden/>
  </w:style>
  <w:style w:type="table" w:styleId="680">
    <w:name w:val="Обычная таблица"/>
    <w:next w:val="680"/>
    <w:link w:val="669"/>
    <w:semiHidden/>
    <w:tblPr/>
  </w:style>
  <w:style w:type="numbering" w:styleId="681">
    <w:name w:val="Нет списка"/>
    <w:next w:val="681"/>
    <w:link w:val="669"/>
    <w:uiPriority w:val="99"/>
    <w:semiHidden/>
  </w:style>
  <w:style w:type="table" w:styleId="682">
    <w:name w:val="Сетка таблицы"/>
    <w:basedOn w:val="680"/>
    <w:next w:val="682"/>
    <w:link w:val="669"/>
    <w:tblPr/>
  </w:style>
  <w:style w:type="character" w:styleId="683">
    <w:name w:val="Гиперссылка"/>
    <w:next w:val="683"/>
    <w:link w:val="669"/>
    <w:uiPriority w:val="99"/>
    <w:rPr>
      <w:color w:val="0000ff"/>
      <w:u w:val="single"/>
    </w:rPr>
  </w:style>
  <w:style w:type="paragraph" w:styleId="684">
    <w:name w:val="Текст выноски"/>
    <w:basedOn w:val="669"/>
    <w:next w:val="684"/>
    <w:link w:val="720"/>
    <w:uiPriority w:val="99"/>
    <w:semiHidden/>
    <w:rPr>
      <w:rFonts w:ascii="Tahoma" w:hAnsi="Tahoma" w:cs="Tahoma"/>
      <w:sz w:val="16"/>
      <w:szCs w:val="16"/>
    </w:rPr>
  </w:style>
  <w:style w:type="paragraph" w:styleId="685">
    <w:name w:val="Абзац списка,мой"/>
    <w:basedOn w:val="669"/>
    <w:next w:val="685"/>
    <w:link w:val="775"/>
    <w:uiPriority w:val="34"/>
    <w:qFormat/>
    <w:pPr>
      <w:contextualSpacing/>
      <w:ind w:left="720"/>
    </w:pPr>
  </w:style>
  <w:style w:type="paragraph" w:styleId="686">
    <w:name w:val="Основной текст с отступом"/>
    <w:basedOn w:val="669"/>
    <w:next w:val="686"/>
    <w:link w:val="687"/>
    <w:uiPriority w:val="99"/>
    <w:unhideWhenUsed/>
    <w:pPr>
      <w:ind w:firstLine="708"/>
      <w:jc w:val="both"/>
    </w:pPr>
    <w:rPr>
      <w:lang w:val="en-US" w:eastAsia="en-US"/>
    </w:rPr>
  </w:style>
  <w:style w:type="character" w:styleId="687">
    <w:name w:val="Основной текст с отступом Знак"/>
    <w:next w:val="687"/>
    <w:link w:val="686"/>
    <w:uiPriority w:val="99"/>
    <w:rPr>
      <w:sz w:val="24"/>
      <w:szCs w:val="24"/>
      <w:lang w:val="en-US" w:eastAsia="en-US"/>
    </w:rPr>
  </w:style>
  <w:style w:type="paragraph" w:styleId="688">
    <w:name w:val="Основной текст"/>
    <w:basedOn w:val="669"/>
    <w:next w:val="688"/>
    <w:link w:val="689"/>
    <w:uiPriority w:val="99"/>
    <w:unhideWhenUsed/>
    <w:pPr>
      <w:spacing w:after="120"/>
    </w:pPr>
    <w:rPr>
      <w:lang w:val="en-US" w:eastAsia="en-US"/>
    </w:rPr>
  </w:style>
  <w:style w:type="character" w:styleId="689">
    <w:name w:val="Основной текст Знак"/>
    <w:next w:val="689"/>
    <w:link w:val="688"/>
    <w:uiPriority w:val="99"/>
    <w:rPr>
      <w:sz w:val="24"/>
      <w:szCs w:val="24"/>
    </w:rPr>
  </w:style>
  <w:style w:type="paragraph" w:styleId="690">
    <w:name w:val="ConsPlusNormal"/>
    <w:next w:val="690"/>
    <w:link w:val="697"/>
    <w:rPr>
      <w:sz w:val="24"/>
      <w:szCs w:val="24"/>
      <w:lang w:val="ru-RU" w:eastAsia="ru-RU" w:bidi="ar-SA"/>
    </w:rPr>
  </w:style>
  <w:style w:type="character" w:styleId="691">
    <w:name w:val="Основной текст_"/>
    <w:next w:val="691"/>
    <w:link w:val="692"/>
    <w:rPr>
      <w:sz w:val="27"/>
      <w:szCs w:val="27"/>
      <w:shd w:val="clear" w:color="auto" w:fill="ffffff"/>
    </w:rPr>
  </w:style>
  <w:style w:type="paragraph" w:styleId="692">
    <w:name w:val="Основной текст1"/>
    <w:basedOn w:val="669"/>
    <w:next w:val="692"/>
    <w:link w:val="691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3">
    <w:name w:val="ConsPlusCell"/>
    <w:next w:val="693"/>
    <w:link w:val="669"/>
    <w:pPr>
      <w:widowControl w:val="off"/>
    </w:pPr>
    <w:rPr>
      <w:rFonts w:ascii="Arial" w:hAnsi="Arial" w:cs="Arial"/>
      <w:lang w:val="ru-RU" w:eastAsia="ru-RU" w:bidi="ar-SA"/>
    </w:rPr>
  </w:style>
  <w:style w:type="paragraph" w:styleId="694">
    <w:name w:val="ConsPlusTitle"/>
    <w:next w:val="694"/>
    <w:link w:val="66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5">
    <w:name w:val="ConsPlusNonformat"/>
    <w:next w:val="695"/>
    <w:link w:val="669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6">
    <w:name w:val="Заголовок 3 Знак"/>
    <w:next w:val="696"/>
    <w:link w:val="672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7">
    <w:name w:val="ConsPlusNormal Знак"/>
    <w:next w:val="697"/>
    <w:link w:val="690"/>
    <w:rPr>
      <w:sz w:val="24"/>
      <w:szCs w:val="24"/>
    </w:rPr>
  </w:style>
  <w:style w:type="character" w:styleId="698">
    <w:name w:val="Название Знак"/>
    <w:next w:val="698"/>
    <w:link w:val="669"/>
    <w:rPr>
      <w:rFonts w:ascii="Cambria" w:hAnsi="Cambria" w:eastAsia="Times New Roman" w:cs="Times New Roman"/>
      <w:b/>
      <w:bCs/>
      <w:sz w:val="32"/>
      <w:szCs w:val="32"/>
    </w:rPr>
  </w:style>
  <w:style w:type="paragraph" w:styleId="699">
    <w:name w:val="Заголовок"/>
    <w:basedOn w:val="669"/>
    <w:next w:val="669"/>
    <w:link w:val="700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0">
    <w:name w:val="Заголовок Знак"/>
    <w:next w:val="700"/>
    <w:link w:val="699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1">
    <w:name w:val="Без интервала"/>
    <w:next w:val="701"/>
    <w:link w:val="669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2">
    <w:name w:val="Заголовок №2_"/>
    <w:next w:val="702"/>
    <w:link w:val="703"/>
    <w:rPr>
      <w:sz w:val="19"/>
      <w:szCs w:val="19"/>
      <w:shd w:val="clear" w:color="auto" w:fill="ffffff"/>
    </w:rPr>
  </w:style>
  <w:style w:type="paragraph" w:styleId="703">
    <w:name w:val="Заголовок №2"/>
    <w:basedOn w:val="669"/>
    <w:next w:val="703"/>
    <w:link w:val="702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4">
    <w:name w:val="Основной текст + Интервал 0 pt"/>
    <w:next w:val="704"/>
    <w:link w:val="669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5">
    <w:name w:val="Обычный (веб)"/>
    <w:basedOn w:val="669"/>
    <w:next w:val="705"/>
    <w:link w:val="669"/>
    <w:uiPriority w:val="99"/>
    <w:unhideWhenUsed/>
    <w:pPr>
      <w:spacing w:before="100" w:beforeAutospacing="1" w:after="100" w:afterAutospacing="1"/>
    </w:pPr>
  </w:style>
  <w:style w:type="character" w:styleId="706">
    <w:name w:val="Заголовок 1 Знак"/>
    <w:next w:val="706"/>
    <w:link w:val="670"/>
    <w:rPr>
      <w:b/>
      <w:sz w:val="22"/>
    </w:rPr>
  </w:style>
  <w:style w:type="numbering" w:styleId="707">
    <w:name w:val="Стиль1"/>
    <w:next w:val="707"/>
    <w:link w:val="669"/>
    <w:uiPriority w:val="99"/>
    <w:pPr>
      <w:numPr>
        <w:numId w:val="1"/>
      </w:numPr>
    </w:pPr>
  </w:style>
  <w:style w:type="character" w:styleId="708">
    <w:name w:val="Строгий"/>
    <w:next w:val="708"/>
    <w:link w:val="669"/>
    <w:uiPriority w:val="22"/>
    <w:qFormat/>
    <w:rPr>
      <w:b/>
      <w:bCs/>
    </w:rPr>
  </w:style>
  <w:style w:type="character" w:styleId="709">
    <w:name w:val="Заголовок 2 Знак"/>
    <w:next w:val="709"/>
    <w:link w:val="671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0">
    <w:name w:val="Основной текст 2"/>
    <w:basedOn w:val="669"/>
    <w:next w:val="710"/>
    <w:link w:val="711"/>
    <w:semiHidden/>
    <w:unhideWhenUsed/>
    <w:pPr>
      <w:spacing w:after="120" w:line="480" w:lineRule="auto"/>
    </w:pPr>
  </w:style>
  <w:style w:type="character" w:styleId="711">
    <w:name w:val="Основной текст 2 Знак"/>
    <w:next w:val="711"/>
    <w:link w:val="710"/>
    <w:semiHidden/>
    <w:rPr>
      <w:sz w:val="24"/>
      <w:szCs w:val="24"/>
    </w:rPr>
  </w:style>
  <w:style w:type="table" w:styleId="712">
    <w:name w:val="Сетка таблицы1"/>
    <w:basedOn w:val="680"/>
    <w:next w:val="682"/>
    <w:link w:val="66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3">
    <w:name w:val="ConsNonformat"/>
    <w:next w:val="713"/>
    <w:link w:val="669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4">
    <w:name w:val="Основной текст7"/>
    <w:basedOn w:val="669"/>
    <w:next w:val="714"/>
    <w:link w:val="669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5">
    <w:name w:val="Верхний колонтитул"/>
    <w:basedOn w:val="669"/>
    <w:next w:val="715"/>
    <w:link w:val="71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6">
    <w:name w:val="Верхний колонтитул Знак"/>
    <w:next w:val="716"/>
    <w:link w:val="715"/>
    <w:uiPriority w:val="99"/>
    <w:rPr>
      <w:sz w:val="24"/>
      <w:szCs w:val="24"/>
      <w:lang w:val="en-US" w:eastAsia="en-US"/>
    </w:rPr>
  </w:style>
  <w:style w:type="paragraph" w:styleId="717">
    <w:name w:val="Нижний колонтитул"/>
    <w:basedOn w:val="669"/>
    <w:next w:val="717"/>
    <w:link w:val="71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8">
    <w:name w:val="Нижний колонтитул Знак"/>
    <w:next w:val="718"/>
    <w:link w:val="717"/>
    <w:uiPriority w:val="99"/>
    <w:rPr>
      <w:sz w:val="24"/>
      <w:szCs w:val="24"/>
      <w:lang w:val="en-US" w:eastAsia="en-US"/>
    </w:rPr>
  </w:style>
  <w:style w:type="numbering" w:styleId="719">
    <w:name w:val="Нет списка1"/>
    <w:next w:val="681"/>
    <w:link w:val="669"/>
    <w:uiPriority w:val="99"/>
    <w:semiHidden/>
    <w:unhideWhenUsed/>
  </w:style>
  <w:style w:type="character" w:styleId="720">
    <w:name w:val="Текст выноски Знак"/>
    <w:next w:val="720"/>
    <w:link w:val="684"/>
    <w:uiPriority w:val="99"/>
    <w:semiHidden/>
    <w:rPr>
      <w:rFonts w:ascii="Tahoma" w:hAnsi="Tahoma" w:cs="Tahoma"/>
      <w:sz w:val="16"/>
      <w:szCs w:val="16"/>
    </w:rPr>
  </w:style>
  <w:style w:type="paragraph" w:styleId="721">
    <w:name w:val=" Знак"/>
    <w:basedOn w:val="669"/>
    <w:next w:val="721"/>
    <w:link w:val="66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2">
    <w:name w:val="Нет списка2"/>
    <w:next w:val="681"/>
    <w:link w:val="669"/>
    <w:uiPriority w:val="99"/>
    <w:semiHidden/>
    <w:unhideWhenUsed/>
  </w:style>
  <w:style w:type="numbering" w:styleId="723">
    <w:name w:val="Нет списка3"/>
    <w:next w:val="681"/>
    <w:link w:val="669"/>
    <w:uiPriority w:val="99"/>
    <w:semiHidden/>
    <w:unhideWhenUsed/>
  </w:style>
  <w:style w:type="paragraph" w:styleId="724">
    <w:name w:val="Default"/>
    <w:next w:val="724"/>
    <w:link w:val="669"/>
    <w:rPr>
      <w:color w:val="000000"/>
      <w:sz w:val="24"/>
      <w:szCs w:val="24"/>
      <w:lang w:val="ru-RU" w:eastAsia="ru-RU" w:bidi="ar-SA"/>
    </w:rPr>
  </w:style>
  <w:style w:type="character" w:styleId="725">
    <w:name w:val="Заголовок 4 Знак"/>
    <w:next w:val="725"/>
    <w:link w:val="673"/>
    <w:uiPriority w:val="9"/>
    <w:semiHidden/>
    <w:rPr>
      <w:rFonts w:ascii="Calibri" w:hAnsi="Calibri"/>
      <w:b/>
      <w:bCs/>
      <w:sz w:val="28"/>
      <w:szCs w:val="28"/>
    </w:rPr>
  </w:style>
  <w:style w:type="character" w:styleId="726">
    <w:name w:val="Заголовок 5 Знак"/>
    <w:next w:val="726"/>
    <w:link w:val="674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7">
    <w:name w:val="Заголовок 6 Знак"/>
    <w:next w:val="727"/>
    <w:link w:val="675"/>
    <w:uiPriority w:val="9"/>
    <w:semiHidden/>
    <w:rPr>
      <w:rFonts w:ascii="Calibri" w:hAnsi="Calibri"/>
      <w:b/>
      <w:bCs/>
      <w:sz w:val="22"/>
      <w:szCs w:val="22"/>
    </w:rPr>
  </w:style>
  <w:style w:type="character" w:styleId="728">
    <w:name w:val="Заголовок 7 Знак"/>
    <w:next w:val="728"/>
    <w:link w:val="676"/>
    <w:uiPriority w:val="9"/>
    <w:semiHidden/>
    <w:rPr>
      <w:rFonts w:ascii="Calibri" w:hAnsi="Calibri"/>
      <w:sz w:val="22"/>
      <w:szCs w:val="22"/>
    </w:rPr>
  </w:style>
  <w:style w:type="character" w:styleId="729">
    <w:name w:val="Заголовок 8 Знак"/>
    <w:next w:val="729"/>
    <w:link w:val="677"/>
    <w:uiPriority w:val="9"/>
    <w:semiHidden/>
    <w:rPr>
      <w:rFonts w:ascii="Calibri" w:hAnsi="Calibri"/>
      <w:i/>
      <w:iCs/>
      <w:sz w:val="22"/>
      <w:szCs w:val="22"/>
    </w:rPr>
  </w:style>
  <w:style w:type="character" w:styleId="730">
    <w:name w:val="Заголовок 9 Знак"/>
    <w:next w:val="730"/>
    <w:link w:val="678"/>
    <w:uiPriority w:val="9"/>
    <w:semiHidden/>
    <w:rPr>
      <w:rFonts w:ascii="Cambria" w:hAnsi="Cambria"/>
      <w:sz w:val="22"/>
      <w:szCs w:val="22"/>
    </w:rPr>
  </w:style>
  <w:style w:type="paragraph" w:styleId="731">
    <w:name w:val="Подзаголовок"/>
    <w:basedOn w:val="669"/>
    <w:next w:val="669"/>
    <w:link w:val="732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2">
    <w:name w:val="Подзаголовок Знак"/>
    <w:next w:val="732"/>
    <w:link w:val="731"/>
    <w:uiPriority w:val="11"/>
    <w:rPr>
      <w:rFonts w:ascii="Cambria" w:hAnsi="Cambria"/>
      <w:sz w:val="22"/>
      <w:szCs w:val="22"/>
    </w:rPr>
  </w:style>
  <w:style w:type="character" w:styleId="733">
    <w:name w:val="Выделение"/>
    <w:next w:val="733"/>
    <w:link w:val="669"/>
    <w:qFormat/>
    <w:rPr>
      <w:rFonts w:ascii="Calibri" w:hAnsi="Calibri"/>
      <w:b/>
      <w:i/>
      <w:iCs/>
    </w:rPr>
  </w:style>
  <w:style w:type="paragraph" w:styleId="734">
    <w:name w:val="Цитата 2"/>
    <w:basedOn w:val="669"/>
    <w:next w:val="669"/>
    <w:link w:val="735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5">
    <w:name w:val="Цитата 2 Знак"/>
    <w:next w:val="735"/>
    <w:link w:val="734"/>
    <w:uiPriority w:val="29"/>
    <w:rPr>
      <w:rFonts w:ascii="Calibri" w:hAnsi="Calibri"/>
      <w:i/>
      <w:sz w:val="22"/>
      <w:szCs w:val="22"/>
    </w:rPr>
  </w:style>
  <w:style w:type="paragraph" w:styleId="736">
    <w:name w:val="Выделенная цитата"/>
    <w:basedOn w:val="669"/>
    <w:next w:val="669"/>
    <w:link w:val="737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7">
    <w:name w:val="Выделенная цитата Знак"/>
    <w:next w:val="737"/>
    <w:link w:val="736"/>
    <w:uiPriority w:val="30"/>
    <w:rPr>
      <w:rFonts w:ascii="Calibri" w:hAnsi="Calibri"/>
      <w:b/>
      <w:i/>
      <w:sz w:val="22"/>
      <w:szCs w:val="22"/>
    </w:rPr>
  </w:style>
  <w:style w:type="character" w:styleId="738">
    <w:name w:val="Слабое выделение"/>
    <w:next w:val="738"/>
    <w:link w:val="669"/>
    <w:uiPriority w:val="19"/>
    <w:qFormat/>
    <w:rPr>
      <w:i/>
      <w:color w:val="5a5a5a"/>
    </w:rPr>
  </w:style>
  <w:style w:type="character" w:styleId="739">
    <w:name w:val="Сильное выделение"/>
    <w:next w:val="739"/>
    <w:link w:val="669"/>
    <w:uiPriority w:val="21"/>
    <w:qFormat/>
    <w:rPr>
      <w:b/>
      <w:i/>
      <w:sz w:val="24"/>
      <w:szCs w:val="24"/>
      <w:u w:val="single"/>
    </w:rPr>
  </w:style>
  <w:style w:type="character" w:styleId="740">
    <w:name w:val="Слабая ссылка"/>
    <w:next w:val="740"/>
    <w:link w:val="669"/>
    <w:uiPriority w:val="31"/>
    <w:qFormat/>
    <w:rPr>
      <w:sz w:val="24"/>
      <w:szCs w:val="24"/>
      <w:u w:val="single"/>
    </w:rPr>
  </w:style>
  <w:style w:type="character" w:styleId="741">
    <w:name w:val="Сильная ссылка"/>
    <w:next w:val="741"/>
    <w:link w:val="669"/>
    <w:uiPriority w:val="32"/>
    <w:qFormat/>
    <w:rPr>
      <w:b/>
      <w:sz w:val="24"/>
      <w:u w:val="single"/>
    </w:rPr>
  </w:style>
  <w:style w:type="character" w:styleId="742">
    <w:name w:val="Название книги"/>
    <w:next w:val="742"/>
    <w:link w:val="669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3">
    <w:name w:val="Заголовок оглавления"/>
    <w:basedOn w:val="670"/>
    <w:next w:val="669"/>
    <w:link w:val="669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4">
    <w:name w:val="Основной текст с отступом 3"/>
    <w:basedOn w:val="669"/>
    <w:next w:val="744"/>
    <w:link w:val="745"/>
    <w:unhideWhenUsed/>
    <w:pPr>
      <w:ind w:left="283"/>
      <w:spacing w:after="120"/>
    </w:pPr>
    <w:rPr>
      <w:sz w:val="16"/>
      <w:szCs w:val="16"/>
    </w:rPr>
  </w:style>
  <w:style w:type="character" w:styleId="745">
    <w:name w:val="Основной текст с отступом 3 Знак"/>
    <w:next w:val="745"/>
    <w:link w:val="744"/>
    <w:rPr>
      <w:sz w:val="16"/>
      <w:szCs w:val="16"/>
    </w:rPr>
  </w:style>
  <w:style w:type="paragraph" w:styleId="746">
    <w:name w:val="Знак"/>
    <w:basedOn w:val="669"/>
    <w:next w:val="746"/>
    <w:link w:val="669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7">
    <w:name w:val="Просмотренная гиперссылка"/>
    <w:next w:val="747"/>
    <w:link w:val="669"/>
    <w:uiPriority w:val="99"/>
    <w:semiHidden/>
    <w:unhideWhenUsed/>
    <w:rPr>
      <w:color w:val="800080"/>
      <w:u w:val="single"/>
    </w:rPr>
  </w:style>
  <w:style w:type="paragraph" w:styleId="748">
    <w:name w:val="ConsTitle"/>
    <w:next w:val="748"/>
    <w:link w:val="669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49">
    <w:name w:val="ConsNormal"/>
    <w:next w:val="749"/>
    <w:link w:val="669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0">
    <w:name w:val=" Знак Знак1"/>
    <w:basedOn w:val="669"/>
    <w:next w:val="750"/>
    <w:link w:val="669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1">
    <w:name w:val="Колонтитул (2)_"/>
    <w:next w:val="751"/>
    <w:link w:val="756"/>
  </w:style>
  <w:style w:type="character" w:styleId="752">
    <w:name w:val="Основной текст (2)_"/>
    <w:next w:val="752"/>
    <w:link w:val="757"/>
  </w:style>
  <w:style w:type="character" w:styleId="753">
    <w:name w:val="Заголовок №1_"/>
    <w:next w:val="753"/>
    <w:link w:val="758"/>
    <w:rPr>
      <w:b/>
      <w:bCs/>
    </w:rPr>
  </w:style>
  <w:style w:type="character" w:styleId="754">
    <w:name w:val="Другое_"/>
    <w:next w:val="754"/>
    <w:link w:val="759"/>
  </w:style>
  <w:style w:type="character" w:styleId="755">
    <w:name w:val="Подпись к таблице_"/>
    <w:next w:val="755"/>
    <w:link w:val="760"/>
  </w:style>
  <w:style w:type="paragraph" w:styleId="756">
    <w:name w:val="Колонтитул (2)"/>
    <w:basedOn w:val="669"/>
    <w:next w:val="756"/>
    <w:link w:val="751"/>
    <w:pPr>
      <w:widowControl w:val="off"/>
    </w:pPr>
    <w:rPr>
      <w:sz w:val="20"/>
      <w:szCs w:val="20"/>
    </w:rPr>
  </w:style>
  <w:style w:type="paragraph" w:styleId="757">
    <w:name w:val="Основной текст (2)"/>
    <w:basedOn w:val="669"/>
    <w:next w:val="757"/>
    <w:link w:val="752"/>
    <w:pPr>
      <w:ind w:left="5600"/>
      <w:widowControl w:val="off"/>
    </w:pPr>
    <w:rPr>
      <w:sz w:val="20"/>
      <w:szCs w:val="20"/>
    </w:rPr>
  </w:style>
  <w:style w:type="paragraph" w:styleId="758">
    <w:name w:val="Заголовок №1"/>
    <w:basedOn w:val="669"/>
    <w:next w:val="758"/>
    <w:link w:val="753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59">
    <w:name w:val="Другое"/>
    <w:basedOn w:val="669"/>
    <w:next w:val="759"/>
    <w:link w:val="754"/>
    <w:pPr>
      <w:widowControl w:val="off"/>
    </w:pPr>
    <w:rPr>
      <w:sz w:val="20"/>
      <w:szCs w:val="20"/>
    </w:rPr>
  </w:style>
  <w:style w:type="paragraph" w:styleId="760">
    <w:name w:val="Подпись к таблице"/>
    <w:basedOn w:val="669"/>
    <w:next w:val="760"/>
    <w:link w:val="755"/>
    <w:pPr>
      <w:widowControl w:val="off"/>
    </w:pPr>
    <w:rPr>
      <w:sz w:val="20"/>
      <w:szCs w:val="20"/>
    </w:rPr>
  </w:style>
  <w:style w:type="paragraph" w:styleId="761">
    <w:name w:val="Основной текст (2)1"/>
    <w:basedOn w:val="669"/>
    <w:next w:val="761"/>
    <w:link w:val="669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2">
    <w:name w:val="Основной текст (2) + 9 pt"/>
    <w:next w:val="762"/>
    <w:link w:val="669"/>
    <w:uiPriority w:val="99"/>
    <w:rPr>
      <w:rFonts w:cs="Times New Roman"/>
      <w:sz w:val="18"/>
      <w:szCs w:val="18"/>
      <w:shd w:val="clear" w:color="auto" w:fill="ffffff"/>
    </w:rPr>
  </w:style>
  <w:style w:type="character" w:styleId="763">
    <w:name w:val="Основной текст (2) + 9 pt2,Полужирный2,Курсив2"/>
    <w:next w:val="763"/>
    <w:link w:val="669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4">
    <w:name w:val="Основной текст (3)_"/>
    <w:next w:val="764"/>
    <w:link w:val="765"/>
    <w:rPr>
      <w:sz w:val="21"/>
      <w:szCs w:val="21"/>
      <w:shd w:val="clear" w:color="auto" w:fill="ffffff"/>
    </w:rPr>
  </w:style>
  <w:style w:type="paragraph" w:styleId="765">
    <w:name w:val="Основной текст (3)"/>
    <w:basedOn w:val="669"/>
    <w:next w:val="765"/>
    <w:link w:val="764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6">
    <w:name w:val="Основной текст3"/>
    <w:basedOn w:val="669"/>
    <w:next w:val="766"/>
    <w:link w:val="669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7">
    <w:name w:val="1"/>
    <w:basedOn w:val="669"/>
    <w:next w:val="767"/>
    <w:link w:val="669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8">
    <w:name w:val="Цитата"/>
    <w:basedOn w:val="669"/>
    <w:next w:val="768"/>
    <w:link w:val="669"/>
    <w:pPr>
      <w:ind w:left="851" w:right="1274"/>
      <w:jc w:val="center"/>
    </w:pPr>
    <w:rPr>
      <w:b/>
      <w:sz w:val="28"/>
      <w:szCs w:val="20"/>
    </w:rPr>
  </w:style>
  <w:style w:type="paragraph" w:styleId="769">
    <w:name w:val="formattext topleveltext"/>
    <w:basedOn w:val="669"/>
    <w:next w:val="769"/>
    <w:link w:val="669"/>
    <w:pPr>
      <w:spacing w:before="100" w:beforeAutospacing="1" w:after="100" w:afterAutospacing="1"/>
    </w:pPr>
  </w:style>
  <w:style w:type="paragraph" w:styleId="770">
    <w:name w:val="Абзац списка1"/>
    <w:basedOn w:val="669"/>
    <w:next w:val="770"/>
    <w:link w:val="669"/>
    <w:pPr>
      <w:ind w:left="720"/>
      <w:spacing w:line="276" w:lineRule="auto"/>
    </w:pPr>
  </w:style>
  <w:style w:type="paragraph" w:styleId="771">
    <w:name w:val="Standard"/>
    <w:next w:val="771"/>
    <w:link w:val="669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2">
    <w:name w:val="Сетка таблицы2"/>
    <w:basedOn w:val="680"/>
    <w:next w:val="682"/>
    <w:link w:val="669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3">
    <w:name w:val="Сетка таблицы3"/>
    <w:basedOn w:val="680"/>
    <w:next w:val="682"/>
    <w:link w:val="66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4">
    <w:name w:val="Прижатый влево"/>
    <w:basedOn w:val="669"/>
    <w:next w:val="669"/>
    <w:link w:val="669"/>
    <w:rPr>
      <w:rFonts w:ascii="Arial" w:hAnsi="Arial"/>
      <w:sz w:val="20"/>
      <w:szCs w:val="20"/>
    </w:rPr>
  </w:style>
  <w:style w:type="character" w:styleId="775">
    <w:name w:val="Абзац списка Знак,мой Знак"/>
    <w:next w:val="775"/>
    <w:link w:val="685"/>
    <w:uiPriority w:val="34"/>
    <w:rPr>
      <w:sz w:val="24"/>
      <w:szCs w:val="24"/>
    </w:rPr>
  </w:style>
  <w:style w:type="paragraph" w:styleId="776">
    <w:name w:val="Style11"/>
    <w:basedOn w:val="669"/>
    <w:next w:val="776"/>
    <w:link w:val="669"/>
    <w:pPr>
      <w:ind w:firstLine="547"/>
      <w:jc w:val="both"/>
      <w:spacing w:line="277" w:lineRule="exact"/>
      <w:widowControl w:val="off"/>
    </w:pPr>
  </w:style>
  <w:style w:type="character" w:styleId="1033" w:default="1">
    <w:name w:val="Default Paragraph Font"/>
    <w:uiPriority w:val="1"/>
    <w:semiHidden/>
    <w:unhideWhenUsed/>
  </w:style>
  <w:style w:type="numbering" w:styleId="1034" w:default="1">
    <w:name w:val="No List"/>
    <w:uiPriority w:val="99"/>
    <w:semiHidden/>
    <w:unhideWhenUsed/>
  </w:style>
  <w:style w:type="table" w:styleId="103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483</cp:revision>
  <dcterms:created xsi:type="dcterms:W3CDTF">2020-03-19T03:57:00Z</dcterms:created>
  <dcterms:modified xsi:type="dcterms:W3CDTF">2023-05-05T07:20:21Z</dcterms:modified>
  <cp:version>983040</cp:version>
</cp:coreProperties>
</file>