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jc w:val="center"/>
        <w:keepNext/>
        <w:spacing w:line="240" w:lineRule="auto"/>
        <w:rPr>
          <w:rFonts w:eastAsia="Times New Roman" w:cs="Times New Roman"/>
          <w:b/>
          <w:sz w:val="22"/>
          <w:szCs w:val="20"/>
        </w:rPr>
        <w:outlineLvl w:val="0"/>
      </w:pPr>
      <w:r>
        <w:rPr>
          <w:rFonts w:eastAsia="Times New Roman" w:cs="Times New Roman"/>
          <w:b/>
          <w:sz w:val="22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9717" cy="686308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39717" cy="686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.5pt;height:54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eastAsia="Times New Roman" w:cs="Times New Roman"/>
          <w:b/>
          <w:sz w:val="22"/>
          <w:szCs w:val="20"/>
        </w:rPr>
      </w:r>
      <w:r/>
    </w:p>
    <w:p>
      <w:pPr>
        <w:pStyle w:val="601"/>
        <w:jc w:val="left"/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601"/>
        <w:jc w:val="center"/>
        <w:spacing w:line="240" w:lineRule="auto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 xml:space="preserve">АДМИНИСТРАЦИЯ ГОРОДА СОСНОВОБОРСКА</w:t>
      </w:r>
      <w:r/>
    </w:p>
    <w:p>
      <w:pPr>
        <w:pStyle w:val="601"/>
        <w:jc w:val="center"/>
        <w:spacing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</w:r>
      <w:r/>
    </w:p>
    <w:p>
      <w:pPr>
        <w:pStyle w:val="601"/>
        <w:jc w:val="center"/>
        <w:spacing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</w:r>
      <w:r/>
    </w:p>
    <w:p>
      <w:pPr>
        <w:pStyle w:val="601"/>
        <w:jc w:val="left"/>
        <w:spacing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</w:r>
      <w:r/>
    </w:p>
    <w:p>
      <w:pPr>
        <w:pStyle w:val="601"/>
        <w:jc w:val="left"/>
        <w:spacing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</w:r>
      <w:r/>
    </w:p>
    <w:p>
      <w:pPr>
        <w:pStyle w:val="601"/>
        <w:jc w:val="center"/>
        <w:spacing w:line="240" w:lineRule="auto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 xml:space="preserve">ПОСТАНОВЛЕНИЕ</w:t>
      </w:r>
      <w:r/>
    </w:p>
    <w:p>
      <w:pPr>
        <w:pStyle w:val="601"/>
        <w:jc w:val="center"/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601"/>
        <w:jc w:val="left"/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601"/>
        <w:jc w:val="left"/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25 апреля  2024                                                                                          № 582</w:t>
      </w:r>
      <w:r/>
    </w:p>
    <w:p>
      <w:pPr>
        <w:pStyle w:val="6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0" w:type="auto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76"/>
      </w:tblGrid>
      <w:tr>
        <w:trPr>
          <w:trHeight w:val="170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601"/>
              <w:ind w:right="23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01"/>
              <w:ind w:right="231"/>
              <w:spacing w:line="240" w:lineRule="auto"/>
            </w:pPr>
            <w:r>
              <w:rPr>
                <w:sz w:val="24"/>
                <w:szCs w:val="24"/>
              </w:rPr>
              <w:t xml:space="preserve">О внесении изменений в п</w:t>
            </w:r>
            <w:r>
              <w:rPr>
                <w:sz w:val="24"/>
                <w:szCs w:val="24"/>
              </w:rPr>
              <w:t xml:space="preserve">остановление администрации города Сосновоборска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30.05.2023 № 750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города Сосновоборска»</w:t>
            </w:r>
            <w:r/>
          </w:p>
        </w:tc>
      </w:tr>
    </w:tbl>
    <w:p>
      <w:pPr>
        <w:pStyle w:val="601"/>
        <w:ind w:firstLine="709"/>
        <w:spacing w:line="336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</w:r>
      <w:r/>
    </w:p>
    <w:p>
      <w:pPr>
        <w:pStyle w:val="601"/>
        <w:ind w:firstLine="709"/>
        <w:spacing w:line="240" w:lineRule="auto"/>
        <w:rPr>
          <w:szCs w:val="28"/>
        </w:rPr>
      </w:pPr>
      <w:r>
        <w:rPr>
          <w:rFonts w:eastAsia="Calibri" w:cs="Times New Roman"/>
          <w:szCs w:val="28"/>
          <w:lang w:eastAsia="en-US"/>
        </w:rPr>
        <w:t xml:space="preserve">В связи с кадровыми изменениями в администрации города Сосновоборска, в целях обеспечения деятельности</w:t>
      </w:r>
      <w:r>
        <w:rPr>
          <w:rFonts w:cs="Times New Roman"/>
          <w:b/>
          <w:szCs w:val="28"/>
        </w:rPr>
        <w:t xml:space="preserve"> </w:t>
      </w:r>
      <w:r>
        <w:rPr>
          <w:rFonts w:eastAsia="Calibri" w:cs="Times New Roman"/>
          <w:bCs/>
          <w:szCs w:val="28"/>
          <w:lang w:eastAsia="en-US"/>
        </w:rPr>
        <w:t xml:space="preserve">рабочей группы по организации оказания муниципальных услуг в социальной сфере на территории города Сосновоборска</w:t>
      </w:r>
      <w:r>
        <w:rPr>
          <w:rFonts w:cs="Times New Roman"/>
          <w:szCs w:val="28"/>
        </w:rPr>
        <w:t xml:space="preserve">, руководствуясь ст. 26, 38 Устава города Сосновоборска Красноярского края,</w:t>
      </w:r>
      <w:r>
        <w:rPr>
          <w:szCs w:val="28"/>
        </w:rPr>
      </w:r>
      <w:r/>
    </w:p>
    <w:p>
      <w:pPr>
        <w:pStyle w:val="601"/>
        <w:ind w:firstLine="709"/>
        <w:spacing w:line="240" w:lineRule="auto"/>
        <w:tabs>
          <w:tab w:val="left" w:pos="1134" w:leader="none"/>
        </w:tabs>
        <w:rPr>
          <w:bCs/>
          <w:szCs w:val="28"/>
        </w:rPr>
      </w:pPr>
      <w:r>
        <w:rPr>
          <w:bCs/>
          <w:szCs w:val="28"/>
        </w:rPr>
      </w:r>
      <w:r/>
    </w:p>
    <w:p>
      <w:pPr>
        <w:pStyle w:val="601"/>
        <w:spacing w:line="240" w:lineRule="auto"/>
        <w:tabs>
          <w:tab w:val="left" w:pos="1134" w:leader="none"/>
        </w:tabs>
        <w:rPr>
          <w:szCs w:val="28"/>
        </w:rPr>
      </w:pPr>
      <w:r>
        <w:rPr>
          <w:rFonts w:cs="Times New Roman"/>
          <w:bCs/>
          <w:szCs w:val="28"/>
        </w:rPr>
        <w:t xml:space="preserve">ПОСТАНОВЛЯЮ</w:t>
      </w:r>
      <w:r>
        <w:rPr>
          <w:szCs w:val="28"/>
        </w:rPr>
      </w:r>
      <w:r/>
    </w:p>
    <w:p>
      <w:pPr>
        <w:pStyle w:val="601"/>
        <w:ind w:left="142" w:firstLine="567"/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</w:r>
      <w:r/>
    </w:p>
    <w:p>
      <w:pPr>
        <w:pStyle w:val="650"/>
        <w:numPr>
          <w:ilvl w:val="0"/>
          <w:numId w:val="1"/>
        </w:numPr>
        <w:ind w:left="142" w:firstLine="567"/>
        <w:jc w:val="both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Внести следующие изменения в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города Сосновоборска от 30.05.2023 № 750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города Сосновоборска»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постановление)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</w:t>
      </w:r>
      <w:r>
        <w:rPr>
          <w:sz w:val="28"/>
          <w:szCs w:val="28"/>
          <w:lang w:val="ru-RU"/>
        </w:rPr>
      </w:r>
      <w:r/>
    </w:p>
    <w:p>
      <w:pPr>
        <w:pStyle w:val="650"/>
        <w:numPr>
          <w:ilvl w:val="1"/>
          <w:numId w:val="1"/>
        </w:numPr>
        <w:ind w:left="142" w:firstLine="567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№5 к постановлению изложить в редакции согласно приложению к настоящему постановлению.</w:t>
      </w:r>
      <w:r>
        <w:rPr>
          <w:sz w:val="28"/>
          <w:szCs w:val="28"/>
          <w:lang w:val="ru-RU"/>
        </w:rPr>
      </w:r>
      <w:r/>
    </w:p>
    <w:p>
      <w:pPr>
        <w:pStyle w:val="601"/>
        <w:ind w:left="142" w:firstLine="567"/>
        <w:spacing w:line="240" w:lineRule="auto"/>
        <w:rPr>
          <w:szCs w:val="28"/>
        </w:rPr>
      </w:pPr>
      <w:r>
        <w:rPr>
          <w:rFonts w:cs="Times New Roman"/>
          <w:szCs w:val="28"/>
          <w:lang w:eastAsia="en-US"/>
        </w:rPr>
        <w:t xml:space="preserve">2. Настоящее постановление вступает в силу со дня его официального опубликования</w:t>
      </w:r>
      <w:r>
        <w:rPr>
          <w:rFonts w:cs="Times New Roman"/>
          <w:szCs w:val="28"/>
          <w:lang w:eastAsia="en-US"/>
        </w:rPr>
        <w:t xml:space="preserve"> в городской газете «Рабочий»</w:t>
      </w:r>
      <w:r>
        <w:rPr>
          <w:rFonts w:cs="Times New Roman"/>
          <w:szCs w:val="28"/>
          <w:lang w:eastAsia="en-US"/>
        </w:rPr>
        <w:t xml:space="preserve">.</w:t>
      </w:r>
      <w:r>
        <w:rPr>
          <w:szCs w:val="28"/>
        </w:rPr>
      </w:r>
      <w:r/>
    </w:p>
    <w:p>
      <w:pPr>
        <w:pStyle w:val="601"/>
        <w:ind w:left="142" w:firstLine="567"/>
        <w:spacing w:line="240" w:lineRule="auto"/>
        <w:rPr>
          <w:szCs w:val="28"/>
        </w:rPr>
      </w:pPr>
      <w:r>
        <w:rPr>
          <w:rFonts w:cs="Times New Roman"/>
          <w:szCs w:val="28"/>
          <w:lang w:eastAsia="en-US"/>
        </w:rPr>
        <w:t xml:space="preserve">3. Контроль за исполнением настоящего постановления возложить на заместителя Главы </w:t>
      </w:r>
      <w:r>
        <w:rPr>
          <w:rFonts w:cs="Times New Roman"/>
          <w:szCs w:val="28"/>
          <w:lang w:eastAsia="en-US"/>
        </w:rPr>
        <w:t xml:space="preserve">города </w:t>
      </w:r>
      <w:r>
        <w:rPr>
          <w:rFonts w:cs="Times New Roman"/>
          <w:szCs w:val="28"/>
          <w:lang w:eastAsia="en-US"/>
        </w:rPr>
        <w:t xml:space="preserve">по социальным вопросам </w:t>
      </w:r>
      <w:r>
        <w:rPr>
          <w:rFonts w:cs="Times New Roman"/>
          <w:szCs w:val="28"/>
          <w:lang w:eastAsia="en-US"/>
        </w:rPr>
        <w:t xml:space="preserve">(О.В.Корскова)</w:t>
      </w:r>
      <w:r>
        <w:rPr>
          <w:rFonts w:cs="Times New Roman"/>
          <w:szCs w:val="28"/>
          <w:lang w:eastAsia="en-US"/>
        </w:rPr>
        <w:t xml:space="preserve">.</w:t>
      </w:r>
      <w:r>
        <w:rPr>
          <w:szCs w:val="28"/>
        </w:rPr>
      </w:r>
      <w:r/>
    </w:p>
    <w:p>
      <w:pPr>
        <w:pStyle w:val="601"/>
        <w:ind w:left="142" w:firstLine="567"/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</w:r>
      <w:r/>
    </w:p>
    <w:p>
      <w:pPr>
        <w:pStyle w:val="601"/>
        <w:ind w:left="142" w:firstLine="567"/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</w:r>
      <w:r/>
    </w:p>
    <w:p>
      <w:pPr>
        <w:pStyle w:val="601"/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</w:r>
      <w:r/>
    </w:p>
    <w:p>
      <w:pPr>
        <w:pStyle w:val="601"/>
        <w:spacing w:line="240" w:lineRule="auto"/>
        <w:rPr>
          <w:szCs w:val="28"/>
        </w:rPr>
        <w:sectPr>
          <w:footnotePr/>
          <w:endnotePr/>
          <w:type w:val="nextPage"/>
          <w:pgSz w:w="11906" w:h="16838" w:orient="portrait"/>
          <w:pgMar w:top="567" w:right="851" w:bottom="567" w:left="1418" w:header="720" w:footer="720" w:gutter="0"/>
          <w:cols w:num="1" w:sep="0" w:space="720" w:equalWidth="1"/>
          <w:docGrid w:linePitch="360"/>
        </w:sectPr>
      </w:pPr>
      <w:r>
        <w:rPr>
          <w:szCs w:val="28"/>
        </w:rPr>
        <w:t xml:space="preserve">Глава города</w:t>
      </w:r>
      <w:r>
        <w:rPr>
          <w:szCs w:val="28"/>
        </w:rPr>
        <w:t xml:space="preserve"> </w:t>
      </w:r>
      <w:r>
        <w:rPr>
          <w:szCs w:val="28"/>
        </w:rPr>
        <w:t xml:space="preserve">Сосновоборска</w:t>
      </w:r>
      <w:r>
        <w:rPr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szCs w:val="28"/>
        </w:rPr>
        <w:t xml:space="preserve">                                          А.С. Кудрявцев</w:t>
      </w:r>
      <w:r/>
    </w:p>
    <w:p>
      <w:pPr>
        <w:pStyle w:val="601"/>
        <w:jc w:val="right"/>
        <w:spacing w:line="240" w:lineRule="auto"/>
        <w:tabs>
          <w:tab w:val="left" w:pos="709" w:leader="none"/>
        </w:tabs>
      </w:pPr>
      <w:r>
        <w:rPr>
          <w:rFonts w:cs="Times New Roman"/>
          <w:bCs/>
          <w:sz w:val="24"/>
          <w:szCs w:val="24"/>
        </w:rPr>
        <w:t xml:space="preserve">Приложение</w:t>
      </w:r>
      <w:r/>
    </w:p>
    <w:p>
      <w:pPr>
        <w:pStyle w:val="601"/>
        <w:ind w:left="5670"/>
        <w:jc w:val="right"/>
        <w:spacing w:line="240" w:lineRule="auto"/>
        <w:tabs>
          <w:tab w:val="left" w:pos="709" w:leader="none"/>
        </w:tabs>
      </w:pPr>
      <w:r>
        <w:rPr>
          <w:rFonts w:cs="Times New Roman"/>
          <w:bCs/>
          <w:sz w:val="24"/>
          <w:szCs w:val="24"/>
        </w:rPr>
        <w:t xml:space="preserve">к постановлению администрации </w:t>
      </w:r>
      <w:r/>
    </w:p>
    <w:p>
      <w:pPr>
        <w:pStyle w:val="601"/>
        <w:ind w:left="5670"/>
        <w:jc w:val="right"/>
        <w:spacing w:line="240" w:lineRule="auto"/>
        <w:tabs>
          <w:tab w:val="left" w:pos="709" w:leader="none"/>
        </w:tabs>
      </w:pPr>
      <w:r>
        <w:rPr>
          <w:rFonts w:cs="Times New Roman"/>
          <w:bCs/>
          <w:sz w:val="24"/>
          <w:szCs w:val="24"/>
        </w:rPr>
        <w:t xml:space="preserve">города Сосновоборска</w:t>
      </w:r>
      <w:r/>
    </w:p>
    <w:p>
      <w:pPr>
        <w:pStyle w:val="601"/>
        <w:ind w:left="5670"/>
        <w:jc w:val="right"/>
        <w:spacing w:line="240" w:lineRule="auto"/>
        <w:tabs>
          <w:tab w:val="left" w:pos="709" w:leader="none"/>
        </w:tabs>
      </w:pPr>
      <w:r>
        <w:rPr>
          <w:rFonts w:cs="Times New Roman"/>
          <w:bCs/>
          <w:sz w:val="24"/>
          <w:szCs w:val="24"/>
        </w:rPr>
        <w:t xml:space="preserve">от 25.04.2024 № 582</w:t>
      </w:r>
      <w:r/>
    </w:p>
    <w:p>
      <w:pPr>
        <w:pStyle w:val="601"/>
        <w:ind w:firstLine="709"/>
        <w:jc w:val="center"/>
        <w:spacing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</w:r>
      <w:r/>
    </w:p>
    <w:p>
      <w:pPr>
        <w:pStyle w:val="601"/>
        <w:ind w:left="238" w:right="192"/>
        <w:jc w:val="center"/>
        <w:spacing w:line="240" w:lineRule="auto"/>
      </w:pPr>
      <w:r>
        <w:rPr>
          <w:b/>
          <w:sz w:val="24"/>
          <w:szCs w:val="24"/>
        </w:rPr>
        <w:t xml:space="preserve">СОСТАВ</w:t>
      </w:r>
      <w:r/>
    </w:p>
    <w:p>
      <w:pPr>
        <w:pStyle w:val="601"/>
        <w:ind w:left="2182" w:right="2136" w:firstLine="11"/>
        <w:jc w:val="center"/>
        <w:spacing w:before="15" w:line="240" w:lineRule="auto"/>
      </w:pPr>
      <w:r>
        <w:rPr>
          <w:b/>
          <w:sz w:val="24"/>
          <w:szCs w:val="24"/>
        </w:rPr>
        <w:t xml:space="preserve">рабочей группы по организации оказания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муниципальных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услуг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социальной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сфере</w:t>
      </w:r>
      <w:r/>
    </w:p>
    <w:tbl>
      <w:tblPr>
        <w:tblW w:w="958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90"/>
        <w:gridCol w:w="4671"/>
        <w:gridCol w:w="119"/>
      </w:tblGrid>
      <w:tr>
        <w:trPr>
          <w:gridAfter w:val="1"/>
          <w:trHeight w:val="26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90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spacing w:line="240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1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spacing w:line="240" w:lineRule="auto"/>
            </w:pPr>
            <w:r/>
            <w:r/>
          </w:p>
        </w:tc>
      </w:tr>
      <w:tr>
        <w:trPr>
          <w:gridAfter w:val="1"/>
          <w:trHeight w:val="60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90" w:type="dxa"/>
            <w:vAlign w:val="top"/>
            <w:textDirection w:val="lrTb"/>
            <w:noWrap w:val="false"/>
          </w:tcPr>
          <w:p>
            <w:pPr>
              <w:pStyle w:val="601"/>
              <w:spacing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Корскова Оксана Васильевна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1" w:type="dxa"/>
            <w:vAlign w:val="top"/>
            <w:textDirection w:val="lrTb"/>
            <w:noWrap w:val="false"/>
          </w:tcPr>
          <w:p>
            <w:pPr>
              <w:pStyle w:val="601"/>
              <w:spacing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заместитель Главы города по социальным вопросам, руководитель рабочей группы</w:t>
            </w:r>
            <w:r/>
          </w:p>
        </w:tc>
      </w:tr>
      <w:tr>
        <w:trPr>
          <w:gridAfter w:val="1"/>
          <w:trHeight w:val="60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90" w:type="dxa"/>
            <w:vAlign w:val="top"/>
            <w:textDirection w:val="lrTb"/>
            <w:noWrap w:val="false"/>
          </w:tcPr>
          <w:p>
            <w:pPr>
              <w:pStyle w:val="601"/>
              <w:spacing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Кудряшова Инна Ивановна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1" w:type="dxa"/>
            <w:vAlign w:val="top"/>
            <w:textDirection w:val="lrTb"/>
            <w:noWrap w:val="false"/>
          </w:tcPr>
          <w:p>
            <w:pPr>
              <w:pStyle w:val="601"/>
              <w:spacing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руководитель управления образования администрации города Сосновоборска, заместитель руководителя рабочей группы</w:t>
            </w:r>
            <w:r/>
          </w:p>
        </w:tc>
      </w:tr>
      <w:tr>
        <w:trPr>
          <w:gridAfter w:val="1"/>
          <w:trHeight w:val="70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90" w:type="dxa"/>
            <w:vAlign w:val="top"/>
            <w:textDirection w:val="lrTb"/>
            <w:noWrap w:val="false"/>
          </w:tcPr>
          <w:p>
            <w:pPr>
              <w:pStyle w:val="601"/>
              <w:spacing w:line="240" w:lineRule="auto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</w:r>
            <w:r/>
          </w:p>
          <w:p>
            <w:pPr>
              <w:pStyle w:val="601"/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Ровкина Наталья Александровна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1" w:type="dxa"/>
            <w:vAlign w:val="top"/>
            <w:textDirection w:val="lrTb"/>
            <w:noWrap w:val="false"/>
          </w:tcPr>
          <w:p>
            <w:pPr>
              <w:pStyle w:val="601"/>
              <w:spacing w:line="240" w:lineRule="auto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</w:r>
            <w:r/>
          </w:p>
          <w:p>
            <w:pPr>
              <w:pStyle w:val="601"/>
              <w:spacing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руководитель муниципального опорного центра дополнительного образования, секретарь рабочей группы</w:t>
            </w:r>
            <w:r/>
          </w:p>
        </w:tc>
      </w:tr>
      <w:tr>
        <w:trPr>
          <w:gridAfter w:val="1"/>
          <w:trHeight w:val="53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90" w:type="dxa"/>
            <w:vAlign w:val="top"/>
            <w:textDirection w:val="lrTb"/>
            <w:noWrap w:val="false"/>
          </w:tcPr>
          <w:p>
            <w:pPr>
              <w:pStyle w:val="60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рабочей группы: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1" w:type="dxa"/>
            <w:vAlign w:val="top"/>
            <w:textDirection w:val="lrTb"/>
            <w:noWrap w:val="false"/>
          </w:tcPr>
          <w:p>
            <w:pPr>
              <w:pStyle w:val="601"/>
              <w:spacing w:line="240" w:lineRule="auto"/>
            </w:pPr>
            <w:r/>
            <w:r/>
          </w:p>
        </w:tc>
      </w:tr>
      <w:tr>
        <w:trPr>
          <w:gridAfter w:val="1"/>
          <w:trHeight w:val="69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90" w:type="dxa"/>
            <w:vAlign w:val="top"/>
            <w:textDirection w:val="lrTb"/>
            <w:noWrap w:val="false"/>
          </w:tcPr>
          <w:p>
            <w:pPr>
              <w:pStyle w:val="601"/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Елисеева Ольга Федоровна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1" w:type="dxa"/>
            <w:vAlign w:val="top"/>
            <w:textDirection w:val="lrTb"/>
            <w:noWrap w:val="false"/>
          </w:tcPr>
          <w:p>
            <w:pPr>
              <w:pStyle w:val="601"/>
              <w:spacing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руководитель финансового управления администрации города Сосновоборска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90" w:type="dxa"/>
            <w:vAlign w:val="top"/>
            <w:textDirection w:val="lrTb"/>
            <w:noWrap w:val="false"/>
          </w:tcPr>
          <w:p>
            <w:pPr>
              <w:pStyle w:val="601"/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Малышева Елена Алексеевна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90" w:type="dxa"/>
            <w:vAlign w:val="top"/>
            <w:textDirection w:val="lrTb"/>
            <w:noWrap w:val="false"/>
          </w:tcPr>
          <w:p>
            <w:pPr>
              <w:pStyle w:val="601"/>
              <w:spacing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руководитель управления планирования и экономического развития администрации города Сосновоборска.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90" w:type="dxa"/>
            <w:vAlign w:val="top"/>
            <w:textDirection w:val="lrTb"/>
            <w:noWrap w:val="false"/>
          </w:tcPr>
          <w:p>
            <w:pPr>
              <w:pStyle w:val="601"/>
              <w:spacing w:line="240" w:lineRule="auto"/>
            </w:pPr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90" w:type="dxa"/>
            <w:vAlign w:val="top"/>
            <w:textDirection w:val="lrTb"/>
            <w:noWrap w:val="false"/>
          </w:tcPr>
          <w:p>
            <w:pPr>
              <w:pStyle w:val="601"/>
              <w:spacing w:line="240" w:lineRule="auto"/>
            </w:pPr>
            <w:r/>
            <w:r/>
          </w:p>
        </w:tc>
      </w:tr>
    </w:tbl>
    <w:sectPr>
      <w:footnotePr/>
      <w:endnotePr/>
      <w:type w:val="nextPage"/>
      <w:pgSz w:w="11906" w:h="16838" w:orient="portrait"/>
      <w:pgMar w:top="567" w:right="851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1"/>
        <w:ind w:left="1099" w:hanging="390"/>
        <w:tabs>
          <w:tab w:val="num" w:pos="0" w:leader="none"/>
        </w:tabs>
      </w:pPr>
      <w:rPr>
        <w:rFonts w:ascii="Times New Roman" w:hAnsi="Times New Roman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601"/>
        <w:ind w:left="1459" w:hanging="360"/>
        <w:tabs>
          <w:tab w:val="num" w:pos="0" w:leader="none"/>
        </w:tabs>
      </w:pPr>
      <w:rPr>
        <w:rFonts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01"/>
        <w:ind w:left="220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1"/>
        <w:ind w:left="2599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1"/>
        <w:ind w:left="334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1"/>
        <w:ind w:left="3739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1"/>
        <w:ind w:left="4489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1"/>
        <w:ind w:left="4879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1"/>
        <w:ind w:left="5629" w:hanging="180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01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01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01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01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01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01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01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01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01"/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1"/>
    <w:next w:val="60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6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1"/>
    <w:next w:val="60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6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1"/>
    <w:next w:val="60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6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1"/>
    <w:next w:val="60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6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1"/>
    <w:next w:val="60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6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1"/>
    <w:next w:val="60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6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1"/>
    <w:next w:val="60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6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1"/>
    <w:next w:val="60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6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1"/>
    <w:next w:val="60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6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1"/>
    <w:next w:val="60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6"/>
    <w:link w:val="33"/>
    <w:uiPriority w:val="10"/>
    <w:rPr>
      <w:sz w:val="48"/>
      <w:szCs w:val="48"/>
    </w:rPr>
  </w:style>
  <w:style w:type="paragraph" w:styleId="35">
    <w:name w:val="Subtitle"/>
    <w:basedOn w:val="601"/>
    <w:next w:val="60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6"/>
    <w:link w:val="35"/>
    <w:uiPriority w:val="11"/>
    <w:rPr>
      <w:sz w:val="24"/>
      <w:szCs w:val="24"/>
    </w:rPr>
  </w:style>
  <w:style w:type="paragraph" w:styleId="37">
    <w:name w:val="Quote"/>
    <w:basedOn w:val="601"/>
    <w:next w:val="60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1"/>
    <w:next w:val="60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6"/>
    <w:link w:val="41"/>
    <w:uiPriority w:val="99"/>
  </w:style>
  <w:style w:type="paragraph" w:styleId="43">
    <w:name w:val="Footer"/>
    <w:basedOn w:val="60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6"/>
    <w:link w:val="43"/>
    <w:uiPriority w:val="99"/>
  </w:style>
  <w:style w:type="paragraph" w:styleId="45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6"/>
    <w:uiPriority w:val="99"/>
    <w:unhideWhenUsed/>
    <w:rPr>
      <w:vertAlign w:val="superscript"/>
    </w:rPr>
  </w:style>
  <w:style w:type="paragraph" w:styleId="177">
    <w:name w:val="endnote text"/>
    <w:basedOn w:val="60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6"/>
    <w:uiPriority w:val="99"/>
    <w:semiHidden/>
    <w:unhideWhenUsed/>
    <w:rPr>
      <w:vertAlign w:val="superscript"/>
    </w:rPr>
  </w:style>
  <w:style w:type="paragraph" w:styleId="180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next w:val="601"/>
    <w:link w:val="601"/>
    <w:qFormat/>
    <w:pPr>
      <w:jc w:val="both"/>
      <w:spacing w:line="360" w:lineRule="atLeast"/>
    </w:pPr>
    <w:rPr>
      <w:sz w:val="28"/>
      <w:szCs w:val="22"/>
      <w:lang w:val="ru-RU" w:eastAsia="ru-RU" w:bidi="ar-SA"/>
    </w:rPr>
  </w:style>
  <w:style w:type="paragraph" w:styleId="602">
    <w:name w:val="Заголовок 1"/>
    <w:basedOn w:val="601"/>
    <w:next w:val="601"/>
    <w:link w:val="601"/>
    <w:qFormat/>
    <w:pPr>
      <w:jc w:val="left"/>
      <w:keepLines/>
      <w:keepNext/>
      <w:spacing w:before="480" w:after="0" w:line="240" w:lineRule="auto"/>
      <w:outlineLvl w:val="0"/>
    </w:pPr>
    <w:rPr>
      <w:rFonts w:ascii="Calibri Light" w:hAnsi="Calibri Light"/>
      <w:b/>
      <w:bCs/>
      <w:color w:val="2e74b5"/>
      <w:szCs w:val="28"/>
      <w:lang w:eastAsia="en-US"/>
    </w:rPr>
  </w:style>
  <w:style w:type="character" w:styleId="603">
    <w:name w:val="Основной шрифт абзаца"/>
    <w:next w:val="603"/>
    <w:link w:val="601"/>
    <w:uiPriority w:val="1"/>
    <w:semiHidden/>
    <w:unhideWhenUsed/>
  </w:style>
  <w:style w:type="table" w:styleId="604">
    <w:name w:val="Обычная таблица"/>
    <w:next w:val="604"/>
    <w:link w:val="601"/>
    <w:uiPriority w:val="99"/>
    <w:semiHidden/>
    <w:unhideWhenUsed/>
    <w:tblPr/>
  </w:style>
  <w:style w:type="numbering" w:styleId="605">
    <w:name w:val="Нет списка"/>
    <w:next w:val="605"/>
    <w:link w:val="601"/>
    <w:uiPriority w:val="99"/>
    <w:semiHidden/>
    <w:unhideWhenUsed/>
  </w:style>
  <w:style w:type="character" w:styleId="606" w:default="1">
    <w:name w:val="Default Paragraph Font"/>
    <w:next w:val="606"/>
    <w:link w:val="601"/>
  </w:style>
  <w:style w:type="character" w:styleId="607">
    <w:name w:val="Заголовок 1 Знак"/>
    <w:next w:val="607"/>
    <w:link w:val="601"/>
    <w:rPr>
      <w:rFonts w:ascii="Calibri Light" w:hAnsi="Calibri Light"/>
      <w:b/>
      <w:bCs/>
      <w:color w:val="2e74b5"/>
      <w:sz w:val="28"/>
      <w:szCs w:val="28"/>
    </w:rPr>
  </w:style>
  <w:style w:type="character" w:styleId="608">
    <w:name w:val="Текст сноски Знак"/>
    <w:next w:val="608"/>
    <w:link w:val="601"/>
    <w:rPr>
      <w:sz w:val="20"/>
      <w:szCs w:val="20"/>
      <w:lang w:val="en-US"/>
    </w:rPr>
  </w:style>
  <w:style w:type="character" w:styleId="609">
    <w:name w:val="Знак сноски"/>
    <w:next w:val="609"/>
    <w:link w:val="601"/>
    <w:rPr>
      <w:vertAlign w:val="superscript"/>
    </w:rPr>
  </w:style>
  <w:style w:type="character" w:styleId="610">
    <w:name w:val="Footnote Characters"/>
    <w:next w:val="610"/>
    <w:link w:val="601"/>
    <w:rPr>
      <w:vertAlign w:val="superscript"/>
    </w:rPr>
  </w:style>
  <w:style w:type="character" w:styleId="611">
    <w:name w:val="Текст сноски Знак1"/>
    <w:next w:val="611"/>
    <w:link w:val="601"/>
    <w:rPr>
      <w:rFonts w:ascii="Times New Roman" w:hAnsi="Times New Roman"/>
      <w:sz w:val="20"/>
      <w:szCs w:val="20"/>
      <w:lang w:eastAsia="ru-RU"/>
    </w:rPr>
  </w:style>
  <w:style w:type="character" w:styleId="612">
    <w:name w:val="Текст выноски Знак"/>
    <w:next w:val="612"/>
    <w:link w:val="601"/>
    <w:rPr>
      <w:rFonts w:ascii="Segoe UI" w:hAnsi="Segoe UI" w:cs="Segoe UI"/>
      <w:sz w:val="18"/>
      <w:szCs w:val="18"/>
      <w:lang w:eastAsia="ru-RU"/>
    </w:rPr>
  </w:style>
  <w:style w:type="character" w:styleId="613">
    <w:name w:val="annotation reference"/>
    <w:next w:val="613"/>
    <w:link w:val="601"/>
    <w:rPr>
      <w:sz w:val="16"/>
      <w:szCs w:val="16"/>
    </w:rPr>
  </w:style>
  <w:style w:type="character" w:styleId="614">
    <w:name w:val="Текст примечания Знак"/>
    <w:next w:val="614"/>
    <w:link w:val="601"/>
    <w:rPr>
      <w:rFonts w:ascii="Times New Roman" w:hAnsi="Times New Roman"/>
      <w:sz w:val="20"/>
      <w:szCs w:val="20"/>
      <w:lang w:eastAsia="ru-RU"/>
    </w:rPr>
  </w:style>
  <w:style w:type="character" w:styleId="615">
    <w:name w:val="Тема примечания Знак"/>
    <w:next w:val="615"/>
    <w:link w:val="601"/>
    <w:rPr>
      <w:rFonts w:ascii="Times New Roman" w:hAnsi="Times New Roman"/>
      <w:b/>
      <w:bCs/>
      <w:sz w:val="20"/>
      <w:szCs w:val="20"/>
      <w:lang w:eastAsia="ru-RU"/>
    </w:rPr>
  </w:style>
  <w:style w:type="character" w:styleId="616">
    <w:name w:val="Верхний колонтитул Знак"/>
    <w:next w:val="616"/>
    <w:link w:val="601"/>
    <w:rPr>
      <w:rFonts w:ascii="Times New Roman" w:hAnsi="Times New Roman"/>
      <w:sz w:val="28"/>
      <w:lang w:eastAsia="ru-RU"/>
    </w:rPr>
  </w:style>
  <w:style w:type="character" w:styleId="617">
    <w:name w:val="Нижний колонтитул Знак"/>
    <w:next w:val="617"/>
    <w:link w:val="601"/>
    <w:rPr>
      <w:rFonts w:ascii="Times New Roman" w:hAnsi="Times New Roman"/>
      <w:sz w:val="28"/>
      <w:lang w:eastAsia="ru-RU"/>
    </w:rPr>
  </w:style>
  <w:style w:type="character" w:styleId="618">
    <w:name w:val="ListLabel 1"/>
    <w:next w:val="618"/>
    <w:link w:val="601"/>
  </w:style>
  <w:style w:type="character" w:styleId="619">
    <w:name w:val="ListLabel 2"/>
    <w:next w:val="619"/>
    <w:link w:val="601"/>
  </w:style>
  <w:style w:type="character" w:styleId="620">
    <w:name w:val="ListLabel 3"/>
    <w:next w:val="620"/>
    <w:link w:val="601"/>
  </w:style>
  <w:style w:type="character" w:styleId="621">
    <w:name w:val="ListLabel 4"/>
    <w:next w:val="621"/>
    <w:link w:val="601"/>
  </w:style>
  <w:style w:type="character" w:styleId="622">
    <w:name w:val="ListLabel 5"/>
    <w:next w:val="622"/>
    <w:link w:val="601"/>
  </w:style>
  <w:style w:type="character" w:styleId="623">
    <w:name w:val="ListLabel 6"/>
    <w:next w:val="623"/>
    <w:link w:val="601"/>
  </w:style>
  <w:style w:type="character" w:styleId="624">
    <w:name w:val="ListLabel 7"/>
    <w:next w:val="624"/>
    <w:link w:val="601"/>
  </w:style>
  <w:style w:type="character" w:styleId="625">
    <w:name w:val="ListLabel 8"/>
    <w:next w:val="625"/>
    <w:link w:val="601"/>
  </w:style>
  <w:style w:type="character" w:styleId="626">
    <w:name w:val="ListLabel 9"/>
    <w:next w:val="626"/>
    <w:link w:val="601"/>
  </w:style>
  <w:style w:type="character" w:styleId="627">
    <w:name w:val="ListLabel 10"/>
    <w:next w:val="627"/>
    <w:link w:val="601"/>
  </w:style>
  <w:style w:type="character" w:styleId="628">
    <w:name w:val="ListLabel 11"/>
    <w:next w:val="628"/>
    <w:link w:val="601"/>
  </w:style>
  <w:style w:type="character" w:styleId="629">
    <w:name w:val="ListLabel 12"/>
    <w:next w:val="629"/>
    <w:link w:val="601"/>
  </w:style>
  <w:style w:type="character" w:styleId="630">
    <w:name w:val="ListLabel 13"/>
    <w:next w:val="630"/>
    <w:link w:val="601"/>
  </w:style>
  <w:style w:type="character" w:styleId="631">
    <w:name w:val="ListLabel 14"/>
    <w:next w:val="631"/>
    <w:link w:val="601"/>
  </w:style>
  <w:style w:type="character" w:styleId="632">
    <w:name w:val="ListLabel 15"/>
    <w:next w:val="632"/>
    <w:link w:val="601"/>
  </w:style>
  <w:style w:type="character" w:styleId="633">
    <w:name w:val="ListLabel 16"/>
    <w:next w:val="633"/>
    <w:link w:val="601"/>
  </w:style>
  <w:style w:type="character" w:styleId="634">
    <w:name w:val="ListLabel 17"/>
    <w:next w:val="634"/>
    <w:link w:val="601"/>
  </w:style>
  <w:style w:type="character" w:styleId="635">
    <w:name w:val="ListLabel 18"/>
    <w:next w:val="635"/>
    <w:link w:val="601"/>
  </w:style>
  <w:style w:type="character" w:styleId="636">
    <w:name w:val="ListLabel 19"/>
    <w:next w:val="636"/>
    <w:link w:val="601"/>
    <w:rPr>
      <w:rFonts w:cs="Times New Roman"/>
    </w:rPr>
  </w:style>
  <w:style w:type="character" w:styleId="637">
    <w:name w:val="ListLabel 20"/>
    <w:next w:val="637"/>
    <w:link w:val="601"/>
  </w:style>
  <w:style w:type="character" w:styleId="638">
    <w:name w:val="ListLabel 21"/>
    <w:next w:val="638"/>
    <w:link w:val="601"/>
  </w:style>
  <w:style w:type="character" w:styleId="639">
    <w:name w:val="ListLabel 22"/>
    <w:next w:val="639"/>
    <w:link w:val="601"/>
  </w:style>
  <w:style w:type="character" w:styleId="640">
    <w:name w:val="ListLabel 23"/>
    <w:next w:val="640"/>
    <w:link w:val="601"/>
  </w:style>
  <w:style w:type="character" w:styleId="641">
    <w:name w:val="ListLabel 24"/>
    <w:next w:val="641"/>
    <w:link w:val="601"/>
  </w:style>
  <w:style w:type="character" w:styleId="642">
    <w:name w:val="ListLabel 25"/>
    <w:next w:val="642"/>
    <w:link w:val="601"/>
  </w:style>
  <w:style w:type="character" w:styleId="643">
    <w:name w:val="ListLabel 26"/>
    <w:next w:val="643"/>
    <w:link w:val="601"/>
  </w:style>
  <w:style w:type="character" w:styleId="644">
    <w:name w:val="ListLabel 27"/>
    <w:next w:val="644"/>
    <w:link w:val="601"/>
  </w:style>
  <w:style w:type="paragraph" w:styleId="645">
    <w:name w:val="Заголовок"/>
    <w:basedOn w:val="601"/>
    <w:next w:val="646"/>
    <w:link w:val="601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46">
    <w:name w:val="Основной текст"/>
    <w:basedOn w:val="601"/>
    <w:next w:val="646"/>
    <w:link w:val="601"/>
    <w:pPr>
      <w:spacing w:before="0" w:after="140" w:line="276" w:lineRule="auto"/>
    </w:pPr>
  </w:style>
  <w:style w:type="paragraph" w:styleId="647">
    <w:name w:val="Список"/>
    <w:basedOn w:val="646"/>
    <w:next w:val="647"/>
    <w:link w:val="601"/>
    <w:rPr>
      <w:rFonts w:cs="Arial"/>
    </w:rPr>
  </w:style>
  <w:style w:type="paragraph" w:styleId="648">
    <w:name w:val="Название объекта"/>
    <w:basedOn w:val="601"/>
    <w:next w:val="648"/>
    <w:link w:val="601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49">
    <w:name w:val="Указатель1"/>
    <w:basedOn w:val="601"/>
    <w:next w:val="649"/>
    <w:link w:val="601"/>
    <w:pPr>
      <w:suppressLineNumbers/>
    </w:pPr>
    <w:rPr>
      <w:rFonts w:cs="Arial"/>
      <w:lang w:val="en-US" w:eastAsia="en-US" w:bidi="en-US"/>
    </w:rPr>
  </w:style>
  <w:style w:type="paragraph" w:styleId="650">
    <w:name w:val="List Paragraph"/>
    <w:basedOn w:val="601"/>
    <w:next w:val="650"/>
    <w:link w:val="601"/>
    <w:pPr>
      <w:contextualSpacing/>
      <w:ind w:left="720" w:right="0" w:firstLine="0"/>
      <w:jc w:val="left"/>
      <w:spacing w:before="0" w:after="160" w:line="259" w:lineRule="auto"/>
    </w:pPr>
    <w:rPr>
      <w:rFonts w:ascii="Calibri" w:hAnsi="Calibri" w:eastAsia="Calibri"/>
      <w:sz w:val="22"/>
      <w:lang w:val="en-US" w:eastAsia="en-US"/>
    </w:rPr>
  </w:style>
  <w:style w:type="paragraph" w:styleId="651">
    <w:name w:val="ConsPlusNormal"/>
    <w:next w:val="651"/>
    <w:link w:val="601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paragraph" w:styleId="652">
    <w:name w:val="Текст сноски1"/>
    <w:basedOn w:val="601"/>
    <w:next w:val="653"/>
    <w:link w:val="601"/>
    <w:pPr>
      <w:jc w:val="left"/>
      <w:spacing w:line="240" w:lineRule="auto"/>
    </w:pPr>
    <w:rPr>
      <w:rFonts w:ascii="Calibri" w:hAnsi="Calibri" w:eastAsia="Calibri"/>
      <w:sz w:val="20"/>
      <w:szCs w:val="20"/>
      <w:lang w:val="en-US" w:eastAsia="en-US"/>
    </w:rPr>
  </w:style>
  <w:style w:type="paragraph" w:styleId="653">
    <w:name w:val="Текст сноски"/>
    <w:basedOn w:val="601"/>
    <w:next w:val="653"/>
    <w:link w:val="601"/>
    <w:pPr>
      <w:spacing w:line="240" w:lineRule="auto"/>
    </w:pPr>
    <w:rPr>
      <w:sz w:val="20"/>
      <w:szCs w:val="20"/>
    </w:rPr>
  </w:style>
  <w:style w:type="paragraph" w:styleId="654">
    <w:name w:val="Balloon Text"/>
    <w:basedOn w:val="601"/>
    <w:next w:val="654"/>
    <w:link w:val="601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655">
    <w:name w:val="annotation text"/>
    <w:basedOn w:val="601"/>
    <w:next w:val="655"/>
    <w:link w:val="601"/>
    <w:pPr>
      <w:spacing w:line="240" w:lineRule="auto"/>
    </w:pPr>
    <w:rPr>
      <w:sz w:val="20"/>
      <w:szCs w:val="20"/>
    </w:rPr>
  </w:style>
  <w:style w:type="paragraph" w:styleId="656">
    <w:name w:val="annotation subject"/>
    <w:basedOn w:val="655"/>
    <w:next w:val="655"/>
    <w:link w:val="601"/>
    <w:rPr>
      <w:b/>
      <w:bCs/>
    </w:rPr>
  </w:style>
  <w:style w:type="paragraph" w:styleId="657">
    <w:name w:val="Колонтитул"/>
    <w:basedOn w:val="601"/>
    <w:next w:val="657"/>
    <w:link w:val="601"/>
  </w:style>
  <w:style w:type="paragraph" w:styleId="658">
    <w:name w:val="Верхний колонтитул"/>
    <w:basedOn w:val="601"/>
    <w:next w:val="658"/>
    <w:link w:val="601"/>
    <w:pPr>
      <w:spacing w:line="240" w:lineRule="auto"/>
      <w:tabs>
        <w:tab w:val="center" w:pos="4677" w:leader="none"/>
        <w:tab w:val="right" w:pos="9355" w:leader="none"/>
      </w:tabs>
    </w:pPr>
  </w:style>
  <w:style w:type="paragraph" w:styleId="659">
    <w:name w:val="Нижний колонтитул"/>
    <w:basedOn w:val="601"/>
    <w:next w:val="659"/>
    <w:link w:val="601"/>
    <w:pPr>
      <w:spacing w:line="240" w:lineRule="auto"/>
      <w:tabs>
        <w:tab w:val="center" w:pos="4677" w:leader="none"/>
        <w:tab w:val="right" w:pos="9355" w:leader="none"/>
      </w:tabs>
    </w:pPr>
  </w:style>
  <w:style w:type="paragraph" w:styleId="660">
    <w:name w:val="Revision"/>
    <w:next w:val="660"/>
    <w:link w:val="601"/>
    <w:rPr>
      <w:sz w:val="28"/>
      <w:szCs w:val="22"/>
      <w:lang w:val="ru-RU" w:eastAsia="ru-RU" w:bidi="ar-SA"/>
    </w:rPr>
  </w:style>
  <w:style w:type="table" w:styleId="661">
    <w:name w:val="Сетка таблицы"/>
    <w:basedOn w:val="604"/>
    <w:next w:val="661"/>
    <w:link w:val="601"/>
    <w:uiPriority w:val="39"/>
    <w:tblPr/>
  </w:style>
  <w:style w:type="numbering" w:styleId="1035" w:default="1">
    <w:name w:val="No List"/>
    <w:uiPriority w:val="99"/>
    <w:semiHidden/>
    <w:unhideWhenUsed/>
  </w:style>
  <w:style w:type="table" w:styleId="103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revision>4</cp:revision>
  <dcterms:created xsi:type="dcterms:W3CDTF">2024-04-03T03:06:00Z</dcterms:created>
  <dcterms:modified xsi:type="dcterms:W3CDTF">2024-04-25T03:55:02Z</dcterms:modified>
  <cp:version>983040</cp:version>
</cp:coreProperties>
</file>