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04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  <w:gridCol w:w="647"/>
        <w:gridCol w:w="35"/>
        <w:gridCol w:w="211"/>
        <w:gridCol w:w="13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91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308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851"/>
            </w:pPr>
            <w:r/>
            <w:r/>
          </w:p>
          <w:p>
            <w:pPr>
              <w:pStyle w:val="851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5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851"/>
              <w:jc w:val="center"/>
            </w:pPr>
            <w:r/>
            <w:r/>
          </w:p>
          <w:p>
            <w:pPr>
              <w:pStyle w:val="851"/>
            </w:pPr>
            <w:r/>
            <w:r/>
          </w:p>
          <w:p>
            <w:pPr>
              <w:pStyle w:val="851"/>
            </w:pPr>
            <w:r/>
            <w:r/>
          </w:p>
          <w:p>
            <w:pPr>
              <w:pStyle w:val="851"/>
              <w:ind w:left="-113"/>
            </w:pPr>
            <w:r>
              <w:t xml:space="preserve">22 марта 2023                                                                                                                             № 427</w:t>
            </w:r>
            <w:r/>
          </w:p>
          <w:p>
            <w:pPr>
              <w:pStyle w:val="851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180" w:type="dxa"/>
            <w:vAlign w:val="top"/>
            <w:textDirection w:val="lrTb"/>
            <w:noWrap w:val="false"/>
          </w:tcPr>
          <w:p>
            <w:pPr>
              <w:pStyle w:val="85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" w:type="dxa"/>
            <w:vAlign w:val="top"/>
            <w:textDirection w:val="lrTb"/>
            <w:noWrap w:val="false"/>
          </w:tcPr>
          <w:p>
            <w:pPr>
              <w:pStyle w:val="851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98" w:type="dxa"/>
            <w:vAlign w:val="top"/>
            <w:textDirection w:val="lrTb"/>
            <w:noWrap w:val="false"/>
          </w:tcPr>
          <w:tbl>
            <w:tblPr>
              <w:tblW w:w="8821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5636"/>
              <w:gridCol w:w="3185"/>
            </w:tblGrid>
            <w:tr>
              <w:trPr>
                <w:trHeight w:val="1206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636" w:type="dxa"/>
                  <w:vAlign w:val="top"/>
                  <w:textDirection w:val="lrTb"/>
                  <w:noWrap w:val="false"/>
                </w:tcPr>
                <w:p>
                  <w:pPr>
                    <w:pStyle w:val="851"/>
                    <w:ind w:right="642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Об утверждении Порядка принятия решений о признании безнадежной к </w:t>
                  </w:r>
                  <w:r>
                    <w:rPr>
                      <w:bCs/>
                    </w:rPr>
                    <w:t xml:space="preserve">взысканию и списания задолженности по платежам в бюджет города Сосновоборска и бюджет Красноярского края, Комиссии по вопросам признания безнадежной к взысканию и списания задолженности по платежам в бюджет города Сосновоборска и бюджет Красноярского края </w:t>
                  </w:r>
                  <w:r/>
                </w:p>
                <w:p>
                  <w:pPr>
                    <w:pStyle w:val="851"/>
                    <w:ind w:right="642" w:firstLine="567"/>
                    <w:jc w:val="both"/>
                  </w:pPr>
                  <w:r/>
                  <w:r/>
                </w:p>
                <w:p>
                  <w:pPr>
                    <w:pStyle w:val="851"/>
                    <w:ind w:firstLine="567"/>
                    <w:jc w:val="both"/>
                  </w:pPr>
                  <w:r/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85" w:type="dxa"/>
                  <w:vAlign w:val="top"/>
                  <w:textDirection w:val="lrTb"/>
                  <w:noWrap w:val="false"/>
                </w:tcPr>
                <w:p>
                  <w:pPr>
                    <w:pStyle w:val="851"/>
                    <w:ind w:firstLine="567"/>
                  </w:pPr>
                  <w:r/>
                  <w:r/>
                </w:p>
              </w:tc>
            </w:tr>
          </w:tbl>
          <w:p>
            <w:pPr>
              <w:pStyle w:val="851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целях реализации мер, направленных на сокращение задолженности, улучшение администрирования неналоговы</w:t>
            </w:r>
            <w:r>
              <w:rPr>
                <w:color w:val="000000"/>
                <w:sz w:val="28"/>
                <w:szCs w:val="28"/>
              </w:rPr>
              <w:t xml:space="preserve">х доходов бюджета муниципального образования города Сосновоборска, бюджета Красноярского края, в соответствии со статьей 47.2, статьей 62 Бюджетного кодекса Российской Федерации, Федеральными законами от 26 октября 2002 года № 127-ФЗ «О несостоятельности (</w:t>
            </w:r>
            <w:r>
              <w:rPr>
                <w:color w:val="000000"/>
                <w:sz w:val="28"/>
                <w:szCs w:val="28"/>
              </w:rPr>
              <w:t xml:space="preserve">банкротстве)», от 06 октября 2013 года № 131-ФЗ «Об общих принципах организации местного самоуправления в Российской Федерации», от 02 октября 2007 года № 229-ФЗ «Об исполнительном производстве», Постановлением Правительства Российской Федерации от 06 мая </w:t>
            </w:r>
            <w:r>
              <w:rPr>
                <w:color w:val="000000"/>
                <w:sz w:val="28"/>
                <w:szCs w:val="28"/>
              </w:rPr>
              <w:t xml:space="preserve">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статьями 26, 38 Устава города Сосновоборска Красноярского края,</w:t>
            </w:r>
            <w:r/>
          </w:p>
          <w:p>
            <w:pPr>
              <w:pStyle w:val="851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ПОСТАНОВЛЯЮ</w:t>
            </w:r>
            <w:r/>
          </w:p>
          <w:p>
            <w:pPr>
              <w:pStyle w:val="851"/>
              <w:ind w:firstLine="567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Утвердить: </w:t>
            </w:r>
            <w:r/>
          </w:p>
          <w:p>
            <w:pPr>
              <w:pStyle w:val="851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Порядок признания безнадежной к взысканию и списани</w:t>
            </w:r>
            <w:r>
              <w:rPr>
                <w:color w:val="000000"/>
                <w:sz w:val="28"/>
                <w:szCs w:val="28"/>
              </w:rPr>
              <w:t xml:space="preserve">я задолженности по неналоговым доходам, администрируемым Управлением градостроительства, имущественных и земельных отношений администрации города Сосновоборска, подлежащим зачислению в бюджет муниципального образования город Сосновоборск (Приложение № 1); </w:t>
            </w:r>
            <w:r/>
          </w:p>
          <w:p>
            <w:pPr>
              <w:pStyle w:val="851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Положение о Комиссии по вопросам признания безнадежной к взысканию и списания задолженности </w:t>
            </w:r>
            <w:r>
              <w:rPr>
                <w:bCs/>
                <w:color w:val="000000"/>
                <w:sz w:val="28"/>
                <w:szCs w:val="28"/>
              </w:rPr>
              <w:t xml:space="preserve">по платежам в бюджет города Сосновоборска и бюджет Красноярского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(Приложение № 2); </w:t>
            </w:r>
            <w:r/>
          </w:p>
          <w:p>
            <w:pPr>
              <w:pStyle w:val="85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Состав комиссии по вопросам признания безнадежной к взысканию и списания задолженности </w:t>
            </w:r>
            <w:r>
              <w:rPr>
                <w:bCs/>
                <w:color w:val="000000"/>
                <w:sz w:val="28"/>
                <w:szCs w:val="28"/>
              </w:rPr>
              <w:t xml:space="preserve">по платежам в бюджет города Сосновоборска и Красноярского края.</w:t>
            </w:r>
            <w:r>
              <w:rPr>
                <w:sz w:val="28"/>
                <w:szCs w:val="28"/>
              </w:rPr>
              <w:t xml:space="preserve"> (Приложение № 3).</w:t>
            </w:r>
            <w:r/>
          </w:p>
          <w:p>
            <w:pPr>
              <w:pStyle w:val="851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Утвердить </w:t>
            </w:r>
            <w:r>
              <w:rPr>
                <w:bCs/>
                <w:color w:val="000000"/>
                <w:sz w:val="28"/>
                <w:szCs w:val="28"/>
              </w:rPr>
              <w:t xml:space="preserve">Порядок принятия решений о признании безнадежной к взысканию и списания задолженности по платежам в бюджет по доходам бюджета, администрируемым администрацией города Сосновоборска, (Приложение №4)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1.5. Утвердить форму акта</w:t>
            </w:r>
            <w:r>
              <w:rPr>
                <w:color w:val="000000"/>
                <w:sz w:val="28"/>
                <w:szCs w:val="28"/>
              </w:rPr>
              <w:t xml:space="preserve"> о признании (непризнании) безнадежной к взысканию задолженности по платежам в бюджет </w:t>
            </w:r>
            <w:r>
              <w:rPr>
                <w:bCs/>
                <w:color w:val="000000"/>
                <w:sz w:val="28"/>
                <w:szCs w:val="28"/>
              </w:rPr>
              <w:t xml:space="preserve">города Сосновоборска и бюджет Красноярского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(Приложение №5)</w:t>
            </w:r>
            <w:r>
              <w:rPr>
                <w:color w:val="000000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Управлению градостроительства, имущественных и земельных отношений администрации города Сосновоборска (Свентицкой Н.Е.) руководствоваться в работе Порядком признания безнадежной к в</w:t>
            </w:r>
            <w:r>
              <w:rPr>
                <w:color w:val="000000"/>
                <w:sz w:val="28"/>
                <w:szCs w:val="28"/>
              </w:rPr>
              <w:t xml:space="preserve">зысканию и списания задолженности по неналоговым доходам, администрируемым Управлением градостроительства, имущественных и земельных отношений администрации города Сосновоборска, подлежащим зачислению в бюджет муниципального образования город Сосновоборск.</w:t>
            </w:r>
            <w:r/>
          </w:p>
          <w:p>
            <w:pPr>
              <w:pStyle w:val="851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Главному специалисту, выполняющему полномочия ответственного секретаря КДН и ЗП (Пузякова Ю.Р.); ведущему специалисту, се</w:t>
            </w:r>
            <w:r>
              <w:rPr>
                <w:color w:val="000000"/>
                <w:sz w:val="28"/>
                <w:szCs w:val="28"/>
              </w:rPr>
              <w:t xml:space="preserve">кретарю административной комиссии (Янова Т.Ю.) руководствоваться в работе Порядком принятия решений о признании безнадежной к взысканию и списания задолженности по платежам в бюджет по доходам бюджета, администрируемым администрацией города Сосновоборска. </w:t>
            </w:r>
            <w:r/>
          </w:p>
          <w:p>
            <w:pPr>
              <w:pStyle w:val="851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Постановление администрации города от 14.08.2020 №1051 «Об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го</w:t>
            </w:r>
            <w:r>
              <w:rPr>
                <w:color w:val="000000"/>
                <w:sz w:val="28"/>
                <w:szCs w:val="28"/>
              </w:rPr>
              <w:t xml:space="preserve">рода Сосновоборска, Положения о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город Сосновоборск, состава комиссии» считать утратившим силу.</w:t>
            </w:r>
            <w:r/>
          </w:p>
          <w:p>
            <w:pPr>
              <w:pStyle w:val="85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Постановление опубликовать в городской газете «Рабочий».</w:t>
            </w:r>
            <w:r/>
          </w:p>
          <w:p>
            <w:pPr>
              <w:pStyle w:val="851"/>
              <w:ind w:firstLine="567"/>
              <w:jc w:val="both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Контроль за исполнением постановления возложить на заместителя Главы города по общественно-политической работе (Кожемякин О.Н.).</w:t>
            </w:r>
            <w:r/>
          </w:p>
          <w:p>
            <w:pPr>
              <w:pStyle w:val="851"/>
              <w:ind w:firstLine="567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</w:r>
            <w:r/>
          </w:p>
          <w:p>
            <w:pPr>
              <w:pStyle w:val="85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right="848"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851"/>
              <w:ind w:right="848" w:firstLine="567"/>
              <w:jc w:val="center"/>
            </w:pPr>
            <w:r/>
            <w:r/>
          </w:p>
        </w:tc>
      </w:tr>
    </w:tbl>
    <w:p>
      <w:pPr>
        <w:pStyle w:val="85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Сосновоборска                                                          Д.В. Иванов</w:t>
      </w:r>
      <w:r/>
    </w:p>
    <w:p>
      <w:pPr>
        <w:pStyle w:val="85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right="-2"/>
        <w:jc w:val="both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19"/>
        <w:gridCol w:w="36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19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3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города Сосновоборска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22.03.</w:t>
            </w:r>
            <w:r>
              <w:rPr>
                <w:color w:val="000000"/>
              </w:rPr>
              <w:t xml:space="preserve">2023 № </w:t>
            </w:r>
            <w:r>
              <w:rPr>
                <w:color w:val="000000"/>
              </w:rPr>
              <w:t xml:space="preserve">427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  <w:r/>
          </w:p>
        </w:tc>
      </w:tr>
    </w:tbl>
    <w:p>
      <w:pPr>
        <w:pStyle w:val="906"/>
        <w:jc w:val="center"/>
        <w:rPr>
          <w:color w:val="000000"/>
        </w:rPr>
      </w:pPr>
      <w:r>
        <w:rPr>
          <w:b/>
          <w:bCs/>
          <w:color w:val="000000"/>
        </w:rPr>
        <w:t xml:space="preserve">Порядок</w:t>
      </w:r>
      <w:r>
        <w:rPr>
          <w:color w:val="000000"/>
        </w:rPr>
      </w:r>
      <w:r/>
    </w:p>
    <w:p>
      <w:pPr>
        <w:pStyle w:val="906"/>
        <w:jc w:val="center"/>
        <w:rPr>
          <w:color w:val="000000"/>
        </w:rPr>
      </w:pPr>
      <w:r>
        <w:rPr>
          <w:b/>
          <w:bCs/>
          <w:color w:val="000000"/>
        </w:rPr>
        <w:t xml:space="preserve">признания безнадежной к взысканию и списания задолженности</w:t>
      </w:r>
      <w:r>
        <w:rPr>
          <w:color w:val="000000"/>
        </w:rPr>
      </w:r>
      <w:r/>
    </w:p>
    <w:p>
      <w:pPr>
        <w:pStyle w:val="906"/>
        <w:jc w:val="center"/>
        <w:rPr>
          <w:color w:val="000000"/>
        </w:rPr>
      </w:pPr>
      <w:r>
        <w:rPr>
          <w:b/>
          <w:bCs/>
          <w:color w:val="000000"/>
        </w:rPr>
        <w:t xml:space="preserve">по неналоговым доходам, администрируемым Управлением градостроительства, имущественных и земельных отношений администрации города Сосновоборска, подлежащим зачислению в бюджет муниципального образования</w:t>
      </w:r>
      <w:r>
        <w:rPr>
          <w:color w:val="000000"/>
        </w:rPr>
      </w:r>
      <w:r/>
    </w:p>
    <w:p>
      <w:pPr>
        <w:pStyle w:val="9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 Сосновоборск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1. Настоящий Порядок признания безнадежной к взысканию и списания задолженности по неналоговым доходам, подлежащим зачислению в бюджет муниципального образования города Сосновоборск (далее - Порядок) разработан в соответствии с Гражданским кодекс</w:t>
      </w:r>
      <w:r>
        <w:rPr>
          <w:color w:val="000000"/>
        </w:rPr>
        <w:t xml:space="preserve">ом Российской Федерации, Бюджетным кодексом Российской Федерации, Федеральными законами от 26 октября 2002 года № 127-ФЗ «О несостоятельности (банкротстве)» (далее - Закон о несостоятельности), от 02 октября 2007 года № 229-ФЗ «Об исполнительном производст</w:t>
      </w:r>
      <w:r>
        <w:rPr>
          <w:color w:val="000000"/>
        </w:rPr>
        <w:t xml:space="preserve">ве» (далее - Закон об исполнительном производстве),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</w:t>
      </w:r>
      <w:r>
        <w:rPr>
          <w:color w:val="000000"/>
        </w:rPr>
        <w:t xml:space="preserve">ой системы Российской Федерации» и определяет основания и процедуру признания безнадежной к взысканию и списания задолженности по неналоговым доходам, подлежащим зачислению в бюджет муниципального образования города Сосновоборска (далее - местный бюджет).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под задолженностью понимается недоимка по неналоговым доходам, </w:t>
      </w:r>
      <w:r>
        <w:rPr>
          <w:bCs/>
          <w:color w:val="000000"/>
        </w:rPr>
        <w:t xml:space="preserve">администрируемым Управлением градостроительства, имущественных и земельных отношений администрации города Сосновоборска</w:t>
      </w:r>
      <w:r>
        <w:rPr>
          <w:color w:val="000000"/>
        </w:rPr>
        <w:t xml:space="preserve">, подлежащим зачислению в местный бюджет в соответствии со статьей 62 Бюджетного кодекса Российской Федерации, а также пени и штрафы за просрочку указанных платежей (далее - задолженность).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3. Процедура признания задолженности безнадежной к взысканию осуществляется в следующем порядке: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1) предварительная подготовка пакета документов для передачи в Комиссию </w:t>
      </w:r>
      <w:r>
        <w:t xml:space="preserve">по вопросам признания безнадежной к взысканию и списания задолженности </w:t>
      </w:r>
      <w:r>
        <w:rPr>
          <w:bCs/>
        </w:rPr>
        <w:t xml:space="preserve">по платежам в бюджет города Сосновоборска</w:t>
      </w:r>
      <w:r>
        <w:rPr>
          <w:bCs/>
        </w:rPr>
        <w:t xml:space="preserve"> и бюджет Красноярского края</w:t>
      </w:r>
      <w:r>
        <w:rPr>
          <w:color w:val="000000"/>
        </w:rPr>
        <w:t xml:space="preserve"> </w:t>
      </w:r>
      <w:r>
        <w:rPr>
          <w:color w:val="000000"/>
        </w:rPr>
        <w:t xml:space="preserve">(далее - Комиссия), созданную на основании постановления </w:t>
      </w:r>
      <w:r>
        <w:rPr>
          <w:color w:val="000000"/>
        </w:rPr>
        <w:t xml:space="preserve">администрации</w:t>
      </w:r>
      <w:r>
        <w:rPr>
          <w:color w:val="000000"/>
        </w:rPr>
        <w:t xml:space="preserve"> города Сосновоборска, с целью рассмотрения вопроса о возможности признания задолженности безнадежной к взысканию;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2) работа Комиссии, включающая рассмотрение материалов на заседании Комиссии, вынесение решения о признании (об отказе в признании) задолженности безнадежной к взысканию;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3) документальное оформление результатов заседания Комиссии, направление проекта решения Главе города Сосновоборска;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4) Утверждение принятого решения, реализация мероприятий в соответствии с принятым решением.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 Учет задолженности указанной в п. 2 настоящего Порядка осуществляет Управлением градостроительства, имущественных и земельных отношений администрации города Сосновоборска (далее - УГИЗО).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5. Задолженность признается безнадежной и подлежит списанию в следующих случаях: </w:t>
      </w:r>
      <w:r/>
    </w:p>
    <w:p>
      <w:pPr>
        <w:pStyle w:val="851"/>
        <w:ind w:firstLine="539"/>
        <w:jc w:val="both"/>
      </w:pPr>
      <w:r>
        <w:t xml:space="preserve"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/>
    </w:p>
    <w:p>
      <w:pPr>
        <w:pStyle w:val="851"/>
        <w:ind w:firstLine="539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r>
        <w:fldChar w:fldCharType="begin"/>
      </w:r>
      <w:r>
        <w:instrText xml:space="preserve"> HYPERLINK "consultantplus://offline/ref=1E56C2FDE8FF934DC10C049A89419FCAAE8A22D76C241F923CE6F8189F05F3D17B346F767F30121B5251A80A813BB73B6DA99AC3428D25C2h8fED" </w:instrText>
      </w:r>
      <w:r>
        <w:fldChar w:fldCharType="separate"/>
      </w:r>
      <w:r>
        <w:t xml:space="preserve">законом</w:t>
      </w:r>
      <w:r>
        <w:fldChar w:fldCharType="end"/>
      </w:r>
      <w: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  <w:r/>
    </w:p>
    <w:p>
      <w:pPr>
        <w:pStyle w:val="851"/>
        <w:ind w:firstLine="539"/>
        <w:jc w:val="both"/>
      </w:pPr>
      <w:r>
        <w:t xml:space="preserve">2.1) признания банкротом гражданина, не являющегося индивидуальным предпринимателем, в соответствии с Федеральным </w:t>
      </w:r>
      <w:r>
        <w:fldChar w:fldCharType="begin"/>
      </w:r>
      <w:r>
        <w:instrText xml:space="preserve"> HYPERLINK "consultantplus://offline/ref=1E56C2FDE8FF934DC10C049A89419FCAAE8A22D76C241F923CE6F8189F05F3D16934377A7D38051F5F44FE5BC7h6fED" </w:instrText>
      </w:r>
      <w:r>
        <w:fldChar w:fldCharType="separate"/>
      </w:r>
      <w:r>
        <w:t xml:space="preserve">законом</w:t>
      </w:r>
      <w:r>
        <w:fldChar w:fldCharType="end"/>
      </w:r>
      <w: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/>
    </w:p>
    <w:p>
      <w:pPr>
        <w:pStyle w:val="851"/>
        <w:ind w:firstLine="539"/>
        <w:jc w:val="both"/>
      </w:pPr>
      <w:r>
        <w:t xml:space="preserve">3) ликвидации организации - плательщика платежей в бюджет в части задолжен</w:t>
      </w:r>
      <w:r>
        <w:t xml:space="preserve">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/>
    </w:p>
    <w:p>
      <w:pPr>
        <w:pStyle w:val="851"/>
        <w:ind w:firstLine="539"/>
        <w:jc w:val="both"/>
      </w:pPr>
      <w: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t xml:space="preserve">5) </w:t>
      </w:r>
      <w:r>
        <w:rPr>
          <w:rFonts w:eastAsia="Calibri"/>
          <w:lang w:eastAsia="en-US"/>
        </w:rPr>
        <w:t xml:space="preserve"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"consultantplus://offline/ref=0541E1BEFFD243B77E30CDF7BEF084410081F1A09BD2DBF3C6E27AB62C0378601D93A0378218DF10FB43564A0FEB890CB771E3DAC757C840s7Y9G"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или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"consultantplus://offline/ref=0541E1BEFFD243B77E30CDF7BEF084410081F1A09BD2DBF3C6E27AB62C0378601D93A0378218DF10FA43564A0FEB890CB771E3DAC757C840s7Y9G"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4 части 1 статьи 46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случаях если: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судом </w:t>
      </w:r>
      <w:r>
        <w:rPr>
          <w:rFonts w:eastAsia="Calibri"/>
          <w:lang w:eastAsia="en-US"/>
        </w:rPr>
        <w:t xml:space="preserve">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/>
    </w:p>
    <w:p>
      <w:pPr>
        <w:pStyle w:val="851"/>
        <w:ind w:firstLine="539"/>
        <w:jc w:val="both"/>
      </w:pPr>
      <w:r>
        <w:t xml:space="preserve">6) исключения юридического лица по решению регистрирующего органа из </w:t>
      </w:r>
      <w:r>
        <w:t xml:space="preserve">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fldChar w:fldCharType="begin"/>
      </w:r>
      <w:r>
        <w:instrText xml:space="preserve"> HYPERLINK "consultantplus://offline/ref=1E56C2FDE8FF934DC10C049A89419FCAAE8C25D66B2F1F923CE6F8189F05F3D17B346F767F31181B5351A80A813BB73B6DA99AC3428D25C2h8fED" </w:instrText>
      </w:r>
      <w:r>
        <w:fldChar w:fldCharType="separate"/>
      </w:r>
      <w:r>
        <w:t xml:space="preserve">пунктом 3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HYPERLINK "consultantplus://offline/ref=1E56C2FDE8FF934DC10C049A89419FCAAE8C25D66B2F1F923CE6F8189F05F3D17B346F767F31181B5251A80A813BB73B6DA99AC3428D25C2h8fED" </w:instrText>
      </w:r>
      <w:r>
        <w:fldChar w:fldCharType="separate"/>
      </w:r>
      <w:r>
        <w:t xml:space="preserve">4 части 1 статьи 46</w:t>
      </w:r>
      <w:r>
        <w:fldChar w:fldCharType="end"/>
      </w:r>
      <w: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</w:t>
      </w:r>
      <w:r>
        <w:t xml:space="preserve">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>
        <w:fldChar w:fldCharType="begin"/>
      </w:r>
      <w:r>
        <w:instrText xml:space="preserve"> HYPERLINK "consultantplus://offline/ref=1E56C2FDE8FF934DC10C049A89419FCAAE8C24D069201F923CE6F8189F05F3D16934377A7D38051F5F44FE5BC7h6fED" </w:instrText>
      </w:r>
      <w:r>
        <w:fldChar w:fldCharType="separate"/>
      </w:r>
      <w:r>
        <w:t xml:space="preserve">законом</w:t>
      </w:r>
      <w:r>
        <w:fldChar w:fldCharType="end"/>
      </w:r>
      <w:r>
        <w:t xml:space="preserve"> от 8 августа 2001 года № 129-ФЗ «О государственно</w:t>
      </w:r>
      <w:r>
        <w:t xml:space="preserve">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/>
    </w:p>
    <w:p>
      <w:pPr>
        <w:pStyle w:val="906"/>
        <w:ind w:firstLine="539"/>
        <w:jc w:val="both"/>
        <w:rPr>
          <w:color w:val="000000"/>
        </w:rPr>
      </w:pPr>
      <w:r>
        <w:rPr>
          <w:color w:val="000000"/>
        </w:rPr>
        <w:t xml:space="preserve">6. УГИЗО выявляет по каждому арендатору безнадежную</w:t>
      </w:r>
      <w:r>
        <w:rPr>
          <w:color w:val="000000"/>
        </w:rPr>
        <w:t xml:space="preserve"> к взысканию задолженность по основаниям, перечисленным в п. 5 настоящего Порядка, и в течение одного месяца с момента выявления, формирует пакет документов с приложением подтверждающих документов, указанных в пункте 8 настоящего Порядка, затем направляет </w:t>
      </w:r>
      <w:r>
        <w:rPr>
          <w:color w:val="000000"/>
        </w:rPr>
        <w:t xml:space="preserve">его в К</w:t>
      </w:r>
      <w:r>
        <w:rPr>
          <w:color w:val="000000"/>
        </w:rPr>
        <w:t xml:space="preserve">омиссию, для принятия решения.</w:t>
      </w:r>
      <w:r/>
    </w:p>
    <w:p>
      <w:pPr>
        <w:pStyle w:val="906"/>
        <w:ind w:firstLine="539"/>
        <w:jc w:val="both"/>
        <w:rPr>
          <w:color w:val="000000"/>
        </w:rPr>
      </w:pPr>
      <w:r>
        <w:rPr>
          <w:color w:val="000000"/>
        </w:rPr>
        <w:t xml:space="preserve">7. Комиссия, в срок не позднее одного месяца со дня получения полного пакета документов от УГИЗО, рассматривает и принима</w:t>
      </w:r>
      <w:r>
        <w:rPr>
          <w:color w:val="000000"/>
        </w:rPr>
        <w:t xml:space="preserve">ет решение о признании безнадежной к взысканию и списанию задолженности по неналоговым доходам, подлежащим зачислению в местный бюджет, по основаниям, перечисленным в п. 5 настоящего Порядка, либо о проведении дальнейшей работы по взысканию задолженности. </w:t>
      </w:r>
      <w:r/>
    </w:p>
    <w:p>
      <w:pPr>
        <w:pStyle w:val="906"/>
        <w:ind w:firstLine="539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rFonts w:eastAsia="Calibri"/>
          <w:color w:val="000000"/>
          <w:lang w:eastAsia="en-US"/>
        </w:rPr>
        <w:t xml:space="preserve">Основаниями (подтверждающими документами) для принятия администраторами доходов бюджетов решения о признании безнадежной к взысканию дебиторской задолженности являются</w:t>
      </w:r>
      <w:r>
        <w:rPr>
          <w:color w:val="000000"/>
        </w:rPr>
        <w:t xml:space="preserve">: </w:t>
      </w:r>
      <w:r/>
    </w:p>
    <w:p>
      <w:pPr>
        <w:pStyle w:val="872"/>
        <w:ind w:firstLine="567"/>
        <w:jc w:val="both"/>
      </w:pPr>
      <w:r>
        <w:t xml:space="preserve">1) информация УГИЗО об учитываемых суммах задолженности по уплате платежей в бюджет;</w:t>
      </w:r>
      <w:r/>
    </w:p>
    <w:p>
      <w:pPr>
        <w:pStyle w:val="872"/>
        <w:ind w:firstLine="567"/>
        <w:jc w:val="both"/>
      </w:pPr>
      <w:r>
        <w:t xml:space="preserve">2) информация УГИЗО о принятых мерах по обеспечению взыскания задолженности по платежам в бюджет;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признание банкротом индивидуального предпринимателя - плательщика платежей в бюджет в соответствии с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"consultantplus://offline/ref=0541E1BEFFD243B77E30CDF7BEF08441008CF5A698D1DBF3C6E27AB62C0378600F93F83B831EC214F556001B49sBYFG"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законом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-признания банкротом гражданина, не являющегося индивидуальным предпринимателем, в соответствии с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"consultantplus://offline/ref=0541E1BEFFD243B77E30CDF7BEF08441008CF5A698D1DBF3C6E27AB62C0378600F93F83B831EC214F556001B49sBYFG"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законом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ликвидация организации - плательщика платежей в бюджет в части задолжен</w:t>
      </w:r>
      <w:r>
        <w:rPr>
          <w:rFonts w:eastAsia="Calibri"/>
          <w:lang w:eastAsia="en-US"/>
        </w:rPr>
        <w:t xml:space="preserve">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"consultantplus://offline/ref=0541E1BEFFD243B77E30CDF7BEF084410081F1A09BD2DBF3C6E27AB62C0378601D93A0378218DF10FB43564A0FEB890CB771E3DAC757C840s7Y9G"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или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"consultantplus://offline/ref=0541E1BEFFD243B77E30CDF7BEF084410081F1A09BD2DBF3C6E27AB62C0378601D93A0378218DF10FA43564A0FEB890CB771E3DAC757C840s7Y9G"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4 части 1 статьи 46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случаях если: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судом </w:t>
      </w:r>
      <w:r>
        <w:rPr>
          <w:rFonts w:eastAsia="Calibri"/>
          <w:lang w:eastAsia="en-US"/>
        </w:rPr>
        <w:t xml:space="preserve">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/>
    </w:p>
    <w:p>
      <w:pPr>
        <w:pStyle w:val="85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исключения юридического лица по решению регистрирующего органа из </w:t>
      </w:r>
      <w:r>
        <w:rPr>
          <w:rFonts w:eastAsia="Calibri"/>
          <w:lang w:eastAsia="en-US"/>
        </w:rPr>
        <w:t xml:space="preserve">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"consultantplus://offline/ref=0541E1BEFFD243B77E30CDF7BEF084410081F1A09BD2DBF3C6E27AB62C0378601D93A0378218DF10FB43564A0FEB890CB771E3DAC757C840s7Y9G"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или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"consultantplus://offline/ref=0541E1BEFFD243B77E30CDF7BEF084410081F1A09BD2DBF3C6E27AB62C0378601D93A0378218DF10FA43564A0FEB890CB771E3DAC757C840s7Y9G"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4 части 1 статьи 46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</w:t>
      </w:r>
      <w:r>
        <w:rPr>
          <w:rFonts w:eastAsia="Calibri"/>
          <w:lang w:eastAsia="en-US"/>
        </w:rPr>
        <w:t xml:space="preserve">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"consultantplus://offline/ref=0541E1BEFFD243B77E30CDF7BEF084410082F1A199D7DBF3C6E27AB62C0378600F93F83B831EC214F556001B49sBYFG"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законом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от 8 августа 2001 года № 129-ФЗ «О государственно</w:t>
      </w:r>
      <w:r>
        <w:rPr>
          <w:rFonts w:eastAsia="Calibri"/>
          <w:lang w:eastAsia="en-US"/>
        </w:rPr>
        <w:t xml:space="preserve">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9. По результатам рассмотрения представленных документов Комиссия принимает одно из следующих решений: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1) о продолжении работы по взысканию задолженности;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2) о признании безнадежной к взысканию и списанию задолженности по неналоговым доходам, подлежащим зачислению в местный бюджет;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3) о возврате пакета документов в УГИЗО для дополнительного обоснования невозможности взыскания задолженности, сбора дополнительной информации и документов.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10. Про</w:t>
      </w:r>
      <w:r>
        <w:rPr>
          <w:color w:val="000000"/>
        </w:rPr>
        <w:t xml:space="preserve">ект решения подготавливается комиссией в течение 10 рабочих дней с момента принятия решения. Решение о признании безнадежной к взысканию и списанию задолженности по неналоговым доходам, подлежащим зачислению в местный бюджет оформляется актом (приложение №</w:t>
      </w:r>
      <w:r>
        <w:rPr>
          <w:color w:val="000000"/>
        </w:rPr>
        <w:t xml:space="preserve">5</w:t>
      </w:r>
      <w:r>
        <w:rPr>
          <w:color w:val="000000"/>
        </w:rPr>
        <w:t xml:space="preserve"> к настоящему постановлению), содержащим следующую информацию: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а) полное наименование организации (фамилия, имя, отчество физического лица);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б) идентификационный номер налогоплательщика, основной государственный регистрационный номер, (идентификационный номер налогоплательщика физического лица);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в) сведения о платеже, по которому возникла задолженность;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г) код классификации доходов бюджетов Российской Федерации, по которому учитывается задолженность по платежам в местный бюджет муниципального образования города Сосновоборска, его наименование;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д) сумма задолженности по платежам в местный бюджет муниципального образования города Сосновоборска;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е) сумма задолженности по пеням и штрафам по соответствующим платежам в местный бюджет муниципального образования города Сосновоборска;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ж) дата принятия решения о признании безнадежной к взысканию задолженности по платежам в местный бюджет муниципального образования города Сосновоборска;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з) подписи членов комиссии.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11. В случае принятия комиссией решения о признании задолженности безнадежной к взысканию подготовленно</w:t>
      </w:r>
      <w:r>
        <w:rPr>
          <w:color w:val="000000"/>
        </w:rPr>
        <w:t xml:space="preserve">е комиссией Решение с проектом Постановления о признании безнадежной к взысканию и списанию задолженности по неналоговым доходам, подлежащим зачислению в местный бюджет муниципального образования город Сосновоборск направляются главе города Сосновоборска. </w:t>
      </w:r>
      <w:r/>
    </w:p>
    <w:p>
      <w:pPr>
        <w:pStyle w:val="872"/>
        <w:ind w:firstLine="709"/>
        <w:jc w:val="both"/>
        <w:rPr>
          <w:rStyle w:val="959"/>
        </w:rPr>
      </w:pPr>
      <w:r>
        <w:t xml:space="preserve">12. Решение Комиссии и Постановление администрации города Сосновоборска  о признании безнадежной к взысканию и списанию задолженности по неналоговым доходам, подлежащим зачислению в местный бюджет муниципального образования города Сосновоборска </w:t>
      </w:r>
      <w:r>
        <w:rPr>
          <w:rStyle w:val="959"/>
        </w:rPr>
        <w:t xml:space="preserve">является основанием для администратора доходов – УГИЗО  списания (восстановления) в бюджетном (бухгалтерском) учете задолженности по платежам в бюджет.</w:t>
      </w:r>
      <w:r/>
    </w:p>
    <w:p>
      <w:pPr>
        <w:pStyle w:val="872"/>
        <w:ind w:firstLine="709"/>
        <w:jc w:val="both"/>
        <w:rPr>
          <w:rStyle w:val="959"/>
        </w:rPr>
      </w:pPr>
      <w:r>
        <w:rPr>
          <w:rStyle w:val="959"/>
        </w:rPr>
      </w:r>
      <w:r/>
    </w:p>
    <w:p>
      <w:pPr>
        <w:pStyle w:val="872"/>
        <w:ind w:firstLine="709"/>
        <w:jc w:val="both"/>
        <w:rPr>
          <w:rStyle w:val="959"/>
        </w:rPr>
      </w:pPr>
      <w:r>
        <w:rPr>
          <w:rStyle w:val="959"/>
        </w:rPr>
      </w:r>
      <w:r/>
    </w:p>
    <w:p>
      <w:pPr>
        <w:pStyle w:val="851"/>
        <w:sectPr>
          <w:footnotePr/>
          <w:endnotePr/>
          <w:type w:val="nextPage"/>
          <w:pgSz w:w="11906" w:h="16838" w:orient="portrait"/>
          <w:pgMar w:top="568" w:right="849" w:bottom="426" w:left="1701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19"/>
        <w:gridCol w:w="36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19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3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2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города Сосновоборска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___________</w:t>
            </w: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____________</w:t>
            </w:r>
            <w:r>
              <w:rPr>
                <w:color w:val="000000"/>
              </w:rPr>
            </w:r>
            <w:r/>
          </w:p>
          <w:p>
            <w:pPr>
              <w:pStyle w:val="90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906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906"/>
        <w:jc w:val="center"/>
        <w:rPr>
          <w:color w:val="000000"/>
        </w:rPr>
      </w:pPr>
      <w:r>
        <w:rPr>
          <w:b/>
          <w:bCs/>
          <w:color w:val="000000"/>
        </w:rPr>
        <w:t xml:space="preserve">Положение</w:t>
      </w:r>
      <w:r>
        <w:rPr>
          <w:color w:val="000000"/>
        </w:rPr>
      </w:r>
      <w:r/>
    </w:p>
    <w:p>
      <w:pPr>
        <w:pStyle w:val="9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комиссии</w:t>
      </w:r>
      <w:r>
        <w:rPr>
          <w:b/>
          <w:bCs/>
          <w:color w:val="000000"/>
        </w:rPr>
        <w:t xml:space="preserve"> </w:t>
      </w:r>
      <w:r>
        <w:rPr>
          <w:b/>
        </w:rPr>
        <w:t xml:space="preserve">по </w:t>
      </w:r>
      <w:r>
        <w:rPr>
          <w:b/>
        </w:rPr>
        <w:t xml:space="preserve">признанию</w:t>
      </w:r>
      <w:r>
        <w:rPr>
          <w:b/>
        </w:rPr>
        <w:t xml:space="preserve"> безнадежной к взысканию и списания задолженности </w:t>
      </w:r>
      <w:r>
        <w:rPr>
          <w:b/>
          <w:bCs/>
        </w:rPr>
        <w:t xml:space="preserve">по платежам в бюджет города Сосновоборска</w:t>
      </w:r>
      <w:r>
        <w:rPr>
          <w:b/>
          <w:bCs/>
        </w:rPr>
        <w:t xml:space="preserve"> и бюджет Красноярского края</w:t>
      </w:r>
      <w:r>
        <w:rPr>
          <w:b/>
          <w:bCs/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ind w:firstLine="709"/>
        <w:jc w:val="both"/>
        <w:rPr>
          <w:color w:val="000000"/>
        </w:rPr>
      </w:pPr>
      <w:r>
        <w:rPr>
          <w:color w:val="000000"/>
        </w:rPr>
        <w:t xml:space="preserve">1. ОБЩИЕ ПОЛОЖЕНИЯ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1.1. Настоящее Положение устанавливает порядок действий Комиссии по признанию безнадежной к взысканию </w:t>
      </w:r>
      <w:r>
        <w:rPr>
          <w:color w:val="000000"/>
        </w:rPr>
        <w:t xml:space="preserve">и списания </w:t>
      </w:r>
      <w:r>
        <w:rPr>
          <w:color w:val="000000"/>
        </w:rPr>
        <w:t xml:space="preserve">задолженности </w:t>
      </w:r>
      <w:r>
        <w:rPr>
          <w:bCs/>
        </w:rPr>
        <w:t xml:space="preserve">по платежам в бюджет города Сосновоборска</w:t>
      </w:r>
      <w:r>
        <w:rPr>
          <w:bCs/>
        </w:rPr>
        <w:t xml:space="preserve"> и бюджет Красноярского края</w:t>
      </w:r>
      <w:r>
        <w:rPr>
          <w:color w:val="000000"/>
        </w:rPr>
        <w:t xml:space="preserve"> (далее комиссия).</w:t>
      </w:r>
      <w:r/>
    </w:p>
    <w:p>
      <w:pPr>
        <w:pStyle w:val="906"/>
        <w:ind w:firstLine="709"/>
        <w:jc w:val="both"/>
        <w:rPr>
          <w:color w:val="000000"/>
        </w:rPr>
      </w:pPr>
      <w:r>
        <w:rPr>
          <w:color w:val="000000"/>
        </w:rPr>
        <w:t xml:space="preserve">1.2. Комиссия в своей</w:t>
      </w:r>
      <w:r>
        <w:rPr>
          <w:color w:val="000000"/>
        </w:rPr>
        <w:t xml:space="preserve"> деятельности руководствуется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Порядком признания безнадежной к взысканию и списания задолженности </w:t>
      </w:r>
      <w:r>
        <w:rPr>
          <w:color w:val="000000"/>
        </w:rPr>
        <w:t xml:space="preserve">по платежам в бюджет по доходам бюджета, администрируемым администрацией города Сосновоборска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Порядком признания безнадежной к вз</w:t>
      </w:r>
      <w:r>
        <w:rPr>
          <w:color w:val="000000"/>
        </w:rPr>
        <w:t xml:space="preserve">ысканию и списания задолженности по неналоговым доходам, администрируемым Управлением градостроительства, имущественных и земельных отношений администрации города Сосновоборска, подлежащим зачислению в бюджет муниципального образования город Сосновоборск, </w:t>
      </w:r>
      <w:r>
        <w:rPr>
          <w:color w:val="000000"/>
        </w:rPr>
        <w:t xml:space="preserve">а также настоящим Положением.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1.3. Комиссия создается на постоянной основе, состав Комиссии определяется постановлением администрации города.. </w:t>
      </w:r>
      <w:r/>
    </w:p>
    <w:p>
      <w:pPr>
        <w:pStyle w:val="906"/>
        <w:ind w:firstLine="709"/>
        <w:jc w:val="both"/>
        <w:rPr>
          <w:color w:val="000000"/>
        </w:rPr>
      </w:pPr>
      <w:r>
        <w:rPr>
          <w:color w:val="000000"/>
        </w:rPr>
        <w:t xml:space="preserve">2. ОСНОВНЫЕ ФУНКЦИИ КОМИССИИ </w:t>
      </w:r>
      <w:r/>
    </w:p>
    <w:p>
      <w:pPr>
        <w:pStyle w:val="906"/>
        <w:ind w:firstLine="708"/>
        <w:jc w:val="both"/>
      </w:pPr>
      <w:r>
        <w:rPr>
          <w:color w:val="000000"/>
        </w:rPr>
        <w:t xml:space="preserve">Основными функциями Комиссии являются: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и списания задолженности по неналоговым доходам, подлежащим зачислению в бюджет муниципального образования города Сосновоборска.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2.2. Оценка обоснованности признания безнадежной к взысканию задолженности.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2.3. Принятие одного из следующих решений по результатам рассмотрения вопроса о признании задолженности безнадежной к взысканию: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а) признать задолженность по неналоговым доходам, подлежащим зачислению в бюджет муниципального образования города Сосновоборска </w:t>
      </w:r>
      <w:r>
        <w:rPr>
          <w:color w:val="000000"/>
        </w:rPr>
        <w:t xml:space="preserve">или бюджета Красноярского края </w:t>
      </w:r>
      <w:r>
        <w:rPr>
          <w:color w:val="000000"/>
        </w:rPr>
        <w:t xml:space="preserve">безнадежной к взысканию;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б) отказать в признании задолженности по неналоговым доходам, подлежащим зачислению в бюджет муниципального образования города Сосновоборска безнадежной к взысканию.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Данное решение не пр</w:t>
      </w:r>
      <w:r>
        <w:rPr>
          <w:color w:val="000000"/>
        </w:rPr>
        <w:t xml:space="preserve">епятствует повторному рассмотрению вопроса о возможности признания задолженности по неналоговым доходам, подлежащим зачислению в бюджет муниципального образования города Сосновоборска безнадежной к взысканию и продолжить работу по взысканию задолженности.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в) возвратить пакет документов для дополнительного обоснования невозможности взыскания задолженности, сбора дополнительной информации и документов. </w:t>
      </w:r>
      <w:r/>
    </w:p>
    <w:p>
      <w:pPr>
        <w:pStyle w:val="906"/>
        <w:ind w:firstLine="709"/>
        <w:jc w:val="both"/>
        <w:rPr>
          <w:color w:val="000000"/>
        </w:rPr>
      </w:pPr>
      <w:r>
        <w:rPr>
          <w:color w:val="000000"/>
        </w:rPr>
        <w:t xml:space="preserve">3. ПРАВА КОМИССИИ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Комиссия имеет право: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3.1. Запрашивать информацию по вопросам, относящимся к компетенции комиссии.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3.2. Заслушивать представителей плательщиков по вопросам, относящимся к компетенции комиссии.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 ОРГАНИЗАЦИЯ ДЕЯТЕЛЬНОСТИ КОМИССИИ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4.1. Заседания Коми</w:t>
      </w:r>
      <w:r>
        <w:rPr>
          <w:color w:val="000000"/>
        </w:rPr>
        <w:t xml:space="preserve">ссии инициирует подразделение, в чьем ведении находится вопрос возникновения безнадежной к взысканию задолженности по неналоговым доходам. Дату, время и место проведения заседания Комиссии определяет ее председатель либо лицо, исполняющее его обязанности.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4.3. Заседание Комиссии является правомочным, если на нем присутствует более половины членов Комиссии.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  <w:r/>
    </w:p>
    <w:p>
      <w:pPr>
        <w:pStyle w:val="851"/>
        <w:ind w:firstLine="709"/>
        <w:jc w:val="both"/>
        <w:widowControl w:val="off"/>
      </w:pPr>
      <w:r>
        <w:t xml:space="preserve">4.5. Решение оформляется актом. Проект а</w:t>
      </w:r>
      <w:r>
        <w:t xml:space="preserve">кта </w:t>
      </w:r>
      <w:r>
        <w:t xml:space="preserve">о признании (непризнании) безнадежной к взысканию задолженности по платежам в бюджет </w:t>
      </w:r>
      <w:r>
        <w:rPr>
          <w:bCs/>
        </w:rPr>
        <w:t xml:space="preserve">города Сосновоборска</w:t>
      </w:r>
      <w:r>
        <w:rPr>
          <w:bCs/>
        </w:rPr>
        <w:t xml:space="preserve"> и бюджет Красноярского края</w:t>
      </w:r>
      <w:r>
        <w:rPr>
          <w:sz w:val="28"/>
          <w:szCs w:val="28"/>
        </w:rPr>
        <w:t xml:space="preserve"> </w:t>
      </w:r>
      <w:r>
        <w:t xml:space="preserve">подготавливается Комиссией в течение десяти рабочих дней с момента подписания протокола заседания Комиссии. </w:t>
      </w:r>
      <w:r/>
    </w:p>
    <w:p>
      <w:pPr>
        <w:pStyle w:val="906"/>
        <w:ind w:firstLine="708"/>
        <w:jc w:val="both"/>
        <w:rPr>
          <w:color w:val="000000"/>
        </w:rPr>
      </w:pPr>
      <w:r>
        <w:rPr>
          <w:color w:val="000000"/>
        </w:rPr>
        <w:t xml:space="preserve">4.6. Акт </w:t>
      </w:r>
      <w:r>
        <w:t xml:space="preserve">о признании (непризнании) безнадежной к взысканию задолженности по платежам в бюджет </w:t>
      </w:r>
      <w:r>
        <w:rPr>
          <w:bCs/>
        </w:rPr>
        <w:t xml:space="preserve">города Сосновоборска</w:t>
      </w:r>
      <w:r>
        <w:rPr>
          <w:bCs/>
        </w:rPr>
        <w:t xml:space="preserve"> и бюджет Красноярского края</w:t>
      </w:r>
      <w:r>
        <w:rPr>
          <w:color w:val="000000"/>
        </w:rPr>
        <w:t xml:space="preserve"> подписывается всеми членами Комиссии, присутствовавшими на ее заседании и утверждается постановлением администрации города Сосновоборска в течение пяти рабочих дней. 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  <w:sectPr>
          <w:footnotePr/>
          <w:endnotePr/>
          <w:type w:val="nextPage"/>
          <w:pgSz w:w="11906" w:h="16838" w:orient="portrait"/>
          <w:pgMar w:top="568" w:right="849" w:bottom="426" w:left="1701" w:header="720" w:footer="72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pStyle w:val="851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19"/>
        <w:gridCol w:w="36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19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3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города Сосновоборска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22.03.</w:t>
            </w:r>
            <w:r>
              <w:rPr>
                <w:color w:val="000000"/>
              </w:rPr>
              <w:t xml:space="preserve">2023 № </w:t>
            </w:r>
            <w:r>
              <w:rPr>
                <w:color w:val="000000"/>
              </w:rPr>
              <w:t xml:space="preserve">427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  <w:r/>
            <w:r>
              <w:rPr>
                <w:color w:val="000000"/>
              </w:rPr>
            </w:r>
            <w:r/>
            <w:r>
              <w:rPr>
                <w:color w:val="000000"/>
              </w:rPr>
            </w:r>
          </w:p>
        </w:tc>
      </w:tr>
    </w:tbl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center"/>
        <w:rPr>
          <w:color w:val="000000"/>
        </w:rPr>
      </w:pPr>
      <w:r>
        <w:rPr>
          <w:b/>
          <w:bCs/>
          <w:color w:val="000000"/>
        </w:rPr>
        <w:t xml:space="preserve">Состав комиссии</w:t>
      </w:r>
      <w:r>
        <w:rPr>
          <w:color w:val="000000"/>
        </w:rPr>
      </w:r>
      <w:r/>
    </w:p>
    <w:p>
      <w:pPr>
        <w:pStyle w:val="906"/>
        <w:jc w:val="center"/>
        <w:rPr>
          <w:b/>
          <w:bCs/>
          <w:color w:val="000000"/>
        </w:rPr>
      </w:pPr>
      <w:r>
        <w:rPr>
          <w:b/>
        </w:rPr>
        <w:t xml:space="preserve">по признанию безнадежной к взысканию и списания задолженности </w:t>
      </w:r>
      <w:r>
        <w:rPr>
          <w:b/>
          <w:bCs/>
        </w:rPr>
        <w:t xml:space="preserve">по платежам в бюджет города Сосновоборска</w:t>
      </w:r>
      <w:r>
        <w:rPr>
          <w:b/>
          <w:bCs/>
        </w:rPr>
        <w:t xml:space="preserve"> и бюджет Красноярского края</w:t>
      </w:r>
      <w:r>
        <w:rPr>
          <w:b/>
          <w:bCs/>
          <w:color w:val="000000"/>
        </w:rPr>
      </w:r>
      <w:r/>
    </w:p>
    <w:p>
      <w:pPr>
        <w:pStyle w:val="9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906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06"/>
        <w:ind w:left="2835" w:hanging="2835"/>
        <w:jc w:val="both"/>
        <w:rPr>
          <w:b/>
          <w:color w:val="000000"/>
        </w:rPr>
      </w:pPr>
      <w:r>
        <w:rPr>
          <w:b/>
          <w:color w:val="000000"/>
        </w:rPr>
        <w:t xml:space="preserve">Председатель Комиссии: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14"/>
        <w:gridCol w:w="534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14" w:type="dxa"/>
            <w:vAlign w:val="top"/>
            <w:textDirection w:val="lrTb"/>
            <w:noWrap w:val="false"/>
          </w:tcPr>
          <w:p>
            <w:pPr>
              <w:pStyle w:val="906"/>
              <w:rPr>
                <w:color w:val="000000"/>
              </w:rPr>
            </w:pPr>
            <w:r>
              <w:rPr>
                <w:color w:val="000000"/>
              </w:rPr>
              <w:t xml:space="preserve">Кожемякин Олег Николаевич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2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города Сосновоборска по </w:t>
            </w:r>
            <w:r>
              <w:rPr>
                <w:color w:val="000000"/>
              </w:rPr>
              <w:t xml:space="preserve">общественно-политической работе</w:t>
            </w:r>
            <w:r>
              <w:rPr>
                <w:color w:val="000000"/>
              </w:rPr>
            </w:r>
            <w:r/>
          </w:p>
        </w:tc>
      </w:tr>
    </w:tbl>
    <w:p>
      <w:pPr>
        <w:pStyle w:val="906"/>
        <w:ind w:left="1418" w:hanging="1418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ind w:left="1418" w:hanging="1418"/>
        <w:jc w:val="both"/>
        <w:rPr>
          <w:b/>
          <w:color w:val="000000"/>
        </w:rPr>
      </w:pPr>
      <w:r>
        <w:rPr>
          <w:b/>
          <w:color w:val="000000"/>
        </w:rPr>
        <w:t xml:space="preserve">Заместитель председателя Комиссии: </w:t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6"/>
        <w:gridCol w:w="52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Елисеева Ольга Федоровна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8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руководитель финансового управления администрации города Сосновоборска</w:t>
            </w:r>
            <w:r>
              <w:rPr>
                <w:b/>
                <w:color w:val="000000"/>
              </w:rPr>
            </w:r>
            <w:r/>
          </w:p>
        </w:tc>
      </w:tr>
    </w:tbl>
    <w:p>
      <w:pPr>
        <w:pStyle w:val="906"/>
        <w:ind w:left="1418" w:hanging="1418"/>
        <w:jc w:val="both"/>
        <w:rPr>
          <w:color w:val="000000"/>
        </w:rPr>
      </w:pPr>
      <w:r>
        <w:rPr>
          <w:b/>
          <w:color w:val="000000"/>
        </w:rPr>
        <w:t xml:space="preserve">Секретарь Комиссии</w:t>
      </w:r>
      <w:r>
        <w:rPr>
          <w:color w:val="000000"/>
        </w:rPr>
        <w:t xml:space="preserve">: </w:t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6"/>
        <w:gridCol w:w="52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Гуртовая Анастасия Сергеевна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8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развития предпринимательства и труда управления планирования и экономического развития администрации города Сосновоборска.</w:t>
            </w:r>
            <w:r/>
          </w:p>
        </w:tc>
      </w:tr>
    </w:tbl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ind w:left="1418" w:hanging="1418"/>
        <w:jc w:val="both"/>
        <w:rPr>
          <w:b/>
          <w:color w:val="000000"/>
        </w:rPr>
      </w:pPr>
      <w:r>
        <w:rPr>
          <w:b/>
          <w:color w:val="000000"/>
        </w:rPr>
        <w:t xml:space="preserve">Члены комиссии: </w:t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56"/>
        <w:gridCol w:w="540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6" w:type="dxa"/>
            <w:vAlign w:val="top"/>
            <w:textDirection w:val="lrTb"/>
            <w:noWrap w:val="false"/>
          </w:tcPr>
          <w:p>
            <w:pPr>
              <w:pStyle w:val="90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Свентицкая Наталья Евгеньевна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руководитель управления градостроительства, имущественных и земельных отношений администрации города Сосновоборска</w:t>
            </w: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6" w:type="dxa"/>
            <w:vAlign w:val="top"/>
            <w:textDirection w:val="lrTb"/>
            <w:noWrap w:val="false"/>
          </w:tcPr>
          <w:p>
            <w:pPr>
              <w:pStyle w:val="90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Малышева Елена Алексеевна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руководитель управления планирования и экономического развития администрации города Сосновоборска</w:t>
            </w: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6" w:type="dxa"/>
            <w:vAlign w:val="top"/>
            <w:textDirection w:val="lrTb"/>
            <w:noWrap w:val="false"/>
          </w:tcPr>
          <w:p>
            <w:pPr>
              <w:pStyle w:val="90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Кириенкова Евгения Николаевна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начальник отдела имущественных и земельных отношений Управления градостроительства, имущественных и земельных отношений администрации города Сосновоборска</w:t>
            </w: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6" w:type="dxa"/>
            <w:vAlign w:val="top"/>
            <w:textDirection w:val="lrTb"/>
            <w:noWrap w:val="false"/>
          </w:tcPr>
          <w:p>
            <w:pPr>
              <w:pStyle w:val="90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Власенко Алексей Анатольевич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начальник юридического отдела управления делами и кадрами администрации города Сосновоборска</w:t>
            </w: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6" w:type="dxa"/>
            <w:vAlign w:val="top"/>
            <w:textDirection w:val="lrTb"/>
            <w:noWrap w:val="false"/>
          </w:tcPr>
          <w:p>
            <w:pPr>
              <w:pStyle w:val="90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Пузякова Юлия Равилье</w:t>
            </w:r>
            <w:r>
              <w:rPr>
                <w:color w:val="000000"/>
              </w:rPr>
              <w:t xml:space="preserve">вна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Главный специалист, ответственный секретарь КДН и ЗП</w:t>
            </w: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6" w:type="dxa"/>
            <w:vAlign w:val="top"/>
            <w:textDirection w:val="lrTb"/>
            <w:noWrap w:val="false"/>
          </w:tcPr>
          <w:p>
            <w:pPr>
              <w:pStyle w:val="906"/>
              <w:rPr>
                <w:color w:val="000000"/>
              </w:rPr>
            </w:pPr>
            <w:r>
              <w:rPr>
                <w:color w:val="000000"/>
              </w:rPr>
              <w:t xml:space="preserve">Янова Татьяна Юрьевна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специалист, секретарь административной комиссии</w:t>
            </w:r>
            <w:r/>
          </w:p>
        </w:tc>
      </w:tr>
    </w:tbl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19"/>
        <w:gridCol w:w="36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19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3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Приложение 4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города Сосновоборска </w:t>
            </w:r>
            <w:r/>
          </w:p>
          <w:p>
            <w:pPr>
              <w:pStyle w:val="9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22.03.</w:t>
            </w:r>
            <w:r>
              <w:rPr>
                <w:color w:val="000000"/>
              </w:rPr>
              <w:t xml:space="preserve">2023 № </w:t>
            </w:r>
            <w:r>
              <w:rPr>
                <w:color w:val="000000"/>
              </w:rPr>
              <w:t xml:space="preserve">427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  <w:r/>
            <w:r>
              <w:rPr>
                <w:color w:val="000000"/>
              </w:rPr>
            </w:r>
            <w:r/>
            <w:r>
              <w:rPr>
                <w:color w:val="000000"/>
              </w:rPr>
            </w:r>
          </w:p>
        </w:tc>
      </w:tr>
    </w:tbl>
    <w:p>
      <w:pPr>
        <w:pStyle w:val="906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</w:t>
      </w:r>
      <w:r/>
    </w:p>
    <w:p>
      <w:pPr>
        <w:pStyle w:val="906"/>
        <w:jc w:val="center"/>
        <w:rPr>
          <w:color w:val="000000"/>
        </w:rPr>
      </w:pPr>
      <w:r>
        <w:rPr>
          <w:b/>
          <w:bCs/>
          <w:color w:val="000000"/>
        </w:rPr>
        <w:t xml:space="preserve">принятия решений о признании безнадежной к взысканию</w:t>
      </w:r>
      <w:r>
        <w:rPr>
          <w:b/>
          <w:bCs/>
          <w:color w:val="000000"/>
        </w:rPr>
        <w:t xml:space="preserve"> и списания</w:t>
      </w:r>
      <w:r>
        <w:rPr>
          <w:b/>
          <w:bCs/>
          <w:color w:val="000000"/>
        </w:rPr>
        <w:t xml:space="preserve"> задолженности по платежам в бюджет по доходам бюджета, администрируемым администрацией города Сосновоборска.</w:t>
      </w:r>
      <w:r>
        <w:rPr>
          <w:color w:val="000000"/>
        </w:rPr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Настоящий Порядок определяет правила принятия решений о признании безнадежной к взысканию </w:t>
      </w:r>
      <w:r>
        <w:rPr>
          <w:rFonts w:eastAsia="Calibri"/>
          <w:lang w:eastAsia="en-US"/>
        </w:rPr>
        <w:t xml:space="preserve">и списания </w:t>
      </w:r>
      <w:r>
        <w:rPr>
          <w:rFonts w:eastAsia="Calibri"/>
          <w:lang w:eastAsia="en-US"/>
        </w:rPr>
        <w:t xml:space="preserve">задолженности по платежам в бюджет по доходам бюджета, администрируемым администрацией города Сосновоборска (далее - администрируемые доходы бюджета).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 задолженностью по платежам в бюджет понимается сумма платежа (штрафа), наложенная администрацией города Сосновоборска (далее - Администратор дохода) и не перечисленная в бюджет в установленный срок.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о признании безнадежной к взысканию задолженности по платежам в бюджет по доходам бюджета (далее - дебиторской задолженности) принимается администратором доходов бюджета.</w:t>
      </w:r>
      <w:r/>
    </w:p>
    <w:p>
      <w:pPr>
        <w:pStyle w:val="851"/>
        <w:ind w:firstLine="708"/>
        <w:jc w:val="both"/>
      </w:pPr>
      <w:r>
        <w:t xml:space="preserve">Процедура признания задолженности безнадежной к взысканию осуществляется в следующем порядке: </w:t>
      </w:r>
      <w:r/>
    </w:p>
    <w:p>
      <w:pPr>
        <w:pStyle w:val="906"/>
        <w:jc w:val="both"/>
        <w:rPr>
          <w:bCs/>
          <w:color w:val="000000"/>
        </w:rPr>
      </w:pPr>
      <w:r>
        <w:t xml:space="preserve">1) предварительная подготовка пакета документов для передачи в Комиссию </w:t>
      </w:r>
      <w:r>
        <w:t xml:space="preserve">по признанию безнадежной к взысканию и списания задолженности </w:t>
      </w:r>
      <w:r>
        <w:rPr>
          <w:bCs/>
        </w:rPr>
        <w:t xml:space="preserve">по платежам в бюджет города Сосновоборска</w:t>
      </w:r>
      <w:r>
        <w:rPr>
          <w:bCs/>
        </w:rPr>
        <w:t xml:space="preserve"> и бюджет Красноярского края</w:t>
      </w:r>
      <w:r>
        <w:rPr>
          <w:bCs/>
        </w:rPr>
        <w:t xml:space="preserve"> </w:t>
      </w:r>
      <w:r>
        <w:t xml:space="preserve">(далее - Комиссия), созданную на основании постановления </w:t>
      </w:r>
      <w:r>
        <w:t xml:space="preserve">администрации</w:t>
      </w:r>
      <w:r>
        <w:t xml:space="preserve"> города Сосновоборска, с целью рассмотрения вопроса о возможности </w:t>
      </w:r>
      <w:r>
        <w:t xml:space="preserve">списания</w:t>
      </w:r>
      <w:r>
        <w:t xml:space="preserve"> задолженности безнадежной к взысканию; </w:t>
      </w:r>
      <w:r>
        <w:rPr>
          <w:bCs/>
          <w:color w:val="000000"/>
        </w:rPr>
      </w:r>
      <w:r/>
    </w:p>
    <w:p>
      <w:pPr>
        <w:pStyle w:val="851"/>
        <w:jc w:val="both"/>
      </w:pPr>
      <w:r>
        <w:t xml:space="preserve">2) работа Комиссии, включающая рассмотрение материалов на заседании Комиссии, вынесение решения о признании (об отказе в признании) задолженности безнадежной к взысканию; </w:t>
      </w:r>
      <w:r/>
    </w:p>
    <w:p>
      <w:pPr>
        <w:pStyle w:val="851"/>
        <w:jc w:val="both"/>
      </w:pPr>
      <w:r>
        <w:t xml:space="preserve">3) документальное оформление результатов заседания Комиссии, направление проекта решения главе муниципального образования города Сосновоборска; 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t xml:space="preserve">4) Утверждение принятого решения, реализация мероприятий в соответствии с принятым решением.</w:t>
      </w:r>
      <w:r>
        <w:rPr>
          <w:rFonts w:eastAsia="Calibri"/>
          <w:lang w:eastAsia="en-US"/>
        </w:rPr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Основаниями для принятия администраторами доходов бюджетов решения о признании безнадежной к взысканию дебиторской задолженности являются законодательно установленные обстоятельства (случаи):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</w:t>
      </w:r>
      <w:r>
        <w:rPr>
          <w:rFonts w:eastAsia="Calibri"/>
          <w:lang w:eastAsia="en-US"/>
        </w:rPr>
        <w:t xml:space="preserve">)</w:t>
      </w:r>
      <w:r>
        <w:rPr>
          <w:rFonts w:eastAsia="Calibri"/>
          <w:lang w:eastAsia="en-US"/>
        </w:rPr>
        <w:t xml:space="preserve">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</w:t>
      </w:r>
      <w:r>
        <w:rPr>
          <w:rFonts w:eastAsia="Calibri"/>
          <w:lang w:eastAsia="en-US"/>
        </w:rPr>
        <w:t xml:space="preserve">)</w:t>
      </w:r>
      <w:r>
        <w:rPr>
          <w:rFonts w:eastAsia="Calibri"/>
          <w:lang w:eastAsia="en-US"/>
        </w:rPr>
        <w:t xml:space="preserve"> признание банкротом индивидуального предпринимателя - плательщика платежей в бюджет в соответствии с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"consultantplus://offline/ref=0541E1BEFFD243B77E30CDF7BEF08441008CF5A698D1DBF3C6E27AB62C0378600F93F83B831EC214F556001B49sBYFG"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законом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</w:t>
      </w:r>
      <w:r>
        <w:rPr>
          <w:rFonts w:eastAsia="Calibri"/>
          <w:lang w:eastAsia="en-US"/>
        </w:rPr>
        <w:t xml:space="preserve"> признания банкротом гражданина, не являющегося индивидуальным предпринимателем, в соответствии с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"consultantplus://offline/ref=0541E1BEFFD243B77E30CDF7BEF08441008CF5A698D1DBF3C6E27AB62C0378600F93F83B831EC214F556001B49sBYFG"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законом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</w:t>
      </w:r>
      <w:r>
        <w:rPr>
          <w:rFonts w:eastAsia="Calibri"/>
          <w:lang w:eastAsia="en-US"/>
        </w:rPr>
        <w:t xml:space="preserve">) ликвидация организации - плательщика платежей в бюджет в части задолжен</w:t>
      </w:r>
      <w:r>
        <w:rPr>
          <w:rFonts w:eastAsia="Calibri"/>
          <w:lang w:eastAsia="en-US"/>
        </w:rPr>
        <w:t xml:space="preserve">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</w:t>
      </w:r>
      <w:r>
        <w:rPr>
          <w:rFonts w:eastAsia="Calibri"/>
          <w:lang w:eastAsia="en-US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</w:t>
      </w:r>
      <w:r>
        <w:rPr>
          <w:rFonts w:eastAsia="Calibri"/>
          <w:lang w:eastAsia="en-US"/>
        </w:rPr>
        <w:t xml:space="preserve">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"consultantplus://offline/ref=0541E1BEFFD243B77E30CDF7BEF084410081F1A09BD2DBF3C6E27AB62C0378601D93A0378218DF10FB43564A0FEB890CB771E3DAC757C840s7Y9G"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или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"consultantplus://offline/ref=0541E1BEFFD243B77E30CDF7BEF084410081F1A09BD2DBF3C6E27AB62C0378601D93A0378218DF10FA43564A0FEB890CB771E3DAC757C840s7Y9G"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4 части 1 статьи 46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случаях если: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судом </w:t>
      </w:r>
      <w:r>
        <w:rPr>
          <w:rFonts w:eastAsia="Calibri"/>
          <w:lang w:eastAsia="en-US"/>
        </w:rPr>
        <w:t xml:space="preserve">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</w:t>
      </w:r>
      <w:r>
        <w:rPr>
          <w:rFonts w:eastAsia="Calibri"/>
          <w:lang w:eastAsia="en-US"/>
        </w:rPr>
        <w:t xml:space="preserve">) исключения юридического лица по решению регистрирующего органа из </w:t>
      </w:r>
      <w:r>
        <w:rPr>
          <w:rFonts w:eastAsia="Calibri"/>
          <w:lang w:eastAsia="en-US"/>
        </w:rPr>
        <w:t xml:space="preserve">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"consultantplus://offline/ref=0541E1BEFFD243B77E30CDF7BEF084410081F1A09BD2DBF3C6E27AB62C0378601D93A0378218DF10FB43564A0FEB890CB771E3DAC757C840s7Y9G"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или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"consultantplus://offline/ref=0541E1BEFFD243B77E30CDF7BEF084410081F1A09BD2DBF3C6E27AB62C0378601D93A0378218DF10FA43564A0FEB890CB771E3DAC757C840s7Y9G"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4 части 1 статьи 46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</w:t>
      </w:r>
      <w:r>
        <w:rPr>
          <w:rFonts w:eastAsia="Calibri"/>
          <w:lang w:eastAsia="en-US"/>
        </w:rPr>
        <w:t xml:space="preserve">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"consultantplus://offline/ref=0541E1BEFFD243B77E30CDF7BEF084410082F1A199D7DBF3C6E27AB62C0378600F93F83B831EC214F556001B49sBYFG"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законом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от 8 августа 2001 года № 129-ФЗ «О государственно</w:t>
      </w:r>
      <w:r>
        <w:rPr>
          <w:rFonts w:eastAsia="Calibri"/>
          <w:lang w:eastAsia="en-US"/>
        </w:rPr>
        <w:t xml:space="preserve">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Наряду со случаями, предусмотренными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"P46"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2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"consultantplus://offline/ref=0541E1BEFFD243B77E30CDF7BEF08441008CF2A099D1DBF3C6E27AB62C0378600F93F83B831EC214F556001B49sBYFG"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Кодексом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Решение о признании безнадежной к взысканию задолженности по платежам в бюджет по администрируемым доходам бюджета принимается на основании следующих документов, подтверждающих обстоятельства, предусмотренные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"P46"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пунктами 2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"P56"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настоящего Порядка: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выписки из отчетности администратора доходов бюджета об учитываемых суммах задолженности по уплате платежей в бюджет по администрируемым доходам бюджета;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справки администратора доходов бюджета о принятых мерах по обеспечению взыскания задолженности по платежам в бюджет по администрируемым доходам бюджета;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документов, подтверждающих случаи признания безнадежной к взысканию задолженности по платежам в бюджет, по администрируемым доходам бюджета, в том числе: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документ, свидетельствующий о смерти физического лица - плательщика платежей в бюджет или подтверждающий факт объявления его умершим;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</w:t>
      </w:r>
      <w:r>
        <w:rPr>
          <w:rFonts w:eastAsia="Calibri"/>
          <w:lang w:eastAsia="en-US"/>
        </w:rPr>
        <w:t xml:space="preserve">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бюджет;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"consultantplus://offline/ref=0541E1BEFFD243B77E30CDF7BEF084410081F1A09BD2DBF3C6E27AB62C0378601D93A0378218DF10FB43564A0FEB890CB771E3DAC757C840s7Y9G"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пунктом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или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"consultantplus://offline/ref=0541E1BEFFD243B77E30CDF7BEF084410081F1A09BD2DBF3C6E27AB62C0378601D93A0378218DF10FA43564A0FEB890CB771E3DAC757C840s7Y9G"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4 части 1 статьи 46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«Об исполнительном производстве»;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судебный акт о</w:t>
      </w:r>
      <w:r>
        <w:rPr>
          <w:rFonts w:eastAsia="Calibri"/>
          <w:lang w:eastAsia="en-US"/>
        </w:rPr>
        <w:t xml:space="preserve">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постановление о прекращении исполнения постановления о назначении административного наказания.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Обязанность по истребованию документов</w:t>
      </w:r>
      <w:r>
        <w:rPr>
          <w:rFonts w:eastAsia="Calibri"/>
          <w:lang w:eastAsia="en-US"/>
        </w:rPr>
        <w:t xml:space="preserve"> и сведений, необходимых для осуществления процедуры признания безнадежной к взысканию дебиторской задолженности, возлагается на структурное подразделение (уполномоченное должностное лицо) администратора доходов бюджета (далее - структурное подразделение).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Структурные подразделения администрации города Сосновоборска, предоставляющие муниципальные услуги и передающие информацию, необходимую дл</w:t>
      </w:r>
      <w:r>
        <w:rPr>
          <w:rFonts w:eastAsia="Calibri"/>
          <w:lang w:eastAsia="en-US"/>
        </w:rPr>
        <w:t xml:space="preserve">я уплаты денежных средств физическими и юридическими лицами платежей за муниципальные услуги, а также иных платежей, являющихся источниками формирования доходов бюджета города Сосновоборска в Государственную информационную систему о государственных и муниц</w:t>
      </w:r>
      <w:r>
        <w:rPr>
          <w:rFonts w:eastAsia="Calibri"/>
          <w:lang w:eastAsia="en-US"/>
        </w:rPr>
        <w:t xml:space="preserve">ипальных платежах (далее - ГИС ГМП), с целью подготовки решения о признании безнадежной к взысканию задолженности по платежам в бюджет по администрируемым доходам бюджета (далее - решение) в течение 10 рабочих дней со дня получения документов, указанных в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"P57"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пункте 4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настоящего Порядка, направляют указанные материалы </w:t>
      </w:r>
      <w:r>
        <w:rPr>
          <w:rFonts w:eastAsia="Calibri"/>
          <w:lang w:eastAsia="en-US"/>
        </w:rPr>
        <w:t xml:space="preserve">на рассмотрение членам Комиссии.</w:t>
      </w:r>
      <w:r>
        <w:rPr>
          <w:rFonts w:eastAsia="Calibri"/>
          <w:lang w:eastAsia="en-US"/>
        </w:rPr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Члены Комиссии в срок не позднее одного месяца со дня получения материалов, указанных в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"P70"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пункте 5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настоящего Порядка, готовят решение либо мотивированный отказ.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Решение (мотивированный отказ) о признании безнадежной к взысканию задолженности по платежам в бюджет по администрируемым доходам бюджета оформляется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\l "P102"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актом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 признании (непризнании) безнадежной к взысканию задолженности по платежам в бюджет города Сосновоборска</w:t>
      </w:r>
      <w:r>
        <w:rPr>
          <w:rFonts w:eastAsia="Calibri"/>
          <w:lang w:eastAsia="en-US"/>
        </w:rPr>
        <w:t xml:space="preserve"> и бюджет Красноярского края</w:t>
      </w:r>
      <w:r>
        <w:rPr>
          <w:rFonts w:eastAsia="Calibri"/>
          <w:lang w:eastAsia="en-US"/>
        </w:rPr>
        <w:t xml:space="preserve"> (далее – а</w:t>
      </w:r>
      <w:r>
        <w:rPr>
          <w:rFonts w:eastAsia="Calibri"/>
          <w:lang w:eastAsia="en-US"/>
        </w:rPr>
        <w:t xml:space="preserve">кт), согласно приложению №</w:t>
      </w:r>
      <w:r>
        <w:rPr>
          <w:rFonts w:eastAsia="Calibri"/>
          <w:lang w:eastAsia="en-US"/>
        </w:rPr>
        <w:t xml:space="preserve">5</w:t>
      </w:r>
      <w:r>
        <w:rPr>
          <w:rFonts w:eastAsia="Calibri"/>
          <w:lang w:eastAsia="en-US"/>
        </w:rPr>
        <w:t xml:space="preserve"> к настоящему постановлению, содержащим следующую информацию: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полное наименование организации (фамилия, имя, отчество физического лица);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сведения о платеже, по которому возникла задолженность;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код бюджетной классификации доходов бюджетов Российской Федерации, по которому учитывается задолженность по платежам в бюджет по администрируемым доходам бюджета, его наименование;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сумма задолженности по платежам в бюджет по администрируемым доходам бюджета;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сумма задолженности по пеням и штрафам по соответствующим платежам в бюджет по администрируемым доходам бюджета;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7) дата принятия решения о признании безнадежной к взысканию задолженности по платежам в бюджет по администрируемым доходам бюджета;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подписи членов Комиссии.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Оформленный Комиссией а</w:t>
      </w:r>
      <w:r>
        <w:rPr>
          <w:rFonts w:eastAsia="Calibri"/>
          <w:lang w:eastAsia="en-US"/>
        </w:rPr>
        <w:t xml:space="preserve">кт утверждается Главой города Сосновоборска.</w:t>
      </w:r>
      <w:r/>
    </w:p>
    <w:p>
      <w:pPr>
        <w:pStyle w:val="851"/>
        <w:ind w:firstLine="708"/>
        <w:jc w:val="both"/>
      </w:pPr>
      <w:r>
        <w:t xml:space="preserve">9. В случае принятия Комиссией решения о признании задолженности безнадежной к взысканию подготовленный комиссией акт с проектом Постанов</w:t>
      </w:r>
      <w:r>
        <w:t xml:space="preserve">ления о признании безнадежной к взысканию и списанию взысканию задолженности по платежам в бюджет по доходам бюджета, администрируемым администрацией города Сосновоборска, подлежащим зачислению в местный бюджет муниципального образования город Сосновоборск</w:t>
      </w:r>
      <w:r>
        <w:t xml:space="preserve">, бюджет Красноярского края,</w:t>
      </w:r>
      <w:r>
        <w:t xml:space="preserve"> направляются Главе города Сосновоборска. </w:t>
      </w:r>
      <w:r/>
    </w:p>
    <w:p>
      <w:pPr>
        <w:pStyle w:val="851"/>
        <w:jc w:val="both"/>
        <w:widowControl w:val="off"/>
      </w:pPr>
      <w:r>
        <w:t xml:space="preserve"> Подписанный а</w:t>
      </w:r>
      <w:r>
        <w:t xml:space="preserve">кт, Решение Комиссии и Постановление администрации города С</w:t>
      </w:r>
      <w:r>
        <w:t xml:space="preserve">основоборска  о признании безнадежной к взысканию и списанию задолженности по платежам в бюджет по доходам бюджета, администрируемым администрацией города Сосновоборска, подлежащим зачислению в местный бюджет муниципального образования города Сосновоборска</w:t>
      </w:r>
      <w:r>
        <w:t xml:space="preserve">, бюджет Красноярского края,</w:t>
      </w:r>
      <w:r>
        <w:t xml:space="preserve"> является основанием</w:t>
      </w:r>
      <w:r>
        <w:t xml:space="preserve"> для списания (восстановления) в бюджетном (бухгалтерском) учете задолженности по платежам в бюджет и предоставляется Комиссией уполномоченному должностному лицу, на которое возложено ведение бухгалтерского учета для отражения данных в бухгалтерском учете.</w:t>
      </w:r>
      <w:r/>
    </w:p>
    <w:p>
      <w:pPr>
        <w:pStyle w:val="851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Дебиторская задолженность, признанная безнадежной к взысканию, списывается с балансового учета администратора доходов бюджета в соответствии с порядком, установленным Министерством финансов Российской Федерации.</w:t>
      </w:r>
      <w:r/>
    </w:p>
    <w:p>
      <w:pPr>
        <w:pStyle w:val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851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906"/>
        <w:ind w:firstLine="5670"/>
        <w:jc w:val="both"/>
        <w:pageBreakBefore/>
        <w:rPr>
          <w:color w:val="000000"/>
        </w:rPr>
      </w:pPr>
      <w:r>
        <w:rPr>
          <w:color w:val="000000"/>
        </w:rPr>
        <w:t xml:space="preserve">Приложение 5</w:t>
      </w:r>
      <w:r/>
    </w:p>
    <w:p>
      <w:pPr>
        <w:pStyle w:val="906"/>
        <w:ind w:firstLine="5670"/>
        <w:jc w:val="both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r/>
    </w:p>
    <w:p>
      <w:pPr>
        <w:pStyle w:val="906"/>
        <w:ind w:firstLine="5670"/>
        <w:jc w:val="both"/>
        <w:rPr>
          <w:color w:val="000000"/>
        </w:rPr>
      </w:pPr>
      <w:r>
        <w:rPr>
          <w:color w:val="000000"/>
        </w:rPr>
        <w:t xml:space="preserve">города Сосновоборска </w:t>
      </w:r>
      <w:r/>
    </w:p>
    <w:p>
      <w:pPr>
        <w:pStyle w:val="90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от 22.03.</w:t>
      </w:r>
      <w:r>
        <w:rPr>
          <w:color w:val="000000"/>
        </w:rPr>
        <w:t xml:space="preserve">2023 № </w:t>
      </w:r>
      <w:r>
        <w:rPr>
          <w:color w:val="000000"/>
        </w:rPr>
        <w:t xml:space="preserve">427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906"/>
        <w:ind w:firstLine="567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851"/>
        <w:ind w:firstLine="5529"/>
        <w:jc w:val="right"/>
        <w:widowControl w:val="off"/>
      </w:pPr>
      <w:r/>
      <w:r/>
    </w:p>
    <w:p>
      <w:pPr>
        <w:pStyle w:val="851"/>
        <w:ind w:firstLine="5529"/>
        <w:jc w:val="right"/>
        <w:widowControl w:val="off"/>
      </w:pPr>
      <w:r/>
      <w:r/>
    </w:p>
    <w:p>
      <w:pPr>
        <w:pStyle w:val="851"/>
        <w:ind w:firstLine="5529"/>
        <w:jc w:val="right"/>
        <w:widowControl w:val="off"/>
      </w:pPr>
      <w:r>
        <w:t xml:space="preserve">                             Утверждаю</w:t>
      </w:r>
      <w:r/>
    </w:p>
    <w:p>
      <w:pPr>
        <w:pStyle w:val="851"/>
        <w:jc w:val="right"/>
        <w:widowControl w:val="off"/>
      </w:pPr>
      <w:r>
        <w:t xml:space="preserve">                                            _______________________________</w:t>
      </w:r>
      <w:r/>
    </w:p>
    <w:p>
      <w:pPr>
        <w:pStyle w:val="851"/>
        <w:jc w:val="right"/>
        <w:widowControl w:val="off"/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 xml:space="preserve">(должность)</w:t>
      </w:r>
      <w:r/>
    </w:p>
    <w:p>
      <w:pPr>
        <w:pStyle w:val="851"/>
        <w:jc w:val="right"/>
        <w:widowControl w:val="off"/>
      </w:pPr>
      <w:r>
        <w:t xml:space="preserve">                                            _________ _____________________</w:t>
      </w:r>
      <w:r/>
    </w:p>
    <w:p>
      <w:pPr>
        <w:pStyle w:val="851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(расшифровка подписи)</w:t>
      </w:r>
      <w:r/>
    </w:p>
    <w:p>
      <w:pPr>
        <w:pStyle w:val="851"/>
        <w:jc w:val="right"/>
        <w:widowControl w:val="off"/>
      </w:pPr>
      <w:r/>
      <w:r/>
    </w:p>
    <w:p>
      <w:pPr>
        <w:pStyle w:val="851"/>
        <w:jc w:val="center"/>
        <w:widowControl w:val="off"/>
      </w:pPr>
      <w:r>
        <w:t xml:space="preserve">Акт</w:t>
      </w:r>
      <w:r/>
    </w:p>
    <w:p>
      <w:pPr>
        <w:pStyle w:val="851"/>
        <w:jc w:val="center"/>
        <w:widowControl w:val="off"/>
      </w:pPr>
      <w:r>
        <w:t xml:space="preserve"> </w:t>
      </w:r>
      <w:r>
        <w:t xml:space="preserve">о признании (непризнании) безнадежной к взысканию задолженности по платежам </w:t>
      </w:r>
      <w:r/>
    </w:p>
    <w:p>
      <w:pPr>
        <w:pStyle w:val="851"/>
        <w:jc w:val="center"/>
        <w:widowControl w:val="off"/>
      </w:pPr>
      <w:r>
        <w:t xml:space="preserve">в бюджет </w:t>
      </w:r>
      <w:r>
        <w:rPr>
          <w:bCs/>
        </w:rPr>
        <w:t xml:space="preserve">города Сосновоборска</w:t>
      </w:r>
      <w:r>
        <w:rPr>
          <w:sz w:val="28"/>
          <w:szCs w:val="28"/>
        </w:rPr>
        <w:t xml:space="preserve"> </w:t>
      </w:r>
      <w:r>
        <w:t xml:space="preserve">и бюджет Красноярского края</w:t>
      </w:r>
      <w:r/>
    </w:p>
    <w:p>
      <w:pPr>
        <w:pStyle w:val="851"/>
        <w:jc w:val="center"/>
        <w:widowControl w:val="off"/>
      </w:pPr>
      <w:r>
        <w:t xml:space="preserve">от «___» ________ 20__ г. № _______</w:t>
      </w:r>
      <w:r/>
    </w:p>
    <w:tbl>
      <w:tblPr>
        <w:tblW w:w="0" w:type="auto"/>
        <w:tblInd w:w="-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5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51" w:type="dxa"/>
            <w:vAlign w:val="bottom"/>
            <w:textDirection w:val="lrTb"/>
            <w:noWrap w:val="false"/>
          </w:tcPr>
          <w:p>
            <w:pPr>
              <w:pStyle w:val="851"/>
              <w:ind w:firstLine="283"/>
              <w:jc w:val="both"/>
              <w:widowControl w:val="off"/>
            </w:pPr>
            <w:r>
              <w:t xml:space="preserve">В соответствии с </w:t>
            </w:r>
            <w:r>
              <w:fldChar w:fldCharType="begin"/>
            </w:r>
            <w:r>
              <w:instrText xml:space="preserve"> HYPERLINK "consultantplus://offline/ref=0B659BEBC9520BEEEEC5E708E852465093B2662013E11DF2CFC4C5EE0FAF2AAF897A9AD73071785C3B20EBD1C5998B0801EAFB7606D6zCh5G" </w:instrText>
            </w:r>
            <w:r>
              <w:fldChar w:fldCharType="separate"/>
            </w:r>
            <w:r>
              <w:t xml:space="preserve">пунктом 4 статьи 47.2</w:t>
            </w:r>
            <w:r>
              <w:fldChar w:fldCharType="end"/>
            </w:r>
            <w:r>
              <w:t xml:space="preserve"> Бюджетного кодекса Российской Федерации, </w:t>
            </w:r>
            <w:r>
              <w:fldChar w:fldCharType="begin"/>
            </w:r>
            <w:r>
              <w:instrText xml:space="preserve"> HYPERLINK "consultantplus://offline/ref=0B659BEBC9520BEEEEC5E708E852465093BF63211AE41DF2CFC4C5EE0FAF2AAF9B7AC2DE32706157696FAD84CAz9h9G" </w:instrText>
            </w:r>
            <w:r>
              <w:fldChar w:fldCharType="separate"/>
            </w:r>
            <w:r>
              <w:t xml:space="preserve">Постановлением</w:t>
            </w:r>
            <w:r>
              <w:fldChar w:fldCharType="end"/>
            </w:r>
            <w:r>
              <w:t xml:space="preserve"> Правительства Российской Федер</w:t>
            </w:r>
            <w:r>
              <w:t xml:space="preserve">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признать следующую дебиторскую задолженность, безнадежной к взысканию:</w:t>
            </w:r>
            <w:r/>
          </w:p>
          <w:p>
            <w:pPr>
              <w:pStyle w:val="851"/>
              <w:ind w:firstLine="283"/>
              <w:jc w:val="both"/>
              <w:widowControl w:val="off"/>
            </w:pPr>
            <w:r>
              <w:t xml:space="preserve"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  <w:r/>
          </w:p>
        </w:tc>
      </w:tr>
    </w:tbl>
    <w:p>
      <w:pPr>
        <w:pStyle w:val="851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594"/>
        <w:gridCol w:w="782"/>
        <w:gridCol w:w="1134"/>
        <w:gridCol w:w="1134"/>
        <w:gridCol w:w="1733"/>
        <w:gridCol w:w="3041"/>
      </w:tblGrid>
      <w:tr>
        <w:trPr/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организации (ФИО) должника, ИНН/ОГРН/КПП</w:t>
            </w:r>
            <w:r/>
          </w:p>
        </w:tc>
        <w:tc>
          <w:tcPr>
            <w:tcW w:w="782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платежа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дебиторской задолженности, руб.</w:t>
            </w:r>
            <w:r/>
          </w:p>
        </w:tc>
        <w:tc>
          <w:tcPr>
            <w:tcW w:w="1733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признания дебиторской задолженности безнадежной к взысканию</w:t>
            </w:r>
            <w:r/>
          </w:p>
        </w:tc>
        <w:tc>
          <w:tcPr>
            <w:tcW w:w="3041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обстоятельство для признания безнадежной к взысканию дебиторской задолженности</w:t>
            </w:r>
            <w:r/>
          </w:p>
        </w:tc>
      </w:tr>
      <w:tr>
        <w:trPr/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82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733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041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51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95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851"/>
              <w:jc w:val="both"/>
              <w:widowControl w:val="off"/>
            </w:pPr>
            <w:r>
              <w:t xml:space="preserve">2) отсутствуют основания для возобновления процедуры взыскания задолженности  предусмотренные законодательством Российской Федерации:</w:t>
            </w:r>
            <w:r/>
          </w:p>
        </w:tc>
      </w:tr>
    </w:tbl>
    <w:p>
      <w:pPr>
        <w:pStyle w:val="851"/>
        <w:jc w:val="both"/>
        <w:widowControl w:val="off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594"/>
        <w:gridCol w:w="680"/>
        <w:gridCol w:w="850"/>
        <w:gridCol w:w="964"/>
        <w:gridCol w:w="1733"/>
        <w:gridCol w:w="1733"/>
        <w:gridCol w:w="1864"/>
      </w:tblGrid>
      <w:tr>
        <w:trPr>
          <w:trHeight w:val="2314"/>
        </w:trPr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 (ФИО) должника, ИНН/ОГРН/КПП</w:t>
            </w:r>
            <w:r/>
          </w:p>
        </w:tc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платежа</w:t>
            </w:r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дебиторской задолженности, руб.</w:t>
            </w:r>
            <w:r/>
          </w:p>
        </w:tc>
        <w:tc>
          <w:tcPr>
            <w:tcW w:w="1733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признания дебиторской задолженности безнадежной к взысканию</w:t>
            </w:r>
            <w:r/>
          </w:p>
        </w:tc>
        <w:tc>
          <w:tcPr>
            <w:tcW w:w="1733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обстоятельство для признания безнадежной к взысканию дебиторской задолженности</w:t>
            </w:r>
            <w:r/>
          </w:p>
        </w:tc>
        <w:tc>
          <w:tcPr>
            <w:tcW w:w="1864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невозможности возобновления процедуры взыскания задолженности</w:t>
            </w:r>
            <w:r/>
          </w:p>
        </w:tc>
      </w:tr>
      <w:tr>
        <w:trPr/>
        <w:tc>
          <w:tcPr>
            <w:tcW w:w="159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  <w:tc>
          <w:tcPr>
            <w:tcW w:w="1733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  <w:tc>
          <w:tcPr>
            <w:tcW w:w="1733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  <w:tc>
          <w:tcPr>
            <w:tcW w:w="186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</w:pPr>
            <w:r/>
            <w:r/>
          </w:p>
        </w:tc>
      </w:tr>
    </w:tbl>
    <w:p>
      <w:pPr>
        <w:pStyle w:val="851"/>
        <w:jc w:val="both"/>
        <w:widowControl w:val="off"/>
      </w:pPr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5499"/>
      </w:tblGrid>
      <w:tr>
        <w:trPr/>
        <w:tc>
          <w:tcPr>
            <w:gridSpan w:val="3"/>
            <w:tcBorders>
              <w:bottom w:val="single" w:color="000000" w:sz="4" w:space="0"/>
            </w:tcBorders>
            <w:tcW w:w="8900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Комиссии: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top w:val="single" w:color="000000" w:sz="4" w:space="0"/>
            </w:tcBorders>
            <w:tcW w:w="1757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(ФИО)</w:t>
            </w:r>
            <w:r/>
          </w:p>
        </w:tc>
        <w:tc>
          <w:tcPr>
            <w:tcBorders>
              <w:top w:val="single" w:color="000000" w:sz="4" w:space="0"/>
            </w:tcBorders>
            <w:tcW w:w="5499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33"/>
        </w:trPr>
        <w:tc>
          <w:tcPr>
            <w:gridSpan w:val="3"/>
            <w:tcBorders>
              <w:bottom w:val="single" w:color="000000" w:sz="4" w:space="0"/>
            </w:tcBorders>
            <w:tcW w:w="8900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комиссии: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1644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top w:val="single" w:color="000000" w:sz="4" w:space="0"/>
            </w:tcBorders>
            <w:tcW w:w="1757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499" w:type="dxa"/>
            <w:vAlign w:val="top"/>
            <w:textDirection w:val="lrTb"/>
            <w:noWrap w:val="false"/>
          </w:tcPr>
          <w:p>
            <w:pPr>
              <w:pStyle w:val="851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568" w:right="849" w:bottom="426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2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23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27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312" w:hanging="2160"/>
      </w:pPr>
    </w:lvl>
  </w:abstractNum>
  <w:abstractNum w:abstractNumId="3">
    <w:multiLevelType w:val="hybridMultilevel"/>
    <w:lvl w:ilvl="0">
      <w:start w:val="1"/>
      <w:numFmt w:val="bullet"/>
      <w:pStyle w:val="889"/>
      <w:isLgl w:val="false"/>
      <w:suff w:val="tab"/>
      <w:lvlText w:val=""/>
      <w:lvlJc w:val="left"/>
      <w:pPr>
        <w:pStyle w:val="85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5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5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5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5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5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51"/>
        <w:ind w:left="6688" w:hanging="360"/>
        <w:tabs>
          <w:tab w:val="num" w:pos="66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502" w:hanging="360"/>
        <w:tabs>
          <w:tab w:val="num" w:pos="502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120" w:hanging="180"/>
        <w:tabs>
          <w:tab w:val="num" w:pos="61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144" w:hanging="435"/>
      </w:pPr>
    </w:lvl>
    <w:lvl w:ilvl="1">
      <w:start w:val="1"/>
      <w:numFmt w:val="decimal"/>
      <w:isLgl w:val="false"/>
      <w:suff w:val="tab"/>
      <w:lvlText w:val="%1.%2"/>
      <w:lvlJc w:val="left"/>
      <w:pPr>
        <w:pStyle w:val="851"/>
        <w:ind w:left="899" w:hanging="51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51"/>
        <w:ind w:left="229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51"/>
        <w:ind w:left="309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51"/>
        <w:ind w:left="352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51"/>
        <w:ind w:left="432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51"/>
        <w:ind w:left="475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51"/>
        <w:ind w:left="555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51"/>
        <w:ind w:left="6349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5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5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5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5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5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51"/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06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06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142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17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2145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214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2505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684" w:hanging="975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851"/>
        <w:ind w:left="1834" w:hanging="11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51"/>
        <w:ind w:left="1834" w:hanging="1125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51"/>
        <w:ind w:left="1834" w:hanging="1125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51"/>
        <w:ind w:left="1834" w:hanging="1125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51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51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51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51"/>
        <w:ind w:left="2869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2868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080" w:hanging="3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755" w:hanging="67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21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55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32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66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035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77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145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531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665" w:hanging="11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1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1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1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1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1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1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1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1"/>
        <w:ind w:left="270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57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7"/>
  </w:num>
  <w:num w:numId="6">
    <w:abstractNumId w:val="4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eastAsia="Arial" w:cs="Arial"/>
      <w:sz w:val="40"/>
      <w:szCs w:val="40"/>
    </w:rPr>
  </w:style>
  <w:style w:type="paragraph" w:styleId="675">
    <w:name w:val="Heading 2"/>
    <w:basedOn w:val="851"/>
    <w:next w:val="851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6">
    <w:name w:val="Heading 2 Char"/>
    <w:link w:val="675"/>
    <w:uiPriority w:val="9"/>
    <w:rPr>
      <w:rFonts w:ascii="Arial" w:hAnsi="Arial" w:eastAsia="Arial" w:cs="Arial"/>
      <w:sz w:val="34"/>
    </w:rPr>
  </w:style>
  <w:style w:type="paragraph" w:styleId="677">
    <w:name w:val="Heading 3"/>
    <w:basedOn w:val="851"/>
    <w:next w:val="851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eastAsia="Arial" w:cs="Arial"/>
      <w:sz w:val="30"/>
      <w:szCs w:val="30"/>
    </w:rPr>
  </w:style>
  <w:style w:type="paragraph" w:styleId="679">
    <w:name w:val="Heading 4"/>
    <w:basedOn w:val="851"/>
    <w:next w:val="851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851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qFormat/>
    <w:rPr>
      <w:sz w:val="24"/>
      <w:szCs w:val="24"/>
      <w:lang w:val="ru-RU" w:eastAsia="ru-RU" w:bidi="ar-SA"/>
    </w:rPr>
  </w:style>
  <w:style w:type="paragraph" w:styleId="852">
    <w:name w:val="Заголовок 1"/>
    <w:basedOn w:val="851"/>
    <w:next w:val="851"/>
    <w:link w:val="888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853">
    <w:name w:val="Заголовок 2"/>
    <w:basedOn w:val="851"/>
    <w:next w:val="851"/>
    <w:link w:val="89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54">
    <w:name w:val="Заголовок 3"/>
    <w:basedOn w:val="851"/>
    <w:next w:val="851"/>
    <w:link w:val="87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55">
    <w:name w:val="Заголовок 4"/>
    <w:basedOn w:val="851"/>
    <w:next w:val="851"/>
    <w:link w:val="90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56">
    <w:name w:val="Заголовок 5"/>
    <w:basedOn w:val="851"/>
    <w:next w:val="851"/>
    <w:link w:val="90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57">
    <w:name w:val="Заголовок 6"/>
    <w:basedOn w:val="851"/>
    <w:next w:val="851"/>
    <w:link w:val="90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58">
    <w:name w:val="Заголовок 7"/>
    <w:basedOn w:val="851"/>
    <w:next w:val="851"/>
    <w:link w:val="91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59">
    <w:name w:val="Заголовок 8"/>
    <w:basedOn w:val="851"/>
    <w:next w:val="851"/>
    <w:link w:val="91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60">
    <w:name w:val="Заголовок 9"/>
    <w:basedOn w:val="851"/>
    <w:next w:val="851"/>
    <w:link w:val="91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61">
    <w:name w:val="Основной шрифт абзаца"/>
    <w:next w:val="861"/>
    <w:link w:val="851"/>
    <w:semiHidden/>
  </w:style>
  <w:style w:type="table" w:styleId="862">
    <w:name w:val="Обычная таблица"/>
    <w:next w:val="862"/>
    <w:link w:val="851"/>
    <w:semiHidden/>
    <w:tblPr/>
  </w:style>
  <w:style w:type="numbering" w:styleId="863">
    <w:name w:val="Нет списка"/>
    <w:next w:val="863"/>
    <w:link w:val="851"/>
    <w:uiPriority w:val="99"/>
    <w:semiHidden/>
  </w:style>
  <w:style w:type="table" w:styleId="864">
    <w:name w:val="Сетка таблицы"/>
    <w:basedOn w:val="862"/>
    <w:next w:val="864"/>
    <w:link w:val="851"/>
    <w:uiPriority w:val="59"/>
    <w:tblPr/>
  </w:style>
  <w:style w:type="character" w:styleId="865">
    <w:name w:val="Гиперссылка"/>
    <w:next w:val="865"/>
    <w:link w:val="851"/>
    <w:uiPriority w:val="99"/>
    <w:rPr>
      <w:color w:val="0000ff"/>
      <w:u w:val="single"/>
    </w:rPr>
  </w:style>
  <w:style w:type="paragraph" w:styleId="866">
    <w:name w:val="Текст выноски"/>
    <w:basedOn w:val="851"/>
    <w:next w:val="866"/>
    <w:link w:val="902"/>
    <w:uiPriority w:val="99"/>
    <w:semiHidden/>
    <w:rPr>
      <w:rFonts w:ascii="Tahoma" w:hAnsi="Tahoma" w:cs="Tahoma"/>
      <w:sz w:val="16"/>
      <w:szCs w:val="16"/>
    </w:rPr>
  </w:style>
  <w:style w:type="paragraph" w:styleId="867">
    <w:name w:val="Абзац списка"/>
    <w:basedOn w:val="851"/>
    <w:next w:val="867"/>
    <w:link w:val="957"/>
    <w:qFormat/>
    <w:pPr>
      <w:contextualSpacing/>
      <w:ind w:left="720"/>
    </w:pPr>
  </w:style>
  <w:style w:type="paragraph" w:styleId="868">
    <w:name w:val="Основной текст с отступом"/>
    <w:basedOn w:val="851"/>
    <w:next w:val="868"/>
    <w:link w:val="869"/>
    <w:uiPriority w:val="99"/>
    <w:unhideWhenUsed/>
    <w:pPr>
      <w:ind w:firstLine="708"/>
      <w:jc w:val="both"/>
    </w:pPr>
    <w:rPr>
      <w:lang w:val="en-US" w:eastAsia="en-US"/>
    </w:rPr>
  </w:style>
  <w:style w:type="character" w:styleId="869">
    <w:name w:val="Основной текст с отступом Знак"/>
    <w:next w:val="869"/>
    <w:link w:val="868"/>
    <w:uiPriority w:val="99"/>
    <w:rPr>
      <w:sz w:val="24"/>
      <w:szCs w:val="24"/>
      <w:lang w:val="en-US" w:eastAsia="en-US"/>
    </w:rPr>
  </w:style>
  <w:style w:type="paragraph" w:styleId="870">
    <w:name w:val="Основной текст"/>
    <w:basedOn w:val="851"/>
    <w:next w:val="870"/>
    <w:link w:val="871"/>
    <w:uiPriority w:val="99"/>
    <w:unhideWhenUsed/>
    <w:pPr>
      <w:spacing w:after="120"/>
    </w:pPr>
    <w:rPr>
      <w:lang w:val="en-US" w:eastAsia="en-US"/>
    </w:rPr>
  </w:style>
  <w:style w:type="character" w:styleId="871">
    <w:name w:val="Основной текст Знак"/>
    <w:next w:val="871"/>
    <w:link w:val="870"/>
    <w:uiPriority w:val="99"/>
    <w:rPr>
      <w:sz w:val="24"/>
      <w:szCs w:val="24"/>
    </w:rPr>
  </w:style>
  <w:style w:type="paragraph" w:styleId="872">
    <w:name w:val="ConsPlusNormal"/>
    <w:next w:val="872"/>
    <w:link w:val="879"/>
    <w:rPr>
      <w:sz w:val="24"/>
      <w:szCs w:val="24"/>
      <w:lang w:val="ru-RU" w:eastAsia="ru-RU" w:bidi="ar-SA"/>
    </w:rPr>
  </w:style>
  <w:style w:type="character" w:styleId="873">
    <w:name w:val="Основной текст_"/>
    <w:next w:val="873"/>
    <w:link w:val="874"/>
    <w:rPr>
      <w:sz w:val="27"/>
      <w:szCs w:val="27"/>
      <w:shd w:val="clear" w:color="auto" w:fill="ffffff"/>
    </w:rPr>
  </w:style>
  <w:style w:type="paragraph" w:styleId="874">
    <w:name w:val="Основной текст1"/>
    <w:basedOn w:val="851"/>
    <w:next w:val="874"/>
    <w:link w:val="87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75">
    <w:name w:val="ConsPlusCell"/>
    <w:next w:val="875"/>
    <w:link w:val="851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876">
    <w:name w:val="ConsPlusTitle"/>
    <w:next w:val="876"/>
    <w:link w:val="85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77">
    <w:name w:val="ConsPlusNonformat"/>
    <w:next w:val="877"/>
    <w:link w:val="851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78">
    <w:name w:val="Заголовок 3 Знак"/>
    <w:next w:val="878"/>
    <w:link w:val="85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9">
    <w:name w:val="ConsPlusNormal Знак"/>
    <w:next w:val="879"/>
    <w:link w:val="872"/>
    <w:rPr>
      <w:sz w:val="24"/>
      <w:szCs w:val="24"/>
    </w:rPr>
  </w:style>
  <w:style w:type="character" w:styleId="880">
    <w:name w:val="Название Знак"/>
    <w:next w:val="880"/>
    <w:link w:val="851"/>
    <w:rPr>
      <w:rFonts w:ascii="Cambria" w:hAnsi="Cambria" w:eastAsia="Times New Roman" w:cs="Times New Roman"/>
      <w:b/>
      <w:bCs/>
      <w:sz w:val="32"/>
      <w:szCs w:val="32"/>
    </w:rPr>
  </w:style>
  <w:style w:type="paragraph" w:styleId="881">
    <w:name w:val="Заголовок"/>
    <w:basedOn w:val="851"/>
    <w:next w:val="851"/>
    <w:link w:val="88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82">
    <w:name w:val="Заголовок Знак"/>
    <w:next w:val="882"/>
    <w:link w:val="88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883">
    <w:name w:val="Без интервала"/>
    <w:next w:val="883"/>
    <w:link w:val="85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884">
    <w:name w:val="Заголовок №2_"/>
    <w:next w:val="884"/>
    <w:link w:val="885"/>
    <w:rPr>
      <w:sz w:val="19"/>
      <w:szCs w:val="19"/>
      <w:shd w:val="clear" w:color="auto" w:fill="ffffff"/>
    </w:rPr>
  </w:style>
  <w:style w:type="paragraph" w:styleId="885">
    <w:name w:val="Заголовок №2"/>
    <w:basedOn w:val="851"/>
    <w:next w:val="885"/>
    <w:link w:val="88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86">
    <w:name w:val="Основной текст + Интервал 0 pt"/>
    <w:next w:val="886"/>
    <w:link w:val="85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87">
    <w:name w:val="Обычный (веб)"/>
    <w:basedOn w:val="851"/>
    <w:next w:val="887"/>
    <w:link w:val="851"/>
    <w:unhideWhenUsed/>
    <w:pPr>
      <w:spacing w:before="100" w:beforeAutospacing="1" w:after="100" w:afterAutospacing="1"/>
    </w:pPr>
  </w:style>
  <w:style w:type="character" w:styleId="888">
    <w:name w:val="Заголовок 1 Знак"/>
    <w:next w:val="888"/>
    <w:link w:val="852"/>
    <w:uiPriority w:val="9"/>
    <w:rPr>
      <w:b/>
      <w:sz w:val="22"/>
    </w:rPr>
  </w:style>
  <w:style w:type="numbering" w:styleId="889">
    <w:name w:val="Стиль1"/>
    <w:next w:val="889"/>
    <w:link w:val="851"/>
    <w:uiPriority w:val="99"/>
    <w:pPr>
      <w:numPr>
        <w:numId w:val="1"/>
      </w:numPr>
    </w:pPr>
  </w:style>
  <w:style w:type="character" w:styleId="890">
    <w:name w:val="Строгий"/>
    <w:next w:val="890"/>
    <w:link w:val="851"/>
    <w:uiPriority w:val="22"/>
    <w:qFormat/>
    <w:rPr>
      <w:b/>
      <w:bCs/>
    </w:rPr>
  </w:style>
  <w:style w:type="character" w:styleId="891">
    <w:name w:val="Заголовок 2 Знак"/>
    <w:next w:val="891"/>
    <w:link w:val="85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2">
    <w:name w:val="Основной текст 2"/>
    <w:basedOn w:val="851"/>
    <w:next w:val="892"/>
    <w:link w:val="893"/>
    <w:unhideWhenUsed/>
    <w:pPr>
      <w:spacing w:after="120" w:line="480" w:lineRule="auto"/>
    </w:pPr>
  </w:style>
  <w:style w:type="character" w:styleId="893">
    <w:name w:val="Основной текст 2 Знак"/>
    <w:next w:val="893"/>
    <w:link w:val="892"/>
    <w:rPr>
      <w:sz w:val="24"/>
      <w:szCs w:val="24"/>
    </w:rPr>
  </w:style>
  <w:style w:type="table" w:styleId="894">
    <w:name w:val="Сетка таблицы1"/>
    <w:basedOn w:val="862"/>
    <w:next w:val="864"/>
    <w:link w:val="85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95">
    <w:name w:val="ConsNonformat"/>
    <w:next w:val="895"/>
    <w:link w:val="85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896">
    <w:name w:val="Основной текст7"/>
    <w:basedOn w:val="851"/>
    <w:next w:val="896"/>
    <w:link w:val="85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897">
    <w:name w:val="Верхний колонтитул"/>
    <w:basedOn w:val="851"/>
    <w:next w:val="897"/>
    <w:link w:val="89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98">
    <w:name w:val="Верхний колонтитул Знак"/>
    <w:next w:val="898"/>
    <w:link w:val="897"/>
    <w:uiPriority w:val="99"/>
    <w:rPr>
      <w:sz w:val="24"/>
      <w:szCs w:val="24"/>
      <w:lang w:val="en-US" w:eastAsia="en-US"/>
    </w:rPr>
  </w:style>
  <w:style w:type="paragraph" w:styleId="899">
    <w:name w:val="Нижний колонтитул"/>
    <w:basedOn w:val="851"/>
    <w:next w:val="899"/>
    <w:link w:val="90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00">
    <w:name w:val="Нижний колонтитул Знак"/>
    <w:next w:val="900"/>
    <w:link w:val="899"/>
    <w:uiPriority w:val="99"/>
    <w:rPr>
      <w:sz w:val="24"/>
      <w:szCs w:val="24"/>
      <w:lang w:val="en-US" w:eastAsia="en-US"/>
    </w:rPr>
  </w:style>
  <w:style w:type="numbering" w:styleId="901">
    <w:name w:val="Нет списка1"/>
    <w:next w:val="863"/>
    <w:link w:val="851"/>
    <w:uiPriority w:val="99"/>
    <w:semiHidden/>
    <w:unhideWhenUsed/>
  </w:style>
  <w:style w:type="character" w:styleId="902">
    <w:name w:val="Текст выноски Знак"/>
    <w:next w:val="902"/>
    <w:link w:val="866"/>
    <w:uiPriority w:val="99"/>
    <w:semiHidden/>
    <w:rPr>
      <w:rFonts w:ascii="Tahoma" w:hAnsi="Tahoma" w:cs="Tahoma"/>
      <w:sz w:val="16"/>
      <w:szCs w:val="16"/>
    </w:rPr>
  </w:style>
  <w:style w:type="paragraph" w:styleId="903">
    <w:name w:val=" Знак"/>
    <w:basedOn w:val="851"/>
    <w:next w:val="903"/>
    <w:link w:val="85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04">
    <w:name w:val="Нет списка2"/>
    <w:next w:val="863"/>
    <w:link w:val="851"/>
    <w:uiPriority w:val="99"/>
    <w:semiHidden/>
    <w:unhideWhenUsed/>
  </w:style>
  <w:style w:type="numbering" w:styleId="905">
    <w:name w:val="Нет списка3"/>
    <w:next w:val="863"/>
    <w:link w:val="851"/>
    <w:uiPriority w:val="99"/>
    <w:semiHidden/>
    <w:unhideWhenUsed/>
  </w:style>
  <w:style w:type="paragraph" w:styleId="906">
    <w:name w:val="Default"/>
    <w:next w:val="906"/>
    <w:link w:val="851"/>
    <w:rPr>
      <w:color w:val="000000"/>
      <w:sz w:val="24"/>
      <w:szCs w:val="24"/>
      <w:lang w:val="ru-RU" w:eastAsia="ru-RU" w:bidi="ar-SA"/>
    </w:rPr>
  </w:style>
  <w:style w:type="character" w:styleId="907">
    <w:name w:val="Заголовок 4 Знак"/>
    <w:next w:val="907"/>
    <w:link w:val="855"/>
    <w:uiPriority w:val="9"/>
    <w:semiHidden/>
    <w:rPr>
      <w:rFonts w:ascii="Calibri" w:hAnsi="Calibri"/>
      <w:b/>
      <w:bCs/>
      <w:sz w:val="28"/>
      <w:szCs w:val="28"/>
    </w:rPr>
  </w:style>
  <w:style w:type="character" w:styleId="908">
    <w:name w:val="Заголовок 5 Знак"/>
    <w:next w:val="908"/>
    <w:link w:val="85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09">
    <w:name w:val="Заголовок 6 Знак"/>
    <w:next w:val="909"/>
    <w:link w:val="857"/>
    <w:uiPriority w:val="9"/>
    <w:semiHidden/>
    <w:rPr>
      <w:rFonts w:ascii="Calibri" w:hAnsi="Calibri"/>
      <w:b/>
      <w:bCs/>
      <w:sz w:val="22"/>
      <w:szCs w:val="22"/>
    </w:rPr>
  </w:style>
  <w:style w:type="character" w:styleId="910">
    <w:name w:val="Заголовок 7 Знак"/>
    <w:next w:val="910"/>
    <w:link w:val="858"/>
    <w:uiPriority w:val="9"/>
    <w:semiHidden/>
    <w:rPr>
      <w:rFonts w:ascii="Calibri" w:hAnsi="Calibri"/>
      <w:sz w:val="22"/>
      <w:szCs w:val="22"/>
    </w:rPr>
  </w:style>
  <w:style w:type="character" w:styleId="911">
    <w:name w:val="Заголовок 8 Знак"/>
    <w:next w:val="911"/>
    <w:link w:val="859"/>
    <w:uiPriority w:val="9"/>
    <w:semiHidden/>
    <w:rPr>
      <w:rFonts w:ascii="Calibri" w:hAnsi="Calibri"/>
      <w:i/>
      <w:iCs/>
      <w:sz w:val="22"/>
      <w:szCs w:val="22"/>
    </w:rPr>
  </w:style>
  <w:style w:type="character" w:styleId="912">
    <w:name w:val="Заголовок 9 Знак"/>
    <w:next w:val="912"/>
    <w:link w:val="860"/>
    <w:uiPriority w:val="9"/>
    <w:semiHidden/>
    <w:rPr>
      <w:rFonts w:ascii="Cambria" w:hAnsi="Cambria"/>
      <w:sz w:val="22"/>
      <w:szCs w:val="22"/>
    </w:rPr>
  </w:style>
  <w:style w:type="paragraph" w:styleId="913">
    <w:name w:val="Подзаголовок"/>
    <w:basedOn w:val="851"/>
    <w:next w:val="851"/>
    <w:link w:val="91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14">
    <w:name w:val="Подзаголовок Знак"/>
    <w:next w:val="914"/>
    <w:link w:val="913"/>
    <w:uiPriority w:val="11"/>
    <w:rPr>
      <w:rFonts w:ascii="Cambria" w:hAnsi="Cambria"/>
      <w:sz w:val="22"/>
      <w:szCs w:val="22"/>
    </w:rPr>
  </w:style>
  <w:style w:type="character" w:styleId="915">
    <w:name w:val="Выделение"/>
    <w:next w:val="915"/>
    <w:link w:val="851"/>
    <w:uiPriority w:val="20"/>
    <w:qFormat/>
    <w:rPr>
      <w:rFonts w:ascii="Calibri" w:hAnsi="Calibri"/>
      <w:b/>
      <w:i/>
      <w:iCs/>
    </w:rPr>
  </w:style>
  <w:style w:type="paragraph" w:styleId="916">
    <w:name w:val="Цитата 2"/>
    <w:basedOn w:val="851"/>
    <w:next w:val="851"/>
    <w:link w:val="91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17">
    <w:name w:val="Цитата 2 Знак"/>
    <w:next w:val="917"/>
    <w:link w:val="916"/>
    <w:uiPriority w:val="29"/>
    <w:rPr>
      <w:rFonts w:ascii="Calibri" w:hAnsi="Calibri"/>
      <w:i/>
      <w:sz w:val="22"/>
      <w:szCs w:val="22"/>
    </w:rPr>
  </w:style>
  <w:style w:type="paragraph" w:styleId="918">
    <w:name w:val="Выделенная цитата"/>
    <w:basedOn w:val="851"/>
    <w:next w:val="851"/>
    <w:link w:val="91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19">
    <w:name w:val="Выделенная цитата Знак"/>
    <w:next w:val="919"/>
    <w:link w:val="918"/>
    <w:uiPriority w:val="30"/>
    <w:rPr>
      <w:rFonts w:ascii="Calibri" w:hAnsi="Calibri"/>
      <w:b/>
      <w:i/>
      <w:sz w:val="22"/>
      <w:szCs w:val="22"/>
    </w:rPr>
  </w:style>
  <w:style w:type="character" w:styleId="920">
    <w:name w:val="Слабое выделение"/>
    <w:next w:val="920"/>
    <w:link w:val="851"/>
    <w:uiPriority w:val="19"/>
    <w:qFormat/>
    <w:rPr>
      <w:i/>
      <w:color w:val="5a5a5a"/>
    </w:rPr>
  </w:style>
  <w:style w:type="character" w:styleId="921">
    <w:name w:val="Сильное выделение"/>
    <w:next w:val="921"/>
    <w:link w:val="851"/>
    <w:uiPriority w:val="21"/>
    <w:qFormat/>
    <w:rPr>
      <w:b/>
      <w:i/>
      <w:sz w:val="24"/>
      <w:szCs w:val="24"/>
      <w:u w:val="single"/>
    </w:rPr>
  </w:style>
  <w:style w:type="character" w:styleId="922">
    <w:name w:val="Слабая ссылка"/>
    <w:next w:val="922"/>
    <w:link w:val="851"/>
    <w:uiPriority w:val="31"/>
    <w:qFormat/>
    <w:rPr>
      <w:sz w:val="24"/>
      <w:szCs w:val="24"/>
      <w:u w:val="single"/>
    </w:rPr>
  </w:style>
  <w:style w:type="character" w:styleId="923">
    <w:name w:val="Сильная ссылка"/>
    <w:next w:val="923"/>
    <w:link w:val="851"/>
    <w:uiPriority w:val="32"/>
    <w:qFormat/>
    <w:rPr>
      <w:b/>
      <w:sz w:val="24"/>
      <w:u w:val="single"/>
    </w:rPr>
  </w:style>
  <w:style w:type="character" w:styleId="924">
    <w:name w:val="Название книги"/>
    <w:next w:val="924"/>
    <w:link w:val="85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25">
    <w:name w:val="Заголовок оглавления"/>
    <w:basedOn w:val="852"/>
    <w:next w:val="851"/>
    <w:link w:val="85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26">
    <w:name w:val="Основной текст с отступом 3"/>
    <w:basedOn w:val="851"/>
    <w:next w:val="926"/>
    <w:link w:val="927"/>
    <w:unhideWhenUsed/>
    <w:pPr>
      <w:ind w:left="283"/>
      <w:spacing w:after="120"/>
    </w:pPr>
    <w:rPr>
      <w:sz w:val="16"/>
      <w:szCs w:val="16"/>
    </w:rPr>
  </w:style>
  <w:style w:type="character" w:styleId="927">
    <w:name w:val="Основной текст с отступом 3 Знак"/>
    <w:next w:val="927"/>
    <w:link w:val="926"/>
    <w:rPr>
      <w:sz w:val="16"/>
      <w:szCs w:val="16"/>
    </w:rPr>
  </w:style>
  <w:style w:type="paragraph" w:styleId="928">
    <w:name w:val="Знак"/>
    <w:basedOn w:val="851"/>
    <w:next w:val="928"/>
    <w:link w:val="85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29">
    <w:name w:val="Просмотренная гиперссылка"/>
    <w:next w:val="929"/>
    <w:link w:val="851"/>
    <w:uiPriority w:val="99"/>
    <w:semiHidden/>
    <w:unhideWhenUsed/>
    <w:rPr>
      <w:color w:val="800080"/>
      <w:u w:val="single"/>
    </w:rPr>
  </w:style>
  <w:style w:type="paragraph" w:styleId="930">
    <w:name w:val="ConsTitle"/>
    <w:next w:val="930"/>
    <w:link w:val="85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31">
    <w:name w:val="ConsNormal"/>
    <w:next w:val="931"/>
    <w:link w:val="85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32">
    <w:name w:val=" Знак Знак1"/>
    <w:basedOn w:val="851"/>
    <w:next w:val="932"/>
    <w:link w:val="85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33">
    <w:name w:val="Колонтитул (2)_"/>
    <w:next w:val="933"/>
    <w:link w:val="938"/>
  </w:style>
  <w:style w:type="character" w:styleId="934">
    <w:name w:val="Основной текст (2)_"/>
    <w:next w:val="934"/>
    <w:link w:val="939"/>
    <w:uiPriority w:val="99"/>
  </w:style>
  <w:style w:type="character" w:styleId="935">
    <w:name w:val="Заголовок №1_"/>
    <w:next w:val="935"/>
    <w:link w:val="940"/>
    <w:rPr>
      <w:b/>
      <w:bCs/>
    </w:rPr>
  </w:style>
  <w:style w:type="character" w:styleId="936">
    <w:name w:val="Другое_"/>
    <w:next w:val="936"/>
    <w:link w:val="941"/>
  </w:style>
  <w:style w:type="character" w:styleId="937">
    <w:name w:val="Подпись к таблице_"/>
    <w:next w:val="937"/>
    <w:link w:val="942"/>
  </w:style>
  <w:style w:type="paragraph" w:styleId="938">
    <w:name w:val="Колонтитул (2)"/>
    <w:basedOn w:val="851"/>
    <w:next w:val="938"/>
    <w:link w:val="933"/>
    <w:pPr>
      <w:widowControl w:val="off"/>
    </w:pPr>
    <w:rPr>
      <w:sz w:val="20"/>
      <w:szCs w:val="20"/>
    </w:rPr>
  </w:style>
  <w:style w:type="paragraph" w:styleId="939">
    <w:name w:val="Основной текст (2)"/>
    <w:basedOn w:val="851"/>
    <w:next w:val="939"/>
    <w:link w:val="934"/>
    <w:pPr>
      <w:ind w:left="5600"/>
      <w:widowControl w:val="off"/>
    </w:pPr>
    <w:rPr>
      <w:sz w:val="20"/>
      <w:szCs w:val="20"/>
    </w:rPr>
  </w:style>
  <w:style w:type="paragraph" w:styleId="940">
    <w:name w:val="Заголовок №1"/>
    <w:basedOn w:val="851"/>
    <w:next w:val="940"/>
    <w:link w:val="93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1">
    <w:name w:val="Другое"/>
    <w:basedOn w:val="851"/>
    <w:next w:val="941"/>
    <w:link w:val="936"/>
    <w:pPr>
      <w:widowControl w:val="off"/>
    </w:pPr>
    <w:rPr>
      <w:sz w:val="20"/>
      <w:szCs w:val="20"/>
    </w:rPr>
  </w:style>
  <w:style w:type="paragraph" w:styleId="942">
    <w:name w:val="Подпись к таблице"/>
    <w:basedOn w:val="851"/>
    <w:next w:val="942"/>
    <w:link w:val="937"/>
    <w:pPr>
      <w:widowControl w:val="off"/>
    </w:pPr>
    <w:rPr>
      <w:sz w:val="20"/>
      <w:szCs w:val="20"/>
    </w:rPr>
  </w:style>
  <w:style w:type="paragraph" w:styleId="943">
    <w:name w:val="Основной текст (2)1"/>
    <w:basedOn w:val="851"/>
    <w:next w:val="943"/>
    <w:link w:val="85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44">
    <w:name w:val="Основной текст (2) + 9 pt"/>
    <w:next w:val="944"/>
    <w:link w:val="851"/>
    <w:uiPriority w:val="99"/>
    <w:rPr>
      <w:rFonts w:cs="Times New Roman"/>
      <w:sz w:val="18"/>
      <w:szCs w:val="18"/>
      <w:shd w:val="clear" w:color="auto" w:fill="ffffff"/>
    </w:rPr>
  </w:style>
  <w:style w:type="character" w:styleId="945">
    <w:name w:val="Основной текст (2) + 9 pt2,Полужирный2,Курсив2"/>
    <w:next w:val="945"/>
    <w:link w:val="85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46">
    <w:name w:val="Основной текст (3)_"/>
    <w:next w:val="946"/>
    <w:link w:val="947"/>
    <w:rPr>
      <w:sz w:val="21"/>
      <w:szCs w:val="21"/>
      <w:shd w:val="clear" w:color="auto" w:fill="ffffff"/>
    </w:rPr>
  </w:style>
  <w:style w:type="paragraph" w:styleId="947">
    <w:name w:val="Основной текст (3)"/>
    <w:basedOn w:val="851"/>
    <w:next w:val="947"/>
    <w:link w:val="94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48">
    <w:name w:val="Основной текст3"/>
    <w:basedOn w:val="851"/>
    <w:next w:val="948"/>
    <w:link w:val="85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49">
    <w:name w:val="1"/>
    <w:basedOn w:val="851"/>
    <w:next w:val="949"/>
    <w:link w:val="85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50">
    <w:name w:val="Текст1"/>
    <w:basedOn w:val="851"/>
    <w:next w:val="950"/>
    <w:link w:val="851"/>
    <w:rPr>
      <w:rFonts w:ascii="Courier New" w:hAnsi="Courier New"/>
      <w:sz w:val="20"/>
      <w:szCs w:val="20"/>
      <w:lang w:eastAsia="ar-SA"/>
    </w:rPr>
  </w:style>
  <w:style w:type="paragraph" w:styleId="951">
    <w:name w:val="Основной текст с отступом 2"/>
    <w:basedOn w:val="851"/>
    <w:next w:val="951"/>
    <w:link w:val="952"/>
    <w:uiPriority w:val="99"/>
    <w:semiHidden/>
    <w:unhideWhenUsed/>
    <w:pPr>
      <w:ind w:left="283"/>
      <w:spacing w:after="120" w:line="480" w:lineRule="auto"/>
    </w:pPr>
  </w:style>
  <w:style w:type="character" w:styleId="952">
    <w:name w:val="Основной текст с отступом 2 Знак"/>
    <w:next w:val="952"/>
    <w:link w:val="951"/>
    <w:uiPriority w:val="99"/>
    <w:semiHidden/>
    <w:rPr>
      <w:sz w:val="24"/>
      <w:szCs w:val="24"/>
    </w:rPr>
  </w:style>
  <w:style w:type="character" w:styleId="953">
    <w:name w:val="Основной текст (5)_"/>
    <w:next w:val="953"/>
    <w:link w:val="954"/>
    <w:rPr>
      <w:shd w:val="clear" w:color="auto" w:fill="ffffff"/>
    </w:rPr>
  </w:style>
  <w:style w:type="paragraph" w:styleId="954">
    <w:name w:val="Основной текст (5)"/>
    <w:basedOn w:val="851"/>
    <w:next w:val="954"/>
    <w:link w:val="953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</w:rPr>
  </w:style>
  <w:style w:type="character" w:styleId="955">
    <w:name w:val="Основной текст (4)_"/>
    <w:next w:val="955"/>
    <w:link w:val="956"/>
    <w:rPr>
      <w:sz w:val="26"/>
      <w:szCs w:val="26"/>
      <w:shd w:val="clear" w:color="auto" w:fill="ffffff"/>
    </w:rPr>
  </w:style>
  <w:style w:type="paragraph" w:styleId="956">
    <w:name w:val="Основной текст (4)"/>
    <w:basedOn w:val="851"/>
    <w:next w:val="956"/>
    <w:link w:val="955"/>
    <w:pPr>
      <w:jc w:val="both"/>
      <w:spacing w:before="300" w:after="300" w:line="322" w:lineRule="exact"/>
      <w:shd w:val="clear" w:color="auto" w:fill="ffffff"/>
    </w:pPr>
    <w:rPr>
      <w:sz w:val="26"/>
      <w:szCs w:val="26"/>
    </w:rPr>
  </w:style>
  <w:style w:type="character" w:styleId="957">
    <w:name w:val="Абзац списка Знак"/>
    <w:next w:val="957"/>
    <w:link w:val="867"/>
    <w:uiPriority w:val="34"/>
    <w:rPr>
      <w:sz w:val="24"/>
      <w:szCs w:val="24"/>
    </w:rPr>
  </w:style>
  <w:style w:type="paragraph" w:styleId="958">
    <w:name w:val="Маркированный список"/>
    <w:basedOn w:val="851"/>
    <w:next w:val="958"/>
    <w:link w:val="851"/>
    <w:pPr>
      <w:ind w:firstLine="510"/>
      <w:jc w:val="both"/>
    </w:pPr>
    <w:rPr>
      <w:sz w:val="28"/>
      <w:szCs w:val="20"/>
    </w:rPr>
  </w:style>
  <w:style w:type="character" w:styleId="959">
    <w:name w:val="pt-a0"/>
    <w:next w:val="959"/>
    <w:link w:val="851"/>
  </w:style>
  <w:style w:type="character" w:styleId="960" w:default="1">
    <w:name w:val="Default Paragraph Font"/>
    <w:uiPriority w:val="1"/>
    <w:semiHidden/>
    <w:unhideWhenUsed/>
  </w:style>
  <w:style w:type="numbering" w:styleId="961" w:default="1">
    <w:name w:val="No List"/>
    <w:uiPriority w:val="99"/>
    <w:semiHidden/>
    <w:unhideWhenUsed/>
  </w:style>
  <w:style w:type="table" w:styleId="9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9</cp:revision>
  <dcterms:created xsi:type="dcterms:W3CDTF">2023-03-10T07:11:00Z</dcterms:created>
  <dcterms:modified xsi:type="dcterms:W3CDTF">2023-03-22T08:46:41Z</dcterms:modified>
  <cp:version>1048576</cp:version>
</cp:coreProperties>
</file>