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5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22"/>
        <w:gridCol w:w="222"/>
        <w:gridCol w:w="14"/>
      </w:tblGrid>
      <w:tr>
        <w:trPr>
          <w:trHeight w:val="3930" w:hRule="atLeast"/>
        </w:trPr>
        <w:tc>
          <w:tcPr>
            <w:tcW w:w="10044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sz w:val="22"/>
                <w:szCs w:val="20"/>
              </w:rPr>
            </w:pPr>
            <w:r>
              <w:rPr/>
              <w:drawing>
                <wp:inline distT="0" distB="0" distL="0" distR="0">
                  <wp:extent cx="542925" cy="685800"/>
                  <wp:effectExtent l="0" t="0" r="0" b="0"/>
                  <wp:docPr id="1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jc w:val="center"/>
              <w:outlineLvl w:val="0"/>
              <w:rPr>
                <w:b/>
                <w:b/>
                <w:bCs/>
                <w:kern w:val="2"/>
                <w:sz w:val="36"/>
                <w:szCs w:val="36"/>
              </w:rPr>
            </w:pPr>
            <w:r>
              <w:rPr>
                <w:b/>
                <w:bCs/>
                <w:kern w:val="2"/>
                <w:sz w:val="36"/>
                <w:szCs w:val="36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113" w:hanging="0"/>
              <w:rPr/>
            </w:pPr>
            <w:r>
              <w:rPr/>
              <w:t>20 февраля 2023                                                                                                                         № 243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822" w:type="dxa"/>
            <w:tcBorders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4817" w:hanging="0"/>
        <w:jc w:val="both"/>
        <w:rPr/>
      </w:pPr>
      <w:r>
        <w:rPr/>
        <w:t>Об организации подготовки и проведения городского праздника «Масленица»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53" w:leader="none"/>
        </w:tabs>
        <w:ind w:right="4817" w:hanging="0"/>
        <w:jc w:val="both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25 февраля 2023 года в городе Сосновоборске Красноярского края городского праздника «Масленица» на территории э</w:t>
      </w:r>
      <w:bookmarkStart w:id="0" w:name="_GoBack"/>
      <w:bookmarkEnd w:id="0"/>
      <w:r>
        <w:rPr>
          <w:sz w:val="28"/>
          <w:szCs w:val="28"/>
        </w:rPr>
        <w:t>ко-парка «Белкин дом», руководствуясь ст. ст. 26, 38 Устава города Сосновоборска Красноярского края,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оргкомитета по подготовке и проведению праздничных мероприятий, согласно приложению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мероприятий городского праздника «Масленица», согласно приложению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организационных мероприятий по подготовке и проведению городского праздника «Масленица» согласно приложению 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пропуска для проезда автотранспорта на территорию проведения праздника согласно приложению 4, а также схему расположения праздничных площадок, согласно приложению 5.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Руководителю управления культуры, спорта, туризма и молодежной политики администрации города Сосновоборска (М.В. Белянина), руководителю Управления планирования и экономического развития администрации города Сосновоборска (Е.А. Малышева) обеспечить выполнение мероприятий согласно плану подготовки и проведения праздничных мероприятий.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Заведующей общеи отделом Управления делами </w:t>
        <w:br/>
        <w:t xml:space="preserve">и кадрами администрации города (Ю.В. Крюкова) обеспечить размещение информации </w:t>
        <w:br/>
        <w:t>о мероприятиях в СМИ.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начальнику ОП МО МВД РФ «Березовский» (А.А. Субботин) обеспечить охрану общественного порядка в период проведения культурно-массовых мероприятий.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начальнику 83 ПСЧ 3 ПСО ФПС ГПС ГУ МЧС России по Красноярскому краю (Е.В. Медельцов) обеспечить пожарную безопасность при проведении мероприятий.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с приложениями 1-3, 5 разместить на официальном сайте администрации города Сосновоборска.</w:t>
      </w:r>
    </w:p>
    <w:p>
      <w:pPr>
        <w:pStyle w:val="Normal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9. Контроль за исполнением постановления возложить на заместителя Главы города по социальным вопросам (Е.О.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Романенко).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84" w:leader="none"/>
          <w:tab w:val="left" w:pos="1134" w:leader="none"/>
        </w:tabs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>
      <w:pPr>
        <w:pStyle w:val="Normal"/>
        <w:ind w:left="5103" w:hanging="0"/>
        <w:rPr/>
      </w:pPr>
      <w:r>
        <w:rPr/>
        <w:t>Приложение 1</w:t>
      </w:r>
    </w:p>
    <w:p>
      <w:pPr>
        <w:pStyle w:val="Normal"/>
        <w:ind w:left="5103" w:hanging="0"/>
        <w:rPr/>
      </w:pPr>
      <w:r>
        <w:rPr/>
        <w:t>к постановлению администрации города</w:t>
      </w:r>
    </w:p>
    <w:p>
      <w:pPr>
        <w:pStyle w:val="Normal"/>
        <w:ind w:left="5103" w:hanging="0"/>
        <w:rPr/>
      </w:pPr>
      <w:r>
        <w:rPr/>
        <w:t>от 20.02.2023 . №243</w:t>
      </w:r>
    </w:p>
    <w:p>
      <w:pPr>
        <w:pStyle w:val="Normal"/>
        <w:ind w:left="5103" w:hanging="0"/>
        <w:jc w:val="both"/>
        <w:rPr/>
      </w:pPr>
      <w:r>
        <w:rPr/>
      </w:r>
    </w:p>
    <w:p>
      <w:pPr>
        <w:pStyle w:val="Normal"/>
        <w:ind w:left="5103" w:hanging="0"/>
        <w:jc w:val="both"/>
        <w:rPr/>
      </w:pPr>
      <w:r>
        <w:rPr/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СОСТАВ</w:t>
      </w:r>
    </w:p>
    <w:p>
      <w:pPr>
        <w:pStyle w:val="BodyText2"/>
        <w:spacing w:lineRule="auto" w:line="240" w:before="0" w:after="0"/>
        <w:jc w:val="center"/>
        <w:rPr/>
      </w:pPr>
      <w:r>
        <w:rPr/>
        <w:t>оргкомитета по подготовке и проведению праздничных мероприятий</w:t>
      </w:r>
    </w:p>
    <w:p>
      <w:pPr>
        <w:pStyle w:val="BodyText2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tbl>
      <w:tblPr>
        <w:tblW w:w="99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1985"/>
        <w:gridCol w:w="7479"/>
      </w:tblGrid>
      <w:tr>
        <w:trPr>
          <w:trHeight w:val="544" w:hRule="atLeast"/>
        </w:trPr>
        <w:tc>
          <w:tcPr>
            <w:tcW w:w="532" w:type="dxa"/>
            <w:tcBorders/>
          </w:tcPr>
          <w:p>
            <w:pPr>
              <w:pStyle w:val="Normal"/>
              <w:widowControl w:val="false"/>
              <w:spacing w:lineRule="auto" w:line="276"/>
              <w:ind w:right="-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1.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276"/>
              <w:ind w:left="-108" w:hanging="0"/>
              <w:rPr>
                <w:b/>
                <w:b/>
                <w:lang w:eastAsia="en-US" w:bidi="en-US"/>
              </w:rPr>
            </w:pPr>
            <w:r>
              <w:rPr>
                <w:lang w:eastAsia="en-US" w:bidi="en-US"/>
              </w:rPr>
              <w:t>Е.О.Романенко</w:t>
            </w:r>
          </w:p>
        </w:tc>
        <w:tc>
          <w:tcPr>
            <w:tcW w:w="7479" w:type="dxa"/>
            <w:tcBorders/>
          </w:tcPr>
          <w:p>
            <w:pPr>
              <w:pStyle w:val="Normal"/>
              <w:widowControl w:val="false"/>
              <w:spacing w:lineRule="auto" w:line="276"/>
              <w:ind w:left="33" w:hanging="0"/>
              <w:jc w:val="both"/>
              <w:rPr>
                <w:b/>
                <w:b/>
                <w:lang w:eastAsia="en-US" w:bidi="en-US"/>
              </w:rPr>
            </w:pPr>
            <w:r>
              <w:rPr>
                <w:lang w:eastAsia="en-US" w:bidi="en-US"/>
              </w:rPr>
              <w:t>- заместитель Главы города по социальным вопросам, председатель оргкомитета;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pacing w:lineRule="auto" w:line="276"/>
              <w:ind w:right="-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2.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276"/>
              <w:ind w:left="-108" w:righ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М.В.Белянина</w:t>
            </w:r>
          </w:p>
        </w:tc>
        <w:tc>
          <w:tcPr>
            <w:tcW w:w="7479" w:type="dxa"/>
            <w:tcBorders/>
          </w:tcPr>
          <w:p>
            <w:pPr>
              <w:pStyle w:val="Normal"/>
              <w:widowControl w:val="false"/>
              <w:spacing w:lineRule="auto" w:line="276"/>
              <w:ind w:left="33" w:hanging="0"/>
              <w:jc w:val="both"/>
              <w:rPr>
                <w:b/>
                <w:b/>
                <w:lang w:eastAsia="en-US" w:bidi="en-US"/>
              </w:rPr>
            </w:pPr>
            <w:r>
              <w:rPr>
                <w:lang w:eastAsia="en-US" w:bidi="en-US"/>
              </w:rPr>
              <w:t>- руководитель Управления культуры, спорта, туризма и молодежной политики администрации г.Сосновоборска, заместитель председателя оргкомитета;</w:t>
            </w:r>
          </w:p>
        </w:tc>
      </w:tr>
      <w:tr>
        <w:trPr>
          <w:trHeight w:val="69" w:hRule="atLeast"/>
        </w:trPr>
        <w:tc>
          <w:tcPr>
            <w:tcW w:w="532" w:type="dxa"/>
            <w:tcBorders/>
          </w:tcPr>
          <w:p>
            <w:pPr>
              <w:pStyle w:val="Normal"/>
              <w:widowControl w:val="false"/>
              <w:spacing w:lineRule="auto" w:line="276"/>
              <w:ind w:right="-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3.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276"/>
              <w:ind w:left="-108" w:right="-108" w:hanging="0"/>
              <w:rPr>
                <w:rFonts w:eastAsia="Calibri"/>
                <w:lang w:eastAsia="en-US" w:bidi="en-US"/>
              </w:rPr>
            </w:pPr>
            <w:r>
              <w:rPr>
                <w:rFonts w:eastAsia="Calibri" w:eastAsiaTheme="minorHAnsi"/>
                <w:lang w:eastAsia="en-US" w:bidi="en-US"/>
              </w:rPr>
              <w:t>Е.А. Малышева</w:t>
            </w:r>
          </w:p>
        </w:tc>
        <w:tc>
          <w:tcPr>
            <w:tcW w:w="7479" w:type="dxa"/>
            <w:tcBorders/>
          </w:tcPr>
          <w:p>
            <w:pPr>
              <w:pStyle w:val="Normal"/>
              <w:widowControl w:val="false"/>
              <w:spacing w:lineRule="auto" w:line="276"/>
              <w:ind w:left="33" w:hanging="0"/>
              <w:jc w:val="both"/>
              <w:rPr>
                <w:rFonts w:eastAsia="Calibri"/>
                <w:lang w:eastAsia="en-US" w:bidi="en-US"/>
              </w:rPr>
            </w:pPr>
            <w:r>
              <w:rPr>
                <w:rFonts w:eastAsia="Calibri" w:eastAsiaTheme="minorHAnsi"/>
                <w:lang w:eastAsia="en-US" w:bidi="en-US"/>
              </w:rPr>
              <w:t>- руководитель Управления планирования и экономического развития администрации города;</w:t>
            </w:r>
          </w:p>
        </w:tc>
      </w:tr>
      <w:tr>
        <w:trPr>
          <w:trHeight w:val="333" w:hRule="atLeast"/>
        </w:trPr>
        <w:tc>
          <w:tcPr>
            <w:tcW w:w="532" w:type="dxa"/>
            <w:tcBorders/>
          </w:tcPr>
          <w:p>
            <w:pPr>
              <w:pStyle w:val="Normal"/>
              <w:widowControl w:val="false"/>
              <w:spacing w:lineRule="auto" w:line="276"/>
              <w:ind w:right="-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4.</w:t>
            </w:r>
          </w:p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  <w:t>5.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276"/>
              <w:ind w:lef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А.А. Субботин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ind w:left="-250" w:hanging="0"/>
              <w:jc w:val="center"/>
              <w:rPr>
                <w:lang w:eastAsia="en-US" w:bidi="en-US"/>
              </w:rPr>
            </w:pPr>
            <w:r>
              <w:rPr/>
              <w:t>Е.В. Медельцов</w:t>
            </w:r>
          </w:p>
          <w:p>
            <w:pPr>
              <w:pStyle w:val="Normal"/>
              <w:widowControl w:val="false"/>
              <w:spacing w:lineRule="auto" w:line="276"/>
              <w:ind w:left="-108" w:hanging="42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7479" w:type="dxa"/>
            <w:tcBorders/>
          </w:tcPr>
          <w:p>
            <w:pPr>
              <w:pStyle w:val="Normal"/>
              <w:widowControl w:val="false"/>
              <w:spacing w:lineRule="auto" w:line="276"/>
              <w:ind w:left="33" w:hanging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начальник ОП МО МВД РФ «Березовский» (по согласованию);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  <w:p>
            <w:pPr>
              <w:pStyle w:val="Normal"/>
              <w:widowControl w:val="false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>
              <w:rPr/>
              <w:t xml:space="preserve">начальник 83 ПСЧ 3 ПСО ФПС ГПС ГУ МЧС России по Красноярскому краю </w:t>
            </w:r>
            <w:r>
              <w:rPr>
                <w:lang w:eastAsia="en-US" w:bidi="en-US"/>
              </w:rPr>
              <w:t>(по согласованию)</w:t>
            </w:r>
            <w:r>
              <w:rPr/>
              <w:t>;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pacing w:lineRule="auto" w:line="276"/>
              <w:ind w:right="-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6.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lineRule="auto" w:line="276"/>
              <w:ind w:left="-108" w:hanging="0"/>
              <w:rPr>
                <w:b/>
                <w:b/>
                <w:lang w:eastAsia="en-US" w:bidi="en-US"/>
              </w:rPr>
            </w:pPr>
            <w:r>
              <w:rPr>
                <w:lang w:eastAsia="en-US" w:bidi="en-US"/>
              </w:rPr>
              <w:t>Ю.В. Крюкова</w:t>
            </w:r>
          </w:p>
        </w:tc>
        <w:tc>
          <w:tcPr>
            <w:tcW w:w="7479" w:type="dxa"/>
            <w:tcBorders/>
          </w:tcPr>
          <w:p>
            <w:pPr>
              <w:pStyle w:val="Normal"/>
              <w:widowControl w:val="false"/>
              <w:spacing w:lineRule="auto" w:line="276"/>
              <w:ind w:left="33" w:hanging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- заведующая общим отделом Управления делами и кадрами администрации города.</w:t>
            </w:r>
          </w:p>
          <w:p>
            <w:pPr>
              <w:pStyle w:val="Normal"/>
              <w:widowControl w:val="false"/>
              <w:spacing w:lineRule="auto" w:line="276"/>
              <w:ind w:left="33" w:hanging="0"/>
              <w:jc w:val="both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</w:tc>
      </w:tr>
    </w:tbl>
    <w:p>
      <w:pPr>
        <w:pStyle w:val="Normal"/>
        <w:jc w:val="right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ind w:left="5103" w:hanging="0"/>
        <w:rPr/>
      </w:pPr>
      <w:r>
        <w:rPr/>
        <w:t>Приложение 2</w:t>
      </w:r>
    </w:p>
    <w:p>
      <w:pPr>
        <w:pStyle w:val="Normal"/>
        <w:ind w:left="5103" w:hanging="0"/>
        <w:rPr/>
      </w:pPr>
      <w:r>
        <w:rPr/>
        <w:t>к постановлению администрации города</w:t>
      </w:r>
    </w:p>
    <w:p>
      <w:pPr>
        <w:pStyle w:val="Normal"/>
        <w:ind w:left="5103" w:hanging="0"/>
        <w:rPr/>
      </w:pPr>
      <w:r>
        <w:rPr/>
        <w:t>от 20.02.2023 . №243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мероприятий городского праздника «Масленица» </w:t>
      </w:r>
    </w:p>
    <w:tbl>
      <w:tblPr>
        <w:tblW w:w="907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"/>
        <w:gridCol w:w="3830"/>
        <w:gridCol w:w="1700"/>
        <w:gridCol w:w="2551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pacing w:before="0" w:after="0"/>
              <w:ind w:left="-142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z w:val="24"/>
                <w:szCs w:val="24"/>
                <w:lang w:eastAsia="en-US" w:bidi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eastAsia="en-US" w:bidi="en-US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z w:val="24"/>
                <w:szCs w:val="24"/>
                <w:lang w:eastAsia="en-US" w:bidi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z w:val="24"/>
                <w:szCs w:val="24"/>
                <w:lang w:val="en-US" w:eastAsia="en-US" w:bidi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val="en-US" w:eastAsia="en-US" w:bidi="en-US"/>
              </w:rPr>
            </w:pPr>
            <w:r>
              <w:rPr>
                <w:bCs/>
                <w:lang w:val="en-US" w:eastAsia="en-US" w:bidi="en-US"/>
              </w:rPr>
              <w:t>Ответственный</w:t>
            </w:r>
          </w:p>
        </w:tc>
      </w:tr>
      <w:tr>
        <w:trPr>
          <w:trHeight w:val="58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655" w:leader="none"/>
              </w:tabs>
              <w:snapToGrid w:val="false"/>
              <w:ind w:left="176" w:right="-108" w:hanging="360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53" w:leader="none"/>
              </w:tabs>
              <w:rPr/>
            </w:pPr>
            <w:r>
              <w:rPr/>
              <w:t>Развлекательная площадка «Масленичные забавы»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napToGrid w:val="false"/>
              <w:ind w:left="-108" w:right="-108" w:hanging="0"/>
              <w:jc w:val="center"/>
              <w:rPr>
                <w:szCs w:val="24"/>
              </w:rPr>
            </w:pPr>
            <w:r>
              <w:rPr>
                <w:szCs w:val="24"/>
              </w:rPr>
              <w:t>12:00 – 16:00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МАУК БМК</w:t>
            </w:r>
          </w:p>
          <w:p>
            <w:pPr>
              <w:pStyle w:val="Style13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Уткина М.В.</w:t>
            </w:r>
          </w:p>
        </w:tc>
      </w:tr>
      <w:tr>
        <w:trPr>
          <w:trHeight w:val="5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655" w:leader="none"/>
              </w:tabs>
              <w:snapToGrid w:val="false"/>
              <w:ind w:left="176" w:right="-108" w:hanging="360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  <w:t>Ярмарка мастеров ДПИ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/>
              <w:t>12:00 – 16:00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МАУК БМК</w:t>
            </w:r>
          </w:p>
          <w:p>
            <w:pPr>
              <w:pStyle w:val="Style13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Уткина М.В.</w:t>
            </w:r>
          </w:p>
        </w:tc>
      </w:tr>
      <w:tr>
        <w:trPr>
          <w:trHeight w:val="32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6" w:right="-108" w:hanging="360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/>
              <w:t>Масленичный селфи марафон, викторины, игры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/>
              <w:t>12:00 – 16:00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 Центра досуга г. Сосновоборска Ведерникова О.А.</w:t>
            </w:r>
          </w:p>
        </w:tc>
      </w:tr>
      <w:tr>
        <w:trPr>
          <w:trHeight w:val="36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76" w:right="-108" w:hanging="36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/>
              <w:t>4 –Д игра совместно с ДОУ № 8  (гори-гори ясно, блины-оладушки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/>
              <w:t>12:00 – 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 МАУ «Молодёжный центр» г. Сосновоборска Карпова Т.В.</w:t>
            </w:r>
          </w:p>
        </w:tc>
      </w:tr>
      <w:tr>
        <w:trPr>
          <w:trHeight w:val="32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r>
              <w:rPr>
                <w:lang w:eastAsia="en-US" w:bidi="en-US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/>
              <w:t>Фотозона в русско-народном стиле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/>
              <w:t>12:00 – 16:00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 МАУ «Молодёжный центр» г. Сосновоборска Карпова Т.В.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6" w:righ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  <w:t>Праздничный концерт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13:00 – 15:00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директор МАУК ГДК «Мечта» Шулика А.А.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6" w:righ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  <w:t>Работа трёх фотозон;</w:t>
            </w:r>
          </w:p>
          <w:p>
            <w:pPr>
              <w:pStyle w:val="Normal"/>
              <w:widowControl w:val="false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Работа площадок: перетягивание каната, бой подушками, кольцеброс, армреслинг, «Дружба», «Встреча».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12:00 – 16:00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12:00 – 16:00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15:00 – 16:00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>директор МАУ «Спортсооружения» Гришин В.В.</w:t>
            </w:r>
          </w:p>
        </w:tc>
      </w:tr>
    </w:tbl>
    <w:p>
      <w:pPr>
        <w:sectPr>
          <w:type w:val="nextPage"/>
          <w:pgSz w:w="11906" w:h="16838"/>
          <w:pgMar w:left="1701" w:right="566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5103" w:hanging="0"/>
        <w:rPr/>
      </w:pPr>
      <w:r>
        <w:rPr/>
        <w:t>Приложение 3</w:t>
      </w:r>
    </w:p>
    <w:p>
      <w:pPr>
        <w:pStyle w:val="Normal"/>
        <w:ind w:left="5103" w:hanging="0"/>
        <w:rPr/>
      </w:pPr>
      <w:r>
        <w:rPr/>
        <w:t>к постановлению администрации города</w:t>
      </w:r>
    </w:p>
    <w:p>
      <w:pPr>
        <w:pStyle w:val="Normal"/>
        <w:ind w:left="5103" w:hanging="0"/>
        <w:rPr/>
      </w:pPr>
      <w:r>
        <w:rPr/>
        <w:t>от 20.02.2023 . №243</w:t>
      </w:r>
    </w:p>
    <w:p>
      <w:pPr>
        <w:pStyle w:val="Normal"/>
        <w:ind w:left="5103" w:hanging="0"/>
        <w:jc w:val="both"/>
        <w:rPr/>
      </w:pPr>
      <w:r>
        <w:rPr/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ПЛАН </w:t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организационных мероприятий по подготовке и проведению</w:t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городского праздника «Масленица» 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5385"/>
        <w:gridCol w:w="2127"/>
        <w:gridCol w:w="1699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42" w:right="-125" w:hanging="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№</w:t>
            </w:r>
          </w:p>
          <w:p>
            <w:pPr>
              <w:pStyle w:val="Normal"/>
              <w:widowControl w:val="false"/>
              <w:spacing w:lineRule="auto" w:line="276"/>
              <w:ind w:left="-142" w:right="-125" w:hanging="0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п/</w:t>
            </w:r>
            <w:r>
              <w:rPr>
                <w:lang w:eastAsia="en-US" w:bidi="en-US"/>
              </w:rPr>
              <w:t>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Срок исполнения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Ответственный за исполнение</w:t>
            </w:r>
          </w:p>
        </w:tc>
      </w:tr>
      <w:tr>
        <w:trPr>
          <w:trHeight w:val="186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61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Подготовка:</w:t>
            </w:r>
          </w:p>
          <w:p>
            <w:pPr>
              <w:pStyle w:val="Normal"/>
              <w:widowControl w:val="false"/>
              <w:spacing w:lineRule="auto" w:line="276"/>
              <w:ind w:left="174" w:hanging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– </w:t>
            </w:r>
            <w:r>
              <w:rPr>
                <w:lang w:eastAsia="en-US" w:bidi="en-US"/>
              </w:rPr>
              <w:t>сметы расходов общегородских праздничных мероприятий,</w:t>
            </w:r>
          </w:p>
          <w:p>
            <w:pPr>
              <w:pStyle w:val="Normal"/>
              <w:widowControl w:val="false"/>
              <w:spacing w:lineRule="auto" w:line="276"/>
              <w:ind w:left="174" w:hanging="142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– </w:t>
            </w:r>
            <w:r>
              <w:rPr>
                <w:lang w:eastAsia="en-US" w:bidi="en-US"/>
              </w:rPr>
              <w:t>писем - уведомлений в правоохранительные органы;</w:t>
            </w:r>
          </w:p>
          <w:p>
            <w:pPr>
              <w:pStyle w:val="Normal"/>
              <w:widowControl w:val="false"/>
              <w:spacing w:lineRule="auto" w:line="276"/>
              <w:ind w:left="174" w:hanging="142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–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общее руководство проведением </w:t>
            </w:r>
            <w:r>
              <w:rPr>
                <w:lang w:eastAsia="en-US" w:bidi="en-US"/>
              </w:rPr>
              <w:t>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до 25.02.2023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М.В.Белянина</w:t>
            </w:r>
          </w:p>
        </w:tc>
      </w:tr>
      <w:tr>
        <w:trPr>
          <w:trHeight w:val="74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61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работы торговых рядов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до 25.02.2023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108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Е.А.Малышева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1. Подготовка места проведения праздника: уборка снега, благоустройство площадки.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2. Предоставление необходимого оборудования  для работы площадок учреждений культуры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(по запросу учреждений).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3. Обеспечение подключения к источнику питания звуковой аппаратуры (380 Вт).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4. Предоставление транспорта для доставки артистов от МАУК ГДК «Мечта» и транспортировки их обратно, а  также размещения пультовой.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5.Обеспечение пропускного режима на территорию лыжной базы для организаторов мероприятия, артистов, предпринимателей осуществляющих торговлю.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6. Изготовление стойки для размещения баннера на сцене.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7. Изготовление и установка чучела на поляне лыжной базы, установка ограждения, осуществление сжигания куклы.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до 25.02.2023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</w:t>
            </w:r>
            <w:r>
              <w:rPr>
                <w:lang w:eastAsia="en-US" w:bidi="en-US"/>
              </w:rPr>
              <w:t>25.02.2023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25.02.2023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11:00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по согласованию с директором МАУК ГДК «Мечта»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25.02.2023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 10:00 до 11:00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до 20.02.2023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25.02.2023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 w:bidi="en-US"/>
              </w:rPr>
            </w:pPr>
            <w:r>
              <w:rPr>
                <w:lang w:eastAsia="en-US" w:bidi="en-US"/>
              </w:rPr>
              <w:t>время сжигания чучела по согласованию с организаторами концерта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В.В. Гришин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32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Изготовление баннера и афиши проведения праздника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до 20.02.2023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 w:bidi="en-US"/>
              </w:rPr>
            </w:pPr>
            <w:r>
              <w:rPr>
                <w:lang w:eastAsia="en-US" w:bidi="en-US"/>
              </w:rPr>
              <w:t>А.А. Шулика</w:t>
            </w:r>
          </w:p>
        </w:tc>
      </w:tr>
    </w:tbl>
    <w:p>
      <w:pPr>
        <w:sectPr>
          <w:type w:val="nextPage"/>
          <w:pgSz w:w="11906" w:h="16838"/>
          <w:pgMar w:left="1701" w:right="707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color w:val="FF0000"/>
        </w:rPr>
      </w:pPr>
      <w:r>
        <w:rPr/>
      </w:r>
    </w:p>
    <w:p>
      <w:pPr>
        <w:pStyle w:val="Normal"/>
        <w:jc w:val="right"/>
        <w:rPr/>
      </w:pPr>
      <w:r>
        <w:rPr/>
        <w:t>Приложение 5</w:t>
      </w:r>
    </w:p>
    <w:p>
      <w:pPr>
        <w:pStyle w:val="Normal"/>
        <w:ind w:left="5103" w:hanging="0"/>
        <w:jc w:val="right"/>
        <w:rPr/>
      </w:pPr>
      <w:r>
        <w:rPr/>
        <w:t>к постановлению администрации города</w:t>
      </w:r>
    </w:p>
    <w:p>
      <w:pPr>
        <w:pStyle w:val="Normal"/>
        <w:ind w:left="5103" w:hanging="0"/>
        <w:jc w:val="right"/>
        <w:rPr/>
      </w:pPr>
      <w:r>
        <w:rPr/>
        <w:t>от 20.02.2023 . №243</w:t>
      </w:r>
    </w:p>
    <w:p>
      <w:pPr>
        <w:pStyle w:val="Normal"/>
        <w:spacing w:lineRule="auto" w:line="276" w:before="0" w:after="200"/>
        <w:jc w:val="center"/>
        <w:rPr/>
      </w:pPr>
      <w:r>
        <w:rPr/>
        <w:t>СХЕМА</w:t>
        <w:br/>
        <w:t xml:space="preserve"> расположения праздничных площадок </w:t>
      </w:r>
    </w:p>
    <w:p>
      <w:pPr>
        <w:pStyle w:val="Normal"/>
        <w:spacing w:lineRule="auto" w:line="276" w:before="0" w:after="200"/>
        <w:ind w:left="993" w:hanging="0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9896475" cy="5173345"/>
            <wp:effectExtent l="0" t="0" r="0" b="0"/>
            <wp:docPr id="2" name="Изображение2" descr="C:\Users\User\Desktop\схема ма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C:\Users\User\Desktop\схема масл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7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3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8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927b8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nhideWhenUsed/>
    <w:qFormat/>
    <w:rsid w:val="00927b86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927b86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927b86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927b86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927b86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927b86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927b86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927b86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927b86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927b86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927b86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927b86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927b86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927b86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uiPriority w:val="10"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927b86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b86"/>
    <w:rPr>
      <w:b/>
      <w:bCs/>
    </w:rPr>
  </w:style>
  <w:style w:type="character" w:styleId="Style7">
    <w:name w:val="Emphasis"/>
    <w:basedOn w:val="DefaultParagraphFont"/>
    <w:uiPriority w:val="20"/>
    <w:qFormat/>
    <w:rsid w:val="00927b86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927b86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927b86"/>
    <w:rPr>
      <w:b/>
      <w:i/>
      <w:sz w:val="24"/>
    </w:rPr>
  </w:style>
  <w:style w:type="character" w:styleId="SubtleEmphasis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b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b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b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b86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Основной текст Знак"/>
    <w:basedOn w:val="DefaultParagraphFont"/>
    <w:semiHidden/>
    <w:qFormat/>
    <w:rsid w:val="006a48b7"/>
    <w:rPr>
      <w:rFonts w:eastAsia="Times New Roman"/>
      <w:sz w:val="24"/>
      <w:szCs w:val="20"/>
      <w:lang w:val="ru-RU" w:eastAsia="ru-RU" w:bidi="ar-SA"/>
    </w:rPr>
  </w:style>
  <w:style w:type="character" w:styleId="Style10" w:customStyle="1">
    <w:name w:val="Основной текст с отступом Знак"/>
    <w:basedOn w:val="DefaultParagraphFont"/>
    <w:semiHidden/>
    <w:qFormat/>
    <w:rsid w:val="006a48b7"/>
    <w:rPr>
      <w:rFonts w:eastAsia="Times New Roman"/>
      <w:sz w:val="24"/>
      <w:szCs w:val="24"/>
      <w:lang w:val="ru-RU" w:eastAsia="ru-RU" w:bidi="ar-SA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6a48b7"/>
    <w:rPr>
      <w:rFonts w:eastAsia="Times New Roman"/>
      <w:sz w:val="24"/>
      <w:szCs w:val="24"/>
      <w:lang w:val="ru-RU" w:eastAsia="ru-RU" w:bidi="ar-SA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6a48b7"/>
    <w:rPr>
      <w:rFonts w:ascii="Tahoma" w:hAnsi="Tahoma" w:eastAsia="Times New Roman" w:cs="Tahoma"/>
      <w:sz w:val="16"/>
      <w:szCs w:val="16"/>
      <w:lang w:val="ru-RU" w:eastAsia="ru-RU" w:bidi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9"/>
    <w:unhideWhenUsed/>
    <w:rsid w:val="006a48b7"/>
    <w:pPr>
      <w:jc w:val="both"/>
    </w:pPr>
    <w:rPr>
      <w:szCs w:val="20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next w:val="Normal"/>
    <w:link w:val="Style5"/>
    <w:uiPriority w:val="10"/>
    <w:qFormat/>
    <w:rsid w:val="00927b8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8">
    <w:name w:val="Subtitle"/>
    <w:basedOn w:val="Normal"/>
    <w:next w:val="Normal"/>
    <w:link w:val="Style6"/>
    <w:uiPriority w:val="11"/>
    <w:qFormat/>
    <w:rsid w:val="00927b86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927b86"/>
    <w:pPr/>
    <w:rPr>
      <w:szCs w:val="32"/>
    </w:rPr>
  </w:style>
  <w:style w:type="paragraph" w:styleId="ListParagraph">
    <w:name w:val="List Paragraph"/>
    <w:basedOn w:val="Normal"/>
    <w:uiPriority w:val="34"/>
    <w:qFormat/>
    <w:rsid w:val="00927b8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927b86"/>
    <w:pPr/>
    <w:rPr>
      <w:i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927b86"/>
    <w:pPr>
      <w:ind w:left="720" w:right="720" w:hanging="0"/>
    </w:pPr>
    <w:rPr>
      <w:b/>
      <w:i/>
      <w:szCs w:val="22"/>
    </w:rPr>
  </w:style>
  <w:style w:type="paragraph" w:styleId="Style19">
    <w:name w:val="Index Heading"/>
    <w:basedOn w:val="Style12"/>
    <w:pPr/>
    <w:rPr/>
  </w:style>
  <w:style w:type="paragraph" w:styleId="Style20">
    <w:name w:val="TOC Heading"/>
    <w:basedOn w:val="1"/>
    <w:next w:val="Normal"/>
    <w:uiPriority w:val="39"/>
    <w:semiHidden/>
    <w:unhideWhenUsed/>
    <w:qFormat/>
    <w:rsid w:val="00927b86"/>
    <w:pPr>
      <w:outlineLvl w:val="9"/>
    </w:pPr>
    <w:rPr/>
  </w:style>
  <w:style w:type="paragraph" w:styleId="Style21">
    <w:name w:val="Body Text Indent"/>
    <w:basedOn w:val="Normal"/>
    <w:link w:val="Style10"/>
    <w:semiHidden/>
    <w:unhideWhenUsed/>
    <w:rsid w:val="006a48b7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3"/>
    <w:semiHidden/>
    <w:unhideWhenUsed/>
    <w:qFormat/>
    <w:rsid w:val="006a48b7"/>
    <w:pPr>
      <w:spacing w:lineRule="auto" w:line="480" w:before="0" w:after="120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6a48b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9921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7B2-C28E-4646-B1B7-88C12615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LibreOffice/7.4.5.1$Windows_X86_64 LibreOffice_project/9c0871452b3918c1019dde9bfac75448afc4b57f</Application>
  <AppVersion>15.0000</AppVersion>
  <Pages>6</Pages>
  <Words>673</Words>
  <Characters>4691</Characters>
  <CharactersWithSpaces>5444</CharactersWithSpaces>
  <Paragraphs>133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2020-02-17T09:32:00Z</dcterms:created>
  <dc:creator>1</dc:creator>
  <dc:description/>
  <dc:language>ru-RU</dc:language>
  <cp:lastModifiedBy/>
  <cp:lastPrinted>2023-02-20T04:41:00Z</cp:lastPrinted>
  <dcterms:modified xsi:type="dcterms:W3CDTF">2023-02-20T16:57:25Z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