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5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22"/>
        <w:gridCol w:w="222"/>
        <w:gridCol w:w="14"/>
      </w:tblGrid>
      <w:tr>
        <w:trPr>
          <w:trHeight w:val="3930" w:hRule="atLeast"/>
        </w:trPr>
        <w:tc>
          <w:tcPr>
            <w:tcW w:w="10044" w:type="dxa"/>
            <w:gridSpan w:val="2"/>
            <w:tcBorders/>
          </w:tcPr>
          <w:p>
            <w:pPr>
              <w:pStyle w:val="1"/>
              <w:widowControl w:val="false"/>
              <w:rPr/>
            </w:pPr>
            <w:r>
              <w:rPr/>
              <w:drawing>
                <wp:inline distT="0" distB="0" distL="0" distR="0">
                  <wp:extent cx="542925" cy="68580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АДМИНИСТРАЦИЯ ГОРОДА СОСНОВОБОРСКА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-113" w:hanging="0"/>
              <w:rPr/>
            </w:pPr>
            <w:r>
              <w:rPr/>
              <w:t xml:space="preserve">20 февраля </w:t>
            </w:r>
            <w:r>
              <w:rPr/>
              <w:t>2023                                                                                                                              №</w:t>
            </w:r>
            <w:r>
              <w:rPr/>
              <w:t>240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822" w:type="dxa"/>
            <w:tcBorders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Spacing"/>
        <w:ind w:right="4817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ConsNonformat"/>
        <w:widowControl/>
        <w:tabs>
          <w:tab w:val="clear" w:pos="720"/>
          <w:tab w:val="left" w:pos="4253" w:leader="none"/>
        </w:tabs>
        <w:ind w:right="481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tabs>
          <w:tab w:val="clear" w:pos="720"/>
          <w:tab w:val="left" w:pos="4253" w:leader="none"/>
        </w:tabs>
        <w:ind w:right="481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 законом</w:t>
      </w:r>
      <w:r>
        <w:rPr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г</w:t>
      </w:r>
      <w:r>
        <w:rPr>
          <w:rFonts w:cs="Times New Roman"/>
          <w:color w:val="000000"/>
          <w:sz w:val="28"/>
          <w:szCs w:val="28"/>
        </w:rPr>
        <w:t xml:space="preserve">радостроительным кодексом Российской Федерации,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р</w:t>
      </w:r>
      <w:r>
        <w:rPr>
          <w:rFonts w:cs="Times New Roman"/>
          <w:color w:val="000000"/>
          <w:sz w:val="28"/>
          <w:szCs w:val="28"/>
        </w:rPr>
        <w:t>аспоряжением Правительства Российской Федерации от 17.12.2009 № 1993-р «Об утверждении сводного перечня первоочередных гос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 xml:space="preserve">ударственных и муниципальных услуг, представляемых в электронном виде»,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>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</w:t>
      </w:r>
      <w:r>
        <w:rPr>
          <w:color w:val="000000"/>
          <w:sz w:val="28"/>
          <w:szCs w:val="28"/>
        </w:rPr>
        <w:t>х услуг», руководствуясь статья</w:t>
      </w:r>
      <w:r>
        <w:rPr>
          <w:rFonts w:cs="Times New Roman"/>
          <w:color w:val="000000"/>
          <w:sz w:val="28"/>
          <w:szCs w:val="28"/>
        </w:rPr>
        <w:t>ми 26, 38 Устава города Сосновоборска Красноярского края</w:t>
      </w:r>
    </w:p>
    <w:p>
      <w:pPr>
        <w:pStyle w:val="Normal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ПОСТАНОВЛЯЮ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города Сосновоборска от 30.06.2017 № 852 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 на территории города Сосновоборска".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постановления возложить на заместителя Главы города по вопросам жизнеобеспечения (Д.В. Иванов).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Cs/>
          <w:color w:val="000000"/>
          <w:sz w:val="28"/>
          <w:szCs w:val="28"/>
        </w:rPr>
        <w:t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 (</w:t>
      </w:r>
      <w:hyperlink r:id="rId3">
        <w:r>
          <w:rPr>
            <w:rStyle w:val="Style13"/>
            <w:bCs/>
            <w:sz w:val="28"/>
            <w:szCs w:val="28"/>
            <w:u w:val="none"/>
          </w:rPr>
          <w:t>www.sosnovoborsk-city.ru</w:t>
        </w:r>
      </w:hyperlink>
      <w:r>
        <w:rPr>
          <w:bCs/>
          <w:color w:val="000000"/>
          <w:sz w:val="28"/>
          <w:szCs w:val="28"/>
        </w:rPr>
        <w:t>).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Постановление вступает в силу в день, следующий за днем его официального опубликования в городской газете «Рабочий».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rFonts w:ascii="Calibri" w:hAnsi="Calibri" w:eastAsia="Calibri"/>
          <w:sz w:val="28"/>
          <w:szCs w:val="28"/>
          <w:lang w:eastAsia="en-US"/>
        </w:rPr>
      </w:pPr>
      <w:r>
        <w:rPr>
          <w:rFonts w:eastAsia="Calibri" w:ascii="Calibri" w:hAnsi="Calibri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284" w:leader="none"/>
          <w:tab w:val="left" w:pos="1134" w:leader="none"/>
        </w:tabs>
        <w:snapToGrid w:val="false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А.С. Кудрявцев</w:t>
      </w: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before="0" w:after="0"/>
        <w:ind w:right="-284" w:hang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sectPr>
          <w:type w:val="continuous"/>
          <w:pgSz w:w="11906" w:h="16838"/>
          <w:pgMar w:left="1418" w:right="851" w:gutter="0" w:header="0" w:top="624" w:footer="0" w:bottom="567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>Приложение к постановлению</w:t>
        <w:br/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дминистрации города Сосновоборска</w:t>
      </w:r>
    </w:p>
    <w:p>
      <w:pPr>
        <w:pStyle w:val="Normal"/>
        <w:widowControl w:val="false"/>
        <w:spacing w:before="0" w:after="0"/>
        <w:ind w:left="5103" w:right="-284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20.02.2023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240</w:t>
      </w:r>
    </w:p>
    <w:p>
      <w:pPr>
        <w:pStyle w:val="Normal"/>
        <w:widowControl w:val="false"/>
        <w:ind w:left="5103" w:right="-285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left="17"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>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Normal"/>
        <w:widowControl w:val="false"/>
        <w:shd w:val="clear" w:color="auto" w:fill="FFFFFF"/>
        <w:ind w:left="1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b/>
          <w:color w:val="000000"/>
          <w:sz w:val="28"/>
        </w:rPr>
        <w:t>1. Общие положения</w:t>
      </w:r>
    </w:p>
    <w:p>
      <w:pPr>
        <w:pStyle w:val="Normal"/>
        <w:ind w:right="-1" w:hanging="0"/>
        <w:jc w:val="both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keepNext w:val="true"/>
        <w:numPr>
          <w:ilvl w:val="0"/>
          <w:numId w:val="0"/>
        </w:numPr>
        <w:ind w:right="-1" w:firstLine="709"/>
        <w:jc w:val="both"/>
        <w:outlineLvl w:val="0"/>
        <w:rPr>
          <w:color w:val="000000"/>
        </w:rPr>
      </w:pPr>
      <w:r>
        <w:rPr>
          <w:color w:val="000000"/>
          <w:sz w:val="28"/>
          <w:szCs w:val="20"/>
        </w:rPr>
        <w:t>1.1.</w:t>
        <w:tab/>
        <w:t xml:space="preserve">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</w:t>
      </w:r>
      <w:r>
        <w:rPr>
          <w:bCs/>
          <w:color w:val="000000"/>
          <w:sz w:val="28"/>
          <w:szCs w:val="28"/>
        </w:rPr>
        <w:t xml:space="preserve">предоставлению разрешения на условно разрешенный вид использования земельного участка </w:t>
      </w:r>
      <w:r>
        <w:rPr>
          <w:bCs/>
          <w:color w:val="000000"/>
          <w:sz w:val="28"/>
        </w:rPr>
        <w:t xml:space="preserve">или объекта капитального строительства </w:t>
      </w:r>
      <w:r>
        <w:rPr>
          <w:color w:val="000000"/>
          <w:sz w:val="28"/>
          <w:szCs w:val="28"/>
        </w:rPr>
        <w:t>(далее – муниципальная услуга).</w:t>
      </w:r>
    </w:p>
    <w:p>
      <w:pPr>
        <w:pStyle w:val="ListParagraph"/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>
        <w:rPr>
          <w:rFonts w:ascii="Times New Roman" w:hAnsi="Times New Roman"/>
          <w:color w:val="000000"/>
          <w:sz w:val="28"/>
          <w:szCs w:val="20"/>
          <w:lang w:eastAsia="zh-CN"/>
        </w:rPr>
        <w:t>лица (далее - заявитель).</w:t>
      </w:r>
    </w:p>
    <w:p>
      <w:pPr>
        <w:pStyle w:val="ListParagraph"/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>
      <w:pPr>
        <w:pStyle w:val="ListParagraph"/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1.3. Информирование о предоставлении государственной или муниципальной услуги: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1) на информационных стендах, расположенных в помещениях </w:t>
      </w:r>
      <w:r>
        <w:rPr>
          <w:color w:val="000000" w:themeColor="text1"/>
          <w:sz w:val="28"/>
          <w:szCs w:val="28"/>
        </w:rPr>
        <w:t>по адресу: Красноярский край, г. Сосновоборск, ул. Солнечная, № 2</w:t>
      </w:r>
      <w:r>
        <w:rPr/>
        <w:t xml:space="preserve"> </w:t>
      </w:r>
      <w:r>
        <w:rPr>
          <w:color w:val="000000" w:themeColor="text1"/>
          <w:sz w:val="28"/>
          <w:szCs w:val="28"/>
        </w:rPr>
        <w:t>или многофункционального центра.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2) на официальном сайте Администрации города Сосновоборска (www.sosnovoborsk-city.ru);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>
        <w:rPr>
          <w:color w:val="000000"/>
          <w:sz w:val="28"/>
        </w:rPr>
        <w:t>сайт: http://www.gosuslugi.</w:t>
      </w:r>
      <w:r>
        <w:rPr>
          <w:color w:val="000000"/>
          <w:sz w:val="28"/>
          <w:szCs w:val="28"/>
        </w:rPr>
        <w:t>krskstate.ru.</w:t>
      </w:r>
      <w:r>
        <w:rPr>
          <w:color w:val="000000" w:themeColor="text1"/>
          <w:sz w:val="28"/>
          <w:szCs w:val="28"/>
        </w:rPr>
        <w:t>) (далее – региональный портал);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4) на Едином портале государственных и муниципальных услуг (функций) (www.gosuslugi.ru/) (далее – Единый портал);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5) в государственной информационной системе «Реестр государственных и муниципальных услуг) (далее – Региональный реестр).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6)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непосредственно при личном приеме заявителя в Администрацию города Сосновоборска (далее Уполномоченный орган) или СП КГБУ МФЦ г. Сосновоборска (далее – многофункциональный центр)</w:t>
      </w:r>
      <w:r>
        <w:rPr>
          <w:color w:val="000000"/>
          <w:sz w:val="28"/>
          <w:szCs w:val="28"/>
        </w:rPr>
        <w:t xml:space="preserve"> предоставления муниципальных услуг;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7) по телефону Уполномоченного органа или многофункционального центра;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8) письменно, в том числе посредством электронной почты, факсимильной связи.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1.3.5. Информация, размещаемая на информационных стендах и на официальном сайте Уполномоченного органа,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bookmarkStart w:id="1" w:name="_Hlk40973750"/>
      <w:bookmarkStart w:id="2" w:name="_Hlk41043988"/>
      <w:bookmarkStart w:id="3" w:name="_Hlk40972767"/>
      <w:bookmarkEnd w:id="1"/>
      <w:bookmarkEnd w:id="2"/>
      <w:bookmarkEnd w:id="3"/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1.3.6. В залах ожидания ОАГ УГИЗО администрации г. Сосновоборска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ОАГ УГИЗО администрации г. Сосновоборска при обращении заявителя лично, по телефону посредством электронной почты.</w:t>
      </w:r>
    </w:p>
    <w:p>
      <w:pPr>
        <w:pStyle w:val="Normal"/>
        <w:ind w:right="-1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>
      <w:pPr>
        <w:pStyle w:val="Normal"/>
        <w:ind w:right="-1" w:hanging="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2.1. Наименование муниципальной услуги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Normal"/>
        <w:ind w:right="-1" w:hanging="0"/>
        <w:jc w:val="cent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Наименование органа местного самоуправления, непосредственно предоставляющего муниципальную услугу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</w:rPr>
        <w:t>Муниципальная услуга предоставляется Администрацией города Сосновоборска.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  <w:sz w:val="28"/>
        </w:rPr>
        <w:t>Непосредственное предоставление муниципальной услуги осуществляется органом Администрации города Сосновоборска — отделом архитектуры и градостроительства Управления градостроительства, имущественных и земельных отношений администрации города Сосновоборска (далее ОАГ УГИЗО администрации г. Сосновоборска).</w:t>
      </w:r>
    </w:p>
    <w:p>
      <w:pPr>
        <w:pStyle w:val="Normal"/>
        <w:ind w:right="-1" w:hanging="0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>2.3.Перечень нормативных правовых актов, регулирующих предоставление муниципальной услуги</w:t>
      </w:r>
    </w:p>
    <w:p>
      <w:pPr>
        <w:pStyle w:val="Normal"/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>
      <w:pPr>
        <w:pStyle w:val="Normal"/>
        <w:ind w:right="-1" w:hanging="0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2.4. Описание результата предоставления муниципальной услуги</w:t>
      </w:r>
    </w:p>
    <w:p>
      <w:pPr>
        <w:pStyle w:val="Normal"/>
        <w:ind w:right="-1" w:firstLine="709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" w:firstLine="709"/>
        <w:jc w:val="both"/>
        <w:outlineLvl w:val="2"/>
        <w:rPr>
          <w:color w:val="000000"/>
        </w:rPr>
      </w:pPr>
      <w:r>
        <w:rPr>
          <w:color w:val="000000"/>
          <w:sz w:val="28"/>
          <w:szCs w:val="28"/>
        </w:rPr>
        <w:t>2.4.1. Результатами предоставления муниципальной услуги являются: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>
      <w:pPr>
        <w:pStyle w:val="Normal"/>
        <w:ind w:right="-1" w:hanging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ind w:right="-1" w:hanging="0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2.5.3. Приостановление срока предоставления муниципальной услуги не предусмотрено.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pStyle w:val="Normal"/>
        <w:ind w:right="-1" w:hanging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документ, удостоверяющий личность;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 заявление: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2.6.2. К заявлению прилагаются: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через МФЦ;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через Региональный портал или Единый портал.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2.6.4. Запрещается требовать от заявителя: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rPr>
          <w:color w:val="000000"/>
        </w:rPr>
      </w:pPr>
      <w:r>
        <w:rPr>
          <w:color w:val="000000"/>
          <w:sz w:val="28"/>
          <w:szCs w:val="28"/>
        </w:rPr>
        <w:t>2.7.1.Получаются в рамках межведомственного взаимодействия: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right="-1" w:hanging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</w:t>
        <w:tab/>
      </w:r>
      <w:r>
        <w:rPr>
          <w:color w:val="000000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</w:t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</w:t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</w:t>
        <w:tab/>
        <w:t>подача заявления (запроса) от имени заявителя не уполномоченным на то лицом;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</w:t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</w:t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</w:t>
        <w:tab/>
        <w:t>электронные документы не соответствуют требованиям к форматам их предоставления и (или) не читаются;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9)</w:t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Уведомление об отказе в приеме документов, необходимых для предоставления муниципальной услуги оформляется по форме, согласно приложению № 4 к настоящему Административному регламенту.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Исчерпывающий перечень оснований для приостановления 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отказа в предоставлении муниципальной услуги</w:t>
      </w:r>
    </w:p>
    <w:p>
      <w:pPr>
        <w:pStyle w:val="Normal"/>
        <w:ind w:right="-1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2.9.2. Основания для отказа в предоставлении муниципальной услуги: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 Порядок, размер и основания взимания государственной пошлины 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или иной платы, взимаемой за предоставление муниципальной услуги</w:t>
      </w:r>
    </w:p>
    <w:p>
      <w:pPr>
        <w:pStyle w:val="Normal"/>
        <w:ind w:right="-1" w:hanging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Муниципальная услуга предоставляется заявителям бесплатно.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2.11. Максимальный срок ожидания в очереди при подаче запроса о предоставлении государственной или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427"/>
        <w:jc w:val="both"/>
        <w:rPr>
          <w:color w:val="000000"/>
        </w:rPr>
      </w:pPr>
      <w:r>
        <w:rPr>
          <w:color w:val="000000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>
      <w:pPr>
        <w:pStyle w:val="Normal"/>
        <w:ind w:right="-1" w:firstLine="427"/>
        <w:jc w:val="both"/>
        <w:rPr>
          <w:color w:val="000000"/>
        </w:rPr>
      </w:pPr>
      <w:r>
        <w:rPr>
          <w:color w:val="000000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>
      <w:pPr>
        <w:pStyle w:val="Normal"/>
        <w:ind w:right="-1" w:firstLine="427"/>
        <w:jc w:val="both"/>
        <w:rPr>
          <w:color w:val="000000"/>
        </w:rPr>
      </w:pPr>
      <w:r>
        <w:rPr>
          <w:color w:val="000000"/>
          <w:sz w:val="28"/>
          <w:szCs w:val="28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2.13. Требования к помещениям, в которых предоставляются</w:t>
      </w:r>
    </w:p>
    <w:p>
      <w:pPr>
        <w:pStyle w:val="Normal"/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ind w:right="-1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>
      <w:pPr>
        <w:pStyle w:val="ConsPlusNormal"/>
        <w:ind w:right="-1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ConsPlusNormal"/>
        <w:ind w:right="-1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 допуск сурдопереводчика и тифлосурдопереводчика;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2.14. Показатели доступности и качества муниципальной услуги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2.14.2. Показателями качества предоставления государственной или муниципальной услуги являются: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соблюдение сроков приема и рассмотрения документов;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срока получения результата муниципальной услуги;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отсутствие обоснованных жалоб на нарушения Регламента, совершенные работниками Уполномоченного органа;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2.14.3. </w:t>
      </w:r>
      <w:r>
        <w:rPr>
          <w:rFonts w:cs="Times New Roman"/>
          <w:color w:val="000000"/>
          <w:sz w:val="28"/>
          <w:szCs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2.14.4. </w:t>
      </w:r>
      <w:r>
        <w:rPr>
          <w:rFonts w:cs="Times New Roman"/>
          <w:color w:val="000000"/>
          <w:sz w:val="28"/>
          <w:szCs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center"/>
        <w:rPr>
          <w:color w:val="000000"/>
        </w:rPr>
      </w:pPr>
      <w:r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>
      <w:pPr>
        <w:pStyle w:val="Normal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cs="Times New Roman"/>
          <w:i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д) получить результат предоставления муниципальной услуги в форме электронного документа; 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Уполномоченного органа, предоставляющего муниципальные услуги, их должностными лицами, муниципальными служащими. 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2.15.2. </w:t>
      </w:r>
      <w:r>
        <w:rPr>
          <w:rFonts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>
      <w:pPr>
        <w:pStyle w:val="Normal"/>
        <w:ind w:right="-1"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3.1. Описание последовательности действий при предоставлении муниципальной услуги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3.1.1. Предоставление муниципальной услуги включает в себя следующие процедуры: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</w:t>
        <w:tab/>
        <w:t>Проверка документов и регистрация заявления;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</w:t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</w:t>
        <w:tab/>
        <w:t>Рассмотрение документов и сведений;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  <w:tab/>
        <w:t>Организация и проведение публичных слушаний или общественных обсуждений;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проводятся в соответствии с Положением об организации и проведении публичных слушаний по градостроительной деятельности в г. Сосновоборске, утвержденным решением Сосновоборского городского Совета депутатов от 27.06.2012 №146-р.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Сосновоборска.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указанных рекомендаций Глава города Сосновоборска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город Сосновоборск.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деятельности, состав Комиссии по подготовке проекта правил землепользования и застройки формируется и утверждается Постановлением Администрации города Сосновоборска в соответствии со ст. 31 Градостроительного кодекса РФ, с законом Красноярского края от 06.12.2005г. № 16-4166.  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</w:t>
        <w:tab/>
        <w:t>Принятие решения о предоставлении услуги;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</w:t>
        <w:tab/>
        <w:t>Выдача (направление) заявителю результата муниципальной услуги.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              № 5 к настоящему Административному регламенту.</w:t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nformat"/>
        <w:ind w:right="-1" w:hanging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4. Формы контроля за исполнением административного регламента</w:t>
      </w:r>
    </w:p>
    <w:p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jc w:val="center"/>
        <w:rPr>
          <w:rFonts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4.1. </w:t>
      </w:r>
      <w:r>
        <w:rPr>
          <w:rFonts w:cs="Times New Roman"/>
          <w:color w:val="000000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</w:rPr>
        <w:t xml:space="preserve">4.1.1.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деятельностью Уполномоченного органа по предоставлению муниципальной услуги осуществляется Главой города Сосновоборска</w:t>
      </w:r>
      <w:r>
        <w:rPr>
          <w:rFonts w:eastAsia="Calibri" w:cs="Times New Roman"/>
          <w:color w:val="000000"/>
          <w:sz w:val="28"/>
          <w:szCs w:val="28"/>
        </w:rPr>
        <w:t xml:space="preserve">. 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>
      <w:pPr>
        <w:pStyle w:val="Normal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firstLine="567"/>
        <w:jc w:val="center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rmal"/>
        <w:widowControl w:val="false"/>
        <w:ind w:firstLine="567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jc w:val="center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jc w:val="center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pStyle w:val="Normal"/>
        <w:ind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567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5" w:name="_Hlk41040895"/>
      <w:bookmarkEnd w:id="5"/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>
      <w:pPr>
        <w:pStyle w:val="Normal"/>
        <w:ind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Сосновоборска,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Сосновоборского городского Совета депутатов </w:t>
      </w:r>
      <w:hyperlink r:id="rId4">
        <w:r>
          <w:rPr>
            <w:rFonts w:eastAsia="Times New Roman" w:cs="Times New Roman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Сосновоборска,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Сосновоборского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Сосновоборска,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Сосновоборского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Сосновоборска,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Сосновоборского городского Совета депутатов;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Сосновоборска,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Сосновоборского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>
        <w:rPr>
          <w:rFonts w:eastAsia="Times New Roman" w:cs="Times New Roman"/>
          <w:i/>
          <w:sz w:val="28"/>
          <w:szCs w:val="28"/>
          <w:lang w:eastAsia="ru-RU"/>
        </w:rPr>
        <w:t>.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Сосновоборска,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Сосновоборского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 случае удовлетворения жалобы  заявителю в ответе указывается информация о действиях, предпринятых в целях устранения выявленных нарушений,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>
      <w:pPr>
        <w:pStyle w:val="Normal"/>
        <w:jc w:val="both"/>
        <w:rPr>
          <w:rFonts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</w:p>
    <w:p>
      <w:pPr>
        <w:pStyle w:val="Normal"/>
        <w:jc w:val="both"/>
        <w:rPr>
          <w:rFonts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1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>
      <w:pPr>
        <w:pStyle w:val="Normal"/>
        <w:ind w:firstLine="72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411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>
      <w:pPr>
        <w:pStyle w:val="Normal"/>
        <w:pBdr>
          <w:top w:val="single" w:sz="4" w:space="1" w:color="000000"/>
        </w:pBdr>
        <w:ind w:left="4111" w:hanging="0"/>
        <w:jc w:val="center"/>
        <w:rPr>
          <w:i/>
          <w:i/>
          <w:szCs w:val="28"/>
        </w:rPr>
      </w:pPr>
      <w:r>
        <w:rPr>
          <w:i/>
          <w:szCs w:val="28"/>
        </w:rPr>
        <w:t>(наименование органа местного самоуправления</w:t>
      </w:r>
    </w:p>
    <w:p>
      <w:pPr>
        <w:pStyle w:val="Normal"/>
        <w:ind w:left="4111" w:hanging="0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>
          <w:i/>
          <w:i/>
          <w:szCs w:val="28"/>
        </w:rPr>
      </w:pPr>
      <w:r>
        <w:rPr>
          <w:i/>
          <w:szCs w:val="28"/>
        </w:rPr>
        <w:t>муниципального образования)</w:t>
      </w:r>
    </w:p>
    <w:p>
      <w:pPr>
        <w:pStyle w:val="Normal"/>
        <w:shd w:val="clear" w:color="auto" w:fill="FFFFFF"/>
        <w:tabs>
          <w:tab w:val="clear" w:pos="720"/>
          <w:tab w:val="left" w:pos="10334" w:leader="underscore"/>
        </w:tabs>
        <w:ind w:left="4111" w:hanging="0"/>
        <w:jc w:val="both"/>
        <w:rPr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____________________________________</w:t>
      </w:r>
    </w:p>
    <w:p>
      <w:pPr>
        <w:pStyle w:val="Normal"/>
        <w:shd w:val="clear" w:color="auto" w:fill="FFFFFF"/>
        <w:ind w:left="4111" w:hanging="0"/>
        <w:jc w:val="both"/>
        <w:rPr>
          <w:i/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                      эл. почта;</w:t>
      </w:r>
    </w:p>
    <w:p>
      <w:pPr>
        <w:pStyle w:val="Normal"/>
        <w:shd w:val="clear" w:color="auto" w:fill="FFFFFF"/>
        <w:ind w:left="4111" w:hanging="0"/>
        <w:jc w:val="both"/>
        <w:rPr/>
      </w:pPr>
      <w:r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 w:val="28"/>
          <w:szCs w:val="28"/>
        </w:rPr>
        <w:t>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ind w:firstLine="851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</w:t>
      </w:r>
    </w:p>
    <w:p>
      <w:pPr>
        <w:pStyle w:val="Normal"/>
        <w:widowControl w:val="false"/>
        <w:ind w:firstLine="851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10085" w:type="dxa"/>
        <w:jc w:val="left"/>
        <w:tblInd w:w="-8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07"/>
        <w:gridCol w:w="1787"/>
        <w:gridCol w:w="487"/>
        <w:gridCol w:w="1368"/>
        <w:gridCol w:w="328"/>
        <w:gridCol w:w="365"/>
        <w:gridCol w:w="600"/>
        <w:gridCol w:w="611"/>
        <w:gridCol w:w="2756"/>
        <w:gridCol w:w="1054"/>
        <w:gridCol w:w="621"/>
      </w:tblGrid>
      <w:tr>
        <w:trPr>
          <w:trHeight w:val="430" w:hRule="atLeast"/>
        </w:trPr>
        <w:tc>
          <w:tcPr>
            <w:tcW w:w="107" w:type="dxa"/>
            <w:tcBorders/>
          </w:tcPr>
          <w:p>
            <w:pPr>
              <w:pStyle w:val="Normal"/>
              <w:widowControl w:val="false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</w:r>
          </w:p>
        </w:tc>
        <w:tc>
          <w:tcPr>
            <w:tcW w:w="178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</w:r>
          </w:p>
        </w:tc>
        <w:tc>
          <w:tcPr>
            <w:tcW w:w="487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</w:r>
          </w:p>
        </w:tc>
        <w:tc>
          <w:tcPr>
            <w:tcW w:w="69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</w:r>
          </w:p>
        </w:tc>
        <w:tc>
          <w:tcPr>
            <w:tcW w:w="61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</w:r>
          </w:p>
        </w:tc>
        <w:tc>
          <w:tcPr>
            <w:tcW w:w="275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</w:r>
          </w:p>
        </w:tc>
        <w:tc>
          <w:tcPr>
            <w:tcW w:w="167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107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/>
            </w:r>
          </w:p>
        </w:tc>
        <w:tc>
          <w:tcPr>
            <w:tcW w:w="1787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56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75" w:type="dxa"/>
            <w:gridSpan w:val="2"/>
            <w:tcBorders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077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gridSpan w:val="5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2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услуги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</w:rPr>
      </w:pPr>
      <w:bookmarkStart w:id="6" w:name="OLE_LINK460"/>
      <w:bookmarkStart w:id="7" w:name="OLE_LINK459"/>
      <w:r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6"/>
      <w:bookmarkEnd w:id="7"/>
      <w:r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spacing w:lineRule="auto" w:line="235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09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строительства-</w:t>
      </w:r>
      <w:r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«________________________________________________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>(наименование условно разрешенного вида использования)</w:t>
      </w:r>
    </w:p>
    <w:p>
      <w:pPr>
        <w:pStyle w:val="Normal"/>
        <w:tabs>
          <w:tab w:val="clear" w:pos="720"/>
          <w:tab w:val="left" w:pos="709" w:leader="none"/>
        </w:tabs>
        <w:jc w:val="both"/>
        <w:rPr/>
      </w:pPr>
      <w:r>
        <w:rPr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 </w:t>
      </w:r>
    </w:p>
    <w:p>
      <w:pPr>
        <w:pStyle w:val="Normal"/>
        <w:tabs>
          <w:tab w:val="clear" w:pos="720"/>
          <w:tab w:val="left" w:pos="709" w:leader="none"/>
        </w:tabs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>
      <w:pPr>
        <w:pStyle w:val="Normal"/>
        <w:tabs>
          <w:tab w:val="clear" w:pos="720"/>
          <w:tab w:val="left" w:pos="709" w:leader="none"/>
        </w:tabs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709"/>
        <w:jc w:val="both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Опубликовать настоящее постановление в «__________________________».</w:t>
      </w:r>
    </w:p>
    <w:p>
      <w:pPr>
        <w:pStyle w:val="Normal"/>
        <w:spacing w:lineRule="auto" w:line="235"/>
        <w:ind w:right="-57" w:firstLine="720"/>
        <w:jc w:val="both"/>
        <w:rPr/>
      </w:pPr>
      <w:r>
        <w:rPr>
          <w:spacing w:val="-4"/>
          <w:sz w:val="28"/>
          <w:szCs w:val="28"/>
        </w:rPr>
        <w:t>4. Настоящее решение (</w:t>
      </w:r>
      <w:r>
        <w:rPr>
          <w:i/>
          <w:spacing w:val="-4"/>
          <w:sz w:val="28"/>
          <w:szCs w:val="28"/>
        </w:rPr>
        <w:t>постановление/распоряжение)</w:t>
      </w:r>
      <w:r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</w:t>
      </w:r>
    </w:p>
    <w:p>
      <w:pPr>
        <w:pStyle w:val="Normal"/>
        <w:rPr>
          <w:sz w:val="28"/>
        </w:rPr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муниципальной услуги</w:t>
      </w:r>
      <w:r>
        <w:rPr>
          <w:color w:val="000000"/>
          <w:lang w:bidi="ru-RU"/>
        </w:rPr>
        <w:tab/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3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услуги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от________________№_______________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>
      <w:pPr>
        <w:pStyle w:val="Normal"/>
        <w:ind w:right="-1" w:firstLine="709"/>
        <w:jc w:val="center"/>
        <w:rPr>
          <w:i/>
          <w:i/>
          <w:szCs w:val="20"/>
        </w:rPr>
      </w:pPr>
      <w:r>
        <w:rPr>
          <w:i/>
          <w:szCs w:val="20"/>
        </w:rPr>
        <w:t>(Ф.И.О. физического лица, наименование юридического лица– заявителя,</w:t>
      </w:r>
    </w:p>
    <w:p>
      <w:pPr>
        <w:pStyle w:val="Normal"/>
        <w:ind w:right="-1" w:hanging="0"/>
        <w:jc w:val="both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ind w:right="-1" w:hanging="0"/>
        <w:jc w:val="center"/>
        <w:rPr>
          <w:i/>
          <w:i/>
          <w:szCs w:val="20"/>
        </w:rPr>
      </w:pPr>
      <w:r>
        <w:rPr>
          <w:i/>
          <w:szCs w:val="20"/>
        </w:rPr>
        <w:t>дата направления заявления)</w:t>
      </w:r>
    </w:p>
    <w:p>
      <w:pPr>
        <w:pStyle w:val="Normal"/>
        <w:widowControl w:val="false"/>
        <w:spacing w:lineRule="exact" w:line="370"/>
        <w:ind w:right="-1" w:hanging="0"/>
        <w:jc w:val="both"/>
        <w:rPr>
          <w:sz w:val="28"/>
        </w:rPr>
      </w:pPr>
      <w:r>
        <w:rPr>
          <w:sz w:val="28"/>
        </w:rPr>
        <w:t>на основании_________________________________________________________</w:t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>
      <w:pPr>
        <w:pStyle w:val="Normal"/>
        <w:ind w:right="-1" w:hanging="0"/>
        <w:jc w:val="center"/>
        <w:rPr/>
      </w:pPr>
      <w:r>
        <w:rPr/>
        <w:t>(указывается основание отказа в предоставлении разрешения)</w:t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1" w:firstLine="709"/>
        <w:jc w:val="both"/>
        <w:rPr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>
      <w:pPr>
        <w:pStyle w:val="Normal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9817" w:leader="underscore"/>
        </w:tabs>
        <w:spacing w:lineRule="exact" w:line="317"/>
        <w:ind w:left="7460" w:hang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widowControl w:val="false"/>
        <w:tabs>
          <w:tab w:val="clear" w:pos="720"/>
          <w:tab w:val="left" w:pos="9817" w:leader="underscore"/>
        </w:tabs>
        <w:spacing w:lineRule="exact" w:line="317"/>
        <w:ind w:left="7460" w:hang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widowControl w:val="false"/>
        <w:tabs>
          <w:tab w:val="clear" w:pos="720"/>
          <w:tab w:val="left" w:pos="9817" w:leader="underscore"/>
        </w:tabs>
        <w:spacing w:lineRule="exact" w:line="317"/>
        <w:ind w:left="7460" w:hang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4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услуги</w:t>
      </w:r>
    </w:p>
    <w:p>
      <w:pPr>
        <w:pStyle w:val="Normal"/>
        <w:widowControl w:val="false"/>
        <w:ind w:left="5380" w:hanging="0"/>
        <w:rPr>
          <w:i/>
          <w:i/>
          <w:iCs/>
          <w:sz w:val="28"/>
          <w:szCs w:val="28"/>
          <w:lang w:bidi="ru-RU"/>
        </w:rPr>
      </w:pPr>
      <w:r>
        <w:rPr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–для юридических лиц )</w:t>
      </w:r>
    </w:p>
    <w:p>
      <w:pPr>
        <w:pStyle w:val="Normal"/>
        <w:widowControl w:val="false"/>
        <w:ind w:right="140" w:hanging="0"/>
        <w:jc w:val="center"/>
        <w:rPr>
          <w:b/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</w:r>
    </w:p>
    <w:p>
      <w:pPr>
        <w:pStyle w:val="Normal"/>
        <w:widowControl w:val="false"/>
        <w:ind w:right="140" w:hanging="0"/>
        <w:jc w:val="center"/>
        <w:rPr>
          <w:b/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>УВЕДОМЛЕНИЕ</w:t>
      </w:r>
    </w:p>
    <w:p>
      <w:pPr>
        <w:pStyle w:val="Normal"/>
        <w:widowControl w:val="false"/>
        <w:ind w:right="140" w:hanging="0"/>
        <w:jc w:val="center"/>
        <w:rPr>
          <w:b/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>
      <w:pPr>
        <w:pStyle w:val="Normal"/>
        <w:widowControl w:val="false"/>
        <w:ind w:right="140" w:hanging="0"/>
        <w:jc w:val="center"/>
        <w:rPr>
          <w:b/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от________________№_______________</w:t>
      </w:r>
    </w:p>
    <w:p>
      <w:pPr>
        <w:pStyle w:val="Normal"/>
        <w:widowControl w:val="false"/>
        <w:ind w:left="460" w:right="320" w:firstLine="700"/>
        <w:rPr>
          <w:i/>
          <w:i/>
          <w:iCs/>
          <w:sz w:val="15"/>
          <w:szCs w:val="15"/>
          <w:lang w:bidi="ru-RU"/>
        </w:rPr>
      </w:pPr>
      <w:r>
        <w:rPr>
          <w:i/>
          <w:iCs/>
          <w:sz w:val="15"/>
          <w:szCs w:val="15"/>
          <w:lang w:bidi="ru-RU"/>
        </w:rPr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>
      <w:pPr>
        <w:pStyle w:val="Normal"/>
        <w:ind w:right="-1" w:firstLine="709"/>
        <w:jc w:val="center"/>
        <w:rPr>
          <w:i/>
          <w:i/>
          <w:szCs w:val="20"/>
        </w:rPr>
      </w:pPr>
      <w:r>
        <w:rPr>
          <w:i/>
          <w:szCs w:val="20"/>
        </w:rPr>
        <w:t>(Ф.И.О. физического лица, наименование юридического лица– заявителя,</w:t>
      </w:r>
    </w:p>
    <w:p>
      <w:pPr>
        <w:pStyle w:val="Normal"/>
        <w:ind w:right="-1" w:hanging="0"/>
        <w:jc w:val="both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ind w:right="-1" w:hanging="0"/>
        <w:jc w:val="center"/>
        <w:rPr>
          <w:i/>
          <w:i/>
          <w:szCs w:val="20"/>
        </w:rPr>
      </w:pPr>
      <w:r>
        <w:rPr>
          <w:i/>
          <w:szCs w:val="20"/>
        </w:rPr>
        <w:t>дата направления заявления)</w:t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  <w:t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 капитального строительства» в связи с:_________________________________________________________________</w:t>
      </w:r>
    </w:p>
    <w:p>
      <w:pPr>
        <w:pStyle w:val="Normal"/>
        <w:ind w:right="-1" w:hanging="0"/>
        <w:jc w:val="center"/>
        <w:rPr>
          <w:i/>
          <w:i/>
          <w:szCs w:val="20"/>
        </w:rPr>
      </w:pPr>
      <w:r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>
      <w:pPr>
        <w:pStyle w:val="Normal"/>
        <w:ind w:right="-1" w:hanging="0"/>
        <w:jc w:val="center"/>
        <w:rPr>
          <w:i/>
          <w:i/>
          <w:szCs w:val="20"/>
        </w:rPr>
      </w:pPr>
      <w:r>
        <w:rPr>
          <w:i/>
          <w:szCs w:val="20"/>
        </w:rPr>
        <w:t>_____________________________________________________________________________</w:t>
      </w:r>
    </w:p>
    <w:p>
      <w:pPr>
        <w:pStyle w:val="Normal"/>
        <w:ind w:right="-1" w:hanging="0"/>
        <w:jc w:val="center"/>
        <w:rPr>
          <w:i/>
          <w:i/>
          <w:szCs w:val="20"/>
        </w:rPr>
      </w:pPr>
      <w:r>
        <w:rPr>
          <w:i/>
          <w:szCs w:val="20"/>
        </w:rPr>
        <w:t>государственной (муниципальной) услуги)</w:t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pacing w:lineRule="exact" w:line="322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>
      <w:pPr>
        <w:pStyle w:val="Normal"/>
        <w:ind w:right="-1" w:firstLine="460"/>
        <w:jc w:val="both"/>
        <w:rPr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>
      <w:pPr>
        <w:sectPr>
          <w:type w:val="nextPage"/>
          <w:pgSz w:w="11906" w:h="16838"/>
          <w:pgMar w:left="1418" w:right="851" w:gutter="0" w:header="0" w:top="624" w:footer="0" w:bottom="680"/>
          <w:pgNumType w:fmt="decimal"/>
          <w:formProt w:val="false"/>
          <w:textDirection w:val="lrTb"/>
          <w:docGrid w:type="default" w:linePitch="360" w:charSpace="57344"/>
        </w:sect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46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/>
              <w:t>Приложение 5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/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>
      <w:pPr>
        <w:pStyle w:val="Normal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jc w:val="center"/>
        <w:rPr>
          <w:sz w:val="20"/>
          <w:szCs w:val="20"/>
        </w:rPr>
      </w:pPr>
      <w:r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jc w:val="center"/>
        <w:rPr>
          <w:b/>
          <w:b/>
          <w:color w:val="000000"/>
        </w:rPr>
      </w:pPr>
      <w:r>
        <w:rPr>
          <w:b/>
          <w:color w:val="000000"/>
        </w:rPr>
        <w:t>муниципальной услуги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e"/>
        <w:tblW w:w="153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1"/>
        <w:gridCol w:w="2693"/>
        <w:gridCol w:w="2126"/>
        <w:gridCol w:w="1559"/>
        <w:gridCol w:w="2269"/>
        <w:gridCol w:w="1943"/>
        <w:gridCol w:w="1950"/>
      </w:tblGrid>
      <w:tr>
        <w:trPr/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Содержание административных действий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Срок выполнения административных действий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/>
                <w:b/>
                <w:sz w:val="20"/>
                <w:lang w:val="ru-RU" w:eastAsia="zh-CN" w:bidi="hi-IN"/>
              </w:rPr>
              <w:t>Критерии принятия решения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Результат административного действия, способ фиксации</w:t>
            </w:r>
          </w:p>
        </w:tc>
      </w:tr>
      <w:tr>
        <w:trPr/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1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3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5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6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7</w:t>
            </w:r>
          </w:p>
        </w:tc>
      </w:tr>
      <w:tr>
        <w:trPr/>
        <w:tc>
          <w:tcPr>
            <w:tcW w:w="15371" w:type="dxa"/>
            <w:gridSpan w:val="7"/>
            <w:tcBorders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Проверка документов и регистрация заявления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</w:tr>
      <w:tr>
        <w:trPr/>
        <w:tc>
          <w:tcPr>
            <w:tcW w:w="283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1 рабочего дня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 / ГИС / ПГС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регистрация заявления и документов в ГИС (присвоение номера и датирование);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>
        <w:trPr/>
        <w:tc>
          <w:tcPr>
            <w:tcW w:w="28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</w:tr>
      <w:tr>
        <w:trPr/>
        <w:tc>
          <w:tcPr>
            <w:tcW w:w="28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орган/ГИС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</w:tr>
      <w:tr>
        <w:trPr/>
        <w:tc>
          <w:tcPr>
            <w:tcW w:w="15371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2.</w:t>
              <w:tab/>
              <w:t>Получение сведений посредством СМЭВ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</w:tr>
      <w:tr>
        <w:trPr/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ответственному за предоставление  муниципальной  услуги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в день регистрации заявления и документов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орган/ГИС/ ПГС / СМЭВ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>
        <w:trPr/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 /ГИС/ ПГС/СМЭВ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>
        <w:trPr/>
        <w:tc>
          <w:tcPr>
            <w:tcW w:w="15371" w:type="dxa"/>
            <w:gridSpan w:val="7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Рассмотрение документов и сведений, 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720" w:hanging="0"/>
              <w:contextualSpacing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</w:tr>
      <w:tr>
        <w:trPr/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ответственному за предоставление  муниципальной  услуги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5 рабочих дней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орган)/ГИС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ПГС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>
        <w:trPr/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подготовка рекомендаций Комиссии</w:t>
            </w:r>
          </w:p>
        </w:tc>
      </w:tr>
      <w:tr>
        <w:trPr/>
        <w:tc>
          <w:tcPr>
            <w:tcW w:w="15371" w:type="dxa"/>
            <w:gridSpan w:val="7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</w:t>
            </w:r>
          </w:p>
        </w:tc>
      </w:tr>
      <w:tr>
        <w:trPr/>
        <w:tc>
          <w:tcPr>
            <w:tcW w:w="283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проект результата предоставления муниципальной услуги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Не более 3 дней со дня поступления рекомендаций Комиссии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 / ГИС / ПГС</w:t>
            </w:r>
          </w:p>
        </w:tc>
        <w:tc>
          <w:tcPr>
            <w:tcW w:w="194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-</w:t>
            </w:r>
          </w:p>
        </w:tc>
        <w:tc>
          <w:tcPr>
            <w:tcW w:w="19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ru-RU" w:eastAsia="zh-CN" w:bidi="hi-IN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</w:tr>
      <w:tr>
        <w:trPr/>
        <w:tc>
          <w:tcPr>
            <w:tcW w:w="28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1 часа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1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  <w:tc>
          <w:tcPr>
            <w:tcW w:w="19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</w:r>
          </w:p>
        </w:tc>
      </w:tr>
    </w:tbl>
    <w:p>
      <w:pPr>
        <w:pStyle w:val="Normal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1701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Tahoma">
    <w:charset w:val="cc"/>
    <w:family w:val="roman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G Times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40db"/>
    <w:pPr>
      <w:widowControl/>
      <w:suppressAutoHyphens w:val="true"/>
      <w:bidi w:val="0"/>
      <w:spacing w:before="0" w:after="0"/>
      <w:jc w:val="left"/>
    </w:pPr>
    <w:rPr>
      <w:rFonts w:eastAsia="NSimSun" w:cs="Lucida Sans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1"/>
    <w:qFormat/>
    <w:rsid w:val="00cd76d3"/>
    <w:pPr>
      <w:keepNext w:val="true"/>
      <w:suppressAutoHyphens w:val="false"/>
      <w:jc w:val="center"/>
      <w:outlineLvl w:val="0"/>
    </w:pPr>
    <w:rPr>
      <w:rFonts w:eastAsia="Times New Roman" w:cs="Times New Roman"/>
      <w:b/>
      <w:kern w:val="0"/>
      <w:sz w:val="2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basedOn w:val="DefaultParagraphFont"/>
    <w:unhideWhenUsed/>
    <w:rsid w:val="00027352"/>
    <w:rPr>
      <w:color w:val="0000FF" w:themeColor="hyperlink"/>
      <w:u w:val="single"/>
    </w:rPr>
  </w:style>
  <w:style w:type="character" w:styleId="Fontstyle01" w:customStyle="1">
    <w:name w:val="fontstyle01"/>
    <w:qFormat/>
    <w:rsid w:val="00b740db"/>
    <w:rPr>
      <w:rFonts w:ascii="TimesNewRomanPSMT" w:hAnsi="TimesNewRomanPSMT" w:eastAsia="TimesNewRomanPSMT" w:cs="TimesNewRomanPSMT"/>
      <w:color w:val="000000"/>
      <w:sz w:val="28"/>
      <w:szCs w:val="28"/>
    </w:rPr>
  </w:style>
  <w:style w:type="character" w:styleId="Style14" w:customStyle="1">
    <w:name w:val="Основной текст Знак"/>
    <w:basedOn w:val="DefaultParagraphFont"/>
    <w:qFormat/>
    <w:rsid w:val="00fa4ad4"/>
    <w:rPr>
      <w:rFonts w:ascii="Times New Roman" w:hAnsi="Times New Roman" w:cs="Times New Roman"/>
      <w:sz w:val="24"/>
      <w:szCs w:val="24"/>
    </w:rPr>
  </w:style>
  <w:style w:type="character" w:styleId="2" w:customStyle="1">
    <w:name w:val="Основной текст (2)_"/>
    <w:basedOn w:val="DefaultParagraphFont"/>
    <w:link w:val="21"/>
    <w:qFormat/>
    <w:rsid w:val="00531a17"/>
    <w:rPr>
      <w:sz w:val="28"/>
      <w:szCs w:val="28"/>
      <w:shd w:fill="FFFFFF" w:val="clear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character" w:styleId="Style16" w:customStyle="1">
    <w:name w:val="Текст выноски Знак"/>
    <w:basedOn w:val="DefaultParagraphFont"/>
    <w:link w:val="BalloonText"/>
    <w:qFormat/>
    <w:rsid w:val="007d563a"/>
    <w:rPr>
      <w:rFonts w:ascii="Tahoma" w:hAnsi="Tahoma" w:eastAsia="NSimSun" w:cs="Mangal"/>
      <w:kern w:val="2"/>
      <w:sz w:val="16"/>
      <w:szCs w:val="14"/>
    </w:rPr>
  </w:style>
  <w:style w:type="character" w:styleId="11" w:customStyle="1">
    <w:name w:val="Заголовок 1 Знак"/>
    <w:basedOn w:val="DefaultParagraphFont"/>
    <w:qFormat/>
    <w:rsid w:val="00cd76d3"/>
    <w:rPr>
      <w:rFonts w:eastAsia="Times New Roman"/>
      <w:b/>
      <w:sz w:val="22"/>
      <w:lang w:eastAsia="ru-RU" w:bidi="ar-SA"/>
    </w:rPr>
  </w:style>
  <w:style w:type="character" w:styleId="Style17" w:customStyle="1">
    <w:name w:val="Заголовок Знак"/>
    <w:uiPriority w:val="10"/>
    <w:qFormat/>
    <w:rsid w:val="00cd76d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8" w:customStyle="1">
    <w:name w:val="Название Знак"/>
    <w:basedOn w:val="DefaultParagraphFont"/>
    <w:qFormat/>
    <w:rsid w:val="00cd76d3"/>
    <w:rPr>
      <w:rFonts w:ascii="Cambria" w:hAnsi="Cambria" w:eastAsia="" w:cs="Mangal" w:asciiTheme="majorHAnsi" w:eastAsiaTheme="majorEastAsia" w:hAnsiTheme="majorHAnsi"/>
      <w:spacing w:val="-10"/>
      <w:kern w:val="2"/>
      <w:sz w:val="56"/>
      <w:szCs w:val="5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b740db"/>
    <w:pPr>
      <w:spacing w:lineRule="auto" w:line="276" w:before="0" w:after="140"/>
    </w:pPr>
    <w:rPr/>
  </w:style>
  <w:style w:type="paragraph" w:styleId="Style21">
    <w:name w:val="List"/>
    <w:basedOn w:val="Style20"/>
    <w:rsid w:val="00b740db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20"/>
    <w:qFormat/>
    <w:rsid w:val="00b740db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13" w:customStyle="1">
    <w:name w:val="Название объекта1"/>
    <w:basedOn w:val="Normal"/>
    <w:qFormat/>
    <w:rsid w:val="00b740db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b740db"/>
    <w:pPr>
      <w:suppressLineNumbers/>
    </w:pPr>
    <w:rPr/>
  </w:style>
  <w:style w:type="paragraph" w:styleId="Caption">
    <w:name w:val="caption"/>
    <w:basedOn w:val="Normal"/>
    <w:next w:val="Normal"/>
    <w:qFormat/>
    <w:rsid w:val="00b740db"/>
    <w:pPr>
      <w:suppressLineNumbers/>
      <w:spacing w:before="120" w:after="120"/>
    </w:pPr>
    <w:rPr>
      <w:i/>
      <w:iCs/>
    </w:rPr>
  </w:style>
  <w:style w:type="paragraph" w:styleId="Style24">
    <w:name w:val="Body Text Indent"/>
    <w:basedOn w:val="Normal"/>
    <w:qFormat/>
    <w:rsid w:val="00b740db"/>
    <w:pPr>
      <w:spacing w:before="0" w:after="120"/>
      <w:ind w:left="283" w:hanging="0"/>
    </w:pPr>
    <w:rPr>
      <w:rFonts w:eastAsia="Times New Roman"/>
    </w:rPr>
  </w:style>
  <w:style w:type="paragraph" w:styleId="14" w:customStyle="1">
    <w:name w:val="Указатель1"/>
    <w:basedOn w:val="Normal"/>
    <w:qFormat/>
    <w:rsid w:val="00b740db"/>
    <w:pPr>
      <w:suppressLineNumbers/>
    </w:pPr>
    <w:rPr/>
  </w:style>
  <w:style w:type="paragraph" w:styleId="NoSpacing">
    <w:name w:val="No Spacing"/>
    <w:uiPriority w:val="1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eastAsia="NSimSun" w:ascii="Times New Roman" w:hAnsi="Times New Roman" w:cs="Times New Roman"/>
      <w:color w:val="auto"/>
      <w:kern w:val="2"/>
      <w:sz w:val="20"/>
      <w:szCs w:val="20"/>
      <w:lang w:val="ru-RU" w:eastAsia="zh-CN" w:bidi="hi-IN"/>
    </w:rPr>
  </w:style>
  <w:style w:type="paragraph" w:styleId="15" w:customStyle="1">
    <w:name w:val="Обычный1"/>
    <w:uiPriority w:val="99"/>
    <w:qFormat/>
    <w:rsid w:val="00b740db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2"/>
      <w:sz w:val="20"/>
      <w:szCs w:val="20"/>
      <w:lang w:val="ru-RU" w:eastAsia="zh-CN" w:bidi="hi-IN"/>
    </w:rPr>
  </w:style>
  <w:style w:type="paragraph" w:styleId="Style25" w:customStyle="1">
    <w:name w:val="Содержимое таблицы"/>
    <w:basedOn w:val="Normal"/>
    <w:qFormat/>
    <w:rsid w:val="00b740db"/>
    <w:pPr>
      <w:suppressLineNumbers/>
    </w:pPr>
    <w:rPr/>
  </w:style>
  <w:style w:type="paragraph" w:styleId="ConsPlusNormal" w:customStyle="1">
    <w:name w:val="ConsPlusNormal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0"/>
      <w:szCs w:val="20"/>
      <w:lang w:val="ru-RU" w:eastAsia="zh-CN" w:bidi="hi-IN"/>
    </w:rPr>
  </w:style>
  <w:style w:type="paragraph" w:styleId="ConsPlusNonformat" w:customStyle="1">
    <w:name w:val="ConsPlusNonformat"/>
    <w:qFormat/>
    <w:rsid w:val="007b1709"/>
    <w:pPr>
      <w:widowControl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bidi="ar-SA" w:val="ru-RU"/>
    </w:rPr>
  </w:style>
  <w:style w:type="paragraph" w:styleId="ListParagraph">
    <w:name w:val="List Paragraph"/>
    <w:basedOn w:val="Normal"/>
    <w:uiPriority w:val="34"/>
    <w:qFormat/>
    <w:rsid w:val="007b1709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kern w:val="0"/>
      <w:sz w:val="22"/>
      <w:szCs w:val="22"/>
      <w:lang w:eastAsia="ru-RU" w:bidi="ar-SA"/>
    </w:rPr>
  </w:style>
  <w:style w:type="paragraph" w:styleId="21" w:customStyle="1">
    <w:name w:val="Основной текст (2)"/>
    <w:basedOn w:val="Normal"/>
    <w:link w:val="2"/>
    <w:qFormat/>
    <w:rsid w:val="00531a17"/>
    <w:pPr>
      <w:widowControl w:val="false"/>
      <w:shd w:val="clear" w:color="auto" w:fill="FFFFFF"/>
      <w:suppressAutoHyphens w:val="false"/>
      <w:spacing w:lineRule="exact" w:line="367" w:before="960" w:after="0"/>
      <w:jc w:val="both"/>
    </w:pPr>
    <w:rPr>
      <w:rFonts w:eastAsia="SimSun" w:cs="Times New Roman"/>
      <w:kern w:val="0"/>
      <w:sz w:val="28"/>
      <w:szCs w:val="28"/>
    </w:rPr>
  </w:style>
  <w:style w:type="paragraph" w:styleId="Style26" w:customStyle="1">
    <w:name w:val="Верхний и нижний колонтитулы"/>
    <w:basedOn w:val="Normal"/>
    <w:qFormat/>
    <w:rsid w:val="00f724af"/>
    <w:pPr/>
    <w:rPr/>
  </w:style>
  <w:style w:type="paragraph" w:styleId="16" w:customStyle="1">
    <w:name w:val="Верхний колонтитул1"/>
    <w:basedOn w:val="Normal"/>
    <w:uiPriority w:val="99"/>
    <w:qFormat/>
    <w:rsid w:val="00310d96"/>
    <w:pPr>
      <w:tabs>
        <w:tab w:val="clear" w:pos="720"/>
        <w:tab w:val="center" w:pos="4677" w:leader="none"/>
        <w:tab w:val="right" w:pos="9355" w:leader="none"/>
      </w:tabs>
      <w:suppressAutoHyphens w:val="false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Style16"/>
    <w:qFormat/>
    <w:rsid w:val="007d563a"/>
    <w:pPr/>
    <w:rPr>
      <w:rFonts w:ascii="Tahoma" w:hAnsi="Tahoma" w:cs="Mangal"/>
      <w:sz w:val="16"/>
      <w:szCs w:val="14"/>
    </w:rPr>
  </w:style>
  <w:style w:type="paragraph" w:styleId="ConsNonformat" w:customStyle="1">
    <w:name w:val="ConsNonformat"/>
    <w:qFormat/>
    <w:rsid w:val="00cd76d3"/>
    <w:pPr>
      <w:widowControl w:val="false"/>
      <w:suppressAutoHyphens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bidi="ar-SA" w:val="ru-RU"/>
    </w:rPr>
  </w:style>
  <w:style w:type="paragraph" w:styleId="Style27">
    <w:name w:val="Title"/>
    <w:basedOn w:val="Normal"/>
    <w:next w:val="Normal"/>
    <w:link w:val="Style17"/>
    <w:uiPriority w:val="10"/>
    <w:qFormat/>
    <w:rsid w:val="00cd76d3"/>
    <w:pPr>
      <w:spacing w:before="0" w:after="0"/>
      <w:contextualSpacing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76586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osnovoborsk-city.ru/" TargetMode="External"/><Relationship Id="rId4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LibreOffice/7.4.5.1$Windows_X86_64 LibreOffice_project/9c0871452b3918c1019dde9bfac75448afc4b57f</Application>
  <AppVersion>15.0000</AppVersion>
  <Pages>26</Pages>
  <Words>6343</Words>
  <Characters>50812</Characters>
  <CharactersWithSpaces>57043</CharactersWithSpaces>
  <Paragraphs>374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2023-01-11T03:14:00Z</dcterms:created>
  <dc:creator>g2603</dc:creator>
  <dc:description/>
  <dc:language>ru-RU</dc:language>
  <cp:lastModifiedBy/>
  <cp:lastPrinted>2023-02-20T02:38:00Z</cp:lastPrinted>
  <dcterms:modified xsi:type="dcterms:W3CDTF">2023-02-20T11:39:34Z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