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887"/>
            </w:pPr>
            <w:r/>
            <w:r/>
          </w:p>
          <w:p>
            <w:pPr>
              <w:pStyle w:val="887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8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87"/>
              <w:jc w:val="center"/>
            </w:pPr>
            <w:r/>
            <w:r/>
          </w:p>
          <w:p>
            <w:pPr>
              <w:pStyle w:val="887"/>
            </w:pPr>
            <w:r/>
            <w:r/>
          </w:p>
          <w:p>
            <w:pPr>
              <w:pStyle w:val="887"/>
            </w:pPr>
            <w:r/>
            <w:r/>
          </w:p>
          <w:p>
            <w:pPr>
              <w:pStyle w:val="887"/>
              <w:ind w:left="-113"/>
            </w:pPr>
            <w:r>
              <w:t xml:space="preserve">14 ноября 2023                        </w:t>
            </w:r>
            <w:r>
              <w:t xml:space="preserve">          </w:t>
            </w:r>
            <w:r>
              <w:t xml:space="preserve">                                                                                         № 1503</w:t>
            </w:r>
            <w:r/>
          </w:p>
          <w:p>
            <w:pPr>
              <w:pStyle w:val="88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8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</w:tr>
    </w:tbl>
    <w:p>
      <w:pPr>
        <w:pStyle w:val="887"/>
        <w:ind w:right="4817"/>
        <w:jc w:val="both"/>
        <w:tabs>
          <w:tab w:val="left" w:pos="4253" w:leader="none"/>
        </w:tabs>
      </w:pPr>
      <w:r>
        <w:t xml:space="preserve">Об утверждении муниципальной программы «Строительство, ремонт и содержание объектов муниципальной собственности города Сосновоборска»</w:t>
      </w:r>
      <w:r/>
    </w:p>
    <w:p>
      <w:pPr>
        <w:pStyle w:val="887"/>
        <w:ind w:right="4817"/>
        <w:jc w:val="both"/>
        <w:tabs>
          <w:tab w:val="left" w:pos="4253" w:leader="none"/>
        </w:tabs>
      </w:pPr>
      <w:r/>
      <w:r/>
    </w:p>
    <w:p>
      <w:pPr>
        <w:pStyle w:val="887"/>
        <w:ind w:right="4817"/>
        <w:jc w:val="both"/>
        <w:tabs>
          <w:tab w:val="left" w:pos="4253" w:leader="none"/>
        </w:tabs>
      </w:pPr>
      <w:r/>
      <w:r/>
    </w:p>
    <w:p>
      <w:pPr>
        <w:pStyle w:val="88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подпунктами 4, 5, 6, 20, 23, 25 статьи 16 и подпунктами 11, 15 статьи 16.1 Федерального закона от 06.10.2003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Российской Федерации»,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"https://docs.cntd.ru/document/902186281" \l "7D20K3"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Законом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</w:t>
      </w:r>
      <w:r>
        <w:rPr>
          <w:sz w:val="28"/>
          <w:szCs w:val="28"/>
        </w:rPr>
        <w:t xml:space="preserve">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постановлениями администрации г. Сосновоборска от 06.11.2013 № 1847 «Об утверждении перечня муниципальных прог</w:t>
      </w:r>
      <w:r>
        <w:rPr>
          <w:sz w:val="28"/>
          <w:szCs w:val="28"/>
        </w:rPr>
        <w:t xml:space="preserve">рамм города Сосновоборска»,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ст. 26, 38 Устава города Сосновоборска Красноярского края,</w:t>
      </w:r>
      <w:r/>
    </w:p>
    <w:p>
      <w:pPr>
        <w:pStyle w:val="887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7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887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7"/>
        <w:numPr>
          <w:ilvl w:val="0"/>
          <w:numId w:val="2"/>
        </w:numPr>
        <w:ind w:left="0" w:firstLine="567"/>
        <w:jc w:val="both"/>
        <w:shd w:val="clear" w:color="auto" w:fill="ffffff"/>
        <w:tabs>
          <w:tab w:val="left" w:pos="567" w:leader="none"/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муниципальную программу «Строительство, ремонт и содержание объектов муниципальной собственности города Сосновоборска» согласно приложению.</w:t>
      </w:r>
      <w:r/>
    </w:p>
    <w:p>
      <w:pPr>
        <w:pStyle w:val="887"/>
        <w:numPr>
          <w:ilvl w:val="0"/>
          <w:numId w:val="2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1 января 2024 года, но не ранее дня, следующего за днем его официального опубликования в городской газете «Рабочий».</w:t>
      </w:r>
      <w:r/>
    </w:p>
    <w:p>
      <w:pPr>
        <w:pStyle w:val="887"/>
        <w:numPr>
          <w:ilvl w:val="0"/>
          <w:numId w:val="2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88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А.С. Кудрявцев</w:t>
      </w:r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ind w:right="281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</w:t>
      </w:r>
      <w:r/>
    </w:p>
    <w:p>
      <w:pPr>
        <w:pStyle w:val="887"/>
        <w:jc w:val="right"/>
        <w:shd w:val="clear" w:color="auto" w:fill="ffffff"/>
      </w:pPr>
      <w:r>
        <w:t xml:space="preserve"> к</w:t>
      </w:r>
      <w:r>
        <w:t xml:space="preserve"> постановлению администрации города</w:t>
      </w:r>
      <w:r/>
    </w:p>
    <w:p>
      <w:pPr>
        <w:pStyle w:val="887"/>
        <w:jc w:val="right"/>
        <w:shd w:val="clear" w:color="auto" w:fill="ffffff"/>
      </w:pPr>
      <w:r>
        <w:t xml:space="preserve">от</w:t>
      </w:r>
      <w:r>
        <w:t xml:space="preserve"> 14.11.2023 </w:t>
      </w:r>
      <w:r>
        <w:t xml:space="preserve">№</w:t>
      </w:r>
      <w:r>
        <w:t xml:space="preserve">1502</w:t>
      </w:r>
      <w:r/>
    </w:p>
    <w:p>
      <w:pPr>
        <w:pStyle w:val="887"/>
        <w:shd w:val="clear" w:color="auto" w:fill="ffffff"/>
      </w:pPr>
      <w:r/>
      <w:r/>
    </w:p>
    <w:p>
      <w:pPr>
        <w:pStyle w:val="887"/>
        <w:jc w:val="center"/>
        <w:shd w:val="clear" w:color="auto" w:fill="ffffff"/>
      </w:pPr>
      <w:r>
        <w:t xml:space="preserve">1. Паспорт муниципальной программы</w:t>
      </w:r>
      <w:r/>
    </w:p>
    <w:p>
      <w:pPr>
        <w:pStyle w:val="887"/>
        <w:jc w:val="center"/>
        <w:shd w:val="clear" w:color="auto" w:fill="ffffff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муниципальной собственности города Сосновоборска</w:t>
      </w:r>
      <w:r>
        <w:t xml:space="preserve">»</w:t>
      </w:r>
      <w:r/>
    </w:p>
    <w:p>
      <w:pPr>
        <w:pStyle w:val="887"/>
        <w:ind w:firstLine="709"/>
        <w:jc w:val="right"/>
        <w:shd w:val="clear" w:color="auto" w:fill="ffffff"/>
      </w:pPr>
      <w:r/>
      <w:r/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Строительство</w:t>
            </w:r>
            <w:r>
              <w:t xml:space="preserve">,</w:t>
            </w:r>
            <w:r>
              <w:t xml:space="preserve"> ремонт и содержание объектов муниципальной собственности города Сосновоборска (далее - Программа)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Основания для разработки муниципальной Программы</w:t>
            </w:r>
            <w:r/>
          </w:p>
          <w:p>
            <w:pPr>
              <w:pStyle w:val="887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outlineLvl w:val="1"/>
            </w:pPr>
            <w:r>
              <w:t xml:space="preserve">Статья 179 Бюджетного кодекса Российской Федерации;</w:t>
            </w:r>
            <w:r>
              <w:t xml:space="preserve"> Федеральны</w:t>
            </w:r>
            <w:r>
              <w:t xml:space="preserve">е</w:t>
            </w:r>
            <w:r>
              <w:t xml:space="preserve"> закон</w:t>
            </w:r>
            <w:r>
              <w:t xml:space="preserve">ы</w:t>
            </w:r>
            <w:r>
              <w:t xml:space="preserve"> РФ</w:t>
            </w:r>
            <w:r>
              <w:t xml:space="preserve"> </w:t>
            </w:r>
            <w:r>
              <w:fldChar w:fldCharType="begin"/>
            </w:r>
            <w:r>
              <w:instrText xml:space="preserve">HYPERLINK "https://docs.cntd.ru/document/902186281" \l "7D20K3"</w:instrText>
            </w:r>
            <w:r>
              <w:fldChar w:fldCharType="separate"/>
            </w:r>
            <w:r>
              <w:t xml:space="preserve">от 23.11.2009 № 261-ФЗ </w:t>
            </w:r>
            <w:r>
              <w:t xml:space="preserve">«</w:t>
            </w:r>
            <w:r>
              <w:t xml:space="preserve">Об энергосбережении и о повышении энергетической эффективности и о внесении изменений в отдельные законодательные акты </w:t>
            </w:r>
            <w:r>
              <w:t xml:space="preserve">Российской Федерации</w:t>
            </w:r>
            <w:r>
              <w:t xml:space="preserve">»</w:t>
            </w:r>
            <w:r>
              <w:t xml:space="preserve">,</w:t>
            </w:r>
            <w:r>
              <w:fldChar w:fldCharType="end"/>
            </w:r>
            <w:r>
              <w:t xml:space="preserve"> от 06.10.2003 № 131-ФЗ </w:t>
            </w:r>
            <w:r>
              <w:t xml:space="preserve">«</w:t>
            </w:r>
            <w:r>
              <w:t xml:space="preserve">Об общих принципах организации местного самоуправления в Российской Федерации</w:t>
            </w:r>
            <w:r>
              <w:t xml:space="preserve">»</w:t>
            </w:r>
            <w:r>
              <w:t xml:space="preserve">, </w:t>
            </w:r>
            <w:r>
              <w:t xml:space="preserve">постановление администрации города Сосновоборска от 18.09.2013г. № 1564 </w:t>
            </w:r>
            <w:r>
              <w:t xml:space="preserve">«</w:t>
            </w:r>
            <w:r>
              <w:t xml:space="preserve">Об утверждении Порядка принятия решений о разработке муниципальных программ города Сосновоборска, их формировании и реализации</w:t>
            </w:r>
            <w:r>
              <w:t xml:space="preserve">»</w:t>
            </w:r>
            <w:r>
              <w:t xml:space="preserve">; постановлени</w:t>
            </w:r>
            <w:r>
              <w:t xml:space="preserve">е</w:t>
            </w:r>
            <w:r>
              <w:t xml:space="preserve"> администрации города от 06.11.2013 № 1847 </w:t>
            </w:r>
            <w:r>
              <w:t xml:space="preserve">«</w:t>
            </w:r>
            <w:r>
              <w:t xml:space="preserve">Об утверждении перечня муниципальных программ </w:t>
            </w:r>
            <w:r>
              <w:rPr>
                <w:bCs/>
              </w:rPr>
              <w:t xml:space="preserve">города</w:t>
            </w:r>
            <w:r>
              <w:t xml:space="preserve"> </w:t>
            </w:r>
            <w:r>
              <w:rPr>
                <w:bCs/>
              </w:rPr>
              <w:t xml:space="preserve">Сосновоборска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  <w:t xml:space="preserve">.</w:t>
            </w:r>
            <w:r/>
          </w:p>
        </w:tc>
      </w:tr>
      <w:tr>
        <w:trPr>
          <w:trHeight w:val="10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Администрация города Сосновоборска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Соисполнитель подпрограмм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Муниципальное казенное учреждение </w:t>
            </w:r>
            <w:r>
              <w:t xml:space="preserve">«</w:t>
            </w:r>
            <w:r>
              <w:t xml:space="preserve">Управление капитального строительства и жилищно-коммунального хозяйства</w:t>
            </w:r>
            <w:r>
              <w:t xml:space="preserve">»</w:t>
            </w:r>
            <w:r>
              <w:t xml:space="preserve"> г. Сосновоборска (далее –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); Управление образования администрации г. Сосновоборска (далее - УО); Управление культуры, спорта, туризма и молодежной политики администрации г. Сосновоборска (далее - УКСТМ)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1134" w:leader="none"/>
              </w:tabs>
            </w:pPr>
            <w:r>
              <w:t xml:space="preserve">Перечень </w:t>
            </w:r>
            <w:r/>
          </w:p>
          <w:p>
            <w:pPr>
              <w:pStyle w:val="887"/>
              <w:shd w:val="clear" w:color="auto" w:fill="ffffff"/>
              <w:tabs>
                <w:tab w:val="left" w:pos="1134" w:leader="none"/>
              </w:tabs>
            </w:pPr>
            <w:r>
              <w:t xml:space="preserve">подпрограмм и отдельных мероприятий муниципальной программы (приложения № 3, 4, 5, 6)</w:t>
            </w:r>
            <w:r/>
          </w:p>
          <w:p>
            <w:pPr>
              <w:pStyle w:val="887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Подпрограммы: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1. </w:t>
            </w:r>
            <w:r>
              <w:t xml:space="preserve">«</w:t>
            </w:r>
            <w:r>
              <w:t xml:space="preserve">Дорожный фонд города Сосновоборска</w:t>
            </w:r>
            <w:r>
              <w:t xml:space="preserve">»</w:t>
            </w:r>
            <w:r>
              <w:t xml:space="preserve">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2. </w:t>
            </w:r>
            <w:r>
              <w:t xml:space="preserve">«</w:t>
            </w:r>
            <w:r>
              <w:t xml:space="preserve">Благоустройство территории города Сосновоборска</w:t>
            </w:r>
            <w:r>
              <w:t xml:space="preserve">»</w:t>
            </w:r>
            <w:r>
              <w:t xml:space="preserve">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3. </w:t>
            </w:r>
            <w:r>
              <w:t xml:space="preserve">«</w:t>
            </w:r>
            <w:r>
      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</w:t>
            </w:r>
            <w:r>
              <w:t xml:space="preserve">»</w:t>
            </w:r>
            <w:r>
              <w:t xml:space="preserve">; 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rPr>
                <w:bCs/>
              </w:rPr>
              <w:t xml:space="preserve">4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 xml:space="preserve">«</w:t>
            </w:r>
            <w:r>
              <w:rPr>
                <w:bCs/>
              </w:rPr>
              <w:t xml:space="preserve">Обеспечение условий реализации программы</w:t>
            </w:r>
            <w:r>
              <w:rPr>
                <w:bCs/>
              </w:rPr>
              <w:t xml:space="preserve">»</w:t>
            </w:r>
            <w:r>
              <w:t xml:space="preserve">.</w:t>
            </w:r>
            <w:r/>
          </w:p>
          <w:p>
            <w:pPr>
              <w:pStyle w:val="887"/>
            </w:pPr>
            <w:r>
              <w:t xml:space="preserve">Отдельные мероприятия: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</w:pPr>
            <w:r>
              <w:t xml:space="preserve">1. </w:t>
            </w:r>
            <w:r>
              <w:t xml:space="preserve">«</w:t>
            </w:r>
            <w:r>
              <w:t xml:space="preserve">Реализация отдельных мер по</w:t>
            </w:r>
            <w:r>
              <w:t xml:space="preserve"> обеспечению ограничения платы граждан за коммунальные </w:t>
            </w:r>
            <w:r>
              <w:t xml:space="preserve">услуги</w:t>
            </w:r>
            <w:r>
              <w:t xml:space="preserve">»</w:t>
            </w:r>
            <w:r>
              <w:t xml:space="preserve">;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</w:pPr>
            <w:r>
              <w:t xml:space="preserve">2. </w:t>
            </w:r>
            <w:r>
              <w:t xml:space="preserve">«</w:t>
            </w:r>
            <w:r>
              <w:rPr>
                <w:spacing w:val="2"/>
                <w:position w:val="2"/>
              </w:rPr>
              <w:t xml:space="preserve">Расходы,</w:t>
            </w:r>
            <w:r>
              <w:rPr>
                <w:spacing w:val="2"/>
                <w:position w:val="2"/>
              </w:rPr>
              <w:t xml:space="preserve"> направленн</w:t>
            </w:r>
            <w:r>
              <w:rPr>
                <w:spacing w:val="2"/>
                <w:position w:val="2"/>
              </w:rPr>
              <w:t xml:space="preserve">ые</w:t>
            </w:r>
            <w:r>
              <w:rPr>
                <w:spacing w:val="2"/>
                <w:position w:val="2"/>
              </w:rPr>
              <w:t xml:space="preserve"> на создание доступной среды для инвалидов</w:t>
            </w:r>
            <w:r>
              <w:t xml:space="preserve">»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Цели 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муниципальной Программы </w:t>
            </w:r>
            <w:r/>
          </w:p>
          <w:p>
            <w:pPr>
              <w:pStyle w:val="887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1. Сохранность, модернизация и развитие сети автомобильных дорог города;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2. Создание наиболее благоприятной среды обитания для жителей города Сосновоборска;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  <w:rPr>
                <w:rFonts w:eastAsia="Calibri"/>
              </w:rPr>
            </w:pPr>
            <w:r>
              <w:rPr>
                <w:lang w:eastAsia="en-US"/>
              </w:rPr>
              <w:t xml:space="preserve">3. О</w:t>
            </w:r>
            <w:r>
              <w:t xml:space="preserve">беспечение населения города качественными жилищно-коммунальными услугами</w:t>
            </w:r>
            <w:r>
              <w:rPr>
                <w:rFonts w:eastAsia="Calibri"/>
              </w:rPr>
              <w:t xml:space="preserve">, обеспечение социальной и коммунальной инфраструктурой на территории города Сосновоборска;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</w:pPr>
            <w:r>
              <w:rPr>
                <w:rFonts w:eastAsia="Calibri"/>
              </w:rPr>
              <w:t xml:space="preserve">4.</w:t>
            </w:r>
            <w:r>
              <w:rPr>
                <w:color w:val="ff0000"/>
              </w:rPr>
              <w:t xml:space="preserve"> </w:t>
            </w:r>
            <w:r>
              <w:t xml:space="preserve">Эффективное осуществление реализации полномочий органов местного самоуправления</w:t>
            </w:r>
            <w:r>
              <w:t xml:space="preserve">.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Задачи муниципальной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Программы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Обеспечение сохранности, модернизация и развитие сети автомобильных дорог города;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rPr>
                <w:lang w:eastAsia="en-US"/>
              </w:rPr>
              <w:t xml:space="preserve">Совершенствование организации движения транспорта и пешеходов вблизи образовательных организаций;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Улучшение санитарно-эстетического состояния территории муниципального образования;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Созданию безопасной среды обитания для жизнедеятельности для человека;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rPr>
                <w:rFonts w:eastAsia="Calibri"/>
              </w:rPr>
              <w:t xml:space="preserve">Развитие, строительство, модернизация и капитальный ремонт объектов</w:t>
            </w:r>
            <w:r>
              <w:t xml:space="preserve"> недвижимости, </w:t>
            </w:r>
            <w:r>
              <w:rPr>
                <w:rFonts w:eastAsia="Calibri"/>
              </w:rPr>
              <w:t xml:space="preserve">коммунальной инфраструктуры и жилищного фонда города</w:t>
            </w:r>
            <w:r>
              <w:t xml:space="preserve">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Предупреждение ситуаций, которые могут привести к нарушению функционирования систем жизнеобеспечения населения;</w:t>
            </w:r>
            <w:r/>
          </w:p>
          <w:p>
            <w:pPr>
              <w:pStyle w:val="887"/>
              <w:numPr>
                <w:ilvl w:val="0"/>
                <w:numId w:val="3"/>
              </w:numPr>
              <w:ind w:left="-108" w:firstLine="142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Создание условий для бесперебойной работы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 на территории города Сосновоборска</w:t>
            </w:r>
            <w:r>
              <w:t xml:space="preserve">.</w:t>
            </w:r>
            <w:r/>
          </w:p>
          <w:p>
            <w:pPr>
              <w:pStyle w:val="887"/>
              <w:ind w:left="34"/>
              <w:jc w:val="both"/>
              <w:shd w:val="clear" w:color="auto" w:fill="ffffff"/>
              <w:tabs>
                <w:tab w:val="left" w:pos="317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Этапы и сроки реализации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val="en-US"/>
              </w:rPr>
            </w:pPr>
            <w:r>
              <w:t xml:space="preserve">Сроки реализации: 202</w:t>
            </w:r>
            <w:r>
              <w:rPr>
                <w:lang w:val="en-US"/>
              </w:rPr>
              <w:t xml:space="preserve">4</w:t>
            </w:r>
            <w:r>
              <w:t xml:space="preserve">-202</w:t>
            </w:r>
            <w:r>
              <w:rPr>
                <w:lang w:val="en-US"/>
              </w:rPr>
              <w:t xml:space="preserve">6</w:t>
            </w:r>
            <w:r>
              <w:t xml:space="preserve"> годы</w:t>
            </w:r>
            <w:r>
              <w:rPr>
                <w:lang w:val="en-US"/>
              </w:rPr>
            </w:r>
            <w:r/>
          </w:p>
          <w:p>
            <w:pPr>
              <w:pStyle w:val="887"/>
              <w:shd w:val="clear" w:color="auto" w:fill="ffff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1418" w:leader="none"/>
              </w:tabs>
              <w:outlineLvl w:val="1"/>
            </w:pPr>
            <w:r>
              <w:t xml:space="preserve">Перечень </w:t>
            </w:r>
            <w:r/>
          </w:p>
          <w:p>
            <w:pPr>
              <w:pStyle w:val="887"/>
              <w:shd w:val="clear" w:color="auto" w:fill="ffffff"/>
              <w:tabs>
                <w:tab w:val="left" w:pos="1418" w:leader="none"/>
              </w:tabs>
              <w:outlineLvl w:val="1"/>
            </w:pPr>
            <w:r>
              <w:t xml:space="preserve">целевых показателей и показателей результативности Программы (приложение </w:t>
            </w:r>
            <w:r/>
          </w:p>
          <w:p>
            <w:pPr>
              <w:pStyle w:val="887"/>
              <w:shd w:val="clear" w:color="auto" w:fill="ffffff"/>
              <w:tabs>
                <w:tab w:val="left" w:pos="1418" w:leader="none"/>
              </w:tabs>
              <w:outlineLvl w:val="1"/>
            </w:pPr>
            <w:r>
              <w:t xml:space="preserve">№ 1 к паспорту муниципальной 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Поддержание в надлежащем техническом состоянии, отвечающих требованиям безопасности, автомобильных дорог города;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rPr>
                <w:lang w:eastAsia="en-US"/>
              </w:rPr>
              <w:t xml:space="preserve">Строительство городских автомобильных дорог города;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Создание максимально безопасных и комфортных условий движения участников дорожного движения на автомобильных дорогах вблизи образовательных организаций;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Реализация проектов по благоустройству;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Заболеваемость клещевым энцефалитом;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Сокращение популяции животных без владельцев;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Снижение у</w:t>
            </w:r>
            <w:r>
              <w:t xml:space="preserve">ровня износа коммунальной </w:t>
            </w:r>
            <w:r>
              <w:t xml:space="preserve">инфраструктуры </w:t>
            </w:r>
            <w:r>
              <w:t xml:space="preserve">до 5</w:t>
            </w:r>
            <w:r>
              <w:t xml:space="preserve">0</w:t>
            </w:r>
            <w:r>
              <w:t xml:space="preserve">,</w:t>
            </w:r>
            <w:r>
              <w:t xml:space="preserve">0</w:t>
            </w:r>
            <w:r>
              <w:t xml:space="preserve">% </w:t>
            </w:r>
            <w:r>
              <w:t xml:space="preserve">к 202</w:t>
            </w:r>
            <w:r>
              <w:t xml:space="preserve">6</w:t>
            </w:r>
            <w:r>
              <w:t xml:space="preserve"> году;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Строительство коммунальных и транспортных сетей в районах малоэтажной застройки города;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Строительство социального объекта </w:t>
            </w:r>
            <w:r>
              <w:t xml:space="preserve">«</w:t>
            </w:r>
            <w:r>
              <w:t xml:space="preserve">Центр Досуга</w:t>
            </w:r>
            <w:r>
              <w:rPr>
                <w:position w:val="2"/>
              </w:rPr>
              <w:t xml:space="preserve">»</w:t>
            </w:r>
            <w:r>
              <w:rPr>
                <w:position w:val="2"/>
              </w:rPr>
              <w:t xml:space="preserve">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Своевременность и качество подготовленных нормативных правовых актов, отчетов, обусловленных изменениями законодательства;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Соблюдение сроков представления главным распорядителем отчетности (месяц, квартал, полугодие, год)</w:t>
            </w:r>
            <w:r>
              <w:t xml:space="preserve">.</w:t>
            </w:r>
            <w:r/>
          </w:p>
          <w:p>
            <w:pPr>
              <w:pStyle w:val="887"/>
              <w:jc w:val="both"/>
              <w:shd w:val="clear" w:color="auto" w:fill="ffffff"/>
            </w:pPr>
            <w:r/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tabs>
                <w:tab w:val="left" w:pos="0" w:leader="none"/>
              </w:tabs>
            </w:pPr>
            <w: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Общий объем финансирования муниципальной программы в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годах за счет всех источников финансирования составит </w:t>
            </w:r>
            <w:r>
              <w:t xml:space="preserve">                      </w:t>
            </w:r>
            <w:r>
              <w:t xml:space="preserve">83</w:t>
            </w:r>
            <w:r>
              <w:t xml:space="preserve">1</w:t>
            </w:r>
            <w:r>
              <w:t xml:space="preserve"> </w:t>
            </w:r>
            <w:r>
              <w:t xml:space="preserve">1</w:t>
            </w:r>
            <w:r>
              <w:t xml:space="preserve">44,</w:t>
            </w:r>
            <w:r>
              <w:t xml:space="preserve">8</w:t>
            </w:r>
            <w:r>
              <w:t xml:space="preserve"> тыс. рублей, из них по годам: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rPr>
                <w:lang w:val="en-US"/>
              </w:rPr>
              <w:t xml:space="preserve">642 224,7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94</w:t>
            </w:r>
            <w:r>
              <w:t xml:space="preserve"> </w:t>
            </w:r>
            <w:r>
              <w:t xml:space="preserve">309</w:t>
            </w:r>
            <w:r>
              <w:t xml:space="preserve">,</w:t>
            </w:r>
            <w:r>
              <w:t xml:space="preserve">3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</w:pPr>
            <w:r>
              <w:t xml:space="preserve">2</w:t>
            </w:r>
            <w:r>
              <w:t xml:space="preserve">026</w:t>
            </w:r>
            <w:r>
              <w:t xml:space="preserve"> год – </w:t>
            </w:r>
            <w:r>
              <w:t xml:space="preserve">94</w:t>
            </w:r>
            <w:r>
              <w:t xml:space="preserve"> </w:t>
            </w:r>
            <w:r>
              <w:t xml:space="preserve">610</w:t>
            </w:r>
            <w:r>
              <w:t xml:space="preserve">,</w:t>
            </w:r>
            <w:r>
              <w:t xml:space="preserve">8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 за счет средств: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- краевого бюджета – </w:t>
            </w:r>
            <w:r>
              <w:t xml:space="preserve">542</w:t>
            </w:r>
            <w:r>
              <w:rPr>
                <w:lang w:val="en-US"/>
              </w:rPr>
              <w:t xml:space="preserve"> </w:t>
            </w:r>
            <w:r>
              <w:t xml:space="preserve">339,</w:t>
            </w:r>
            <w:r>
              <w:t xml:space="preserve">4</w:t>
            </w:r>
            <w:r>
              <w:t xml:space="preserve"> тыс. рублей, в том числе по годам:</w:t>
            </w:r>
            <w:r/>
          </w:p>
          <w:p>
            <w:pPr>
              <w:pStyle w:val="887"/>
              <w:jc w:val="both"/>
            </w:pPr>
            <w:r>
              <w:t xml:space="preserve">2</w:t>
            </w:r>
            <w:r>
              <w:t xml:space="preserve">024</w:t>
            </w:r>
            <w:r>
              <w:t xml:space="preserve"> год – </w:t>
            </w:r>
            <w:r>
              <w:t xml:space="preserve">538 433</w:t>
            </w:r>
            <w:r>
              <w:t xml:space="preserve">,</w:t>
            </w:r>
            <w:r>
              <w:t xml:space="preserve">0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1</w:t>
            </w:r>
            <w:r>
              <w:t xml:space="preserve"> </w:t>
            </w:r>
            <w:r>
              <w:t xml:space="preserve">953</w:t>
            </w:r>
            <w:r>
              <w:t xml:space="preserve">,</w:t>
            </w:r>
            <w:r>
              <w:t xml:space="preserve">2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1 953,</w:t>
            </w:r>
            <w:r>
              <w:rPr>
                <w:lang w:val="en-US"/>
              </w:rPr>
              <w:t xml:space="preserve">2</w:t>
            </w:r>
            <w:r>
              <w:t xml:space="preserve"> </w:t>
            </w:r>
            <w:r>
              <w:t xml:space="preserve">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- бюджета города – 288 805,4</w:t>
            </w:r>
            <w:r>
              <w:t xml:space="preserve"> </w:t>
            </w:r>
            <w:r>
              <w:t xml:space="preserve">тыс. рублей, в том числе по годам: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103 791,7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92 356,1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92</w:t>
            </w:r>
            <w:r>
              <w:t xml:space="preserve"> </w:t>
            </w:r>
            <w:r>
              <w:t xml:space="preserve">657,6</w:t>
            </w:r>
            <w:r>
              <w:t xml:space="preserve"> </w:t>
            </w:r>
            <w:r>
              <w:t xml:space="preserve">тыс. рублей.</w:t>
            </w:r>
            <w:r/>
          </w:p>
        </w:tc>
      </w:tr>
      <w:tr>
        <w:trPr>
          <w:trHeight w:val="15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0" w:leader="none"/>
              </w:tabs>
              <w:outlineLvl w:val="1"/>
            </w:pPr>
            <w:r>
              <w:t xml:space="preserve">Объекты капитального строительства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t xml:space="preserve">Объекты капитального строительства представлены в приложении   № 3 к паспорту муниципальной Программы</w:t>
            </w:r>
            <w:r/>
          </w:p>
        </w:tc>
      </w:tr>
    </w:tbl>
    <w:p>
      <w:pPr>
        <w:pStyle w:val="887"/>
        <w:ind w:left="360"/>
        <w:shd w:val="clear" w:color="auto" w:fill="ffffff"/>
        <w:tabs>
          <w:tab w:val="left" w:pos="1069" w:leader="none"/>
          <w:tab w:val="left" w:pos="1134" w:leader="none"/>
          <w:tab w:val="left" w:pos="1276" w:leader="none"/>
        </w:tabs>
        <w:rPr>
          <w:sz w:val="28"/>
          <w:szCs w:val="28"/>
          <w:lang w:val="en-US" w:eastAsia="en-US"/>
        </w:rPr>
        <w:outlineLvl w:val="1"/>
      </w:pPr>
      <w:r>
        <w:rPr>
          <w:sz w:val="28"/>
          <w:szCs w:val="28"/>
          <w:lang w:val="en-US" w:eastAsia="en-US"/>
        </w:rPr>
      </w:r>
      <w:r/>
    </w:p>
    <w:p>
      <w:pPr>
        <w:pStyle w:val="887"/>
        <w:numPr>
          <w:ilvl w:val="0"/>
          <w:numId w:val="39"/>
        </w:numPr>
        <w:ind w:right="283"/>
        <w:jc w:val="center"/>
        <w:shd w:val="clear" w:color="auto" w:fill="ffffff"/>
        <w:tabs>
          <w:tab w:val="left" w:pos="1069" w:leader="none"/>
          <w:tab w:val="left" w:pos="1134" w:leader="none"/>
          <w:tab w:val="left" w:pos="1276" w:leader="none"/>
        </w:tabs>
        <w:rPr>
          <w:lang w:eastAsia="en-US"/>
        </w:rPr>
        <w:outlineLvl w:val="1"/>
      </w:pPr>
      <w:r>
        <w:rPr>
          <w:lang w:val="en-US" w:eastAsia="en-US"/>
        </w:rPr>
        <w:t xml:space="preserve">Характеристика текущего состояния сферы транспортной доступности и </w:t>
      </w:r>
      <w:r>
        <w:rPr>
          <w:lang w:eastAsia="en-US"/>
        </w:rPr>
        <w:t xml:space="preserve">ж</w:t>
      </w:r>
      <w:r>
        <w:rPr>
          <w:lang w:val="en-US" w:eastAsia="en-US"/>
        </w:rPr>
        <w:t xml:space="preserve">илищно-коммунального хозяйства города</w:t>
      </w:r>
      <w:r>
        <w:rPr>
          <w:lang w:eastAsia="en-US"/>
        </w:rPr>
        <w:t xml:space="preserve">.</w:t>
      </w:r>
      <w:r>
        <w:rPr>
          <w:lang w:eastAsia="en-US"/>
        </w:rPr>
      </w:r>
      <w:r/>
    </w:p>
    <w:p>
      <w:pPr>
        <w:pStyle w:val="887"/>
        <w:ind w:left="1429"/>
        <w:shd w:val="clear" w:color="auto" w:fill="ffffff"/>
        <w:tabs>
          <w:tab w:val="left" w:pos="1134" w:leader="none"/>
          <w:tab w:val="left" w:pos="1276" w:leader="none"/>
          <w:tab w:val="left" w:pos="1418" w:leader="none"/>
        </w:tabs>
        <w:rPr>
          <w:lang w:eastAsia="en-US"/>
        </w:rPr>
        <w:outlineLvl w:val="1"/>
      </w:pPr>
      <w:r>
        <w:rPr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2.1 Транспорт играет важнейшую роль в экономике города и в последние годы в целом удовлетворяет спрос населения и экономики в перевозках пассажиров и грузов. </w:t>
      </w:r>
      <w:r/>
    </w:p>
    <w:p>
      <w:pPr>
        <w:pStyle w:val="887"/>
        <w:ind w:firstLine="568"/>
        <w:jc w:val="both"/>
        <w:shd w:val="clear" w:color="auto" w:fill="ffffff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Пассажирооборот в 20</w:t>
      </w:r>
      <w:r>
        <w:rPr>
          <w:color w:val="000000"/>
          <w:lang w:eastAsia="en-US"/>
        </w:rPr>
        <w:t xml:space="preserve">2</w:t>
      </w:r>
      <w:r>
        <w:rPr>
          <w:color w:val="000000"/>
          <w:lang w:eastAsia="en-US"/>
        </w:rPr>
        <w:t xml:space="preserve">3</w:t>
      </w:r>
      <w:r>
        <w:rPr>
          <w:color w:val="000000"/>
          <w:lang w:val="en-US" w:eastAsia="en-US"/>
        </w:rPr>
        <w:t xml:space="preserve"> году составил </w:t>
      </w:r>
      <w:r>
        <w:rPr>
          <w:color w:val="000000"/>
          <w:lang w:eastAsia="en-US"/>
        </w:rPr>
        <w:t xml:space="preserve">3,48</w:t>
      </w:r>
      <w:r>
        <w:rPr>
          <w:color w:val="000000"/>
          <w:lang w:val="en-US" w:eastAsia="en-US"/>
        </w:rPr>
        <w:t xml:space="preserve"> млн. пасс</w:t>
      </w:r>
      <w:r>
        <w:rPr>
          <w:color w:val="000000"/>
          <w:lang w:eastAsia="en-US"/>
        </w:rPr>
        <w:t xml:space="preserve">.</w:t>
      </w:r>
      <w:r>
        <w:rPr>
          <w:color w:val="000000"/>
          <w:lang w:val="en-US" w:eastAsia="en-US"/>
        </w:rPr>
        <w:t xml:space="preserve">км.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Общая протяженность автомобильных дорог общего пользования местного значения по состоянию на 01 октября 20</w:t>
      </w:r>
      <w:r>
        <w:rPr>
          <w:lang w:eastAsia="en-US"/>
        </w:rPr>
        <w:t xml:space="preserve">2</w:t>
      </w:r>
      <w:r>
        <w:rPr>
          <w:lang w:eastAsia="en-US"/>
        </w:rPr>
        <w:t xml:space="preserve">3</w:t>
      </w:r>
      <w:r>
        <w:rPr>
          <w:lang w:val="en-US" w:eastAsia="en-US"/>
        </w:rPr>
        <w:t xml:space="preserve"> года составила </w:t>
      </w:r>
      <w:r>
        <w:rPr>
          <w:lang w:eastAsia="en-US"/>
        </w:rPr>
        <w:t xml:space="preserve">22,1</w:t>
      </w:r>
      <w:r>
        <w:rPr>
          <w:lang w:val="en-US" w:eastAsia="en-US"/>
        </w:rPr>
        <w:t xml:space="preserve"> километров, необходимо отметить, что </w:t>
      </w:r>
      <w:r>
        <w:t xml:space="preserve">доля автомобильных дорог с усовершенствованным покрытием (асфальтобетон) составляет более 20 км</w:t>
      </w:r>
      <w:r>
        <w:rPr>
          <w:lang w:val="en-US" w:eastAsia="en-US"/>
        </w:rPr>
        <w:t xml:space="preserve">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 условиях социально-экон</w:t>
      </w:r>
      <w:r>
        <w:rPr>
          <w:lang w:val="en-US" w:eastAsia="en-US"/>
        </w:rPr>
        <w:t xml:space="preserve">омического развития города применения автомобильного транспорта интенсивно расширяется, ежедневно на линиях работает 100 транспортных единиц автомобильной техники. Особенно важным становятся использования автотранспорта в перевозках на короткие расстояния.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 рамках реализации мероприятий по оптимизации маршрутной сети, в целях улучшения качества транспортного обслуживания, в 20</w:t>
      </w:r>
      <w:r>
        <w:rPr>
          <w:lang w:eastAsia="en-US"/>
        </w:rPr>
        <w:t xml:space="preserve">2</w:t>
      </w:r>
      <w:r>
        <w:rPr>
          <w:lang w:eastAsia="en-US"/>
        </w:rPr>
        <w:t xml:space="preserve">3</w:t>
      </w:r>
      <w:r>
        <w:rPr>
          <w:lang w:val="en-US" w:eastAsia="en-US"/>
        </w:rPr>
        <w:t xml:space="preserve"> году в городскую маршрутную сеть внесены изменения и организовано </w:t>
      </w:r>
      <w:r>
        <w:rPr>
          <w:lang w:eastAsia="en-US"/>
        </w:rPr>
        <w:t xml:space="preserve">два</w:t>
      </w:r>
      <w:r>
        <w:rPr>
          <w:lang w:val="en-US" w:eastAsia="en-US"/>
        </w:rPr>
        <w:t xml:space="preserve"> городских маршрута регулярных пассажирских перевозок.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Дальнейший рост объемов перевозок на автомобильном транспорте</w:t>
      </w:r>
      <w:r>
        <w:rPr>
          <w:lang w:val="en-US" w:eastAsia="en-US"/>
        </w:rPr>
        <w:t xml:space="preserve"> города, активное использование автомобильных дорог города связан с увеличением объемов производства, развитием предпринимательской деятельности, расширением сферы услуг, повышением уровня жизни населения, застройкой новых жилых микрорайонов. Численность п</w:t>
      </w:r>
      <w:r>
        <w:rPr>
          <w:lang w:val="en-US" w:eastAsia="en-US"/>
        </w:rPr>
        <w:t xml:space="preserve">арка автомобильного транспорта ежегодно растет. При этом следует отметить, что меняется и структура парка транспортных средств, увеличивается удельный вес крупнотоннажных грузовых автомобилей, что обуславливает необходимость повышения капитальности дорог.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</w:t>
      </w:r>
      <w:r>
        <w:rPr>
          <w:lang w:val="en-US" w:eastAsia="en-US"/>
        </w:rPr>
        <w:t xml:space="preserve">дорог. При этом город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 Финансирование дорожных работ из местного бюджета осуществляется</w:t>
      </w:r>
      <w:r>
        <w:rPr>
          <w:lang w:eastAsia="en-US"/>
        </w:rPr>
        <w:t xml:space="preserve"> частично</w:t>
      </w:r>
      <w:r>
        <w:rPr>
          <w:lang w:val="en-US" w:eastAsia="en-US"/>
        </w:rPr>
        <w:t xml:space="preserve"> и носит разовый характер при наступлении критических ситуаций.</w:t>
      </w:r>
      <w:r/>
    </w:p>
    <w:p>
      <w:pPr>
        <w:pStyle w:val="887"/>
        <w:ind w:firstLine="568"/>
        <w:jc w:val="both"/>
        <w:shd w:val="clear" w:color="auto" w:fill="ffffff"/>
        <w:rPr>
          <w:lang w:eastAsia="en-US"/>
        </w:rPr>
      </w:pPr>
      <w:r>
        <w:rPr>
          <w:lang w:val="en-US" w:eastAsia="en-US"/>
        </w:rPr>
        <w:t xml:space="preserve">Кроме того, на территории города по состоянию на 01.10.20</w:t>
      </w:r>
      <w:r>
        <w:rPr>
          <w:lang w:eastAsia="en-US"/>
        </w:rPr>
        <w:t xml:space="preserve">2</w:t>
      </w:r>
      <w:r>
        <w:rPr>
          <w:lang w:eastAsia="en-US"/>
        </w:rPr>
        <w:t xml:space="preserve">3</w:t>
      </w:r>
      <w:r>
        <w:rPr>
          <w:lang w:val="en-US" w:eastAsia="en-US"/>
        </w:rPr>
        <w:t xml:space="preserve"> имеются, не зарегистрированы автомобильные дороги общего пользования (в том числе, улично-дорожная сеть) и есть необходимость в оформлении правоустанавливающих документах. </w:t>
      </w:r>
      <w:r>
        <w:rPr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lang w:eastAsia="en-US"/>
        </w:rPr>
      </w:pPr>
      <w:r>
        <w:t xml:space="preserve"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  <w:r>
        <w:rPr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Низкий уровень безопасности дорожного движения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  <w:r/>
    </w:p>
    <w:p>
      <w:pPr>
        <w:pStyle w:val="887"/>
        <w:ind w:firstLine="568"/>
        <w:jc w:val="both"/>
        <w:shd w:val="clear" w:color="auto" w:fill="ffffff"/>
        <w:rPr>
          <w:lang w:eastAsia="en-US"/>
        </w:rPr>
      </w:pPr>
      <w:r>
        <w:rPr>
          <w:lang w:val="en-US" w:eastAsia="en-US"/>
        </w:rPr>
        <w:t xml:space="preserve">Аварийность на а</w:t>
      </w:r>
      <w:r>
        <w:rPr>
          <w:lang w:val="en-US" w:eastAsia="en-US"/>
        </w:rPr>
        <w:t xml:space="preserve">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  <w:r>
        <w:rPr>
          <w:lang w:eastAsia="en-US"/>
        </w:rPr>
        <w:t xml:space="preserve">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eastAsia="en-US"/>
        </w:rPr>
        <w:t xml:space="preserve">Б</w:t>
      </w:r>
      <w:r>
        <w:rPr>
          <w:lang w:val="en-US" w:eastAsia="en-US"/>
        </w:rPr>
        <w:t xml:space="preserve">езопа</w:t>
      </w:r>
      <w:r>
        <w:rPr>
          <w:lang w:eastAsia="en-US"/>
        </w:rPr>
        <w:t xml:space="preserve">сность</w:t>
      </w:r>
      <w:r>
        <w:rPr>
          <w:lang w:val="en-US" w:eastAsia="en-US"/>
        </w:rPr>
        <w:t xml:space="preserve">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Комплексный подход к энергосбережению и повышению энергетической эффективности позволи</w:t>
      </w:r>
      <w:r>
        <w:rPr>
          <w:lang w:eastAsia="en-US"/>
        </w:rPr>
        <w:t xml:space="preserve">л</w:t>
      </w:r>
      <w:r>
        <w:rPr>
          <w:lang w:val="en-US" w:eastAsia="en-US"/>
        </w:rPr>
        <w:t xml:space="preserve"> создать условия для повышения уровня жизни населения, </w:t>
      </w:r>
      <w:r>
        <w:rPr>
          <w:lang w:val="en-US" w:eastAsia="en-US"/>
        </w:rPr>
        <w:t xml:space="preserve">роста экономического потенциала города, безопасности территории, повышения эффективности функционирования дорожной сети уличного освещения и повышения уровня благоустройства городских территорий, повышения эффективности управления муниципальным имуществом.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2.2 Роль зеленых насаждений в создании оптимальных условий для труда и отдыха жителей города трудно переоценить. Листовая поверхность растений является </w:t>
      </w:r>
      <w:r>
        <w:rPr>
          <w:lang w:val="en-US" w:eastAsia="en-US"/>
        </w:rPr>
        <w:t xml:space="preserve">мощным резервом биосферы и всех ее экологических систем. Растениям отводится одно из ведущих мест в архитектурно-планировочной структуре города. Они участвуют в формировании основных элементов застройки, придавая им особый колорит богатством форм и красок.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 результате антропогенного воздействия уменьшаются площади не только искусственно посаженных зеленых насаждений, но и лесов.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2.3 Жилищно-коммунальное хозяйство является базовой отраслью экономики города, обеспечивающей население жизненно важными услугами: отопление, горячее и холодное водоснабжение, водоотведение, электроснабжение</w:t>
      </w:r>
      <w:r>
        <w:rPr>
          <w:lang w:eastAsia="en-US"/>
        </w:rPr>
        <w:t xml:space="preserve"> и вывоз  твердых коммунальных отходов. </w:t>
      </w:r>
      <w:r>
        <w:rPr>
          <w:lang w:val="en-US" w:eastAsia="en-US"/>
        </w:rPr>
        <w:t xml:space="preserve">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Реформирование жилищ</w:t>
      </w:r>
      <w:r>
        <w:rPr>
          <w:lang w:val="en-US" w:eastAsia="en-US"/>
        </w:rPr>
        <w:t xml:space="preserve">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</w:t>
      </w:r>
      <w:r>
        <w:rPr>
          <w:lang w:val="en-US" w:eastAsia="en-US"/>
        </w:rPr>
        <w:t xml:space="preserve">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Уровень износа коммунальной инфраструктуры на террит</w:t>
      </w:r>
      <w:r>
        <w:rPr>
          <w:lang w:val="en-US" w:eastAsia="en-US"/>
        </w:rPr>
        <w:t xml:space="preserve">ории города составляет более 50 %. В результате накопленного износа растет количество инцидентов и аварий в системах тепло-, электро- и водоснабжения. В муниципальной программе запланировано постепенное снижение уровня износа коммунальной инфраструктуры до</w:t>
      </w:r>
      <w:r>
        <w:rPr>
          <w:lang w:eastAsia="en-US"/>
        </w:rPr>
        <w:t xml:space="preserve"> 5</w:t>
      </w:r>
      <w:r>
        <w:rPr>
          <w:lang w:eastAsia="en-US"/>
        </w:rPr>
        <w:t xml:space="preserve">0</w:t>
      </w:r>
      <w:r>
        <w:rPr>
          <w:lang w:eastAsia="en-US"/>
        </w:rPr>
        <w:t xml:space="preserve">,</w:t>
      </w:r>
      <w:r>
        <w:rPr>
          <w:lang w:eastAsia="en-US"/>
        </w:rPr>
        <w:t xml:space="preserve">0</w:t>
      </w:r>
      <w:r>
        <w:rPr>
          <w:lang w:eastAsia="en-US"/>
        </w:rPr>
        <w:t xml:space="preserve">% </w:t>
      </w:r>
      <w:r>
        <w:rPr>
          <w:lang w:val="en-US" w:eastAsia="en-US"/>
        </w:rPr>
        <w:t xml:space="preserve">в 202</w:t>
      </w:r>
      <w:r>
        <w:rPr>
          <w:lang w:eastAsia="en-US"/>
        </w:rPr>
        <w:t xml:space="preserve">6</w:t>
      </w:r>
      <w:r>
        <w:rPr>
          <w:lang w:val="en-US" w:eastAsia="en-US"/>
        </w:rPr>
        <w:t xml:space="preserve"> году.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Доля площади жилищного фонда, обеспеченного всеми видами благоустройства, в общей площади жилищного фонда города на текущий момент в домах многоэтажной застройки составляет 100 %, а в жилых домах малоэтажной застройки менее 60%.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Следует отметить, что в сфере жилищно-коммунального хозяйства имеют место неплатежи населения, недостаточная информационная открытост</w:t>
      </w:r>
      <w:r>
        <w:rPr>
          <w:lang w:eastAsia="en-US"/>
        </w:rPr>
        <w:t xml:space="preserve">ь</w:t>
      </w:r>
      <w:r>
        <w:rPr>
          <w:lang w:val="en-US" w:eastAsia="en-US"/>
        </w:rPr>
        <w:t xml:space="preserve"> ресурсоснабжающих организаций.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Возмещение населением затрат</w:t>
      </w:r>
      <w:r>
        <w:rPr>
          <w:lang w:eastAsia="en-US"/>
        </w:rPr>
        <w:t xml:space="preserve">, с учетом затрат прошлых периодов,</w:t>
      </w:r>
      <w:r>
        <w:rPr>
          <w:lang w:val="en-US" w:eastAsia="en-US"/>
        </w:rPr>
        <w:t xml:space="preserve"> исполнителям жилищно-коммунальных услуг составляет </w:t>
      </w:r>
      <w:r>
        <w:rPr>
          <w:lang w:eastAsia="en-US"/>
        </w:rPr>
        <w:t xml:space="preserve">менее </w:t>
      </w:r>
      <w:r>
        <w:rPr>
          <w:lang w:eastAsia="en-US"/>
        </w:rPr>
        <w:t xml:space="preserve">6</w:t>
      </w:r>
      <w:r>
        <w:rPr>
          <w:lang w:eastAsia="en-US"/>
        </w:rPr>
        <w:t xml:space="preserve">6</w:t>
      </w:r>
      <w:r>
        <w:rPr>
          <w:lang w:val="en-US" w:eastAsia="en-US"/>
        </w:rPr>
        <w:t xml:space="preserve"> % от стоимости предоставленных услуг.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Вместе с тем в жилищно-коммунальном хозяйстве в настоящее вр</w:t>
      </w:r>
      <w:r>
        <w:rPr>
          <w:lang w:val="en-US" w:eastAsia="en-US"/>
        </w:rPr>
        <w:t xml:space="preserve">емя активно проводятся преобразования, закладывающие основы развития отрасли на долгосрочную перспективу. На федеральном и краевом уровнях приняты новые законы, регулирующие отношения в сферах теплоснабжения, электроснабжения, водоснабжения и водоотведения</w:t>
      </w:r>
      <w:r>
        <w:rPr>
          <w:lang w:eastAsia="en-US"/>
        </w:rPr>
        <w:t xml:space="preserve">, а также по вывозу твердых коммунальных отходов.</w:t>
      </w:r>
      <w:r>
        <w:rPr>
          <w:lang w:val="en-US" w:eastAsia="en-US"/>
        </w:rPr>
        <w:t xml:space="preserve"> Утверждены или находятся в стадии утверждения десятки подзаконных нормативных актов, которые</w:t>
      </w:r>
      <w:r>
        <w:rPr>
          <w:lang w:val="en-US" w:eastAsia="en-US"/>
        </w:rPr>
        <w:t xml:space="preserve">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и краевые законы, призванные системно решить задачу капитального ремонта многоквартирных домов. 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регистрация объектов централизованных систем коммунальной инфраструктуры, находящихся в муниципальной собственности;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разработка схем теплоснабжения, водоснабжения и водоотведения, программ комплексного развития коммунальной инфраструктуры;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создание системы капитального ремонта многоквартирных домов;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утверждение планов мероприятий по приведению качества воды в соответствие с установленными требованиями;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обеспечение контроля за качеством и надежностью коммунальных услуг и ресурсов;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формирование долгосрочных тарифов в сфере теплоснабжения, водоснабжения и водоотведения</w:t>
      </w:r>
      <w:r>
        <w:rPr>
          <w:lang w:eastAsia="en-US"/>
        </w:rPr>
        <w:t xml:space="preserve">, вывозу  твердых коммунальных отходов</w:t>
      </w:r>
      <w:r>
        <w:rPr>
          <w:lang w:val="en-US" w:eastAsia="en-US"/>
        </w:rPr>
        <w:t xml:space="preserve">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обеспечение социальной поддержки населения по оплате жилищно-коммунальных услуг;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- контроль за раскрытием информации для потребителей в соответствии с установленными стандартами.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При этом ограничения, связанные с доступностью оплаты жилья и коммунальных услуг, могут формировать существенные риски реализации муниципальной программы.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Одним из приоритетов социально-экономического развития города Сосновоборска является развитие городской среды.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Сосновоборск молодой город, и тем не менее объекты благоустройства внутриквартальных и дворовых территорий многоквартирных домов за период эксплуатации пришли в состояние, не отвечающее в полной мере современным требованиям.</w:t>
      </w:r>
      <w:r/>
    </w:p>
    <w:p>
      <w:pPr>
        <w:pStyle w:val="887"/>
        <w:ind w:firstLine="568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Значительная часть асфальтобетонного покрытия внутриквартальных проездов имеет высокую степ</w:t>
      </w:r>
      <w:r>
        <w:rPr>
          <w:lang w:val="en-US" w:eastAsia="en-US"/>
        </w:rPr>
        <w:t xml:space="preserve">ень износа. 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</w:t>
      </w:r>
      <w:r/>
    </w:p>
    <w:p>
      <w:pPr>
        <w:pStyle w:val="887"/>
        <w:ind w:firstLine="568"/>
        <w:jc w:val="both"/>
        <w:shd w:val="clear" w:color="auto" w:fill="ffffff"/>
        <w:rPr>
          <w:lang w:eastAsia="en-US"/>
        </w:rPr>
      </w:pPr>
      <w:r>
        <w:rPr>
          <w:lang w:eastAsia="en-US"/>
        </w:rPr>
      </w:r>
      <w:r/>
    </w:p>
    <w:p>
      <w:pPr>
        <w:pStyle w:val="887"/>
        <w:numPr>
          <w:ilvl w:val="0"/>
          <w:numId w:val="6"/>
        </w:numPr>
        <w:contextualSpacing/>
        <w:jc w:val="center"/>
        <w:shd w:val="clear" w:color="auto" w:fill="ffffff"/>
        <w:tabs>
          <w:tab w:val="left" w:pos="1134" w:leader="none"/>
          <w:tab w:val="left" w:pos="1276" w:leader="none"/>
          <w:tab w:val="left" w:pos="1418" w:leader="none"/>
          <w:tab w:val="left" w:pos="2552" w:leader="none"/>
        </w:tabs>
        <w:rPr>
          <w:lang w:val="en-US" w:eastAsia="en-US"/>
        </w:rPr>
        <w:outlineLvl w:val="1"/>
      </w:pPr>
      <w:r>
        <w:rPr>
          <w:lang w:val="en-US" w:eastAsia="en-US"/>
        </w:rPr>
        <w:t xml:space="preserve">Приоритеты и цели социально-экономического</w:t>
      </w:r>
      <w:r>
        <w:rPr>
          <w:lang w:val="en-US" w:eastAsia="en-US"/>
        </w:rPr>
      </w:r>
      <w:r/>
    </w:p>
    <w:p>
      <w:pPr>
        <w:pStyle w:val="887"/>
        <w:jc w:val="center"/>
        <w:shd w:val="clear" w:color="auto" w:fill="ffffff"/>
        <w:tabs>
          <w:tab w:val="left" w:pos="1276" w:leader="none"/>
          <w:tab w:val="left" w:pos="1418" w:leader="none"/>
        </w:tabs>
        <w:rPr>
          <w:lang w:eastAsia="en-US"/>
        </w:rPr>
        <w:outlineLvl w:val="1"/>
      </w:pPr>
      <w:r>
        <w:rPr>
          <w:lang w:val="en-US" w:eastAsia="en-US"/>
        </w:rPr>
        <w:t xml:space="preserve">развития в сфере транспорта и жилищно-коммунальном хозяйстве</w:t>
      </w:r>
      <w:r>
        <w:rPr>
          <w:lang w:eastAsia="en-US"/>
        </w:rPr>
        <w:t xml:space="preserve">.</w:t>
      </w:r>
      <w:r>
        <w:rPr>
          <w:lang w:eastAsia="en-US"/>
        </w:rPr>
      </w:r>
      <w:r/>
    </w:p>
    <w:p>
      <w:pPr>
        <w:pStyle w:val="887"/>
        <w:jc w:val="center"/>
        <w:shd w:val="clear" w:color="auto" w:fill="ffffff"/>
        <w:tabs>
          <w:tab w:val="left" w:pos="1276" w:leader="none"/>
          <w:tab w:val="left" w:pos="1418" w:leader="none"/>
        </w:tabs>
        <w:rPr>
          <w:lang w:eastAsia="en-US"/>
        </w:rPr>
        <w:outlineLvl w:val="1"/>
      </w:pPr>
      <w:r>
        <w:rPr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Приоритеты и цели социально-экономического развития отраслей транспорта и ЖКХ определены в соответствии с нормативными правовыми актами Российской Федерации, Красноярского края и города Сосновоборска.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t xml:space="preserve">Реализация программы осуществляется в соответствии с основными приоритетами: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t xml:space="preserve">создание условий для экономического роста, повышения качества жизни населения через обеспечение доступа к безопасным и качественным транспортным услугам.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t xml:space="preserve">Целями муниципальной Программы являются:</w:t>
      </w:r>
      <w:r/>
    </w:p>
    <w:p>
      <w:pPr>
        <w:pStyle w:val="887"/>
        <w:numPr>
          <w:ilvl w:val="0"/>
          <w:numId w:val="7"/>
        </w:numPr>
        <w:ind w:left="0" w:firstLine="568"/>
        <w:jc w:val="both"/>
        <w:shd w:val="clear" w:color="auto" w:fill="ffffff"/>
        <w:tabs>
          <w:tab w:val="left" w:pos="851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Сохранность, модернизация и развитие сети автомобильных дорог города.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851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Формирование транспортной доступности города обеспечивается строительством и реконструкцией автомобильных дорог общего пользования и искусственных сооружений на них. </w:t>
      </w:r>
      <w:r/>
    </w:p>
    <w:p>
      <w:pPr>
        <w:pStyle w:val="887"/>
        <w:numPr>
          <w:ilvl w:val="0"/>
          <w:numId w:val="7"/>
        </w:numPr>
        <w:ind w:left="0" w:firstLine="568"/>
        <w:jc w:val="both"/>
        <w:shd w:val="clear" w:color="auto" w:fill="ffffff"/>
        <w:tabs>
          <w:tab w:val="left" w:pos="851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Создание наиболее благоприятной среды обитания для жителей города Сосновоборска.</w:t>
      </w:r>
      <w:r/>
    </w:p>
    <w:p>
      <w:pPr>
        <w:pStyle w:val="887"/>
        <w:numPr>
          <w:ilvl w:val="0"/>
          <w:numId w:val="7"/>
        </w:numPr>
        <w:ind w:left="0" w:firstLine="568"/>
        <w:jc w:val="both"/>
        <w:shd w:val="clear" w:color="auto" w:fill="ffffff"/>
        <w:tabs>
          <w:tab w:val="left" w:pos="851" w:leader="none"/>
        </w:tabs>
        <w:rPr>
          <w:rFonts w:eastAsia="Calibri"/>
          <w:lang w:val="en-US" w:eastAsia="en-US"/>
        </w:rPr>
      </w:pPr>
      <w:r>
        <w:t xml:space="preserve">Обеспечение населения города качественными жилищно-коммунальными услугами</w:t>
      </w:r>
      <w:r>
        <w:rPr>
          <w:rFonts w:eastAsia="Calibri"/>
        </w:rPr>
        <w:t xml:space="preserve"> и обеспечение коммунальной инфраструктурой территории города Сосновоборска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887"/>
        <w:numPr>
          <w:ilvl w:val="0"/>
          <w:numId w:val="7"/>
        </w:numPr>
        <w:ind w:left="0" w:firstLine="568"/>
        <w:jc w:val="both"/>
        <w:shd w:val="clear" w:color="auto" w:fill="ffffff"/>
        <w:tabs>
          <w:tab w:val="left" w:pos="851" w:leader="none"/>
        </w:tabs>
        <w:rPr>
          <w:rFonts w:eastAsia="Calibri"/>
          <w:lang w:val="en-US" w:eastAsia="en-US"/>
        </w:rPr>
      </w:pPr>
      <w:r>
        <w:rPr>
          <w:lang w:val="en-US" w:eastAsia="en-US"/>
        </w:rPr>
        <w:t xml:space="preserve">Эффективное осуществление реализации полномочий органов местного самоуправления.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Обеспечение нормативного качества жилищно-коммунальных услуг во</w:t>
      </w:r>
      <w:r>
        <w:rPr>
          <w:rFonts w:eastAsia="Calibri"/>
          <w:lang w:val="en-US" w:eastAsia="en-US"/>
        </w:rPr>
        <w:t xml:space="preserve">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Достижение целей программы осуществляется путем решения следующих задач:</w:t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Обеспечение сохранности, модернизация и развитие сети автомобильных дорог города;</w:t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lang w:eastAsia="en-US"/>
        </w:rPr>
        <w:t xml:space="preserve">Совершенствование организации движения транспорта и пешеходов вблизи образовательных организаций;</w:t>
      </w: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Улучшение санитарно-эстетического состояния территории муниципального образования;</w:t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lang w:val="en-US" w:eastAsia="en-US"/>
        </w:rPr>
        <w:t xml:space="preserve">Создание безопасной среды обитания для жизнедеятельности человека;</w:t>
      </w: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Развитие, модернизация и капитальный ремонт объектов коммунальной инфраструктуры и жилищного фонда города</w:t>
      </w:r>
      <w:r>
        <w:rPr>
          <w:lang w:val="en-US" w:eastAsia="en-US"/>
        </w:rPr>
        <w:t xml:space="preserve">;</w:t>
      </w: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Предупреждение ситуаций, которые могут привести к нарушению функционирования систем жизнеобеспечения населения;</w:t>
      </w:r>
      <w:r/>
    </w:p>
    <w:p>
      <w:pPr>
        <w:pStyle w:val="887"/>
        <w:numPr>
          <w:ilvl w:val="0"/>
          <w:numId w:val="8"/>
        </w:numPr>
        <w:ind w:left="0" w:firstLine="568"/>
        <w:jc w:val="both"/>
        <w:shd w:val="clear" w:color="auto" w:fill="ffffff"/>
        <w:tabs>
          <w:tab w:val="left" w:pos="567" w:leader="none"/>
          <w:tab w:val="left" w:pos="851" w:leader="none"/>
        </w:tabs>
        <w:rPr>
          <w:lang w:val="en-US" w:eastAsia="en-US"/>
        </w:rPr>
      </w:pPr>
      <w:r>
        <w:rPr>
          <w:lang w:val="en-US" w:eastAsia="en-US"/>
        </w:rPr>
        <w:t xml:space="preserve">Создание условий для </w:t>
      </w:r>
      <w:r>
        <w:rPr>
          <w:lang w:val="en-US" w:eastAsia="en-US"/>
        </w:rPr>
        <w:t xml:space="preserve">бесперебойной работы </w:t>
      </w:r>
      <w:r>
        <w:t xml:space="preserve">МКУ </w:t>
      </w:r>
      <w:r>
        <w:t xml:space="preserve">«</w:t>
      </w:r>
      <w:r>
        <w:t xml:space="preserve">УКС и ЖКХ</w:t>
      </w:r>
      <w:r>
        <w:t xml:space="preserve">»</w:t>
      </w:r>
      <w:r>
        <w:rPr>
          <w:lang w:val="en-US" w:eastAsia="en-US"/>
        </w:rPr>
        <w:t xml:space="preserve"> на</w:t>
      </w:r>
      <w:r>
        <w:rPr>
          <w:lang w:val="en-US" w:eastAsia="en-US"/>
        </w:rPr>
        <w:t xml:space="preserve"> территории города </w:t>
      </w:r>
      <w:r>
        <w:rPr>
          <w:lang w:val="en-US" w:eastAsia="en-US"/>
        </w:rPr>
        <w:t xml:space="preserve">Сосновоборска</w:t>
      </w:r>
      <w:r>
        <w:rPr>
          <w:lang w:eastAsia="en-US"/>
        </w:rPr>
        <w:t xml:space="preserve">.</w:t>
      </w:r>
      <w:r>
        <w:rPr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709" w:leader="none"/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  <w:t xml:space="preserve">Развити</w:t>
      </w:r>
      <w:r>
        <w:rPr>
          <w:lang w:val="en-US" w:eastAsia="en-US"/>
        </w:rPr>
        <w:t xml:space="preserve">е транспортной инфраструктуры сохранение и модернизация существующей сети автодорог за счет проведения комплекса работ по их содержанию, ремонту и капитальному ремонту в городе Сосновоборске позволит существенно улучшить существующую транспортную ситуацию.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  <w:t xml:space="preserve">Будут реализованы мер</w:t>
      </w:r>
      <w:r>
        <w:rPr>
          <w:lang w:val="en-US" w:eastAsia="en-US"/>
        </w:rPr>
        <w:t xml:space="preserve">ы по обеспечению комфортных условий проживания и предоставлению жилищно-коммунальных услуги, в том числе, меры по обеспечению доступности для населения стоимости жилищно-коммунальных услуг за счет повышения эффективности мер социальной поддержки населения.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887"/>
        <w:numPr>
          <w:ilvl w:val="0"/>
          <w:numId w:val="6"/>
        </w:numPr>
        <w:jc w:val="center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Механизм реализации отдельных мероприятий программы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</w:r>
      <w:r/>
    </w:p>
    <w:p>
      <w:pPr>
        <w:pStyle w:val="887"/>
        <w:ind w:left="1080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</w:pPr>
      <w:r>
        <w:rPr>
          <w:lang w:eastAsia="en-US"/>
        </w:rPr>
        <w:t xml:space="preserve">Отдельное мероприятие 1.: </w:t>
      </w:r>
      <w:r>
        <w:t xml:space="preserve">«</w:t>
      </w:r>
      <w:r>
        <w:t xml:space="preserve">Реализация отдельных мер по обеспечению ограничения платы граждан за коммунальные услуги</w:t>
      </w:r>
      <w:r>
        <w:t xml:space="preserve">»</w:t>
      </w:r>
      <w:r>
        <w:t xml:space="preserve">, финансирование осуществляется за счет средств краевого бюджета.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</w:pPr>
      <w:r>
        <w:t xml:space="preserve">Данное мероприятие реализуется в соответствии с: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</w:pPr>
      <w:r>
        <w:fldChar w:fldCharType="begin"/>
      </w:r>
      <w:r>
        <w:instrText xml:space="preserve"> HYPERLINK "consultantplus://offline/ref=A7496E05EA486233B6777AF3C2FE994886CDA6771996D75052B4FA5D3608DFC173i9F2E" </w:instrText>
      </w:r>
      <w:r>
        <w:fldChar w:fldCharType="separate"/>
      </w:r>
      <w:r>
        <w:rPr>
          <w:u w:val="single"/>
        </w:rPr>
        <w:t xml:space="preserve">Законом</w:t>
      </w:r>
      <w:r>
        <w:fldChar w:fldCharType="end"/>
      </w:r>
      <w:r>
        <w:t xml:space="preserve"> Красноярского края от 01.12.2014 № 7-2835 </w:t>
      </w:r>
      <w:r>
        <w:t xml:space="preserve">«</w:t>
      </w:r>
      <w:r>
        <w:t xml:space="preserve">Об отдельных мерах по обеспечению ограничения платы граждан за коммунальные услуги</w:t>
      </w:r>
      <w:r>
        <w:t xml:space="preserve">»</w:t>
      </w:r>
      <w:r>
        <w:t xml:space="preserve">;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fldChar w:fldCharType="begin"/>
      </w:r>
      <w:r>
        <w:instrText xml:space="preserve"> HYPERLINK "consultantplus://offline/ref=A7496E05EA486233B6777AF3C2FE994886CDA6771197D35756B6A7573E51D3C3i7F4E" </w:instrText>
      </w:r>
      <w:r>
        <w:fldChar w:fldCharType="separate"/>
      </w:r>
      <w:r>
        <w:rPr>
          <w:u w:val="single"/>
        </w:rPr>
        <w:t xml:space="preserve">Постановлением</w:t>
      </w:r>
      <w:r>
        <w:fldChar w:fldCharType="end"/>
      </w:r>
      <w:r>
        <w:t xml:space="preserve"> Правительства Красноярского края от 09.04.2015 № 165-п </w:t>
      </w:r>
      <w:r>
        <w:t xml:space="preserve">«</w:t>
      </w:r>
      <w:r>
        <w:t xml:space="preserve">О реализации отдельных мер по обеспечению ограничения платы граждан за коммунальные услуги</w:t>
      </w:r>
      <w:r>
        <w:t xml:space="preserve">»</w:t>
      </w:r>
      <w:r>
        <w:t xml:space="preserve">; </w:t>
      </w:r>
      <w:r>
        <w:rPr>
          <w:spacing w:val="2"/>
          <w:position w:val="2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Постановлением администрации города Сосновоборска от 19.05.2015 № 856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Сосновоборска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.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  <w:lang w:eastAsia="en-US"/>
        </w:rPr>
        <w:t xml:space="preserve">Отдельное мероприятие 2.: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Расходы,</w:t>
      </w:r>
      <w:r>
        <w:rPr>
          <w:spacing w:val="2"/>
          <w:position w:val="2"/>
        </w:rPr>
        <w:t xml:space="preserve"> направленные на </w:t>
      </w:r>
      <w:r>
        <w:rPr>
          <w:spacing w:val="2"/>
          <w:position w:val="2"/>
        </w:rPr>
        <w:t xml:space="preserve">создание доступной среды для инвалидов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, финансирование осуществляется за счет средств городского бюджета.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Данное мероприятие реализуется в соответствии с: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Федеральным законом от 24.11.1995 </w:t>
      </w:r>
      <w:r>
        <w:rPr>
          <w:spacing w:val="2"/>
          <w:position w:val="2"/>
        </w:rPr>
        <w:t xml:space="preserve">№</w:t>
      </w:r>
      <w:r>
        <w:rPr>
          <w:spacing w:val="2"/>
          <w:position w:val="2"/>
        </w:rPr>
        <w:t xml:space="preserve"> 181-ФЗ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О социальной защите инвалидов в Российской Федерации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;</w:t>
      </w:r>
      <w:r/>
    </w:p>
    <w:p>
      <w:pPr>
        <w:pStyle w:val="887"/>
        <w:ind w:firstLine="567"/>
        <w:jc w:val="both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Согласно пункту 5.1 статьи 2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Жилищного кодекса Российской Федерации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 от 29.12.2004 № 188-ФЗ;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Постановлением Правительства Российской Федерации от 09.07.2016 № 649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О мерах по приспособлению жилых помещений и общего имущества в многоквартирном доме с учетом потребностей инвалидов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 (вместе с </w:t>
      </w:r>
      <w:r>
        <w:rPr>
          <w:spacing w:val="2"/>
          <w:position w:val="2"/>
        </w:rPr>
        <w:t xml:space="preserve">«</w:t>
      </w:r>
      <w:r>
        <w:rPr>
          <w:spacing w:val="2"/>
          <w:position w:val="2"/>
        </w:rPr>
        <w:t xml:space="preserve">Правилами обеспечения условий доступности для инвалидов жилых помещений и общего имущества в многоквартирном доме</w:t>
      </w:r>
      <w:r>
        <w:rPr>
          <w:spacing w:val="2"/>
          <w:position w:val="2"/>
        </w:rPr>
        <w:t xml:space="preserve">»</w:t>
      </w:r>
      <w:r>
        <w:rPr>
          <w:spacing w:val="2"/>
          <w:position w:val="2"/>
        </w:rPr>
        <w:t xml:space="preserve">).</w:t>
      </w:r>
      <w:r>
        <w:rPr>
          <w:spacing w:val="2"/>
          <w:position w:val="2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0" w:leader="none"/>
        </w:tabs>
        <w:rPr>
          <w:spacing w:val="2"/>
          <w:position w:val="2"/>
        </w:rPr>
      </w:pPr>
      <w:r>
        <w:rPr>
          <w:spacing w:val="2"/>
          <w:position w:val="2"/>
        </w:rPr>
      </w:r>
      <w:r/>
    </w:p>
    <w:p>
      <w:pPr>
        <w:pStyle w:val="887"/>
        <w:numPr>
          <w:ilvl w:val="0"/>
          <w:numId w:val="6"/>
        </w:numPr>
        <w:jc w:val="center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Прогноз конечных результатов программы, характеризующих целевое состояние уровня качества жизни населения</w:t>
      </w:r>
      <w:r>
        <w:rPr>
          <w:rFonts w:eastAsia="Calibri"/>
          <w:spacing w:val="2"/>
          <w:position w:val="2"/>
          <w:lang w:eastAsia="en-US"/>
        </w:rPr>
        <w:t xml:space="preserve">.</w:t>
      </w:r>
      <w:r>
        <w:rPr>
          <w:rFonts w:eastAsia="Calibri"/>
          <w:spacing w:val="2"/>
          <w:position w:val="2"/>
          <w:lang w:val="en-US" w:eastAsia="en-US"/>
        </w:rPr>
      </w:r>
      <w:r/>
    </w:p>
    <w:p>
      <w:pPr>
        <w:pStyle w:val="887"/>
        <w:ind w:left="1080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В результате своевременной и в полном объеме реализации Программы :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- сформируется доступность и качества транспортных услуг для населения в соответствии с социальными стандартами; 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spacing w:val="2"/>
          <w:position w:val="2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- вырастет уровень безопасности дорожного движения;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spacing w:val="2"/>
          <w:position w:val="2"/>
          <w:lang w:val="en-US" w:eastAsia="en-US"/>
        </w:rPr>
        <w:t xml:space="preserve">- снизится число погибших в дорожно-транспортных</w:t>
      </w:r>
      <w:r>
        <w:rPr>
          <w:rFonts w:eastAsia="Calibri"/>
          <w:lang w:val="en-US" w:eastAsia="en-US"/>
        </w:rPr>
        <w:t xml:space="preserve"> происшествиях;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- увеличится доля протяженности автомобильных дорог общего пользования, на которой проведены работы по ремонту и капитальному ремонту в общей протяженности сети;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eastAsia="en-US"/>
        </w:rPr>
      </w:pPr>
      <w:r>
        <w:t xml:space="preserve">- снижение заболеваемости клещевым энцефалитом;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eastAsia="en-US"/>
        </w:rPr>
      </w:pPr>
      <w:r>
        <w:t xml:space="preserve">- сократится популяции животных без владельцев;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к 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снижение уровня потерь при производстве, транспортировке и распределении коммунальных ресурсов;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повышение удовлетворенности населения города уровнем жилищно-коммунального обслуживания и обустройством социальных объектов города;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снижение издержек при поставке коммунальных ресурсов за счет внедрения современных форм управления и, как следствие, снижение себестоимости коммунальных услуг.</w:t>
      </w:r>
      <w:r/>
    </w:p>
    <w:p>
      <w:pPr>
        <w:pStyle w:val="887"/>
        <w:ind w:firstLine="568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6"/>
        </w:numPr>
        <w:jc w:val="center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Перечень подпрограмм </w:t>
      </w:r>
      <w:r>
        <w:rPr>
          <w:lang w:val="en-US" w:eastAsia="en-US"/>
        </w:rPr>
        <w:t xml:space="preserve">и отдельных мероприятий</w:t>
      </w:r>
      <w:r>
        <w:rPr>
          <w:rFonts w:eastAsia="Calibri"/>
          <w:lang w:val="en-US" w:eastAsia="en-US"/>
        </w:rPr>
      </w:r>
      <w:r/>
    </w:p>
    <w:p>
      <w:pPr>
        <w:pStyle w:val="887"/>
        <w:ind w:left="1080"/>
        <w:jc w:val="center"/>
        <w:shd w:val="clear" w:color="auto" w:fill="ffffff"/>
        <w:rPr>
          <w:lang w:eastAsia="en-US"/>
        </w:rPr>
      </w:pPr>
      <w:r>
        <w:rPr>
          <w:lang w:val="en-US" w:eastAsia="en-US"/>
        </w:rPr>
        <w:t xml:space="preserve">муниципальной программы</w:t>
      </w:r>
      <w:r>
        <w:rPr>
          <w:lang w:eastAsia="en-US"/>
        </w:rPr>
        <w:t xml:space="preserve">.</w:t>
      </w:r>
      <w:r>
        <w:rPr>
          <w:lang w:eastAsia="en-US"/>
        </w:rPr>
      </w:r>
      <w:r/>
    </w:p>
    <w:p>
      <w:pPr>
        <w:pStyle w:val="887"/>
        <w:ind w:left="1080"/>
        <w:jc w:val="center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Подпрограмма 1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«</w:t>
      </w:r>
      <w:r>
        <w:rPr>
          <w:rFonts w:eastAsia="Calibri"/>
          <w:lang w:val="en-US" w:eastAsia="en-US"/>
        </w:rPr>
        <w:t xml:space="preserve">Дорожный фонд города Сосновоборска</w:t>
      </w:r>
      <w:r>
        <w:rPr>
          <w:rFonts w:eastAsia="Calibri"/>
          <w:lang w:val="en-US" w:eastAsia="en-US"/>
        </w:rPr>
        <w:t xml:space="preserve">»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подпрограммы – 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годы.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мероприятий подпрограммы планируется: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lang w:eastAsia="en-US"/>
        </w:rPr>
      </w:pPr>
      <w:r>
        <w:rPr>
          <w:rFonts w:eastAsia="Calibri"/>
          <w:lang w:val="en-US" w:eastAsia="en-US"/>
        </w:rPr>
        <w:t xml:space="preserve">- поддержание в надлежащем техническом состоянии, отвечающих требованиям безопасности автомобильных дорог</w:t>
      </w:r>
      <w:r>
        <w:rPr>
          <w:lang w:val="en-US" w:eastAsia="en-US"/>
        </w:rPr>
        <w:t xml:space="preserve"> города</w:t>
      </w:r>
      <w:r>
        <w:rPr>
          <w:lang w:eastAsia="en-US"/>
        </w:rPr>
        <w:t xml:space="preserve">;</w:t>
      </w:r>
      <w:r/>
    </w:p>
    <w:p>
      <w:pPr>
        <w:pStyle w:val="887"/>
        <w:ind w:firstLine="567"/>
        <w:jc w:val="both"/>
        <w:shd w:val="clear" w:color="auto" w:fill="ffffff"/>
      </w:pPr>
      <w:r>
        <w:rPr>
          <w:lang w:eastAsia="en-US"/>
        </w:rPr>
        <w:t xml:space="preserve">- строительство городских автомобильных дорог города;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 xml:space="preserve">создание максимально безопасных и комфортных условий движения участников дорожного движения на автомобильных дорогах вблизи образовательных организаций</w:t>
      </w:r>
      <w:r>
        <w:rPr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Подпрограмма 2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«</w:t>
      </w:r>
      <w:r>
        <w:rPr>
          <w:rFonts w:eastAsia="Calibri"/>
          <w:lang w:val="en-US" w:eastAsia="en-US"/>
        </w:rPr>
        <w:t xml:space="preserve">Благоустройство территории города Сосновоборска</w:t>
      </w:r>
      <w:r>
        <w:rPr>
          <w:rFonts w:eastAsia="Calibri"/>
          <w:lang w:val="en-US" w:eastAsia="en-US"/>
        </w:rPr>
        <w:t xml:space="preserve">»</w:t>
      </w:r>
      <w:r>
        <w:rPr>
          <w:rFonts w:eastAsia="Calibri"/>
          <w:lang w:val="en-US" w:eastAsia="en-US"/>
        </w:rPr>
        <w:t xml:space="preserve">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подпрограммы – 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годы.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мероприятий подпрограммы планируется: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</w:t>
      </w:r>
      <w:r>
        <w:rPr>
          <w:lang w:val="en-US" w:eastAsia="en-US"/>
        </w:rPr>
        <w:t xml:space="preserve">реализация проектов по благоустройству города</w:t>
      </w:r>
      <w:r>
        <w:rPr>
          <w:rFonts w:eastAsia="Calibri"/>
          <w:lang w:val="en-US" w:eastAsia="en-US"/>
        </w:rPr>
        <w:t xml:space="preserve">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t xml:space="preserve">- снижение заболеваемости клещевым энцефалитом;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t xml:space="preserve">- сокращение популяции животных без владельцев.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</w:pPr>
      <w:r>
        <w:rPr>
          <w:rFonts w:eastAsia="Calibri"/>
          <w:lang w:val="en-US" w:eastAsia="en-US"/>
        </w:rPr>
        <w:t xml:space="preserve">Подпрограмма 3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«</w:t>
      </w:r>
      <w:r>
        <w:rPr>
          <w:rFonts w:eastAsia="Calibri"/>
          <w:lang w:val="en-US" w:eastAsia="en-US"/>
        </w:rPr>
        <w:t xml:space="preserve">Строительство, модернизация, реконструкция, капитальный ремонт, ремонт  объектов недвижимости и коммунальной инфраструктуры города Сосновоборска</w:t>
      </w:r>
      <w:r>
        <w:rPr>
          <w:rFonts w:eastAsia="Calibri"/>
          <w:lang w:val="en-US" w:eastAsia="en-US"/>
        </w:rPr>
        <w:t xml:space="preserve">»</w:t>
      </w:r>
      <w:r>
        <w:rPr>
          <w:rFonts w:eastAsia="Calibri"/>
          <w:lang w:val="en-US" w:eastAsia="en-US"/>
        </w:rPr>
        <w:t xml:space="preserve">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подпрограммы – 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годы.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мероприятий подпрограммы планируется: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 xml:space="preserve">снижение уровня износа коммунальной инфраструктуры до </w:t>
      </w:r>
      <w:r>
        <w:rPr>
          <w:lang w:eastAsia="en-US"/>
        </w:rPr>
        <w:t xml:space="preserve">5</w:t>
      </w:r>
      <w:r>
        <w:rPr>
          <w:lang w:eastAsia="en-US"/>
        </w:rPr>
        <w:t xml:space="preserve">0</w:t>
      </w:r>
      <w:r>
        <w:rPr>
          <w:lang w:eastAsia="en-US"/>
        </w:rPr>
        <w:t xml:space="preserve">,</w:t>
      </w:r>
      <w:r>
        <w:rPr>
          <w:lang w:eastAsia="en-US"/>
        </w:rPr>
        <w:t xml:space="preserve">0</w:t>
      </w:r>
      <w:r>
        <w:rPr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% к 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году.</w:t>
      </w:r>
      <w:r/>
    </w:p>
    <w:p>
      <w:pPr>
        <w:pStyle w:val="887"/>
        <w:ind w:firstLine="568"/>
        <w:jc w:val="both"/>
        <w:shd w:val="clear" w:color="auto" w:fill="ffffff"/>
      </w:pPr>
      <w:r>
        <w:t xml:space="preserve">- строительство коммунальных и транспортных сетей в районах малоэтажной застройки города;</w:t>
      </w:r>
      <w:r/>
    </w:p>
    <w:p>
      <w:pPr>
        <w:pStyle w:val="887"/>
        <w:ind w:left="568"/>
        <w:jc w:val="both"/>
        <w:shd w:val="clear" w:color="auto" w:fill="ffffff"/>
        <w:rPr>
          <w:position w:val="2"/>
        </w:rPr>
      </w:pPr>
      <w:r>
        <w:t xml:space="preserve">- строительство социального объекта </w:t>
      </w:r>
      <w:r>
        <w:t xml:space="preserve">«</w:t>
      </w:r>
      <w:r>
        <w:t xml:space="preserve">Центр Досуга</w:t>
      </w:r>
      <w:r>
        <w:rPr>
          <w:position w:val="2"/>
        </w:rPr>
        <w:t xml:space="preserve">»</w:t>
      </w:r>
      <w:r>
        <w:rPr>
          <w:position w:val="2"/>
        </w:rPr>
        <w:t xml:space="preserve">.</w:t>
      </w:r>
      <w:r>
        <w:rPr>
          <w:position w:val="2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Подпрограмма 4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«</w:t>
      </w:r>
      <w:r>
        <w:rPr>
          <w:rFonts w:eastAsia="Calibri"/>
          <w:lang w:val="en-US" w:eastAsia="en-US"/>
        </w:rPr>
        <w:t xml:space="preserve">Обеспечение условий реализации программы</w:t>
      </w:r>
      <w:r>
        <w:rPr>
          <w:rFonts w:eastAsia="Calibri"/>
          <w:lang w:val="en-US" w:eastAsia="en-US"/>
        </w:rPr>
        <w:t xml:space="preserve">»</w:t>
      </w:r>
      <w:r>
        <w:rPr>
          <w:rFonts w:eastAsia="Calibri"/>
          <w:lang w:val="en-US" w:eastAsia="en-US"/>
        </w:rPr>
        <w:t xml:space="preserve">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подпрограммы – 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val="en-US" w:eastAsia="en-US"/>
        </w:rPr>
        <w:t xml:space="preserve"> годы.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мероприятий подпрограммы планируется:</w:t>
      </w:r>
      <w:r/>
    </w:p>
    <w:p>
      <w:pPr>
        <w:pStyle w:val="887"/>
        <w:ind w:firstLine="568"/>
        <w:jc w:val="both"/>
        <w:shd w:val="clear" w:color="auto" w:fill="ffffff"/>
      </w:pPr>
      <w:r>
        <w:rPr>
          <w:rFonts w:eastAsia="Calibri"/>
        </w:rPr>
        <w:t xml:space="preserve">-</w:t>
      </w:r>
      <w:r>
        <w:t xml:space="preserve"> своевременность и </w:t>
      </w:r>
      <w:r>
        <w:t xml:space="preserve">качество подготовленных</w:t>
      </w:r>
      <w:r>
        <w:t xml:space="preserve"> нормативных </w:t>
      </w:r>
      <w:r>
        <w:t xml:space="preserve">правовых актов</w:t>
      </w:r>
      <w:r>
        <w:t xml:space="preserve">, отчетов, обусловленных изменениями законодательства;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lang w:eastAsia="en-US"/>
        </w:rPr>
      </w:pPr>
      <w:r>
        <w:rPr>
          <w:lang w:val="en-US" w:eastAsia="en-US"/>
        </w:rPr>
        <w:t xml:space="preserve">- соблюдение сроков представления главным распорядителем отчетности (месяц, квартал, полугодие, год)</w:t>
      </w:r>
      <w:r>
        <w:rPr>
          <w:lang w:eastAsia="en-US"/>
        </w:rPr>
        <w:t xml:space="preserve">.</w:t>
      </w:r>
      <w:r>
        <w:rPr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Отдельные мероприятия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</w:pPr>
      <w:r>
        <w:t xml:space="preserve">1. </w:t>
      </w:r>
      <w:r>
        <w:t xml:space="preserve">Реализация отдельных мер по обеспечению ограничения платы граждан за коммунальные услуги</w:t>
      </w:r>
      <w:r>
        <w:t xml:space="preserve">;</w:t>
      </w:r>
      <w:r/>
    </w:p>
    <w:p>
      <w:pPr>
        <w:pStyle w:val="887"/>
        <w:ind w:left="34" w:firstLine="533"/>
        <w:jc w:val="both"/>
        <w:shd w:val="clear" w:color="auto" w:fill="ffffff"/>
      </w:pPr>
      <w:r>
        <w:t xml:space="preserve">2. </w:t>
      </w:r>
      <w:r>
        <w:rPr>
          <w:spacing w:val="2"/>
          <w:position w:val="2"/>
        </w:rPr>
        <w:t xml:space="preserve">Расходы, направленные на создание доступной среды для инвалидов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Срок реализации мероприятий – 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val="en-US" w:eastAsia="en-US"/>
        </w:rPr>
        <w:t xml:space="preserve">-202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годы.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6"/>
        </w:numPr>
        <w:jc w:val="center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Информация о распределении планируемых расходов</w:t>
      </w:r>
      <w:r>
        <w:rPr>
          <w:rFonts w:eastAsia="Calibri"/>
          <w:lang w:eastAsia="en-US"/>
        </w:rPr>
        <w:t xml:space="preserve"> и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center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по отдельным мероприятиям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Распределение планируемых расходов по отдельным мероприятиям Программы осуществляется по следующим направлениям: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</w:pPr>
      <w:r>
        <w:t xml:space="preserve">- Дорожный фонд города Сосновоборска;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</w:pPr>
      <w:r>
        <w:t xml:space="preserve">- Благоустройство территории города Сосновоборска;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</w:pPr>
      <w:r>
        <w:t xml:space="preserve">- </w:t>
      </w:r>
      <w:r>
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Сосновоборска; 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  <w:rPr>
          <w:bCs/>
          <w:lang w:val="en-US" w:eastAsia="en-US"/>
        </w:rPr>
      </w:pPr>
      <w:r>
        <w:rPr>
          <w:bCs/>
          <w:lang w:val="en-US" w:eastAsia="en-US"/>
        </w:rPr>
        <w:t xml:space="preserve">- Обеспечен</w:t>
      </w:r>
      <w:r>
        <w:rPr>
          <w:bCs/>
          <w:lang w:val="en-US" w:eastAsia="en-US"/>
        </w:rPr>
        <w:t xml:space="preserve">ие условий реализации программы.</w:t>
      </w:r>
      <w:r>
        <w:rPr>
          <w:bCs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426" w:leader="none"/>
        </w:tabs>
      </w:pPr>
      <w:r>
        <w:t xml:space="preserve">1. </w:t>
      </w:r>
      <w:r>
        <w:t xml:space="preserve">Реализация отдельных мер по обеспечению ограничения платы граждан за коммунальные услуги</w:t>
      </w:r>
      <w:r>
        <w:t xml:space="preserve">;</w:t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eastAsia="en-US"/>
        </w:rPr>
      </w:pPr>
      <w:r>
        <w:t xml:space="preserve">2. </w:t>
      </w:r>
      <w:r>
        <w:rPr>
          <w:spacing w:val="2"/>
          <w:position w:val="2"/>
        </w:rPr>
        <w:t xml:space="preserve">Расходы, направленные на создание доступной среды для инвалидов</w:t>
      </w:r>
      <w:r>
        <w:t xml:space="preserve">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Распределение планируемых расходов по Программе с указанием главных распорядителей средств муниципального бюджета приведено в приложении № 1</w:t>
      </w:r>
      <w:r>
        <w:rPr>
          <w:lang w:val="en-US" w:eastAsia="en-US"/>
        </w:rPr>
        <w:t xml:space="preserve"> к муниципальной Программе</w:t>
      </w:r>
      <w:r>
        <w:rPr>
          <w:rFonts w:eastAsia="Calibri"/>
          <w:lang w:val="en-US" w:eastAsia="en-US"/>
        </w:rPr>
        <w:t xml:space="preserve">.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numPr>
          <w:ilvl w:val="0"/>
          <w:numId w:val="6"/>
        </w:numPr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</w:r>
      <w:r/>
    </w:p>
    <w:p>
      <w:pPr>
        <w:pStyle w:val="887"/>
        <w:ind w:left="108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8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плановом периоде не предусмотрено финансирование, направленное на реализацию научной, научно-технической и инновационной деятельности.</w:t>
      </w:r>
      <w:r/>
    </w:p>
    <w:p>
      <w:pPr>
        <w:pStyle w:val="887"/>
        <w:ind w:firstLine="568"/>
        <w:jc w:val="center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887"/>
        <w:numPr>
          <w:ilvl w:val="0"/>
          <w:numId w:val="6"/>
        </w:numPr>
        <w:jc w:val="center"/>
        <w:tabs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Федерального бюджета, бюджета Красноярского края, бюджета города Сосновоборска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709"/>
      </w:pPr>
      <w:r/>
      <w:r/>
    </w:p>
    <w:p>
      <w:pPr>
        <w:pStyle w:val="887"/>
        <w:ind w:firstLine="709"/>
      </w:pPr>
      <w:r>
        <w:t xml:space="preserve">Общий объем финансирования муниципальной Программы в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годах за счет всех источников финансирования </w:t>
      </w:r>
      <w:r>
        <w:t xml:space="preserve">составит </w:t>
      </w:r>
      <w:r>
        <w:t xml:space="preserve">831</w:t>
      </w:r>
      <w:r>
        <w:rPr>
          <w:lang w:val="en-US"/>
        </w:rPr>
        <w:t xml:space="preserve"> </w:t>
      </w:r>
      <w:r>
        <w:t xml:space="preserve">144,8</w:t>
      </w:r>
      <w:r>
        <w:t xml:space="preserve"> тыс. рублей, из них по годам:</w:t>
      </w:r>
      <w:r/>
    </w:p>
    <w:p>
      <w:pPr>
        <w:pStyle w:val="887"/>
        <w:ind w:firstLine="709"/>
      </w:pPr>
      <w:r>
        <w:t xml:space="preserve">202</w:t>
      </w:r>
      <w:r>
        <w:t xml:space="preserve">4</w:t>
      </w:r>
      <w:r>
        <w:t xml:space="preserve"> год – </w:t>
      </w:r>
      <w:r>
        <w:rPr>
          <w:lang w:val="en-US"/>
        </w:rPr>
        <w:t xml:space="preserve">642 224,7</w:t>
      </w:r>
      <w:r>
        <w:t xml:space="preserve">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5</w:t>
      </w:r>
      <w:r>
        <w:t xml:space="preserve"> год – 94 309,3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6</w:t>
      </w:r>
      <w:r>
        <w:t xml:space="preserve"> год – 94 610,8 тыс. рублей;</w:t>
      </w:r>
      <w:r/>
    </w:p>
    <w:p>
      <w:pPr>
        <w:pStyle w:val="887"/>
        <w:ind w:firstLine="709"/>
      </w:pPr>
      <w:r>
        <w:t xml:space="preserve"> за счет средств:</w:t>
      </w:r>
      <w:r/>
    </w:p>
    <w:p>
      <w:pPr>
        <w:pStyle w:val="887"/>
        <w:ind w:firstLine="709"/>
      </w:pPr>
      <w:r>
        <w:t xml:space="preserve">- краевого бюджета – </w:t>
      </w:r>
      <w:r>
        <w:t xml:space="preserve">542</w:t>
      </w:r>
      <w:r>
        <w:rPr>
          <w:lang w:val="en-US"/>
        </w:rPr>
        <w:t xml:space="preserve"> </w:t>
      </w:r>
      <w:r>
        <w:t xml:space="preserve">339,4</w:t>
      </w:r>
      <w:r>
        <w:t xml:space="preserve"> тыс. рублей, в том числе по годам:</w:t>
      </w:r>
      <w:r/>
    </w:p>
    <w:p>
      <w:pPr>
        <w:pStyle w:val="887"/>
        <w:ind w:firstLine="709"/>
      </w:pPr>
      <w:r>
        <w:t xml:space="preserve">202</w:t>
      </w:r>
      <w:r>
        <w:t xml:space="preserve">4</w:t>
      </w:r>
      <w:r>
        <w:t xml:space="preserve"> год – </w:t>
      </w:r>
      <w:r>
        <w:t xml:space="preserve">538</w:t>
      </w:r>
      <w:r>
        <w:rPr>
          <w:lang w:val="en-US"/>
        </w:rPr>
        <w:t xml:space="preserve"> </w:t>
      </w:r>
      <w:r>
        <w:t xml:space="preserve">433,0</w:t>
      </w:r>
      <w:r>
        <w:t xml:space="preserve">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5</w:t>
      </w:r>
      <w:r>
        <w:t xml:space="preserve"> год – 1 953,</w:t>
      </w:r>
      <w:r>
        <w:t xml:space="preserve">2</w:t>
      </w:r>
      <w:r>
        <w:t xml:space="preserve">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6</w:t>
      </w:r>
      <w:r>
        <w:t xml:space="preserve"> год – 1 953,</w:t>
      </w:r>
      <w:r>
        <w:rPr>
          <w:lang w:val="en-US"/>
        </w:rPr>
        <w:t xml:space="preserve">2</w:t>
      </w:r>
      <w:r>
        <w:t xml:space="preserve"> тыс. рублей;</w:t>
      </w:r>
      <w:r/>
    </w:p>
    <w:p>
      <w:pPr>
        <w:pStyle w:val="887"/>
        <w:ind w:firstLine="709"/>
      </w:pPr>
      <w:r>
        <w:t xml:space="preserve">- бюджета города – </w:t>
      </w:r>
      <w:r>
        <w:t xml:space="preserve">288 805,4</w:t>
      </w:r>
      <w:r>
        <w:t xml:space="preserve"> тыс. рублей, в том числе по годам:</w:t>
      </w:r>
      <w:r/>
    </w:p>
    <w:p>
      <w:pPr>
        <w:pStyle w:val="887"/>
        <w:ind w:firstLine="709"/>
      </w:pPr>
      <w:r>
        <w:t xml:space="preserve">202</w:t>
      </w:r>
      <w:r>
        <w:t xml:space="preserve">4</w:t>
      </w:r>
      <w:r>
        <w:t xml:space="preserve"> год – 103 791,7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5</w:t>
      </w:r>
      <w:r>
        <w:t xml:space="preserve"> год – 92 356,1 тыс. рублей;</w:t>
      </w:r>
      <w:r/>
    </w:p>
    <w:p>
      <w:pPr>
        <w:pStyle w:val="887"/>
        <w:ind w:firstLine="709"/>
      </w:pPr>
      <w:r>
        <w:t xml:space="preserve">202</w:t>
      </w:r>
      <w:r>
        <w:t xml:space="preserve">6</w:t>
      </w:r>
      <w:r>
        <w:t xml:space="preserve"> год – 92 657,6 тыс. рублей</w:t>
      </w:r>
      <w:r>
        <w:t xml:space="preserve">.</w:t>
      </w:r>
      <w:r/>
    </w:p>
    <w:p>
      <w:pPr>
        <w:pStyle w:val="887"/>
        <w:ind w:firstLine="567"/>
        <w:jc w:val="both"/>
        <w:rPr>
          <w:sz w:val="28"/>
          <w:szCs w:val="28"/>
          <w:lang w:val="en-US" w:eastAsia="en-US"/>
        </w:rPr>
      </w:pPr>
      <w:r>
        <w:rPr>
          <w:rFonts w:eastAsia="Calibri"/>
          <w:lang w:val="en-US"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lang w:val="en-US" w:eastAsia="en-US"/>
        </w:rPr>
        <w:t xml:space="preserve"> к муниципальной</w:t>
      </w:r>
      <w:r>
        <w:rPr>
          <w:sz w:val="28"/>
          <w:szCs w:val="28"/>
          <w:lang w:val="en-US" w:eastAsia="en-US"/>
        </w:rPr>
        <w:t xml:space="preserve"> Программе</w:t>
      </w:r>
      <w:r>
        <w:rPr>
          <w:rFonts w:eastAsia="Calibri"/>
          <w:sz w:val="28"/>
          <w:szCs w:val="28"/>
          <w:lang w:val="en-US" w:eastAsia="en-US"/>
        </w:rPr>
        <w:t xml:space="preserve">.</w:t>
      </w:r>
      <w:r>
        <w:rPr>
          <w:sz w:val="28"/>
          <w:szCs w:val="28"/>
          <w:lang w:val="en-US" w:eastAsia="en-US"/>
        </w:rPr>
      </w:r>
      <w:r/>
    </w:p>
    <w:p>
      <w:pPr>
        <w:pStyle w:val="887"/>
        <w:ind w:firstLine="568"/>
        <w:jc w:val="both"/>
        <w:shd w:val="clear" w:color="auto" w:fill="ffffff"/>
      </w:pPr>
      <w:r/>
      <w:r/>
    </w:p>
    <w:p>
      <w:pPr>
        <w:pStyle w:val="887"/>
        <w:ind w:firstLine="568"/>
        <w:jc w:val="both"/>
        <w:shd w:val="clear" w:color="auto" w:fill="ffffff"/>
        <w:sectPr>
          <w:footnotePr/>
          <w:endnotePr/>
          <w:type w:val="nextPage"/>
          <w:pgSz w:w="11905" w:h="16838" w:orient="portrait"/>
          <w:pgMar w:top="709" w:right="848" w:bottom="851" w:left="1276" w:header="720" w:footer="720" w:gutter="0"/>
          <w:cols w:num="1" w:sep="0" w:space="720" w:equalWidth="1"/>
          <w:docGrid w:linePitch="360"/>
        </w:sectPr>
      </w:pPr>
      <w:r>
        <w:t xml:space="preserve">    </w:t>
      </w:r>
      <w:r>
        <w:t xml:space="preserve">                               </w:t>
      </w:r>
      <w:r/>
    </w:p>
    <w:p>
      <w:pPr>
        <w:pStyle w:val="887"/>
        <w:ind w:right="395"/>
        <w:shd w:val="clear" w:color="auto" w:fill="ffffff"/>
        <w:outlineLvl w:val="2"/>
      </w:pPr>
      <w:r/>
      <w:r/>
    </w:p>
    <w:p>
      <w:pPr>
        <w:pStyle w:val="887"/>
        <w:ind w:right="395"/>
        <w:jc w:val="right"/>
        <w:shd w:val="clear" w:color="auto" w:fill="ffffff"/>
        <w:outlineLvl w:val="2"/>
      </w:pPr>
      <w:r>
        <w:t xml:space="preserve">Приложение № 1 к паспорту муниципальной программы </w:t>
      </w:r>
      <w:r/>
    </w:p>
    <w:p>
      <w:pPr>
        <w:pStyle w:val="887"/>
        <w:ind w:right="395"/>
        <w:jc w:val="right"/>
        <w:shd w:val="clear" w:color="auto" w:fill="ffffff"/>
        <w:outlineLvl w:val="2"/>
      </w:pPr>
      <w:r>
        <w:t xml:space="preserve">города Сосновоборска </w:t>
      </w: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</w:t>
      </w:r>
      <w:r/>
    </w:p>
    <w:p>
      <w:pPr>
        <w:pStyle w:val="887"/>
        <w:ind w:right="395"/>
        <w:jc w:val="right"/>
        <w:shd w:val="clear" w:color="auto" w:fill="ffffff"/>
        <w:outlineLvl w:val="2"/>
      </w:pPr>
      <w:r>
        <w:t xml:space="preserve">объектов муниципальной собственности города Сосновоборска</w:t>
      </w:r>
      <w:r>
        <w:t xml:space="preserve">»</w:t>
      </w:r>
      <w:r/>
    </w:p>
    <w:p>
      <w:pPr>
        <w:pStyle w:val="887"/>
        <w:ind w:right="395"/>
        <w:jc w:val="right"/>
        <w:widowControl w:val="off"/>
        <w:rPr>
          <w:b/>
        </w:rPr>
      </w:pPr>
      <w:r>
        <w:rPr>
          <w:b/>
        </w:rPr>
      </w:r>
      <w:r/>
    </w:p>
    <w:p>
      <w:pPr>
        <w:pStyle w:val="887"/>
        <w:ind w:right="395"/>
        <w:jc w:val="center"/>
        <w:widowControl w:val="off"/>
      </w:pPr>
      <w:r>
        <w:t xml:space="preserve">П</w:t>
      </w:r>
      <w:r>
        <w:t xml:space="preserve">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/>
    </w:p>
    <w:p>
      <w:pPr>
        <w:pStyle w:val="887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1275"/>
        <w:gridCol w:w="1134"/>
        <w:gridCol w:w="1418"/>
        <w:gridCol w:w="1134"/>
        <w:gridCol w:w="1276"/>
        <w:gridCol w:w="1134"/>
        <w:gridCol w:w="1275"/>
        <w:gridCol w:w="1134"/>
      </w:tblGrid>
      <w:tr>
        <w:trPr>
          <w:cantSplit/>
        </w:trPr>
        <w:tc>
          <w:tcPr>
            <w:tcW w:w="680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W w:w="434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Цели, целевые показатели муниципальной программы </w:t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Единица измерения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2023 год</w:t>
            </w:r>
            <w:r/>
          </w:p>
        </w:tc>
        <w:tc>
          <w:tcPr>
            <w:gridSpan w:val="6"/>
            <w:tcW w:w="737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Годы реализации муниципальной программы </w:t>
            </w:r>
            <w:r/>
          </w:p>
        </w:tc>
      </w:tr>
      <w:tr>
        <w:trPr>
          <w:cantSplit/>
        </w:trPr>
        <w:tc>
          <w:tcPr>
            <w:tcW w:w="680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434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</w:t>
            </w:r>
            <w:r>
              <w:t xml:space="preserve">23</w:t>
            </w:r>
            <w:r>
              <w:t xml:space="preserve"> год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</w:t>
            </w:r>
            <w:r>
              <w:t xml:space="preserve">24 год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2025 год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2026 год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</w:trPr>
        <w:tc>
          <w:tcPr>
            <w:tcW w:w="680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434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</w:t>
            </w:r>
            <w:r>
              <w:t xml:space="preserve">31 год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20</w:t>
            </w:r>
            <w:r>
              <w:t xml:space="preserve">36 год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434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7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8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9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12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1</w:t>
            </w:r>
            <w:r/>
          </w:p>
        </w:tc>
        <w:tc>
          <w:tcPr>
            <w:gridSpan w:val="9"/>
            <w:tcW w:w="1412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Цель 1. Сохранность, модернизация и развитие сети автомобильных дорог города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в надлежащем техническом состоянии, отвечающих требованиям безопасности, автомобильных дорог</w:t>
            </w:r>
            <w:r>
              <w:t xml:space="preserve"> города</w:t>
            </w:r>
            <w:r>
              <w:rPr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км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22,6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22,6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22,9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23,5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26,7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городских автомобильных дорог города 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км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0,3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0,3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0,6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3,2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1.3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Создание максимально безопасных и комфортных условий движения участников дорожного движения на автомобильных дорогах вблизи образовательных организаций.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bCs/>
              </w:rPr>
              <w:t xml:space="preserve">% соответствия стандартам БДД</w:t>
            </w:r>
            <w:r>
              <w:rPr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27,4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27,4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32,3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37,0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42,0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70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2</w:t>
            </w:r>
            <w:r/>
          </w:p>
        </w:tc>
        <w:tc>
          <w:tcPr>
            <w:gridSpan w:val="9"/>
            <w:tcW w:w="1412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Цель 2. Создание наиболее благоприятной среды обитания для жителей города Сосновоборска</w:t>
            </w:r>
            <w:r/>
          </w:p>
        </w:tc>
      </w:tr>
      <w:tr>
        <w:trPr>
          <w:trHeight w:val="593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Реализация проектов по благоустройству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ед.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Заболеваемость клещевым энцефалитом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случаев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</w:tr>
      <w:tr>
        <w:trPr>
          <w:trHeight w:val="1126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2.3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Сокращение популяции животных без владельцев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%, к предыдущему году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3</w:t>
            </w:r>
            <w:r/>
          </w:p>
        </w:tc>
        <w:tc>
          <w:tcPr>
            <w:gridSpan w:val="9"/>
            <w:tcW w:w="1412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Цель 3. Обеспечение населения города качественными жилищно-коммунальными услугами и обеспечение коммунальной инфраструктурой территории города Сосновоборска</w:t>
            </w:r>
            <w:r/>
          </w:p>
        </w:tc>
      </w:tr>
      <w:tr>
        <w:trPr>
          <w:trHeight w:val="593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Снижение уровня износа коммунальной инфраструктуры до </w:t>
            </w:r>
            <w:r>
              <w:rPr>
                <w:lang w:eastAsia="en-US"/>
              </w:rPr>
              <w:t xml:space="preserve">50,0</w:t>
            </w:r>
            <w:r>
              <w:t xml:space="preserve">% к 2026 году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51,6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51,6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51,0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50,5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4"/>
              </w:numPr>
              <w:ind w:left="0" w:hanging="317"/>
              <w:jc w:val="both"/>
              <w:shd w:val="clear" w:color="auto" w:fill="ffffff"/>
              <w:rPr>
                <w:lang w:eastAsia="en-US"/>
              </w:rPr>
            </w:pPr>
            <w:r>
              <w:t xml:space="preserve">Строительство коммунальных и транспортных сетей в районах малоэтажной застройки города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км.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3,5</w:t>
            </w:r>
            <w:r>
              <w:t xml:space="preserve">3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</w:t>
            </w:r>
            <w:r>
              <w:t xml:space="preserve">,64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564</w:t>
            </w:r>
            <w:r>
              <w:t xml:space="preserve">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</w:tr>
      <w:tr>
        <w:trPr>
          <w:trHeight w:val="1126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3.3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Строительство социального объекта «Центр Досуга</w:t>
            </w:r>
            <w:r>
              <w:rPr>
                <w:position w:val="2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очередь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4</w:t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2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 4.</w:t>
            </w:r>
            <w:r>
              <w:t xml:space="preserve"> Эффективное осуществление реализации полномочий органов местного самоуправления</w:t>
            </w:r>
            <w:r>
              <w:rPr>
                <w:lang w:eastAsia="en-US"/>
              </w:rPr>
            </w:r>
            <w:r/>
          </w:p>
        </w:tc>
      </w:tr>
      <w:tr>
        <w:trPr>
          <w:trHeight w:val="593"/>
        </w:trPr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Своевременность и качество подготовленных нормативно-правовых актов, отчетов, обусловленных изменениями законодательства; соблюдение сроков представления главным распорядителем отчетности (месяц, квартал, полугодие, год).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</w:tr>
      <w:tr>
        <w:trPr/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>
              <w:t xml:space="preserve">4.2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4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Соблюдение сроков представления главным распорядителем отчетности (месяц, квартал, полугодие, год).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widowControl w:val="off"/>
            </w:pPr>
            <w:r/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widowControl w:val="off"/>
            </w:pPr>
            <w:r/>
            <w:r/>
          </w:p>
        </w:tc>
      </w:tr>
    </w:tbl>
    <w:p>
      <w:pPr>
        <w:pStyle w:val="887"/>
        <w:ind w:left="8460"/>
        <w:jc w:val="right"/>
        <w:shd w:val="clear" w:color="auto" w:fill="ffffff"/>
        <w:outlineLvl w:val="2"/>
      </w:pPr>
      <w:r/>
      <w:r/>
    </w:p>
    <w:p>
      <w:pPr>
        <w:pStyle w:val="887"/>
        <w:jc w:val="both"/>
        <w:shd w:val="clear" w:color="auto" w:fill="ffffff"/>
        <w:rPr>
          <w:color w:val="ffffff"/>
        </w:rPr>
      </w:pPr>
      <w:r>
        <w:rPr>
          <w:color w:val="ffffff"/>
        </w:rPr>
        <w:t xml:space="preserve">Глава города Сосновоборска                                                                                                                                                                          А.С. Кудрявцев</w:t>
      </w:r>
      <w:r/>
    </w:p>
    <w:p>
      <w:pPr>
        <w:pStyle w:val="887"/>
        <w:ind w:left="8460"/>
        <w:jc w:val="right"/>
        <w:shd w:val="clear" w:color="auto" w:fill="ffffff"/>
        <w:rPr>
          <w:color w:val="ffffff"/>
        </w:rPr>
        <w:outlineLvl w:val="2"/>
      </w:pPr>
      <w:r>
        <w:rPr>
          <w:color w:val="ffffff"/>
        </w:rPr>
      </w:r>
      <w:r/>
    </w:p>
    <w:p>
      <w:pPr>
        <w:pStyle w:val="887"/>
        <w:rPr>
          <w:color w:val="ffffff"/>
        </w:rPr>
        <w:sectPr>
          <w:footnotePr/>
          <w:endnotePr/>
          <w:type w:val="nextPage"/>
          <w:pgSz w:w="16838" w:h="11906" w:orient="landscape"/>
          <w:pgMar w:top="851" w:right="567" w:bottom="284" w:left="1134" w:header="709" w:footer="709" w:gutter="0"/>
          <w:cols w:num="1" w:sep="0" w:space="720" w:equalWidth="1"/>
          <w:docGrid w:linePitch="360"/>
        </w:sectPr>
      </w:pPr>
      <w:r>
        <w:rPr>
          <w:color w:val="ffffff"/>
        </w:rPr>
      </w:r>
      <w:r/>
    </w:p>
    <w:p>
      <w:pPr>
        <w:pStyle w:val="887"/>
        <w:ind w:right="-2"/>
        <w:jc w:val="right"/>
        <w:shd w:val="clear" w:color="auto" w:fill="ffffff"/>
        <w:outlineLvl w:val="2"/>
      </w:pPr>
      <w:r>
        <w:t xml:space="preserve">Приложение № </w:t>
      </w:r>
      <w:r>
        <w:t xml:space="preserve">2</w:t>
      </w:r>
      <w:r>
        <w:t xml:space="preserve"> к паспорту муниципальной программы</w:t>
      </w:r>
      <w:r/>
    </w:p>
    <w:p>
      <w:pPr>
        <w:pStyle w:val="887"/>
        <w:ind w:right="-2"/>
        <w:jc w:val="right"/>
        <w:shd w:val="clear" w:color="auto" w:fill="ffffff"/>
        <w:outlineLvl w:val="2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ind w:right="-2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jc w:val="right"/>
        <w:shd w:val="clear" w:color="auto" w:fill="ffffff"/>
        <w:rPr>
          <w:b/>
        </w:rPr>
      </w:pPr>
      <w:r>
        <w:rPr>
          <w:b/>
        </w:rPr>
      </w:r>
      <w:r/>
    </w:p>
    <w:p>
      <w:pPr>
        <w:pStyle w:val="887"/>
        <w:jc w:val="center"/>
        <w:shd w:val="clear" w:color="auto" w:fill="ffffff"/>
      </w:pPr>
      <w:r>
        <w:t xml:space="preserve">Перечень объектов капитального строительства</w:t>
      </w:r>
      <w:r/>
    </w:p>
    <w:p>
      <w:pPr>
        <w:pStyle w:val="887"/>
        <w:jc w:val="center"/>
        <w:shd w:val="clear" w:color="auto" w:fill="ffffff"/>
      </w:pPr>
      <w:r>
        <w:t xml:space="preserve">муниципальной собственности</w:t>
      </w:r>
      <w:r/>
    </w:p>
    <w:p>
      <w:pPr>
        <w:pStyle w:val="887"/>
        <w:jc w:val="center"/>
        <w:shd w:val="clear" w:color="auto" w:fill="ffffff"/>
      </w:pPr>
      <w:r>
        <w:t xml:space="preserve">(за счет всех источников финансирования)</w:t>
      </w:r>
      <w:r/>
    </w:p>
    <w:tbl>
      <w:tblPr>
        <w:tblW w:w="10774" w:type="dxa"/>
        <w:tblInd w:w="-60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276"/>
        <w:gridCol w:w="1276"/>
        <w:gridCol w:w="1417"/>
        <w:gridCol w:w="1276"/>
        <w:gridCol w:w="1276"/>
      </w:tblGrid>
      <w:tr>
        <w:trPr>
          <w:cantSplit/>
          <w:trHeight w:val="6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с указанием    мощности и годов строительства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Остаток стоимости строительства в ценах контракта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капитальных вложений, тыс. рублей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  <w:p>
            <w:pPr>
              <w:pStyle w:val="887"/>
              <w:jc w:val="center"/>
              <w:shd w:val="clear" w:color="auto" w:fill="ffffff"/>
            </w:pPr>
            <w:r/>
            <w:r/>
          </w:p>
          <w:p>
            <w:pPr>
              <w:pStyle w:val="887"/>
              <w:jc w:val="center"/>
              <w:shd w:val="clear" w:color="auto" w:fill="ffffff"/>
            </w:pPr>
            <w:r>
              <w:t xml:space="preserve">2026 год</w:t>
            </w:r>
            <w:r/>
          </w:p>
        </w:tc>
      </w:tr>
      <w:tr>
        <w:trPr>
          <w:trHeight w:val="315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распорядитель: Администрация города Сосновоборска</w:t>
            </w:r>
            <w:r/>
          </w:p>
        </w:tc>
      </w:tr>
      <w:tr>
        <w:trPr>
          <w:trHeight w:val="7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инженерных и транспортных сетей  XXX и XXXI  микрорайонов.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463 975,3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17 004,8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527,0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463 975,3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462 948,3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14 580,6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462 948,3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0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1 027,0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2 424,2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527,0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1 027,0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 источники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инженерных и транспортных сетей  12 и 12а  микрорайонов.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24 297,37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24 297,37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5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24 051,97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24 051,97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245,4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245,4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 источники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дорог города Сосновоборска (пр-т Мира - ул.Солнечная)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160 559,7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82 777,43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39 250,67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26 7</w:t>
            </w:r>
            <w:r>
              <w:rPr>
                <w:color w:val="000000"/>
              </w:rPr>
              <w:t xml:space="preserve">8</w:t>
            </w:r>
            <w:r>
              <w:rPr>
                <w:color w:val="000000"/>
              </w:rPr>
              <w:t xml:space="preserve">2,</w:t>
            </w:r>
            <w:r>
              <w:rPr>
                <w:color w:val="000000"/>
              </w:rPr>
              <w:t xml:space="preserve">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11 789,3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160 158,3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82 687,43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39 211,4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26 715,6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11 777,5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401,4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66,4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муниципального объекта 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Центр Досуга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  города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74 403,3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44 641,9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14 880,7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14 880,7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74 403,3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44 641,90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14 880,70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14 880,70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723 235,67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17 004,80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89 304,43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572 165,</w:t>
            </w: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41662,70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26 670,00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бюджет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  бюджет       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721 561,87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14 580,60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82 687,43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570 853,57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41 596,30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26 658,20</w:t>
            </w: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1 673,8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2 424,2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6617,0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1311,7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66,30</w:t>
            </w: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8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  <w:t xml:space="preserve">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</w:t>
            </w:r>
            <w:r>
              <w:rPr>
                <w:color w:val="000000"/>
              </w:rPr>
            </w:r>
            <w:r/>
          </w:p>
        </w:tc>
      </w:tr>
    </w:tbl>
    <w:p>
      <w:pPr>
        <w:pStyle w:val="887"/>
        <w:jc w:val="bot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7"/>
        <w:jc w:val="both"/>
        <w:shd w:val="clear" w:color="auto" w:fill="ffffff"/>
      </w:pPr>
      <w:r/>
      <w:r/>
    </w:p>
    <w:p>
      <w:pPr>
        <w:pStyle w:val="887"/>
        <w:jc w:val="both"/>
        <w:shd w:val="clear" w:color="auto" w:fill="ffffff"/>
      </w:pPr>
      <w:r/>
      <w:r/>
    </w:p>
    <w:p>
      <w:pPr>
        <w:pStyle w:val="887"/>
        <w:sectPr>
          <w:footnotePr/>
          <w:endnotePr/>
          <w:type w:val="nextPage"/>
          <w:pgSz w:w="11906" w:h="16838" w:orient="portrait"/>
          <w:pgMar w:top="567" w:right="567" w:bottom="851" w:left="1418" w:header="709" w:footer="709" w:gutter="0"/>
          <w:cols w:num="1" w:sep="0" w:space="720" w:equalWidth="1"/>
          <w:docGrid w:linePitch="360"/>
        </w:sectPr>
      </w:pPr>
      <w:r/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Приложение № 1 к муниципальной программе </w:t>
      </w:r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</w:t>
      </w:r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ind w:firstLine="709"/>
        <w:jc w:val="center"/>
        <w:shd w:val="clear" w:color="auto" w:fill="ffffff"/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pStyle w:val="887"/>
        <w:jc w:val="center"/>
        <w:shd w:val="clear" w:color="auto" w:fill="ffffff"/>
      </w:pPr>
      <w: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887"/>
        <w:jc w:val="center"/>
        <w:shd w:val="clear" w:color="auto" w:fill="ffffff"/>
      </w:pPr>
      <w:r>
        <w:t xml:space="preserve">подпрограммам муниципальной программы города Сосновоборска</w:t>
      </w:r>
      <w:r/>
    </w:p>
    <w:p>
      <w:pPr>
        <w:pStyle w:val="887"/>
        <w:jc w:val="center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4761" w:type="dxa"/>
        <w:tblInd w:w="8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81"/>
        <w:gridCol w:w="3058"/>
        <w:gridCol w:w="1785"/>
        <w:gridCol w:w="739"/>
        <w:gridCol w:w="695"/>
        <w:gridCol w:w="644"/>
        <w:gridCol w:w="673"/>
        <w:gridCol w:w="1276"/>
        <w:gridCol w:w="1275"/>
        <w:gridCol w:w="1276"/>
        <w:gridCol w:w="1559"/>
      </w:tblGrid>
      <w:tr>
        <w:trPr>
          <w:cantSplit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81" w:type="dxa"/>
            <w:vAlign w:val="bottom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(муниципальной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bottom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bottom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8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5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8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руб.), годы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39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644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673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2024-2026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642 224,70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94 309,30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94 610,80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831 144,80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642 224,70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94 309,30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94 610,80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831 144,80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Дорожный фонд города Сосновоборска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600 989,90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60 666,00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61 166,00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722 821,90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600 989,90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60 666,00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61 166,00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722 821,90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23 476,60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20 812,10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20 613,60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64 902,30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23 476,60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20 812,10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20 613,60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64 902,30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12 628,10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36 684,30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bottom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12 628,10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36 684,30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</w:t>
            </w:r>
            <w:r>
              <w:rPr>
                <w:sz w:val="22"/>
                <w:szCs w:val="22"/>
              </w:rPr>
              <w:t xml:space="preserve">Реализация отдельных мер по обеспечению ограничения платы граждан за коммунальные услуги</w:t>
            </w:r>
            <w:r>
              <w:rPr>
                <w:sz w:val="22"/>
                <w:szCs w:val="22"/>
              </w:rPr>
              <w:t xml:space="preserve">»;</w:t>
              <w:br w:type="textWrapping" w:clear="all"/>
              <w:t xml:space="preserve">2. «</w:t>
            </w:r>
            <w:r>
              <w:rPr>
                <w:sz w:val="22"/>
                <w:szCs w:val="22"/>
              </w:rPr>
              <w:t xml:space="preserve">Расходы, </w:t>
            </w:r>
            <w:r>
              <w:rPr>
                <w:sz w:val="22"/>
                <w:szCs w:val="22"/>
              </w:rPr>
              <w:t xml:space="preserve">направленны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на создание доступной среды для инвалидов»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3 609,30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85" w:type="dxa"/>
            <w:vAlign w:val="center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9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44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3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3 609,30</w:t>
            </w:r>
            <w:r/>
          </w:p>
        </w:tc>
      </w:tr>
    </w:tbl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jc w:val="right"/>
        <w:shd w:val="clear" w:color="auto" w:fill="ffffff"/>
        <w:outlineLvl w:val="2"/>
      </w:pPr>
      <w:r/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Приложение № 2 к муниципальной программе</w:t>
      </w:r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ind w:right="253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</w:t>
      </w:r>
      <w:r>
        <w:t xml:space="preserve">»</w:t>
      </w:r>
      <w:r/>
    </w:p>
    <w:p>
      <w:pPr>
        <w:pStyle w:val="887"/>
        <w:shd w:val="clear" w:color="auto" w:fill="ffffff"/>
        <w:outlineLvl w:val="2"/>
      </w:pPr>
      <w:r/>
      <w:r/>
    </w:p>
    <w:p>
      <w:pPr>
        <w:pStyle w:val="887"/>
        <w:ind w:right="253"/>
        <w:shd w:val="clear" w:color="auto" w:fill="ffffff"/>
      </w:pPr>
      <w: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</w:t>
      </w:r>
      <w:r>
        <w:t xml:space="preserve">Красноярского края</w:t>
      </w:r>
      <w:r>
        <w:t xml:space="preserve"> и муниципального бюджетов</w:t>
      </w:r>
      <w:r/>
    </w:p>
    <w:p>
      <w:pPr>
        <w:pStyle w:val="887"/>
        <w:ind w:left="-284"/>
        <w:jc w:val="center"/>
        <w:shd w:val="clear" w:color="auto" w:fill="ffffff"/>
      </w:pPr>
      <w:r/>
      <w:r/>
    </w:p>
    <w:tbl>
      <w:tblPr>
        <w:tblW w:w="14759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73"/>
        <w:gridCol w:w="3424"/>
        <w:gridCol w:w="2517"/>
        <w:gridCol w:w="1840"/>
        <w:gridCol w:w="1600"/>
        <w:gridCol w:w="1663"/>
        <w:gridCol w:w="1842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</w:t>
            </w:r>
            <w:r>
              <w:t xml:space="preserve">4</w:t>
            </w:r>
            <w:r>
              <w:t xml:space="preserve">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</w:t>
            </w:r>
            <w:r>
              <w:t xml:space="preserve">5</w:t>
            </w:r>
            <w:r>
              <w:t xml:space="preserve">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</w:t>
            </w:r>
            <w:r>
              <w:t xml:space="preserve">6</w:t>
            </w:r>
            <w:r>
              <w:t xml:space="preserve"> год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ремонт и содержание объектов муниципальной собственности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642 224,70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94 309,30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94 610,80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831 144,80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538 433,00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1 953,20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1 953,20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542 339,40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103 791,70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92 356,10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92 657,60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288 805,40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«Дорожный фонд города Сосновоборска»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600 989,90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60 666,00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61 166,00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722 821,90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536 390,00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536 390,00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64 599,90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60 666,00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61 166,00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186 431,90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«Благоустройство территории города Сосновоборска»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23 476,60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20 812,10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20 613,60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64 902,30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2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1 239,90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1 150,10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1 150,10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3 540,10</w:t>
            </w:r>
            <w:r/>
          </w:p>
        </w:tc>
      </w:tr>
      <w:tr>
        <w:trPr>
          <w:cantSplit/>
          <w:trHeight w:val="4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22 236,70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19 662,00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19 463,50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61 362,20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25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3 127,00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условий реализации программы»</w:t>
            </w:r>
            <w:r/>
          </w:p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12 628,10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36 684,30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12 628,10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12 028,10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36 684,30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bottom"/>
            <w:vMerge w:val="restart"/>
            <w:textDirection w:val="lrTb"/>
            <w:noWrap w:val="false"/>
          </w:tcPr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«Реализация отдельных мер по обеспечению ограничения платы граждан за коммунальные услуги»;</w:t>
            </w:r>
            <w:r/>
          </w:p>
          <w:p>
            <w:pPr>
              <w:pStyle w:val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«Расходы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направленные на создание доступной среды для инвалидов»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2 003,10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3 609,30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803,10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2 409,30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7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</w:tr>
    </w:tbl>
    <w:p>
      <w:pPr>
        <w:pStyle w:val="887"/>
        <w:shd w:val="clear" w:color="auto" w:fill="ffffff"/>
      </w:pPr>
      <w:r/>
      <w:r/>
    </w:p>
    <w:tbl>
      <w:tblPr>
        <w:tblW w:w="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  <w:ind w:left="8460"/>
        <w:jc w:val="right"/>
        <w:shd w:val="clear" w:color="auto" w:fill="ffffff"/>
        <w:outlineLvl w:val="2"/>
      </w:pPr>
      <w:r/>
      <w:r/>
    </w:p>
    <w:p>
      <w:pPr>
        <w:pStyle w:val="887"/>
        <w:sectPr>
          <w:footnotePr/>
          <w:endnotePr/>
          <w:type w:val="nextPage"/>
          <w:pgSz w:w="16838" w:h="11905" w:orient="landscape"/>
          <w:pgMar w:top="1134" w:right="709" w:bottom="1134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  <w:outlineLvl w:val="0"/>
      </w:pPr>
      <w:r>
        <w:t xml:space="preserve">Приложение № 3 к муниципальной программе </w:t>
      </w:r>
      <w:r/>
    </w:p>
    <w:p>
      <w:pPr>
        <w:pStyle w:val="887"/>
        <w:jc w:val="right"/>
        <w:shd w:val="clear" w:color="auto" w:fill="ffffff"/>
        <w:outlineLvl w:val="0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jc w:val="right"/>
        <w:shd w:val="clear" w:color="auto" w:fill="ffffff"/>
        <w:outlineLvl w:val="0"/>
      </w:pPr>
      <w:r>
        <w:t xml:space="preserve">муниципальной собственности города Сосновоборска</w:t>
      </w:r>
      <w:r>
        <w:t xml:space="preserve">»</w:t>
      </w:r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center"/>
        <w:shd w:val="clear" w:color="auto" w:fill="ffffff"/>
        <w:outlineLvl w:val="1"/>
      </w:pPr>
      <w:r>
        <w:t xml:space="preserve">1. Паспорт подпрограммы</w:t>
      </w:r>
      <w:r/>
    </w:p>
    <w:p>
      <w:pPr>
        <w:pStyle w:val="887"/>
        <w:jc w:val="center"/>
        <w:shd w:val="clear" w:color="auto" w:fill="ffffff"/>
        <w:outlineLvl w:val="1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outlineLvl w:val="1"/>
      </w:pPr>
      <w:r/>
      <w:r/>
    </w:p>
    <w:tbl>
      <w:tblPr>
        <w:tblpPr w:horzAnchor="margin" w:tblpX="-318" w:vertAnchor="text" w:tblpY="30" w:leftFromText="180" w:topFromText="0" w:rightFromText="180" w:bottomFromText="0"/>
        <w:tblW w:w="1006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19"/>
        <w:gridCol w:w="584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  <w:outlineLvl w:val="1"/>
            </w:pPr>
            <w:r>
              <w:t xml:space="preserve">Наименование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b/>
              </w:rPr>
              <w:framePr w:hSpace="180" w:wrap="around" w:vAnchor="text" w:hAnchor="margin" w:x="-318" w:y="30"/>
              <w:outlineLvl w:val="1"/>
            </w:pPr>
            <w:r>
              <w:t xml:space="preserve">Дорожный фонд</w:t>
            </w:r>
            <w:r>
              <w:t xml:space="preserve"> города Сосновоборска (далее - п</w:t>
            </w:r>
            <w:r>
              <w:t xml:space="preserve">одпрограмма)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  <w:framePr w:hSpace="180" w:wrap="around" w:vAnchor="text" w:hAnchor="margin" w:x="-318" w:y="30"/>
              <w:outlineLvl w:val="1"/>
            </w:pPr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ind w:firstLine="1"/>
              <w:shd w:val="clear" w:color="auto" w:fill="ffffff"/>
              <w:framePr w:hSpace="180" w:wrap="around" w:vAnchor="text" w:hAnchor="margin" w:x="-318" w:y="30"/>
              <w:outlineLvl w:val="0"/>
            </w:pPr>
            <w:r>
              <w:t xml:space="preserve">Строительство</w:t>
            </w:r>
            <w:r>
              <w:t xml:space="preserve">,</w:t>
            </w:r>
            <w:r>
              <w:t xml:space="preserve"> ремонт и содержание объектов муниципальной собственности города Сосновоборска</w:t>
            </w:r>
            <w:r/>
          </w:p>
          <w:p>
            <w:pPr>
              <w:pStyle w:val="887"/>
              <w:shd w:val="clear" w:color="auto" w:fill="ffffff"/>
              <w:widowControl w:val="off"/>
              <w:framePr w:hSpace="180" w:wrap="around" w:vAnchor="text" w:hAnchor="margin" w:x="-318" w:y="30"/>
              <w:outlineLvl w:val="1"/>
            </w:pPr>
            <w:r/>
            <w:r/>
          </w:p>
        </w:tc>
      </w:tr>
      <w:tr>
        <w:trPr>
          <w:trHeight w:val="5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Администрация города Сосновоборска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Исполнитель</w:t>
            </w:r>
            <w:r>
              <w:t xml:space="preserve">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Муниципальное казенное учреждение </w:t>
            </w:r>
            <w:r>
              <w:t xml:space="preserve">«</w:t>
            </w:r>
            <w:r>
              <w:t xml:space="preserve">Управление капитального строительства и жилищно-коммунального хозяйства</w:t>
            </w:r>
            <w:r>
              <w:t xml:space="preserve">»</w:t>
            </w:r>
            <w:r>
              <w:t xml:space="preserve"> г. Сосновоборска (далее –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Цели и 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Цель подпрограммы:</w:t>
            </w:r>
            <w:r/>
          </w:p>
          <w:p>
            <w:pPr>
              <w:pStyle w:val="887"/>
              <w:contextualSpacing/>
              <w:jc w:val="both"/>
              <w:shd w:val="clear" w:color="auto" w:fill="ffffff"/>
              <w:tabs>
                <w:tab w:val="left" w:pos="317" w:leader="none"/>
              </w:tabs>
              <w:framePr w:hSpace="180" w:wrap="around" w:vAnchor="text" w:hAnchor="margin" w:x="-318" w:y="30"/>
            </w:pPr>
            <w:r>
              <w:t xml:space="preserve">с</w:t>
            </w:r>
            <w:r>
              <w:t xml:space="preserve">охранность, модернизация и развитие сети автомобильных дорог города.</w:t>
            </w:r>
            <w:r/>
          </w:p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Задачи подпрограммы:</w:t>
            </w:r>
            <w:r/>
          </w:p>
          <w:p>
            <w:pPr>
              <w:pStyle w:val="887"/>
              <w:contextualSpacing/>
              <w:jc w:val="both"/>
              <w:shd w:val="clear" w:color="auto" w:fill="ffffff"/>
              <w:tabs>
                <w:tab w:val="left" w:pos="317" w:leader="none"/>
              </w:tabs>
              <w:framePr w:hSpace="180" w:wrap="around" w:vAnchor="text" w:hAnchor="margin" w:x="-318" w:y="30"/>
            </w:pPr>
            <w:r>
              <w:t xml:space="preserve">о</w:t>
            </w:r>
            <w:r>
              <w:t xml:space="preserve">беспечение сохранности, модернизация и развитие сети автомобильных дорог города;</w:t>
            </w:r>
            <w:r/>
          </w:p>
          <w:p>
            <w:pPr>
              <w:pStyle w:val="887"/>
              <w:contextualSpacing/>
              <w:jc w:val="both"/>
              <w:shd w:val="clear" w:color="auto" w:fill="ffffff"/>
              <w:tabs>
                <w:tab w:val="left" w:pos="317" w:leader="none"/>
              </w:tabs>
              <w:framePr w:hSpace="180" w:wrap="around" w:vAnchor="text" w:hAnchor="margin" w:x="-318" w:y="30"/>
            </w:pPr>
            <w:r>
              <w:rPr>
                <w:lang w:eastAsia="en-US"/>
              </w:rPr>
              <w:t xml:space="preserve">с</w:t>
            </w:r>
            <w:r>
              <w:rPr>
                <w:lang w:eastAsia="en-US"/>
              </w:rPr>
              <w:t xml:space="preserve">овершенствование организации движения транспорта и пешеходов вблизи образовательных организаций.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Целевые индикаторы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ind w:left="-103"/>
              <w:jc w:val="both"/>
              <w:shd w:val="clear" w:color="auto" w:fill="ffffff"/>
              <w:framePr w:hSpace="180" w:wrap="around" w:vAnchor="text" w:hAnchor="margin" w:x="-318" w:y="30"/>
            </w:pPr>
            <w:r>
              <w:t xml:space="preserve">- п</w:t>
            </w:r>
            <w:r>
              <w:t xml:space="preserve">оддержание в надлежащем техническом состоянии, отвечающих требованиям безопасности, автомобильных дорог города;</w:t>
            </w:r>
            <w:r/>
          </w:p>
          <w:p>
            <w:pPr>
              <w:pStyle w:val="887"/>
              <w:ind w:left="-103"/>
              <w:jc w:val="both"/>
              <w:shd w:val="clear" w:color="auto" w:fill="ffffff"/>
              <w:framePr w:hSpace="180" w:wrap="around" w:vAnchor="text" w:hAnchor="margin" w:x="-318" w:y="30"/>
            </w:pPr>
            <w:r>
              <w:rPr>
                <w:lang w:eastAsia="en-US"/>
              </w:rPr>
              <w:t xml:space="preserve">- с</w:t>
            </w:r>
            <w:r>
              <w:rPr>
                <w:lang w:eastAsia="en-US"/>
              </w:rPr>
              <w:t xml:space="preserve">троительство городских автомобильных дорог города;</w:t>
            </w:r>
            <w:r/>
          </w:p>
          <w:p>
            <w:pPr>
              <w:pStyle w:val="887"/>
              <w:ind w:left="-103"/>
              <w:jc w:val="both"/>
              <w:shd w:val="clear" w:color="auto" w:fill="ffffff"/>
              <w:framePr w:hSpace="180" w:wrap="around" w:vAnchor="text" w:hAnchor="margin" w:x="-318" w:y="30"/>
            </w:pPr>
            <w:r>
              <w:rPr>
                <w:lang w:eastAsia="en-US"/>
              </w:rPr>
              <w:t xml:space="preserve">- </w:t>
            </w:r>
            <w:r>
              <w:t xml:space="preserve">создание максимально безопасных и комфортных условий движения участников дорожного движения на автомобильных дорогах вблизи образовательных организаций.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Сроки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30"/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- 202</w:t>
            </w:r>
            <w:r>
              <w:rPr>
                <w:rFonts w:eastAsia="Calibri"/>
              </w:rPr>
              <w:t xml:space="preserve">6</w:t>
            </w:r>
            <w:r>
              <w:rPr>
                <w:rFonts w:eastAsia="Calibri"/>
              </w:rPr>
              <w:t xml:space="preserve"> </w:t>
            </w:r>
            <w:r>
              <w:t xml:space="preserve"> годы</w:t>
            </w:r>
            <w:r/>
          </w:p>
        </w:tc>
      </w:tr>
      <w:tr>
        <w:trPr>
          <w:trHeight w:val="8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tabs>
                <w:tab w:val="left" w:pos="33" w:leader="none"/>
              </w:tabs>
              <w:framePr w:hSpace="180" w:wrap="around" w:vAnchor="text" w:hAnchor="margin" w:x="-318" w:y="30"/>
            </w:pPr>
            <w:r>
              <w:t xml:space="preserve">Объем финансирования подпрограммы в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</w:t>
            </w:r>
            <w:r>
              <w:t xml:space="preserve">годах за счет всех источников финансирования составит – </w:t>
            </w:r>
            <w:r>
              <w:t xml:space="preserve">722</w:t>
            </w:r>
            <w:r>
              <w:rPr>
                <w:lang w:val="en-US"/>
              </w:rPr>
              <w:t xml:space="preserve"> </w:t>
            </w:r>
            <w:r>
              <w:t xml:space="preserve">821,</w:t>
            </w:r>
            <w:r>
              <w:t xml:space="preserve">9</w:t>
            </w:r>
            <w:r>
              <w:t xml:space="preserve"> </w:t>
            </w:r>
            <w:r>
              <w:t xml:space="preserve">тыс. рублей, из них по годам: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год –</w:t>
            </w:r>
            <w:r>
              <w:t xml:space="preserve"> </w:t>
            </w:r>
            <w:r>
              <w:rPr>
                <w:lang w:val="en-US"/>
              </w:rPr>
              <w:t xml:space="preserve">600 989,9</w:t>
            </w:r>
            <w:r>
              <w:t xml:space="preserve"> тыс. рублей;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60 666,0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6</w:t>
            </w:r>
            <w:r>
              <w:rPr>
                <w:lang w:val="en-US"/>
              </w:rPr>
              <w:t xml:space="preserve">1</w:t>
            </w:r>
            <w:r>
              <w:t xml:space="preserve"> </w:t>
            </w:r>
            <w:r>
              <w:rPr>
                <w:lang w:val="en-US"/>
              </w:rPr>
              <w:t xml:space="preserve">1</w:t>
            </w:r>
            <w:r>
              <w:t xml:space="preserve">66,0</w:t>
            </w:r>
            <w:r>
              <w:t xml:space="preserve"> тыс. рублей;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Источники финансирования: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за счет краевого бюджета: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всего </w:t>
            </w:r>
            <w:r>
              <w:t xml:space="preserve">536</w:t>
            </w:r>
            <w:r>
              <w:rPr>
                <w:lang w:val="en-US"/>
              </w:rPr>
              <w:t xml:space="preserve"> </w:t>
            </w:r>
            <w:r>
              <w:t xml:space="preserve">390,</w:t>
            </w:r>
            <w:r>
              <w:t xml:space="preserve">0</w:t>
            </w:r>
            <w:r>
              <w:t xml:space="preserve"> тыс. рублей, из них по годам: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2024 год – </w:t>
            </w:r>
            <w:r>
              <w:t xml:space="preserve">536 390,0</w:t>
            </w:r>
            <w:r>
              <w:t xml:space="preserve"> тыс. рублей;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2025 год – 0,</w:t>
            </w:r>
            <w:r>
              <w:t xml:space="preserve">0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2026 год – </w:t>
            </w:r>
            <w:r>
              <w:t xml:space="preserve">0,0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за счет средств местного бюджета: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3" w:leader="none"/>
              </w:tabs>
            </w:pPr>
            <w:r>
              <w:t xml:space="preserve">всего </w:t>
            </w:r>
            <w:r>
              <w:t xml:space="preserve">18</w:t>
            </w:r>
            <w:r>
              <w:t xml:space="preserve">6</w:t>
            </w:r>
            <w:r>
              <w:t xml:space="preserve"> 431,9</w:t>
            </w:r>
            <w:r>
              <w:t xml:space="preserve"> </w:t>
            </w:r>
            <w:r>
              <w:t xml:space="preserve">тыс. рублей, из них по годам: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64 </w:t>
            </w:r>
            <w:r>
              <w:rPr>
                <w:lang w:val="en-US"/>
              </w:rPr>
              <w:t xml:space="preserve">5</w:t>
            </w:r>
            <w:r>
              <w:t xml:space="preserve">99,9</w:t>
            </w:r>
            <w:r>
              <w:t xml:space="preserve"> тыс. рублей;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60 666,0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  <w:rPr>
                <w:rFonts w:eastAsia="Calibri"/>
              </w:rPr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6</w:t>
            </w:r>
            <w:r>
              <w:rPr>
                <w:lang w:val="en-US"/>
              </w:rPr>
              <w:t xml:space="preserve">1</w:t>
            </w:r>
            <w:r>
              <w:t xml:space="preserve"> </w:t>
            </w:r>
            <w:r>
              <w:rPr>
                <w:lang w:val="en-US"/>
              </w:rPr>
              <w:t xml:space="preserve">1</w:t>
            </w:r>
            <w:r>
              <w:t xml:space="preserve">66,0</w:t>
            </w:r>
            <w:r>
              <w:t xml:space="preserve"> тыс. рублей.</w:t>
            </w:r>
            <w:r>
              <w:rPr>
                <w:rFonts w:eastAsia="Calibri"/>
              </w:rPr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framePr w:hSpace="180" w:wrap="around" w:vAnchor="text" w:hAnchor="margin" w:x="-318" w:y="30"/>
            </w:pPr>
            <w:r>
              <w:t xml:space="preserve">Управление планирования и экономического развития администрации города Сосновоборска (далее – УПЭР); Финансовое управление города Сосновоборска (далее – ФУ).</w:t>
            </w:r>
            <w:r/>
          </w:p>
        </w:tc>
      </w:tr>
    </w:tbl>
    <w:p>
      <w:pPr>
        <w:pStyle w:val="887"/>
        <w:ind w:left="448"/>
        <w:spacing w:after="120"/>
        <w:shd w:val="clear" w:color="auto" w:fill="ffffff"/>
        <w:outlineLvl w:val="1"/>
      </w:pPr>
      <w:r/>
      <w:r/>
    </w:p>
    <w:p>
      <w:pPr>
        <w:pStyle w:val="887"/>
        <w:numPr>
          <w:ilvl w:val="0"/>
          <w:numId w:val="11"/>
        </w:numPr>
        <w:ind w:left="-426" w:firstLine="852"/>
        <w:jc w:val="center"/>
        <w:spacing w:after="120"/>
        <w:shd w:val="clear" w:color="auto" w:fill="ffffff"/>
        <w:outlineLvl w:val="1"/>
      </w:pPr>
      <w:r>
        <w:t xml:space="preserve">Основные разделы подпрограммы</w:t>
      </w:r>
      <w:r>
        <w:t xml:space="preserve">.</w:t>
      </w:r>
      <w:r/>
    </w:p>
    <w:p>
      <w:pPr>
        <w:pStyle w:val="887"/>
        <w:numPr>
          <w:ilvl w:val="1"/>
          <w:numId w:val="11"/>
        </w:numPr>
        <w:ind w:left="-426" w:right="142" w:firstLine="852"/>
        <w:jc w:val="center"/>
        <w:shd w:val="clear" w:color="auto" w:fill="ffffff"/>
        <w:tabs>
          <w:tab w:val="left" w:pos="993" w:leader="none"/>
        </w:tabs>
      </w:pPr>
      <w:r>
        <w:t xml:space="preserve">Постановка общегородской проблемы и обоснование необходимости принятия подпрограммы.</w:t>
      </w:r>
      <w:r/>
    </w:p>
    <w:p>
      <w:pPr>
        <w:pStyle w:val="887"/>
        <w:ind w:right="142"/>
        <w:shd w:val="clear" w:color="auto" w:fill="ffffff"/>
        <w:tabs>
          <w:tab w:val="left" w:pos="993" w:leader="none"/>
        </w:tabs>
      </w:pPr>
      <w:r/>
      <w:r/>
    </w:p>
    <w:p>
      <w:pPr>
        <w:pStyle w:val="887"/>
        <w:ind w:left="-426" w:right="142" w:firstLine="426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Общая протяженность автомобильных дорог общего пользования местного значения по состоянию на 01 октября 20</w:t>
      </w:r>
      <w:r>
        <w:rPr>
          <w:lang w:eastAsia="en-US"/>
        </w:rPr>
        <w:t xml:space="preserve">2</w:t>
      </w:r>
      <w:r>
        <w:rPr>
          <w:lang w:eastAsia="en-US"/>
        </w:rPr>
        <w:t xml:space="preserve">3</w:t>
      </w:r>
      <w:r>
        <w:rPr>
          <w:lang w:val="en-US" w:eastAsia="en-US"/>
        </w:rPr>
        <w:t xml:space="preserve"> года составила: </w:t>
      </w:r>
      <w:r>
        <w:rPr>
          <w:lang w:eastAsia="en-US"/>
        </w:rPr>
        <w:t xml:space="preserve">22,1</w:t>
      </w:r>
      <w:r>
        <w:rPr>
          <w:lang w:val="en-US" w:eastAsia="en-US"/>
        </w:rPr>
        <w:t xml:space="preserve"> километров, необходимо отметить, что </w:t>
      </w:r>
      <w:r>
        <w:t xml:space="preserve">доля автомобильных дорог с усовершенствованным покрытием (асфальтобетон) составляет более 20 км</w:t>
      </w:r>
      <w:r>
        <w:rPr>
          <w:lang w:val="en-US" w:eastAsia="en-US"/>
        </w:rPr>
        <w:t xml:space="preserve">.</w:t>
      </w:r>
      <w:r/>
    </w:p>
    <w:p>
      <w:pPr>
        <w:pStyle w:val="887"/>
        <w:ind w:left="-426" w:right="142" w:firstLine="426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В условиях социально-экономического развития города применения автомобильного транспорта интенсивно расширяется. Особенно важным становятся использования автотранспорта в перевозках на короткие расстояния.</w:t>
      </w:r>
      <w:r/>
    </w:p>
    <w:p>
      <w:pPr>
        <w:pStyle w:val="887"/>
        <w:ind w:left="-426" w:right="142" w:firstLine="426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Дальнейший рост объемов перевозок на автомобильном транспорте города и как следствие акт</w:t>
      </w:r>
      <w:r>
        <w:rPr>
          <w:lang w:val="en-US" w:eastAsia="en-US"/>
        </w:rPr>
        <w:t xml:space="preserve">ивного использования автомобильных дорог города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застройкой новых жилых микрорайонов. Численность парка </w:t>
      </w:r>
      <w:r>
        <w:rPr>
          <w:lang w:val="en-US" w:eastAsia="en-US"/>
        </w:rPr>
        <w:t xml:space="preserve">автомобильного транспорта ежегодно растет.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 </w:t>
      </w:r>
      <w:r/>
    </w:p>
    <w:p>
      <w:pPr>
        <w:pStyle w:val="887"/>
        <w:ind w:left="-426" w:firstLine="426"/>
        <w:jc w:val="both"/>
        <w:rPr>
          <w:lang w:val="en-US" w:eastAsia="en-US"/>
        </w:rPr>
      </w:pPr>
      <w:r>
        <w:rPr>
          <w:lang w:val="en-US" w:eastAsia="en-US"/>
        </w:rPr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  <w:r>
        <w:t xml:space="preserve"> Большая часть дорог требует восстановления асфальтобетонного покрытия проезжей части, тротуаров, замены бортового камня и поднятия колодцев инженерных коммуникаций. </w:t>
      </w:r>
      <w:r>
        <w:rPr>
          <w:lang w:val="en-US" w:eastAsia="en-US"/>
        </w:rPr>
        <w:t xml:space="preserve">При этом город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 </w:t>
      </w:r>
      <w:r/>
    </w:p>
    <w:p>
      <w:pPr>
        <w:pStyle w:val="887"/>
        <w:ind w:left="-426" w:firstLine="426"/>
        <w:jc w:val="both"/>
        <w:shd w:val="clear" w:color="auto" w:fill="ffffff"/>
        <w:rPr>
          <w:lang w:val="en-US" w:eastAsia="en-US"/>
        </w:rPr>
      </w:pPr>
      <w:r>
        <w:rPr>
          <w:lang w:val="en-US" w:eastAsia="en-US"/>
        </w:rPr>
        <w:t xml:space="preserve">Кроме того, на территории города по состоянию на 01.10.20</w:t>
      </w:r>
      <w:r>
        <w:rPr>
          <w:lang w:eastAsia="en-US"/>
        </w:rPr>
        <w:t xml:space="preserve">2</w:t>
      </w:r>
      <w:r>
        <w:rPr>
          <w:lang w:eastAsia="en-US"/>
        </w:rPr>
        <w:t xml:space="preserve">3</w:t>
      </w:r>
      <w:r>
        <w:rPr>
          <w:lang w:val="en-US" w:eastAsia="en-US"/>
        </w:rPr>
        <w:t xml:space="preserve"> имеются, не зарегистрированы автомобильные дороги общего пользования (в том числе, улично-дорожная сеть) и есть необходимость в оформлении правоустанавливающих документах. </w:t>
      </w:r>
      <w:r/>
    </w:p>
    <w:p>
      <w:pPr>
        <w:pStyle w:val="887"/>
        <w:ind w:left="-426" w:right="142" w:firstLine="426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Аварийность на а</w:t>
      </w:r>
      <w:r>
        <w:rPr>
          <w:lang w:val="en-US" w:eastAsia="en-US"/>
        </w:rPr>
        <w:t xml:space="preserve">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eastAsia="en-US"/>
        </w:rPr>
      </w:pPr>
      <w:r>
        <w:rPr>
          <w:lang w:val="en-US" w:eastAsia="en-US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>
        <w:rPr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eastAsia="en-US"/>
        </w:rPr>
      </w:pPr>
      <w:r>
        <w:t xml:space="preserve"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  <w:r>
        <w:rPr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Компле</w:t>
      </w:r>
      <w:r>
        <w:rPr>
          <w:lang w:val="en-US" w:eastAsia="en-US"/>
        </w:rPr>
        <w:t xml:space="preserve">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города, безопасности территории, повышения эффективности функционирования дорожной сети.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887"/>
        <w:numPr>
          <w:ilvl w:val="1"/>
          <w:numId w:val="11"/>
        </w:numPr>
        <w:ind w:left="0" w:right="142" w:firstLine="567"/>
        <w:jc w:val="center"/>
        <w:shd w:val="clear" w:color="auto" w:fill="ffffff"/>
        <w:tabs>
          <w:tab w:val="left" w:pos="993" w:leader="none"/>
        </w:tabs>
      </w:pPr>
      <w:r>
        <w:t xml:space="preserve">Основные цели и задачи, этапы и сроки выполнения подпрограммы, целевые индикатор</w:t>
      </w:r>
      <w:r>
        <w:t xml:space="preserve">ы и показатели результативности</w:t>
      </w:r>
      <w:r>
        <w:t xml:space="preserve">.</w:t>
      </w:r>
      <w:r/>
    </w:p>
    <w:p>
      <w:pPr>
        <w:pStyle w:val="887"/>
        <w:ind w:left="567" w:right="142"/>
        <w:shd w:val="clear" w:color="auto" w:fill="ffffff"/>
        <w:tabs>
          <w:tab w:val="left" w:pos="993" w:leader="none"/>
        </w:tabs>
      </w:pPr>
      <w:r/>
      <w:r/>
    </w:p>
    <w:p>
      <w:pPr>
        <w:pStyle w:val="887"/>
        <w:ind w:right="142" w:firstLine="567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2.2.1. Целью подпрограммы является:</w:t>
      </w:r>
      <w:r/>
    </w:p>
    <w:p>
      <w:pPr>
        <w:pStyle w:val="887"/>
        <w:contextualSpacing/>
        <w:ind w:right="142" w:firstLine="567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  <w:t xml:space="preserve">Сохранность, модернизация и развитие сети автомобильных дорог города.</w:t>
      </w:r>
      <w:r/>
    </w:p>
    <w:p>
      <w:pPr>
        <w:pStyle w:val="887"/>
        <w:ind w:left="567" w:right="142"/>
        <w:jc w:val="both"/>
        <w:shd w:val="clear" w:color="auto" w:fill="ffffff"/>
        <w:widowControl w:val="off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  <w:t xml:space="preserve">2.2.2. Для достижения поставленной цели необходимо решение следующих задач:</w:t>
      </w:r>
      <w:r/>
    </w:p>
    <w:p>
      <w:pPr>
        <w:pStyle w:val="887"/>
        <w:numPr>
          <w:ilvl w:val="0"/>
          <w:numId w:val="12"/>
        </w:numPr>
        <w:contextualSpacing/>
        <w:ind w:left="0" w:right="142" w:firstLine="567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  <w:t xml:space="preserve">Обеспечение сохранности, модернизация и развитие сети автомобильных дорог города;</w:t>
      </w:r>
      <w:r/>
    </w:p>
    <w:p>
      <w:pPr>
        <w:pStyle w:val="887"/>
        <w:numPr>
          <w:ilvl w:val="0"/>
          <w:numId w:val="12"/>
        </w:numPr>
        <w:ind w:left="0" w:right="142" w:firstLine="567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lang w:val="en-US" w:eastAsia="en-US"/>
        </w:rPr>
      </w:pPr>
      <w:r>
        <w:rPr>
          <w:lang w:eastAsia="en-US"/>
        </w:rPr>
        <w:t xml:space="preserve">Совершенствование организации </w:t>
      </w:r>
      <w:r>
        <w:rPr>
          <w:lang w:eastAsia="en-US"/>
        </w:rPr>
        <w:t xml:space="preserve">движения транспорта и пешеходов</w:t>
      </w:r>
      <w:r>
        <w:rPr>
          <w:lang w:eastAsia="en-US"/>
        </w:rPr>
        <w:t xml:space="preserve"> вблизи образовательных организаций.</w:t>
      </w:r>
      <w:r>
        <w:rPr>
          <w:lang w:val="en-US"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rFonts w:eastAsia="Calibri"/>
          <w:lang w:val="en-US" w:eastAsia="en-US"/>
        </w:rPr>
        <w:t xml:space="preserve">2.2.3. Обоснованием выбора подпрограммных мероприятий, направленных на решение вышеуказанных задач являются требования </w:t>
      </w:r>
      <w:r>
        <w:rPr>
          <w:lang w:val="en-US" w:eastAsia="en-US"/>
        </w:rPr>
        <w:t xml:space="preserve">Федерального закона от 06.10.2003 №131-ФЗ </w:t>
      </w:r>
      <w:r>
        <w:rPr>
          <w:lang w:val="en-US" w:eastAsia="en-US"/>
        </w:rPr>
        <w:t xml:space="preserve">«</w:t>
      </w:r>
      <w:r>
        <w:rPr>
          <w:lang w:val="en-US" w:eastAsia="en-US"/>
        </w:rPr>
        <w:t xml:space="preserve">Об общих принципах организации местного самоуправления в Российской Федерации</w:t>
      </w:r>
      <w:r>
        <w:rPr>
          <w:lang w:val="en-US" w:eastAsia="en-US"/>
        </w:rPr>
        <w:t xml:space="preserve">»</w:t>
      </w:r>
      <w:r>
        <w:rPr>
          <w:lang w:val="en-US" w:eastAsia="en-US"/>
        </w:rPr>
        <w:t xml:space="preserve"> и Правилах благоустройства города Сосновоборска. 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Основу документа составляет система программных мероприятий по строительству дорог их содержанию, благоустройству прилегающих территорий, безопасности дорожного движения. 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rFonts w:eastAsia="Calibri"/>
          <w:lang w:eastAsia="en-US"/>
        </w:rPr>
        <w:t xml:space="preserve">Подп</w:t>
      </w:r>
      <w:r>
        <w:rPr>
          <w:rFonts w:eastAsia="Calibri"/>
          <w:lang w:val="en-US" w:eastAsia="en-US"/>
        </w:rPr>
        <w:t xml:space="preserve">рограмма направлена на обеспечение </w:t>
      </w:r>
      <w:r>
        <w:rPr>
          <w:lang w:val="en-US" w:eastAsia="en-US"/>
        </w:rPr>
        <w:t xml:space="preserve">модернизации с</w:t>
      </w:r>
      <w:r>
        <w:rPr>
          <w:lang w:val="en-US" w:eastAsia="en-US"/>
        </w:rPr>
        <w:t xml:space="preserve">уществующей сети автодорог за счет проведения комплекса работ по их содержанию, ремонту и капитальному ремонту с учетом необходимости обеспечения физической, пространственной и информационной доступности для инвалидов и других маломобильных групп населения</w:t>
      </w:r>
      <w:r>
        <w:rPr>
          <w:lang w:eastAsia="en-US"/>
        </w:rPr>
        <w:t xml:space="preserve">, а также </w:t>
      </w:r>
      <w:r>
        <w:rPr>
          <w:bCs/>
        </w:rPr>
        <w:t xml:space="preserve">развитие и совершенствование улично-дорожной сети, прилегающих к территории образовательных организаций</w:t>
      </w:r>
      <w:r>
        <w:rPr>
          <w:bCs/>
        </w:rPr>
        <w:t xml:space="preserve"> </w:t>
      </w:r>
      <w:r>
        <w:rPr>
          <w:bCs/>
        </w:rPr>
        <w:t xml:space="preserve">(приложение 1</w:t>
      </w:r>
      <w:r>
        <w:rPr>
          <w:bCs/>
        </w:rPr>
        <w:t xml:space="preserve">).</w:t>
      </w:r>
      <w:r>
        <w:rPr>
          <w:lang w:val="en-US" w:eastAsia="en-US"/>
        </w:rPr>
        <w:t xml:space="preserve"> Кроме того развитие транспортной инфраструктуры в новых микрорайонах города и на повышение надежности и безопасности движения на автомобильных дорогах города.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2.2.4. В результате реализации подпрограммы планируется достижение целевых показателей в области строительства, модернизации, реконструкции автомобильных дорог города Сосновоборска (целевые индикаторы и показатели результативности) согласно приложения № 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val="en-US" w:eastAsia="en-US"/>
        </w:rPr>
        <w:t xml:space="preserve"> к  </w:t>
      </w:r>
      <w:r>
        <w:rPr>
          <w:rFonts w:eastAsia="Calibri"/>
          <w:lang w:eastAsia="en-US"/>
        </w:rPr>
        <w:t xml:space="preserve">настоящей </w:t>
      </w:r>
      <w:r>
        <w:rPr>
          <w:rFonts w:eastAsia="Calibri"/>
          <w:lang w:val="en-US" w:eastAsia="en-US"/>
        </w:rPr>
        <w:t xml:space="preserve">подпрограмме.</w:t>
      </w:r>
      <w:r/>
    </w:p>
    <w:p>
      <w:pPr>
        <w:pStyle w:val="887"/>
        <w:ind w:right="142"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right="142" w:firstLine="567"/>
        <w:jc w:val="center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2.3.  Механизм реализации подпрограммы и контроль за ходом ее выполнения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</w:pPr>
      <w:r/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t xml:space="preserve">Главным распорядителем бюджетных средств является</w:t>
      </w:r>
      <w:r>
        <w:rPr>
          <w:rFonts w:eastAsia="Calibri"/>
          <w:lang w:val="en-US" w:eastAsia="en-US"/>
        </w:rPr>
        <w:t xml:space="preserve"> администрация города Сосновоборска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Главный распорядитель осуществляет: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 xml:space="preserve">согласование финансовых механизмов реализации </w:t>
      </w:r>
      <w:r>
        <w:rPr>
          <w:rFonts w:eastAsia="Calibri"/>
          <w:lang w:eastAsia="en-US"/>
        </w:rPr>
        <w:t xml:space="preserve">подп</w:t>
      </w:r>
      <w:r>
        <w:rPr>
          <w:rFonts w:eastAsia="Calibri"/>
          <w:lang w:val="en-US" w:eastAsia="en-US"/>
        </w:rPr>
        <w:t xml:space="preserve">рограммы;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сбор информации от соисполнителей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eastAsia="en-US"/>
        </w:rPr>
        <w:t xml:space="preserve">программы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для </w:t>
      </w:r>
      <w:r>
        <w:rPr>
          <w:rFonts w:eastAsia="Calibri"/>
          <w:lang w:val="en-US" w:eastAsia="en-US"/>
        </w:rPr>
        <w:t xml:space="preserve">подготовки отчетов об исполнении подпрограммы и достижении ее целевых показателей в установленные сроки;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 xml:space="preserve">подготовку и уточнение перечня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программных мероприятий на очередной финансовый год и плановый период, уточнение затрат по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программным мероприятия</w:t>
      </w:r>
      <w:r>
        <w:rPr>
          <w:rFonts w:eastAsia="Calibri"/>
          <w:lang w:val="en-US" w:eastAsia="en-US"/>
        </w:rPr>
        <w:t xml:space="preserve">м, а также Механизма реализации.</w:t>
      </w: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Текущее управление и контроль за реализацией подпрограммы осуществляет администрация города Сосновоборска. 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t xml:space="preserve">Реализация мероприятий, предусмотренных подпрограммой, осуществляется </w:t>
      </w:r>
      <w:r>
        <w:t xml:space="preserve">в соответствии с действующим законодательством Российской Федерации и нормативными правовыми актами Красноярского края и города Сосновоборска.</w:t>
      </w: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Заказчиком работ (услуг) </w:t>
      </w:r>
      <w:r>
        <w:t xml:space="preserve">в рамках реализации мероприятий </w:t>
      </w:r>
      <w:r>
        <w:t xml:space="preserve">подпрограммы выступает</w:t>
      </w:r>
      <w:r>
        <w:t xml:space="preserve"> МКУ </w:t>
      </w:r>
      <w:r>
        <w:t xml:space="preserve">«</w:t>
      </w:r>
      <w:r>
        <w:t xml:space="preserve">УКС и ЖКХ</w:t>
      </w:r>
      <w:r>
        <w:t xml:space="preserve">»</w:t>
      </w:r>
      <w:r>
        <w:t xml:space="preserve"> г. Сосновоборска.</w:t>
      </w:r>
      <w:r>
        <w:t xml:space="preserve"> Так же МКУ «УКС и ЖКХ» осуществляет:</w:t>
      </w:r>
      <w:r/>
    </w:p>
    <w:p>
      <w:pPr>
        <w:pStyle w:val="887"/>
        <w:ind w:left="567" w:right="142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</w:t>
      </w:r>
      <w:r>
        <w:t xml:space="preserve">координацию исполнения мероприятий подпрограммы, мониторинг их реализации;</w:t>
      </w:r>
      <w:r/>
    </w:p>
    <w:p>
      <w:pPr>
        <w:pStyle w:val="887"/>
        <w:ind w:left="567" w:right="142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</w:t>
      </w:r>
      <w:r>
        <w:t xml:space="preserve">подготовку отчетов о реализации подпрограммы для главного распорядителя бюджетных средств.</w:t>
      </w:r>
      <w:r/>
    </w:p>
    <w:p>
      <w:pPr>
        <w:pStyle w:val="887"/>
        <w:ind w:right="142" w:firstLine="567"/>
        <w:jc w:val="both"/>
        <w:shd w:val="clear" w:color="auto" w:fill="ffffff"/>
      </w:pPr>
      <w:r>
        <w:t xml:space="preserve">Контроль за эффективным и целевым использованием средств бюджета города в рамках реализации мероприятий подпрограммы</w:t>
      </w:r>
      <w:r>
        <w:t xml:space="preserve"> </w:t>
      </w:r>
      <w:r>
        <w:t xml:space="preserve">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целях обеспечения согласованного проведения мероприятий по развитию, модернизации и капитальному ремонту учас</w:t>
      </w:r>
      <w:r>
        <w:rPr>
          <w:rFonts w:eastAsia="Calibri"/>
          <w:lang w:val="en-US" w:eastAsia="en-US"/>
        </w:rPr>
        <w:t xml:space="preserve">тков автомобильных дорог города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администрация города</w:t>
      </w:r>
      <w:r>
        <w:rPr>
          <w:rFonts w:eastAsia="Calibri"/>
          <w:lang w:eastAsia="en-US"/>
        </w:rPr>
        <w:t xml:space="preserve"> Сосновоборска</w:t>
      </w:r>
      <w:r>
        <w:rPr>
          <w:rFonts w:eastAsia="Calibri"/>
          <w:lang w:val="en-US" w:eastAsia="en-US"/>
        </w:rPr>
        <w:t xml:space="preserve"> взаимодействует с территориальными органами федеральных органов исполнительной власти и органами исполнительной власти Красноярского края.</w:t>
      </w:r>
      <w:r>
        <w:rPr>
          <w:rFonts w:eastAsia="Calibri"/>
          <w:lang w:val="en-US"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center"/>
        <w:shd w:val="clear" w:color="auto" w:fill="ffffff"/>
        <w:outlineLvl w:val="2"/>
      </w:pPr>
      <w:r>
        <w:t xml:space="preserve">2.4. Оценка социально-экономической эффективности и экологических последствий от реализации мероприятий подпрограммы</w:t>
      </w:r>
      <w:r>
        <w:t xml:space="preserve">.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Реализация подпрограммы должна привести к созданию комфортной среды обитания и жизнедеятельности для человека.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Реализация подпрограммы позволит достичь следующих результатов: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обеспечить проведение мероприятий, направленных на сохранение и модернизацию существующей сети автомобильных дорог;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снизить влияние дорожных условий на безопасность дорожного движения;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повысить качество выполняемых дорожных работ;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создать комфортные условия проживания граждан;</w:t>
      </w: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t xml:space="preserve">обеспечить безопасность движения транспортных и пешеходных потоков на автомобильных дорогах вблизи образовательных организаций.</w:t>
      </w: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Кроме того, положительный экономический эффект обеспечивается и в социальной сфере торговле, сфере услуг и т.д. 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jc w:val="center"/>
        <w:shd w:val="clear" w:color="auto" w:fill="ffffff"/>
      </w:pPr>
      <w:r>
        <w:t xml:space="preserve">2.5. Мероприятия подпрограммы</w:t>
      </w:r>
      <w:r>
        <w:t xml:space="preserve">.</w:t>
      </w:r>
      <w:r/>
    </w:p>
    <w:p>
      <w:pPr>
        <w:pStyle w:val="887"/>
        <w:ind w:firstLine="426"/>
        <w:jc w:val="both"/>
        <w:shd w:val="clear" w:color="auto" w:fill="ffffff"/>
        <w:rPr>
          <w:rFonts w:eastAsia="Calibri"/>
        </w:rPr>
      </w:pPr>
      <w:r>
        <w:rPr>
          <w:rFonts w:eastAsia="Calibri"/>
        </w:rPr>
      </w:r>
      <w:r/>
    </w:p>
    <w:p>
      <w:pPr>
        <w:pStyle w:val="887"/>
        <w:ind w:firstLine="426"/>
        <w:jc w:val="both"/>
        <w:shd w:val="clear" w:color="auto" w:fill="ffffff"/>
        <w:rPr>
          <w:rFonts w:eastAsia="Calibri"/>
        </w:rPr>
      </w:pPr>
      <w:r>
        <w:rPr>
          <w:rFonts w:eastAsia="Calibri"/>
        </w:rPr>
        <w:t xml:space="preserve">Система </w:t>
      </w:r>
      <w:r>
        <w:fldChar w:fldCharType="begin"/>
      </w:r>
      <w:r>
        <w:instrText xml:space="preserve"> HYPERLINK "file:///\\\\Admfs\\admfs\\В%20ПЕЧАТЬ\\ГОРФУ\\Муниципальные%20программы%20ПРАВИЛЬНЫЕ\\4%20ОКС%20И%20ЖКХ%20последний.doc" \l "Par1688" </w:instrText>
      </w:r>
      <w:r>
        <w:fldChar w:fldCharType="separate"/>
      </w:r>
      <w:r>
        <w:rPr>
          <w:rStyle w:val="901"/>
          <w:rFonts w:eastAsia="Calibri"/>
        </w:rPr>
        <w:t xml:space="preserve">мероприятий</w:t>
      </w:r>
      <w:r>
        <w:fldChar w:fldCharType="end"/>
      </w:r>
      <w:r>
        <w:rPr>
          <w:rFonts w:eastAsia="Calibri"/>
        </w:rPr>
        <w:t xml:space="preserve"> подпрограммы, финансируемых за счет средств краевого и муниципального бюджетов, приведена в приложении № </w:t>
      </w:r>
      <w:r>
        <w:rPr>
          <w:rFonts w:eastAsia="Calibri"/>
        </w:rPr>
        <w:t xml:space="preserve">3</w:t>
      </w:r>
      <w:r>
        <w:rPr>
          <w:rFonts w:eastAsia="Calibri"/>
        </w:rPr>
        <w:t xml:space="preserve"> к настоящей подпрограмме.</w:t>
      </w:r>
      <w:r/>
    </w:p>
    <w:p>
      <w:pPr>
        <w:pStyle w:val="887"/>
        <w:ind w:firstLine="709"/>
        <w:jc w:val="both"/>
        <w:shd w:val="clear" w:color="auto" w:fill="ffffff"/>
      </w:pPr>
      <w:r/>
      <w:r/>
    </w:p>
    <w:p>
      <w:pPr>
        <w:pStyle w:val="887"/>
        <w:jc w:val="center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2.6. Ресурсное обеспечение подпрограммы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887"/>
        <w:ind w:left="284"/>
        <w:jc w:val="both"/>
        <w:shd w:val="clear" w:color="auto" w:fill="ffffff"/>
        <w:tabs>
          <w:tab w:val="left" w:pos="284" w:leader="none"/>
        </w:tabs>
        <w:framePr w:w="9677" w:hSpace="180" w:wrap="around" w:vAnchor="text" w:hAnchor="margin" w:x="-318" w:y="30"/>
      </w:pPr>
      <w:r>
        <w:tab/>
      </w:r>
      <w:r>
        <w:t xml:space="preserve">  </w:t>
      </w:r>
      <w:r>
        <w:t xml:space="preserve">Общий объем финансирования мероприятий подпрограммы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годах за счет всех источников финансирования составит –</w:t>
      </w:r>
      <w:r>
        <w:t xml:space="preserve">722</w:t>
      </w:r>
      <w:r>
        <w:rPr>
          <w:lang w:val="en-US"/>
        </w:rPr>
        <w:t xml:space="preserve"> </w:t>
      </w:r>
      <w:r>
        <w:t xml:space="preserve">821,9</w:t>
      </w:r>
      <w:r>
        <w:t xml:space="preserve"> тыс. рублей, из них по годам: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2024 год – </w:t>
      </w:r>
      <w:r>
        <w:rPr>
          <w:lang w:val="en-US"/>
        </w:rPr>
        <w:t xml:space="preserve">600 989,9</w:t>
      </w:r>
      <w:r>
        <w:t xml:space="preserve"> тыс. рублей;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2025 год – 60 666,0 тыс. рублей;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2026 год – 6</w:t>
      </w:r>
      <w:r>
        <w:rPr>
          <w:lang w:val="en-US"/>
        </w:rPr>
        <w:t xml:space="preserve">1</w:t>
      </w:r>
      <w:r>
        <w:t xml:space="preserve"> </w:t>
      </w:r>
      <w:r>
        <w:rPr>
          <w:lang w:val="en-US"/>
        </w:rPr>
        <w:t xml:space="preserve">1</w:t>
      </w:r>
      <w:r>
        <w:t xml:space="preserve">6</w:t>
      </w:r>
      <w:r>
        <w:t xml:space="preserve">6,0 тыс. рублей;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Источники финансирования: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за счет краевого бюджета: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всего 536 390,0 тыс. рублей, из них по годам: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2024 год – 536 390,0 тыс. рублей;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2025 год – 0,0 тыс. рублей;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2026 год – 0,0 тыс. рублей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за счет средств местного бюджета: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всего 18</w:t>
      </w:r>
      <w:r>
        <w:t xml:space="preserve">6</w:t>
      </w:r>
      <w:r>
        <w:t xml:space="preserve"> 431,9 тыс. рублей, из них по годам: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2024 год – 64 </w:t>
      </w:r>
      <w:r>
        <w:rPr>
          <w:lang w:val="en-US"/>
        </w:rPr>
        <w:t xml:space="preserve">5</w:t>
      </w:r>
      <w:r>
        <w:t xml:space="preserve">99,9 тыс. рублей; </w:t>
      </w:r>
      <w:r/>
    </w:p>
    <w:p>
      <w:pPr>
        <w:pStyle w:val="887"/>
        <w:ind w:firstLine="567"/>
        <w:jc w:val="both"/>
        <w:shd w:val="clear" w:color="auto" w:fill="ffffff"/>
      </w:pPr>
      <w:r>
        <w:t xml:space="preserve">2025 год – 60 666,0 тыс. рублей;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</w:rPr>
      </w:pPr>
      <w:r>
        <w:t xml:space="preserve">2026 год – 6</w:t>
      </w:r>
      <w:r>
        <w:rPr>
          <w:lang w:val="en-US"/>
        </w:rPr>
        <w:t xml:space="preserve">1</w:t>
      </w:r>
      <w:r>
        <w:t xml:space="preserve"> </w:t>
      </w:r>
      <w:r>
        <w:rPr>
          <w:lang w:val="en-US"/>
        </w:rPr>
        <w:t xml:space="preserve">1</w:t>
      </w:r>
      <w:r>
        <w:t xml:space="preserve">66,0 тыс. рублей</w:t>
      </w:r>
      <w:r>
        <w:t xml:space="preserve">.</w:t>
      </w:r>
      <w:r>
        <w:rPr>
          <w:rFonts w:eastAsia="Calibri"/>
        </w:rPr>
        <w:tab/>
      </w:r>
      <w:r/>
    </w:p>
    <w:p>
      <w:pPr>
        <w:pStyle w:val="887"/>
        <w:ind w:firstLine="567"/>
        <w:jc w:val="both"/>
        <w:shd w:val="clear" w:color="auto" w:fill="ffffff"/>
      </w:pPr>
      <w:r>
        <w:rPr>
          <w:rFonts w:eastAsia="Calibri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tab/>
      </w:r>
      <w:r/>
    </w:p>
    <w:p>
      <w:pPr>
        <w:pStyle w:val="887"/>
        <w:jc w:val="both"/>
        <w:shd w:val="clear" w:color="auto" w:fill="ffffff"/>
        <w:tabs>
          <w:tab w:val="left" w:pos="1139" w:leader="none"/>
        </w:tabs>
      </w:pPr>
      <w:r/>
      <w:r/>
    </w:p>
    <w:p>
      <w:pPr>
        <w:pStyle w:val="887"/>
        <w:shd w:val="clear" w:color="auto" w:fill="ffffff"/>
      </w:pPr>
      <w:r/>
      <w:r/>
    </w:p>
    <w:p>
      <w:pPr>
        <w:pStyle w:val="887"/>
        <w:sectPr>
          <w:footnotePr/>
          <w:endnotePr/>
          <w:type w:val="nextPage"/>
          <w:pgSz w:w="11905" w:h="16838" w:orient="portrait"/>
          <w:pgMar w:top="1134" w:right="848" w:bottom="709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1 к подпрограмме </w:t>
      </w:r>
      <w:r/>
    </w:p>
    <w:p>
      <w:pPr>
        <w:pStyle w:val="887"/>
        <w:jc w:val="right"/>
        <w:shd w:val="clear" w:color="auto" w:fill="ffffff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ind w:firstLine="709"/>
        <w:shd w:val="clear" w:color="auto" w:fill="ffffff"/>
        <w:outlineLvl w:val="1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целевых индикаторов подпрограммы</w:t>
      </w:r>
      <w:r/>
    </w:p>
    <w:p>
      <w:pPr>
        <w:pStyle w:val="887"/>
        <w:jc w:val="center"/>
        <w:shd w:val="clear" w:color="auto" w:fill="ffffff"/>
        <w:outlineLvl w:val="0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outlineLvl w:val="0"/>
      </w:pPr>
      <w:r/>
      <w:r/>
    </w:p>
    <w:tbl>
      <w:tblPr>
        <w:tblW w:w="15168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560"/>
        <w:gridCol w:w="1984"/>
        <w:gridCol w:w="1701"/>
        <w:gridCol w:w="1559"/>
        <w:gridCol w:w="1560"/>
      </w:tblGrid>
      <w:tr>
        <w:trPr>
          <w:cantSplit/>
          <w:trHeight w:val="309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962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Цель,    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Единица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подпрограммы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5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  <w:t xml:space="preserve">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0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Цель подпрограммы: - Сохранность, модернизация и развитие сети автомобильных дорог города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0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rPr>
                <w:lang w:val="en-US" w:eastAsia="en-US"/>
              </w:rPr>
              <w:t xml:space="preserve">Задача</w:t>
            </w:r>
            <w:r>
              <w:rPr>
                <w:lang w:eastAsia="en-US"/>
              </w:rPr>
              <w:t xml:space="preserve">:</w:t>
            </w:r>
            <w:r>
              <w:rPr>
                <w:lang w:val="en-US" w:eastAsia="en-US"/>
              </w:rPr>
              <w:t xml:space="preserve"> Обеспечение сохранности, модернизация и развитие сети автомобильных дорог города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в надлежащем техническом состоянии, отвечающих требованиям безопасности, автомобильных дорог</w:t>
            </w:r>
            <w:r>
              <w:t xml:space="preserve"> города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Федеральная статическая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26,7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городских автомобильных дорог города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60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Совершенствование организации движения транспорта и пешеходов вблизи образовательных организаций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Создание максимально безопасных и комфортных условий движения участников дорожного движения на автомобильных дорогах вблизи образовательных организаций.</w:t>
            </w:r>
            <w:r>
              <w:rPr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bCs/>
              </w:rPr>
              <w:t xml:space="preserve">% соответствия стандартам БДД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42,0</w:t>
            </w:r>
            <w:r>
              <w:rPr>
                <w:color w:val="000000"/>
              </w:rPr>
            </w:r>
            <w:r/>
          </w:p>
        </w:tc>
      </w:tr>
    </w:tbl>
    <w:p>
      <w:pPr>
        <w:pStyle w:val="887"/>
        <w:jc w:val="both"/>
        <w:shd w:val="clear" w:color="auto" w:fill="ffffff"/>
      </w:pPr>
      <w:r/>
      <w:r/>
    </w:p>
    <w:tbl>
      <w:tblPr>
        <w:tblW w:w="1506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ind w:left="-540" w:firstLine="567"/>
              <w:jc w:val="both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ind w:left="9781"/>
        <w:jc w:val="both"/>
        <w:shd w:val="clear" w:color="auto" w:fill="ffffff"/>
      </w:pPr>
      <w:r/>
      <w:r/>
    </w:p>
    <w:p>
      <w:pPr>
        <w:pStyle w:val="887"/>
        <w:jc w:val="both"/>
        <w:shd w:val="clear" w:color="auto" w:fill="ffffff"/>
      </w:pPr>
      <w:r/>
      <w:r/>
    </w:p>
    <w:p>
      <w:pPr>
        <w:pStyle w:val="887"/>
        <w:jc w:val="center"/>
        <w:shd w:val="clear" w:color="auto" w:fill="ffffff"/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2 к подпрограмме </w:t>
      </w:r>
      <w:r/>
    </w:p>
    <w:p>
      <w:pPr>
        <w:pStyle w:val="887"/>
        <w:jc w:val="right"/>
        <w:shd w:val="clear" w:color="auto" w:fill="ffffff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ind w:firstLine="709"/>
        <w:shd w:val="clear" w:color="auto" w:fill="ffffff"/>
        <w:outlineLvl w:val="1"/>
      </w:pPr>
      <w:r/>
      <w:r/>
    </w:p>
    <w:p>
      <w:pPr>
        <w:pStyle w:val="887"/>
        <w:jc w:val="center"/>
        <w:shd w:val="clear" w:color="auto" w:fill="ffffff"/>
        <w:outlineLvl w:val="0"/>
      </w:pPr>
      <w:r>
        <w:rPr>
          <w:bCs/>
        </w:rPr>
        <w:t xml:space="preserve">Перечень дорог вблизи образовательных организаций</w:t>
      </w:r>
      <w:r>
        <w:t xml:space="preserve"> в городе Сосновоборске</w:t>
      </w:r>
      <w:r/>
    </w:p>
    <w:tbl>
      <w:tblPr>
        <w:tblpPr w:horzAnchor="margin" w:tblpX="-136" w:vertAnchor="text" w:tblpY="116" w:leftFromText="180" w:topFromText="0" w:rightFromText="180" w:bottomFromText="0"/>
        <w:tblW w:w="15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4336"/>
        <w:gridCol w:w="3142"/>
        <w:gridCol w:w="1134"/>
        <w:gridCol w:w="1701"/>
        <w:gridCol w:w="1934"/>
        <w:gridCol w:w="1276"/>
        <w:gridCol w:w="10"/>
        <w:gridCol w:w="1067"/>
      </w:tblGrid>
      <w:tr>
        <w:trPr>
          <w:trHeight w:val="3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Образовательные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Местоположение прилегающей дороги вблизи образовательной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Количество учащихся (чел.)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Количество предписаний контрольно-надзорных органов в области обеспечения БДД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Количество ДТП на прилегающих участках образовательных организаций в период 20</w:t>
            </w:r>
            <w:r>
              <w:rPr>
                <w:bCs/>
                <w:sz w:val="23"/>
                <w:szCs w:val="23"/>
              </w:rPr>
              <w:t xml:space="preserve">20</w:t>
            </w:r>
            <w:r>
              <w:rPr>
                <w:bCs/>
                <w:sz w:val="23"/>
                <w:szCs w:val="23"/>
              </w:rPr>
              <w:t xml:space="preserve">-202</w:t>
            </w:r>
            <w:r>
              <w:rPr>
                <w:bCs/>
                <w:sz w:val="23"/>
                <w:szCs w:val="23"/>
              </w:rPr>
              <w:t xml:space="preserve">3</w:t>
            </w:r>
            <w:r>
              <w:rPr>
                <w:bCs/>
                <w:sz w:val="23"/>
                <w:szCs w:val="23"/>
              </w:rPr>
              <w:t xml:space="preserve"> г.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Интенсивность движения автотранспорта, авто/сутки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% соответствия стандартам БДД</w:t>
            </w:r>
            <w:r/>
          </w:p>
        </w:tc>
      </w:tr>
      <w:tr>
        <w:trPr>
          <w:trHeight w:val="28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Детские дошкольные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Детский сад комбинированной направленности №1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г.Сосновоборск, в ул. 9-й Пятилетки  в районе д.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302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Детский сад комбинированной направленности №2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9-й Пятилетки в районе д. 7а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№3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Солнечная  в районе д. 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294</w:t>
            </w:r>
            <w:r/>
          </w:p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№4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Энтузиастов  в районе д. 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№5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Солнечная  в районе д. 9а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№6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Весенняя  в районе д. 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302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5650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№7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 г. Сосновоборск, ул. Юности  в районе д. 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278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№8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Энтузиастов  в районе д. 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МАДОУ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 Детский сад комбинированной направленности №9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Ленинского Комсомола  в районе  д. 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319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Дорога вблизи МАДОУ </w:t>
            </w:r>
            <w:r>
              <w:rPr>
                <w:sz w:val="23"/>
                <w:szCs w:val="23"/>
              </w:rPr>
              <w:t xml:space="preserve">«</w:t>
            </w:r>
            <w:r>
              <w:rPr>
                <w:sz w:val="23"/>
                <w:szCs w:val="23"/>
              </w:rPr>
              <w:t xml:space="preserve"> Детский сад комбинированной направленности №10</w:t>
            </w:r>
            <w:r>
              <w:rPr>
                <w:sz w:val="23"/>
                <w:szCs w:val="23"/>
              </w:rPr>
              <w:t xml:space="preserve">»</w:t>
            </w:r>
            <w:r>
              <w:rPr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г. Сосновоборск, ул. Труда  в районе  д.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170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  <w:framePr w:hSpace="180" w:wrap="around" w:vAnchor="text" w:hAnchor="margin" w:x="-136" w:y="116"/>
            </w:pPr>
            <w:r>
              <w:rPr>
                <w:sz w:val="23"/>
                <w:szCs w:val="23"/>
              </w:rP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90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Школы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Муниципального автономного общеобразовательного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Гимназия №1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9-й Пятилетки  в районе д.7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1245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90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Муниципального автономного общеобразовательного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Средняя общеобразовательная школа №2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Энтузиастов  в районе д. 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1074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 вблизи Муниципального автономного общеобразовательного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Основная общеобразовательная школа №3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9-й Пятилетки в районе д.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887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90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Муниципального автономного общеобразовательного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Средняя общеобразовательная школа №4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Весенняя в районе д.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1230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5650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Муниципального автономного общеобразовательного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Средняя общеобразовательная школа №5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9-й Пятилетки в районе д. 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1375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20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Спортивные школы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Дорога вблизи Муниципального автономного учреждения </w:t>
            </w:r>
            <w:r>
              <w:rPr>
                <w:bCs/>
                <w:sz w:val="23"/>
                <w:szCs w:val="23"/>
              </w:rPr>
              <w:t xml:space="preserve">«</w:t>
            </w:r>
            <w:r>
              <w:rPr>
                <w:bCs/>
                <w:sz w:val="23"/>
                <w:szCs w:val="23"/>
              </w:rPr>
              <w:t xml:space="preserve">Спортивная школа</w:t>
            </w:r>
            <w:r>
              <w:rPr>
                <w:bCs/>
                <w:sz w:val="23"/>
                <w:szCs w:val="23"/>
              </w:rPr>
              <w:t xml:space="preserve">»</w:t>
            </w:r>
            <w:r>
              <w:rPr>
                <w:bCs/>
                <w:sz w:val="23"/>
                <w:szCs w:val="23"/>
              </w:rPr>
              <w:t xml:space="preserve">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Энтузиастов  в районе д. 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850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  <w:t xml:space="preserve">Учреждения дополнительного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/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/>
                <w:bCs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6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sz w:val="23"/>
                <w:szCs w:val="23"/>
                <w:shd w:val="clear" w:color="auto" w:fill="ffffff"/>
              </w:rPr>
              <w:t xml:space="preserve">Дорога вблизи Муниципального автономного учреждения дополнительного образования</w:t>
            </w:r>
            <w:r>
              <w:rPr>
                <w:sz w:val="23"/>
                <w:szCs w:val="23"/>
              </w:rPr>
              <w:br w:type="textWrapping" w:clear="all"/>
            </w:r>
            <w:r>
              <w:rPr>
                <w:sz w:val="23"/>
                <w:szCs w:val="23"/>
                <w:shd w:val="clear" w:color="auto" w:fill="ffffff"/>
              </w:rPr>
              <w:t xml:space="preserve">«</w:t>
            </w:r>
            <w:r>
              <w:rPr>
                <w:sz w:val="23"/>
                <w:szCs w:val="23"/>
                <w:shd w:val="clear" w:color="auto" w:fill="ffffff"/>
              </w:rPr>
              <w:t xml:space="preserve">Дом детского творчества</w:t>
            </w:r>
            <w:r>
              <w:rPr>
                <w:sz w:val="23"/>
                <w:szCs w:val="23"/>
                <w:shd w:val="clear" w:color="auto" w:fill="ffffff"/>
              </w:rPr>
              <w:t xml:space="preserve">»</w:t>
            </w:r>
            <w:r>
              <w:rPr>
                <w:sz w:val="23"/>
                <w:szCs w:val="23"/>
                <w:shd w:val="clear" w:color="auto" w:fill="ffffff"/>
              </w:rPr>
              <w:t xml:space="preserve"> города Сосновоборска</w:t>
            </w:r>
            <w:r>
              <w:rPr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887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г. Сосновоборск, ул. Солнечная  в районе д.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1810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4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5100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keepNext/>
              <w:rPr>
                <w:bCs/>
                <w:sz w:val="23"/>
                <w:szCs w:val="23"/>
              </w:rPr>
              <w:framePr w:hSpace="180" w:wrap="around" w:vAnchor="text" w:hAnchor="margin" w:x="-136" w:y="116"/>
              <w:outlineLvl w:val="1"/>
            </w:pPr>
            <w:r>
              <w:rPr>
                <w:bCs/>
                <w:sz w:val="23"/>
                <w:szCs w:val="23"/>
              </w:rPr>
              <w:t xml:space="preserve">10</w:t>
            </w:r>
            <w:r>
              <w:rPr>
                <w:bCs/>
                <w:sz w:val="23"/>
                <w:szCs w:val="23"/>
              </w:rPr>
            </w:r>
            <w:r/>
          </w:p>
        </w:tc>
      </w:tr>
    </w:tbl>
    <w:p>
      <w:pPr>
        <w:pStyle w:val="887"/>
        <w:rPr>
          <w:vanish/>
          <w:sz w:val="23"/>
          <w:szCs w:val="23"/>
        </w:rPr>
      </w:pPr>
      <w:r>
        <w:rPr>
          <w:vanish/>
          <w:sz w:val="23"/>
          <w:szCs w:val="23"/>
        </w:rPr>
      </w:r>
      <w:r/>
    </w:p>
    <w:p>
      <w:pPr>
        <w:pStyle w:val="887"/>
        <w:rPr>
          <w:vanish/>
          <w:sz w:val="23"/>
          <w:szCs w:val="23"/>
        </w:rPr>
      </w:pPr>
      <w:r>
        <w:rPr>
          <w:vanish/>
          <w:sz w:val="23"/>
          <w:szCs w:val="23"/>
        </w:rPr>
      </w:r>
      <w:r/>
    </w:p>
    <w:tbl>
      <w:tblPr>
        <w:tblW w:w="1506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</w:tbl>
    <w:p>
      <w:pPr>
        <w:pStyle w:val="887"/>
        <w:sectPr>
          <w:footnotePr/>
          <w:endnotePr/>
          <w:type w:val="nextPage"/>
          <w:pgSz w:w="16838" w:h="11906" w:orient="landscape"/>
          <w:pgMar w:top="567" w:right="567" w:bottom="567" w:left="1134" w:header="709" w:footer="709" w:gutter="0"/>
          <w:pgNumType w:start="1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3 к подпрограмме</w:t>
      </w:r>
      <w:r/>
    </w:p>
    <w:p>
      <w:pPr>
        <w:pStyle w:val="887"/>
        <w:jc w:val="right"/>
        <w:shd w:val="clear" w:color="auto" w:fill="ffffff"/>
      </w:pP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jc w:val="center"/>
        <w:shd w:val="clear" w:color="auto" w:fill="ffffff"/>
        <w:outlineLvl w:val="0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мероприятий подпрограммы </w:t>
      </w:r>
      <w:r>
        <w:t xml:space="preserve">«</w:t>
      </w:r>
      <w:r>
        <w:t xml:space="preserve">Дорожный фонд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outlineLvl w:val="0"/>
      </w:pPr>
      <w:r/>
      <w:r/>
    </w:p>
    <w:tbl>
      <w:tblPr>
        <w:tblW w:w="1503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58"/>
        <w:gridCol w:w="1278"/>
        <w:gridCol w:w="851"/>
        <w:gridCol w:w="709"/>
        <w:gridCol w:w="141"/>
        <w:gridCol w:w="1560"/>
        <w:gridCol w:w="850"/>
        <w:gridCol w:w="992"/>
        <w:gridCol w:w="993"/>
        <w:gridCol w:w="945"/>
        <w:gridCol w:w="47"/>
        <w:gridCol w:w="1276"/>
        <w:gridCol w:w="2130"/>
      </w:tblGrid>
      <w:tr>
        <w:trPr>
          <w:cantSplit/>
          <w:trHeight w:val="570"/>
        </w:trPr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</w:pPr>
            <w:r>
              <w:t xml:space="preserve">Наименование</w:t>
            </w:r>
            <w:r>
              <w:t xml:space="preserve"> программы, подпрограммы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78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ГРБС</w:t>
            </w:r>
            <w:r/>
          </w:p>
        </w:tc>
        <w:tc>
          <w:tcPr>
            <w:gridSpan w:val="5"/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Код бюджетной классификации</w:t>
            </w:r>
            <w:r/>
          </w:p>
          <w:p>
            <w:pPr>
              <w:pStyle w:val="887"/>
              <w:jc w:val="center"/>
            </w:pPr>
            <w:r/>
            <w:r/>
          </w:p>
        </w:tc>
        <w:tc>
          <w:tcPr>
            <w:gridSpan w:val="5"/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Расходы</w:t>
            </w:r>
            <w:r/>
          </w:p>
          <w:p>
            <w:pPr>
              <w:pStyle w:val="887"/>
              <w:jc w:val="center"/>
            </w:pPr>
            <w:r>
              <w:t xml:space="preserve">(тыс. руб.), годы</w:t>
            </w:r>
            <w:r/>
          </w:p>
          <w:p>
            <w:pPr>
              <w:pStyle w:val="887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W w:w="2130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887"/>
              <w:jc w:val="center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1001"/>
        </w:trPr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8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78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ГРБС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РзПр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ЦСР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2024 год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2025 год</w:t>
            </w:r>
            <w:r/>
          </w:p>
          <w:p>
            <w:pPr>
              <w:pStyle w:val="887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2026 год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Итоги на период 2024-2026 годы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none" w:color="000000" w:sz="4" w:space="0"/>
              <w:right w:val="single" w:color="000000" w:sz="8" w:space="0"/>
            </w:tcBorders>
            <w:tcW w:w="2130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cantSplit/>
          <w:trHeight w:val="240"/>
        </w:trPr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Цель подпрограммы: - Сохранность, модернизация и развитие сети автомобильных дорог города</w:t>
            </w:r>
            <w:r>
              <w:rPr>
                <w:lang w:eastAsia="en-US"/>
              </w:rPr>
            </w:r>
            <w:r/>
          </w:p>
        </w:tc>
      </w:tr>
      <w:tr>
        <w:trPr>
          <w:trHeight w:val="300"/>
        </w:trPr>
        <w:tc>
          <w:tcPr>
            <w:gridSpan w:val="13"/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none" w:color="FFFFFF" w:sz="255" w:space="0"/>
              <w:right w:val="single" w:color="000000" w:sz="8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87"/>
              <w:jc w:val="both"/>
            </w:pPr>
            <w:r>
              <w:t xml:space="preserve">Задача 1.:  Обеспечение сохранности, модернизация и развитие сети автомобильных дорог города.</w:t>
            </w:r>
            <w:r/>
          </w:p>
        </w:tc>
      </w:tr>
      <w:tr>
        <w:trPr>
          <w:trHeight w:val="105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Р</w:t>
            </w:r>
            <w:r>
              <w:t xml:space="preserve">еализаци</w:t>
            </w:r>
            <w:r>
              <w:t xml:space="preserve">я</w:t>
            </w:r>
            <w:r>
              <w:t xml:space="preserve">  мероприятий, направленных на повышение безопасности дорожного движения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041R310601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124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К</w:t>
            </w:r>
            <w:r>
              <w:t xml:space="preserve">апитальный ремонт и ремонт автомобильных дорог общего пользования местного значения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04100S5090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163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Строительство и реконструкция автомобильных дорог общего пользования местного значения в новых микрорайонах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04100S8470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536 990,00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500,00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537 490,00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0410084100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14 153,50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14 153,50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14 153,50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42 460,50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Мероприятия по устройству и ремонту уличного освещения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0410084180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1 603,90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1 603,90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Снижение аварийности на дорогах.</w:t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Содержание </w:t>
            </w:r>
            <w:r>
              <w:t xml:space="preserve">дорог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0410084101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46 512,50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46 512,50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46 512,50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139 537,50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0410084160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1 500,00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1 500,00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525"/>
        </w:trPr>
        <w:tc>
          <w:tcPr>
            <w:gridSpan w:val="7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600 874,90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60 666,00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61 166,00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722 706,90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</w:tr>
      <w:tr>
        <w:trPr>
          <w:trHeight w:val="390"/>
        </w:trPr>
        <w:tc>
          <w:tcPr>
            <w:gridSpan w:val="1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887"/>
              <w:jc w:val="both"/>
            </w:pPr>
            <w:r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  <w:r/>
          </w:p>
        </w:tc>
      </w:tr>
      <w:tr>
        <w:trPr>
          <w:trHeight w:val="123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О</w:t>
            </w:r>
            <w:r>
              <w:t xml:space="preserve">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0409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041R374270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660"/>
        </w:trPr>
        <w:tc>
          <w:tcPr>
            <w:gridSpan w:val="7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Итого по задаче 2.: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115,00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В том числе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 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8" w:type="dxa"/>
            <w:vAlign w:val="center"/>
            <w:textDirection w:val="lrTb"/>
            <w:noWrap/>
          </w:tcPr>
          <w:p>
            <w:pPr>
              <w:pStyle w:val="887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8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600 989,90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60 666,00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61 166,00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722 821,90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0" w:type="dxa"/>
            <w:vAlign w:val="bottom"/>
            <w:textDirection w:val="lrTb"/>
            <w:noWrap/>
          </w:tcPr>
          <w:p>
            <w:pPr>
              <w:pStyle w:val="887"/>
            </w:pPr>
            <w:r>
              <w:t xml:space="preserve"> </w:t>
            </w:r>
            <w:r/>
          </w:p>
        </w:tc>
      </w:tr>
    </w:tbl>
    <w:p>
      <w:pPr>
        <w:pStyle w:val="887"/>
        <w:jc w:val="center"/>
        <w:shd w:val="clear" w:color="auto" w:fill="ffffff"/>
        <w:outlineLvl w:val="0"/>
      </w:pPr>
      <w:r/>
      <w:r/>
    </w:p>
    <w:p>
      <w:pPr>
        <w:pStyle w:val="887"/>
        <w:sectPr>
          <w:footnotePr/>
          <w:endnotePr/>
          <w:type w:val="nextPage"/>
          <w:pgSz w:w="16838" w:h="11906" w:orient="landscape"/>
          <w:pgMar w:top="851" w:right="567" w:bottom="709" w:left="1134" w:header="709" w:footer="709" w:gutter="0"/>
          <w:cols w:num="1" w:sep="0" w:space="720" w:equalWidth="1"/>
          <w:docGrid w:linePitch="360"/>
        </w:sectPr>
      </w:pPr>
      <w:r/>
      <w:r/>
    </w:p>
    <w:p>
      <w:pPr>
        <w:pStyle w:val="887"/>
        <w:ind w:right="-3"/>
        <w:jc w:val="right"/>
        <w:shd w:val="clear" w:color="auto" w:fill="ffffff"/>
        <w:outlineLvl w:val="0"/>
      </w:pPr>
      <w:r/>
      <w:bookmarkStart w:id="0" w:name="_GoBack"/>
      <w:r/>
      <w:bookmarkEnd w:id="0"/>
      <w:r>
        <w:t xml:space="preserve">Приложение № 4</w:t>
      </w:r>
      <w:r>
        <w:rPr>
          <w:lang w:val="en-US"/>
        </w:rPr>
        <w:t xml:space="preserve"> </w:t>
      </w:r>
      <w:r>
        <w:t xml:space="preserve">к муниципальной программе </w:t>
      </w:r>
      <w:r/>
    </w:p>
    <w:p>
      <w:pPr>
        <w:pStyle w:val="887"/>
        <w:ind w:right="-3"/>
        <w:jc w:val="right"/>
        <w:shd w:val="clear" w:color="auto" w:fill="ffffff"/>
        <w:outlineLvl w:val="0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ind w:right="-3"/>
        <w:jc w:val="right"/>
        <w:shd w:val="clear" w:color="auto" w:fill="ffffff"/>
        <w:outlineLvl w:val="0"/>
      </w:pPr>
      <w:r>
        <w:t xml:space="preserve">муниципальной собственности города Сосновоборска</w:t>
      </w:r>
      <w:r>
        <w:t xml:space="preserve">»</w:t>
      </w:r>
      <w:r/>
    </w:p>
    <w:p>
      <w:pPr>
        <w:pStyle w:val="887"/>
        <w:ind w:firstLine="709"/>
        <w:shd w:val="clear" w:color="auto" w:fill="ffffff"/>
      </w:pPr>
      <w:r/>
      <w:r/>
    </w:p>
    <w:p>
      <w:pPr>
        <w:pStyle w:val="887"/>
        <w:numPr>
          <w:ilvl w:val="0"/>
          <w:numId w:val="13"/>
        </w:numPr>
        <w:ind w:left="0" w:firstLine="284"/>
        <w:jc w:val="center"/>
        <w:shd w:val="clear" w:color="auto" w:fill="ffffff"/>
        <w:outlineLvl w:val="1"/>
      </w:pPr>
      <w:r>
        <w:t xml:space="preserve">Паспорт подпрограммы</w:t>
      </w:r>
      <w:r/>
    </w:p>
    <w:p>
      <w:pPr>
        <w:pStyle w:val="887"/>
        <w:ind w:firstLine="284"/>
        <w:jc w:val="center"/>
        <w:shd w:val="clear" w:color="auto" w:fill="ffffff"/>
        <w:outlineLvl w:val="1"/>
      </w:pPr>
      <w:r>
        <w:t xml:space="preserve">«</w:t>
      </w:r>
      <w:r>
        <w:t xml:space="preserve">Благоустройство территории города Сосновоборска</w:t>
      </w:r>
      <w:r>
        <w:t xml:space="preserve">»</w:t>
      </w:r>
      <w:r/>
    </w:p>
    <w:p>
      <w:pPr>
        <w:pStyle w:val="887"/>
        <w:shd w:val="clear" w:color="auto" w:fill="ffffff"/>
        <w:outlineLvl w:val="1"/>
      </w:pPr>
      <w:r/>
      <w:r/>
    </w:p>
    <w:tbl>
      <w:tblPr>
        <w:tblW w:w="10206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58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outlineLvl w:val="1"/>
            </w:pPr>
            <w:r>
              <w:t xml:space="preserve">Наименование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Благоустройство территории</w:t>
            </w:r>
            <w:r>
              <w:rPr>
                <w:bCs/>
              </w:rPr>
              <w:t xml:space="preserve"> города Сосновоборска (далее – п</w:t>
            </w:r>
            <w:r>
              <w:rPr>
                <w:bCs/>
              </w:rPr>
              <w:t xml:space="preserve">одпрограмма)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  <w:outlineLvl w:val="1"/>
            </w:pPr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ind w:firstLine="1"/>
              <w:shd w:val="clear" w:color="auto" w:fill="ffffff"/>
              <w:outlineLvl w:val="0"/>
            </w:pPr>
            <w:r>
              <w:t xml:space="preserve">Строительство</w:t>
            </w:r>
            <w:r>
              <w:t xml:space="preserve">,</w:t>
            </w:r>
            <w:r>
              <w:t xml:space="preserve"> ремонт и содержание объектов муниципальной собственности города Сосновоборска</w:t>
            </w:r>
            <w:r/>
          </w:p>
          <w:p>
            <w:pPr>
              <w:pStyle w:val="887"/>
              <w:shd w:val="clear" w:color="auto" w:fill="ffffff"/>
              <w:widowControl w:val="off"/>
              <w:outlineLvl w:val="1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Администрация города Сосновоборска </w:t>
            </w:r>
            <w:r/>
          </w:p>
        </w:tc>
      </w:tr>
      <w:tr>
        <w:trPr>
          <w:trHeight w:val="7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Исполнитель</w:t>
            </w:r>
            <w:r>
              <w:t xml:space="preserve">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Муниципальное казенное учреждение </w:t>
            </w:r>
            <w:r>
              <w:t xml:space="preserve">«</w:t>
            </w:r>
            <w:r>
              <w:t xml:space="preserve">Управление капитального строительства и жилищно-коммунального хозяйства</w:t>
            </w:r>
            <w:r>
              <w:t xml:space="preserve">»</w:t>
            </w:r>
            <w:r>
              <w:t xml:space="preserve"> г. Сосновоборска (далее –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)</w:t>
            </w:r>
            <w:r/>
          </w:p>
        </w:tc>
      </w:tr>
      <w:tr>
        <w:trPr>
          <w:trHeight w:val="7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Цели и 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widowControl w:val="off"/>
              <w:tabs>
                <w:tab w:val="left" w:pos="459" w:leader="none"/>
              </w:tabs>
            </w:pPr>
            <w:r>
              <w:t xml:space="preserve">Цель подпрограммы:</w:t>
            </w:r>
            <w:r/>
          </w:p>
          <w:p>
            <w:pPr>
              <w:pStyle w:val="887"/>
              <w:jc w:val="both"/>
              <w:shd w:val="clear" w:color="auto" w:fill="ffffff"/>
              <w:widowControl w:val="off"/>
              <w:tabs>
                <w:tab w:val="left" w:pos="459" w:leader="none"/>
              </w:tabs>
            </w:pPr>
            <w:r>
              <w:t xml:space="preserve">- </w:t>
            </w:r>
            <w:r>
              <w:t xml:space="preserve">С</w:t>
            </w:r>
            <w:r>
              <w:t xml:space="preserve">оздание наиболее благоприятной среды обитания для жителей города Сосновоборска</w:t>
            </w:r>
            <w:r>
              <w:t xml:space="preserve">.</w:t>
            </w:r>
            <w:r/>
          </w:p>
          <w:p>
            <w:pPr>
              <w:pStyle w:val="887"/>
              <w:jc w:val="both"/>
              <w:shd w:val="clear" w:color="auto" w:fill="ffffff"/>
              <w:widowControl w:val="off"/>
              <w:tabs>
                <w:tab w:val="left" w:pos="459" w:leader="none"/>
              </w:tabs>
            </w:pPr>
            <w:r>
              <w:t xml:space="preserve">Задачи подпрограммы:</w:t>
            </w:r>
            <w:r/>
          </w:p>
          <w:p>
            <w:pPr>
              <w:pStyle w:val="887"/>
              <w:numPr>
                <w:ilvl w:val="0"/>
                <w:numId w:val="14"/>
              </w:numPr>
              <w:ind w:left="0" w:firstLine="0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У</w:t>
            </w:r>
            <w:r>
              <w:t xml:space="preserve">лучшение санитарно-эстетического состояния территории муниципального образования;</w:t>
            </w:r>
            <w:r/>
          </w:p>
          <w:p>
            <w:pPr>
              <w:pStyle w:val="887"/>
              <w:numPr>
                <w:ilvl w:val="0"/>
                <w:numId w:val="14"/>
              </w:numPr>
              <w:ind w:left="0" w:firstLine="0"/>
              <w:jc w:val="both"/>
              <w:shd w:val="clear" w:color="auto" w:fill="ffffff"/>
              <w:tabs>
                <w:tab w:val="left" w:pos="317" w:leader="none"/>
              </w:tabs>
            </w:pPr>
            <w:r>
              <w:t xml:space="preserve">С</w:t>
            </w:r>
            <w:r>
              <w:t xml:space="preserve">оздание безопасной среды обитания для жизнедеятельности человека</w:t>
            </w:r>
            <w: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Целевые индикаторы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5"/>
              </w:numPr>
              <w:ind w:left="181"/>
              <w:jc w:val="both"/>
              <w:shd w:val="clear" w:color="auto" w:fill="ffffff"/>
              <w:tabs>
                <w:tab w:val="left" w:pos="175" w:leader="none"/>
              </w:tabs>
            </w:pPr>
            <w:r>
              <w:t xml:space="preserve">Р</w:t>
            </w:r>
            <w:r>
              <w:t xml:space="preserve">еализация проектов по благоустройству города;</w:t>
            </w:r>
            <w:r/>
          </w:p>
          <w:p>
            <w:pPr>
              <w:pStyle w:val="887"/>
              <w:numPr>
                <w:ilvl w:val="0"/>
                <w:numId w:val="5"/>
              </w:numPr>
              <w:ind w:left="181"/>
              <w:jc w:val="both"/>
              <w:shd w:val="clear" w:color="auto" w:fill="ffffff"/>
              <w:tabs>
                <w:tab w:val="left" w:pos="175" w:leader="none"/>
              </w:tabs>
            </w:pPr>
            <w:r>
              <w:rPr>
                <w:spacing w:val="-1"/>
              </w:rPr>
              <w:t xml:space="preserve">З</w:t>
            </w:r>
            <w:r>
              <w:rPr>
                <w:spacing w:val="-1"/>
              </w:rPr>
              <w:t xml:space="preserve">аболеваемость клещевым энцефалитом;</w:t>
            </w:r>
            <w:r/>
          </w:p>
          <w:p>
            <w:pPr>
              <w:pStyle w:val="887"/>
              <w:numPr>
                <w:ilvl w:val="0"/>
                <w:numId w:val="5"/>
              </w:numPr>
              <w:ind w:left="181"/>
              <w:jc w:val="both"/>
              <w:shd w:val="clear" w:color="auto" w:fill="ffffff"/>
              <w:tabs>
                <w:tab w:val="left" w:pos="175" w:leader="none"/>
              </w:tabs>
            </w:pPr>
            <w:r>
              <w:t xml:space="preserve">С</w:t>
            </w:r>
            <w:r>
              <w:t xml:space="preserve">окращение популяции животных без владельцев.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Сроки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- 202</w:t>
            </w:r>
            <w:r>
              <w:rPr>
                <w:rFonts w:eastAsia="Calibri"/>
              </w:rPr>
              <w:t xml:space="preserve">6</w:t>
            </w:r>
            <w:r>
              <w:rPr>
                <w:rFonts w:eastAsia="Calibri"/>
              </w:rPr>
              <w:t xml:space="preserve"> </w:t>
            </w:r>
            <w:r>
              <w:t xml:space="preserve">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widowControl w:val="off"/>
              <w:tabs>
                <w:tab w:val="left" w:pos="1418" w:leader="none"/>
              </w:tabs>
            </w:pPr>
            <w:r>
              <w:t xml:space="preserve">Объем финансирования подпрограммы в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годах за счет всех источников финансирования составит – </w:t>
            </w:r>
            <w:r>
              <w:t xml:space="preserve">64 902,3</w:t>
            </w:r>
            <w:r>
              <w:t xml:space="preserve"> тыс. рублей, из них по годам: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23 476,6</w:t>
            </w:r>
            <w:r>
              <w:t xml:space="preserve"> тыс. рублей;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20 812,1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20 613,6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за счет краевого бюджета: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всего </w:t>
            </w:r>
            <w:r>
              <w:t xml:space="preserve">3 540,1</w:t>
            </w:r>
            <w:r>
              <w:t xml:space="preserve"> тыс. рублей, из них по годам: </w:t>
            </w:r>
            <w:r/>
          </w:p>
          <w:p>
            <w:pPr>
              <w:pStyle w:val="887"/>
              <w:jc w:val="both"/>
              <w:widowControl w:val="off"/>
              <w:tabs>
                <w:tab w:val="left" w:pos="567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1 239,9</w:t>
            </w:r>
            <w:r>
              <w:t xml:space="preserve"> тыс. рублей;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1 150,1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1 150,1</w:t>
            </w:r>
            <w: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61 362,2</w:t>
            </w:r>
            <w:r>
              <w:t xml:space="preserve"> тыс. рублей, из них по годам: 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22 236,7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19 662,0</w:t>
            </w:r>
            <w:r>
              <w:t xml:space="preserve"> тыс. рублей;</w:t>
            </w:r>
            <w:r/>
          </w:p>
          <w:p>
            <w:pPr>
              <w:pStyle w:val="887"/>
              <w:jc w:val="both"/>
              <w:widowControl w:val="off"/>
              <w:tabs>
                <w:tab w:val="left" w:pos="1418" w:leader="none"/>
              </w:tabs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19 463,5</w:t>
            </w:r>
            <w:r>
              <w:t xml:space="preserve"> тыс. рублей.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УПЭР; ФУ.</w:t>
            </w:r>
            <w:r/>
          </w:p>
        </w:tc>
      </w:tr>
    </w:tbl>
    <w:p>
      <w:pPr>
        <w:pStyle w:val="887"/>
        <w:jc w:val="center"/>
        <w:shd w:val="clear" w:color="auto" w:fill="ffffff"/>
        <w:outlineLvl w:val="1"/>
      </w:pPr>
      <w:r/>
      <w:r/>
    </w:p>
    <w:p>
      <w:pPr>
        <w:pStyle w:val="887"/>
        <w:numPr>
          <w:ilvl w:val="0"/>
          <w:numId w:val="15"/>
        </w:numPr>
        <w:ind w:left="0" w:firstLine="1134"/>
        <w:jc w:val="center"/>
        <w:shd w:val="clear" w:color="auto" w:fill="ffff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Основные разделы подпрограммы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7"/>
        <w:ind w:left="709"/>
        <w:shd w:val="clear" w:color="auto" w:fill="ffff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887"/>
        <w:numPr>
          <w:ilvl w:val="1"/>
          <w:numId w:val="16"/>
        </w:numPr>
        <w:ind w:left="0" w:firstLine="567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Постановка общегородской проблемы и обоснование необходимости принятия подпрограммы.</w:t>
      </w:r>
      <w:r/>
    </w:p>
    <w:p>
      <w:pPr>
        <w:pStyle w:val="887"/>
        <w:numPr>
          <w:ilvl w:val="2"/>
          <w:numId w:val="16"/>
        </w:numPr>
        <w:ind w:left="0" w:firstLine="567"/>
        <w:jc w:val="both"/>
        <w:shd w:val="clear" w:color="auto" w:fill="ffffff"/>
        <w:tabs>
          <w:tab w:val="left" w:pos="1134" w:leader="none"/>
          <w:tab w:val="left" w:pos="1418" w:leader="none"/>
        </w:tabs>
      </w:pPr>
      <w:r>
        <w:t xml:space="preserve">Благоустройство территории являет</w:t>
      </w:r>
      <w:r>
        <w:t xml:space="preserve">ся актуальным и важным направлением устойчивого развития территорий, призванного обеспечить безопасность и благоприятные условия жизнедеятельности человека, охрану и рациональное использование природных ресурсов в интересах настоящего и будущего поколений.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</w:pPr>
      <w:r>
        <w:t xml:space="preserve">В соответствии с </w:t>
      </w:r>
      <w:r>
        <w:fldChar w:fldCharType="begin"/>
      </w:r>
      <w:r>
        <w:instrText xml:space="preserve"> HYPERLINK "consultantplus://offline/ref=BA8B77D1C141EFE9FDBD8216BF1188EF717AF86AA4B4515746A1DCC9D84D797B37F9E63063b4ABJ" </w:instrText>
      </w:r>
      <w:r>
        <w:fldChar w:fldCharType="separate"/>
      </w:r>
      <w:r>
        <w:rPr>
          <w:rStyle w:val="901"/>
          <w:color w:val="000000"/>
          <w:u w:val="none"/>
        </w:rPr>
        <w:t xml:space="preserve">п. 25 ст. 16</w:t>
      </w:r>
      <w:r>
        <w:fldChar w:fldCharType="end"/>
      </w:r>
      <w:r>
        <w:t xml:space="preserve"> Федерального закона </w:t>
      </w:r>
      <w:r>
        <w:t xml:space="preserve">«</w:t>
      </w:r>
      <w:r>
        <w:t xml:space="preserve">Об общих принципах организации местного самоуправления в Российской Федерации</w:t>
      </w:r>
      <w:r>
        <w:t xml:space="preserve">»</w:t>
      </w:r>
      <w:r>
        <w:t xml:space="preserve"> к вопросам местного значения городского округа относится утверждение правил благоустройства территории городского округа, устанавливающи</w:t>
      </w:r>
      <w:r>
        <w:t xml:space="preserve">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</w:r>
      <w:r>
        <w:t xml:space="preserve">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</w:t>
      </w:r>
      <w:r>
        <w:t xml:space="preserve">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округа.</w:t>
      </w:r>
      <w:r/>
    </w:p>
    <w:p>
      <w:pPr>
        <w:pStyle w:val="887"/>
        <w:ind w:firstLine="567"/>
        <w:jc w:val="both"/>
        <w:widowControl w:val="off"/>
        <w:tabs>
          <w:tab w:val="left" w:pos="1134" w:leader="none"/>
        </w:tabs>
      </w:pPr>
      <w:r>
        <w:t xml:space="preserve">2.1.2. Уровень реальной зоозащиты напрямую зависит от эффективности борьбы с бездомностью и безнадзорностью животных, так как именно бездомные животные страдают более всего,</w:t>
      </w:r>
      <w:r>
        <w:t xml:space="preserve"> но они же и являются причиной многих конфликтов людей. Необходима борьба с бездомностью животных в целях как можно более полного искоренения этого явления в любых его формах как не соответствующего гуманности, нормам современной городской цивилизации и да</w:t>
      </w:r>
      <w:r>
        <w:t xml:space="preserve">же национальным традициям России. Речь идет о том, какую выбрать основную стратегию и о конкретных методах работы с животными без владельцев. Как обеспечить реализацию этой стратегии соответствующими нормативными актами, системой управления и контроля и ин</w:t>
      </w:r>
      <w:r>
        <w:t xml:space="preserve">фраструктурой функционирующих специализированных учреждений – прежде всего эффективной системы приютов и гуманных служб отлова-сбора животных. Перепроизводство, низкая культура содержания и выбрасывание животных – звенья одной цепи, а их следствие – бездом</w:t>
      </w:r>
      <w:r>
        <w:t xml:space="preserve">ные субпопуляции, наиболее конфликтна из которых – собачья. Осуществлять стратегию необходимо сразу на всех уровнях власти, но практическая работа с животными без владельцев, безусловно, будет все же осуществляться непосредственно на муниципальном уровне. </w:t>
      </w:r>
      <w:r/>
    </w:p>
    <w:p>
      <w:pPr>
        <w:pStyle w:val="887"/>
        <w:ind w:firstLine="567"/>
        <w:jc w:val="both"/>
        <w:tabs>
          <w:tab w:val="left" w:pos="1134" w:leader="none"/>
        </w:tabs>
      </w:pPr>
      <w:r>
        <w:t xml:space="preserve">2.1.3 Актуальность проблемы клещевого ве</w:t>
      </w:r>
      <w:r>
        <w:t xml:space="preserve">сенне-летнего энцефалита опреде</w:t>
      </w:r>
      <w:r>
        <w:t xml:space="preserve">ляется широтой распространения, преим</w:t>
      </w:r>
      <w:r>
        <w:t xml:space="preserve">уществом поражения взрослого ра</w:t>
      </w:r>
      <w:r>
        <w:rPr>
          <w:spacing w:val="-1"/>
        </w:rPr>
        <w:t xml:space="preserve">ботоспособного населения.</w:t>
      </w:r>
      <w:r/>
    </w:p>
    <w:p>
      <w:pPr>
        <w:pStyle w:val="887"/>
        <w:ind w:firstLine="567"/>
        <w:jc w:val="both"/>
        <w:tabs>
          <w:tab w:val="left" w:pos="1134" w:leader="none"/>
        </w:tabs>
        <w:rPr>
          <w:spacing w:val="-4"/>
        </w:rPr>
      </w:pPr>
      <w:r>
        <w:rPr>
          <w:spacing w:val="-1"/>
        </w:rPr>
        <w:t xml:space="preserve">На территории города Сосновоборска на протяжении 3-х лет сезонная активность клещей снижается, а также снижения количество </w:t>
      </w:r>
      <w:r>
        <w:rPr>
          <w:spacing w:val="-1"/>
        </w:rPr>
        <w:t xml:space="preserve">зафиксированных случаев</w:t>
      </w:r>
      <w:r>
        <w:rPr>
          <w:spacing w:val="-1"/>
        </w:rPr>
        <w:t xml:space="preserve"> </w:t>
      </w:r>
      <w:r>
        <w:rPr>
          <w:spacing w:val="-1"/>
        </w:rPr>
        <w:t xml:space="preserve">обратившихся за</w:t>
      </w:r>
      <w:r>
        <w:rPr>
          <w:spacing w:val="-1"/>
        </w:rPr>
        <w:t xml:space="preserve"> медицинской помощью. Однако </w:t>
      </w:r>
      <w:r>
        <w:rPr>
          <w:spacing w:val="-4"/>
        </w:rPr>
        <w:t xml:space="preserve">ежегодно</w:t>
      </w:r>
      <w:r>
        <w:rPr>
          <w:spacing w:val="-4"/>
        </w:rPr>
        <w:t xml:space="preserve"> </w:t>
      </w:r>
      <w:r>
        <w:rPr>
          <w:spacing w:val="-4"/>
        </w:rPr>
        <w:t xml:space="preserve">фиксируются</w:t>
      </w:r>
      <w:r>
        <w:rPr>
          <w:spacing w:val="-4"/>
        </w:rPr>
        <w:t xml:space="preserve"> случа</w:t>
      </w:r>
      <w:r>
        <w:rPr>
          <w:spacing w:val="-4"/>
        </w:rPr>
        <w:t xml:space="preserve">и укуса клещей.</w:t>
      </w:r>
      <w:r/>
    </w:p>
    <w:p>
      <w:pPr>
        <w:pStyle w:val="887"/>
        <w:ind w:firstLine="567"/>
        <w:jc w:val="both"/>
        <w:tabs>
          <w:tab w:val="left" w:pos="1134" w:leader="none"/>
        </w:tabs>
        <w:rPr>
          <w:spacing w:val="-4"/>
        </w:rPr>
      </w:pPr>
      <w:r>
        <w:rPr>
          <w:spacing w:val="-1"/>
        </w:rPr>
        <w:t xml:space="preserve">Укусы клещами регистрируются в пределах территории города, так и за его пределами (дачи, зеленые </w:t>
      </w:r>
      <w:r>
        <w:rPr>
          <w:spacing w:val="-4"/>
        </w:rPr>
        <w:t xml:space="preserve">массивы).</w:t>
      </w:r>
      <w:r>
        <w:rPr>
          <w:spacing w:val="-4"/>
        </w:rPr>
        <w:t xml:space="preserve"> </w:t>
      </w:r>
      <w:r/>
    </w:p>
    <w:p>
      <w:pPr>
        <w:pStyle w:val="887"/>
        <w:ind w:firstLine="567"/>
        <w:jc w:val="both"/>
        <w:tabs>
          <w:tab w:val="left" w:pos="1134" w:leader="none"/>
        </w:tabs>
        <w:rPr>
          <w:spacing w:val="-1"/>
          <w:lang w:val="en-US" w:eastAsia="en-US"/>
        </w:rPr>
      </w:pPr>
      <w:r>
        <w:rPr>
          <w:lang w:val="en-US" w:eastAsia="en-US"/>
        </w:rPr>
        <w:t xml:space="preserve">Систематическая реализации комплекса мер направленных на решение вопроса по предупреждению и предотвращению </w:t>
      </w:r>
      <w:r>
        <w:rPr>
          <w:spacing w:val="-1"/>
          <w:lang w:val="en-US" w:eastAsia="en-US"/>
        </w:rPr>
        <w:t xml:space="preserve">заболеваний, переносимых клещами</w:t>
      </w:r>
      <w:r>
        <w:rPr>
          <w:lang w:val="en-US" w:eastAsia="en-US"/>
        </w:rPr>
        <w:t xml:space="preserve"> способствуют снижению численности клещей – переносчиков вируса клещевого энцефалита и к тому же снижают опасность заражения другими зоонозными инфекциями (лептоспирозом, геморрагической лихорадкой с почечным синдромом, туляремией). В городе </w:t>
      </w:r>
      <w:r>
        <w:rPr>
          <w:spacing w:val="-1"/>
          <w:lang w:val="en-US" w:eastAsia="en-US"/>
        </w:rPr>
        <w:t xml:space="preserve">проводятся противоклещевые акарицидные обработки территорий, наиболее часто посещаемых населением, в соответствии с планом-заданием на проведение акарицидных обработок мест массового отдыха.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Sylfaen"/>
        </w:rPr>
      </w:pPr>
      <w:r>
        <w:rPr>
          <w:rFonts w:eastAsia="Sylfaen"/>
        </w:rPr>
        <w:t xml:space="preserve">2.1.4 Территория городского кладбища расположена на юго-востоке города, общая площадь кладбища в 2012 году увеличилась на 10 га и состави</w:t>
      </w:r>
      <w:r>
        <w:rPr>
          <w:rFonts w:eastAsia="Sylfaen"/>
        </w:rPr>
        <w:t xml:space="preserve">ла 20,3 га. Кладбище должно создавать атмосферу светлой печали и быть удобным для тех, кто приходит вспомнить усопшего. Необходимо достойно содержать места захоронения и отдать напоследок почесть ушедшим от нас близким людям. Содержание и охрана в ведении </w:t>
      </w:r>
      <w:r>
        <w:rPr>
          <w:rFonts w:eastAsia="Sylfaen"/>
        </w:rPr>
        <w:t xml:space="preserve">МКУ </w:t>
      </w:r>
      <w:r>
        <w:rPr>
          <w:rFonts w:eastAsia="Sylfaen"/>
        </w:rPr>
        <w:t xml:space="preserve">«</w:t>
      </w:r>
      <w:r>
        <w:rPr>
          <w:rFonts w:eastAsia="Sylfaen"/>
        </w:rPr>
        <w:t xml:space="preserve">УК</w:t>
      </w:r>
      <w:r>
        <w:rPr>
          <w:rFonts w:eastAsia="Sylfaen"/>
        </w:rPr>
        <w:t xml:space="preserve">С и ЖКХ</w:t>
      </w:r>
      <w:r>
        <w:rPr>
          <w:rFonts w:eastAsia="Sylfaen"/>
        </w:rPr>
        <w:t xml:space="preserve">»</w:t>
      </w:r>
      <w:r>
        <w:rPr>
          <w:rFonts w:eastAsia="Sylfaen"/>
        </w:rPr>
        <w:t xml:space="preserve">.</w:t>
      </w:r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</w:pPr>
      <w:r/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</w:pPr>
      <w:r>
        <w:t xml:space="preserve">2.2. Основные цели и задачи, этапы и сроки выполнения подпрограммы, целевые индикаторы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outlineLvl w:val="1"/>
      </w:pPr>
      <w:r/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outlineLvl w:val="1"/>
      </w:pPr>
      <w:r>
        <w:t xml:space="preserve"> Целью подпрограммы является создание наиболее благоприятной среды обитания для жителей города Сосновоборска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outlineLvl w:val="1"/>
      </w:pPr>
      <w:r>
        <w:t xml:space="preserve">Для достижения поставленной цели необходимо решение следующих задач.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Задача 1. Улучшение санитарно-эстетического состояния территории муниципального образования;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outlineLvl w:val="1"/>
      </w:pPr>
      <w:r>
        <w:t xml:space="preserve">Задача 2. Создание безопасной среды обитания для жизнедеятельности человека. 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outlineLvl w:val="1"/>
      </w:pPr>
      <w:r>
        <w:t xml:space="preserve">Программные мероприятия предполагают решение вопросов в сфере формирование городской среды. Будут реализованы меры по обеспечению комфортных условий проживания, продолжены работы по формированию привлекатель</w:t>
      </w:r>
      <w:r>
        <w:t xml:space="preserve">ного имиджа города. На высоком техническом уровне находится содержание городских фонтанов, благоустройство придомовых территорий позволит создать благоприятные условия для проживания населения. Мероприятия по отлову стерилизации безнадзорных домашних живот</w:t>
      </w:r>
      <w:r>
        <w:t xml:space="preserve">ных без владельцев обеспечат сокращение и размножение популяции таких животных. Систематическая акарицидная обработка территории города, где активно и массово отдыхают жители, позволит снизить опасность заражения населения болезнями передаваемыми клещами.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Реализация подпрограммы рассчитана на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годы.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В результате реализации подпрограммы планируется достижение целевых показателей по созданию благоприятной среды обитания для жителей города согласно приложения № 1 </w:t>
      </w:r>
      <w:r>
        <w:rPr>
          <w:rFonts w:eastAsia="Calibri"/>
        </w:rPr>
        <w:t xml:space="preserve">к настоящей подпрограмме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</w:pPr>
      <w:r>
        <w:t xml:space="preserve">2.3. Механизм реализации подпрограммы и контроль за ходом ее выполнения</w:t>
      </w:r>
      <w:r>
        <w:t xml:space="preserve">.</w:t>
      </w:r>
      <w:r/>
    </w:p>
    <w:p>
      <w:pPr>
        <w:pStyle w:val="887"/>
        <w:ind w:right="142" w:firstLine="567"/>
        <w:jc w:val="both"/>
        <w:shd w:val="clear" w:color="auto" w:fill="ffffff"/>
      </w:pPr>
      <w:r/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t xml:space="preserve">Главным распорядителем бюджетных средств является</w:t>
      </w:r>
      <w:r>
        <w:rPr>
          <w:rFonts w:eastAsia="Calibri"/>
          <w:lang w:val="en-US" w:eastAsia="en-US"/>
        </w:rPr>
        <w:t xml:space="preserve"> администрация города Сосновоборска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Главный распорядитель осуществляет: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согласование финансовых механизмов реализации </w:t>
      </w:r>
      <w:r>
        <w:rPr>
          <w:rFonts w:eastAsia="Calibri"/>
          <w:lang w:eastAsia="en-US"/>
        </w:rPr>
        <w:t xml:space="preserve">подп</w:t>
      </w:r>
      <w:r>
        <w:rPr>
          <w:rFonts w:eastAsia="Calibri"/>
          <w:lang w:val="en-US" w:eastAsia="en-US"/>
        </w:rPr>
        <w:t xml:space="preserve">рограммы;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сбор информации от соисполнителей подпрограммы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для </w:t>
      </w:r>
      <w:r>
        <w:rPr>
          <w:rFonts w:eastAsia="Calibri"/>
          <w:lang w:val="en-US" w:eastAsia="en-US"/>
        </w:rPr>
        <w:t xml:space="preserve">подготовки отчетов об исполнении подпрограммы и достижении ее целевых показателей в установленные сроки;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подготовку и уточнение перечня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программных мероприятий на очередной финансовый год и плановый период, уточнение затрат по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программным мероприятиям, а также Механизма реализации.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Текущее управление и контроль за реализацией подпрограммы осуществляет администрация города Сосновоборска. 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t xml:space="preserve">Реализация мероприятий, предусмотренных подпрограммой, осуществляется в соответствии с действующим законодательством Российской Федерации и нормативными правовыми актами Красноярского края и города Сосновоборска.</w:t>
      </w:r>
      <w:r>
        <w:rPr>
          <w:rFonts w:eastAsia="Calibri"/>
          <w:lang w:eastAsia="en-US"/>
        </w:rPr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Заказчиком работ (услуг) в рамках реализации мероприятий подпрограммы выступает МКУ «УКС и ЖКХ» г. Сосновоборска. Так же МКУ «УКС и ЖКХ» осуществляет:</w:t>
      </w:r>
      <w:r/>
    </w:p>
    <w:p>
      <w:pPr>
        <w:pStyle w:val="887"/>
        <w:ind w:left="567" w:right="284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координацию исполнения мероприятий подпрограммы, мониторинг их реализации;</w:t>
      </w:r>
      <w:r/>
    </w:p>
    <w:p>
      <w:pPr>
        <w:pStyle w:val="887"/>
        <w:ind w:left="567" w:right="284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- подготовку отчетов о реализации подпрограммы для главного распорядителя бюджетных средств.</w:t>
      </w:r>
      <w:r/>
    </w:p>
    <w:p>
      <w:pPr>
        <w:pStyle w:val="887"/>
        <w:ind w:right="142" w:firstLine="567"/>
        <w:jc w:val="both"/>
        <w:shd w:val="clear" w:color="auto" w:fill="ffffff"/>
      </w:pPr>
      <w:r>
        <w:t xml:space="preserve">Контроль за эфф</w:t>
      </w:r>
      <w:r>
        <w:t xml:space="preserve">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  <w:r/>
    </w:p>
    <w:p>
      <w:pPr>
        <w:pStyle w:val="887"/>
        <w:ind w:right="142" w:firstLine="567"/>
        <w:jc w:val="both"/>
        <w:shd w:val="clear" w:color="auto" w:fill="ffffff"/>
      </w:pPr>
      <w:r/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2.4. Оценка социально-экономической эффективности и экологических последствий от реализации мероприятий подпрограммы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Реализация подпрограммы должна привести к созданию комфортной среды обитания и жизнедеятельности для человека.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rFonts w:eastAsia="Calibri"/>
          <w:lang w:val="en-US" w:eastAsia="en-US"/>
        </w:rPr>
        <w:t xml:space="preserve">От реализации подпрограммных мероприятий ожидается достижение</w:t>
      </w:r>
      <w:r>
        <w:rPr>
          <w:lang w:val="en-US" w:eastAsia="en-US"/>
        </w:rPr>
        <w:t xml:space="preserve"> следующих результатов: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  <w:rPr>
          <w:lang w:val="en-US" w:eastAsia="en-US"/>
        </w:rPr>
      </w:pPr>
      <w:r>
        <w:rPr>
          <w:lang w:val="en-US" w:eastAsia="en-US"/>
        </w:rPr>
        <w:t xml:space="preserve">- реализация проектов по благоустройству города;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</w:pPr>
      <w:r>
        <w:t xml:space="preserve">- заболеваемость клещевым энцефалитом;</w:t>
      </w:r>
      <w:r/>
    </w:p>
    <w:p>
      <w:pPr>
        <w:pStyle w:val="887"/>
        <w:ind w:firstLine="567"/>
        <w:jc w:val="both"/>
        <w:shd w:val="clear" w:color="auto" w:fill="ffffff"/>
        <w:tabs>
          <w:tab w:val="left" w:pos="1134" w:leader="none"/>
        </w:tabs>
      </w:pPr>
      <w:r>
        <w:t xml:space="preserve">- сокращение популяции бездомных собак и как следствие повышение безопасности и комфорта жизнедеятельности жителей города.</w:t>
      </w:r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</w:pPr>
      <w:r/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</w:pPr>
      <w:r>
        <w:t xml:space="preserve">2.5. Мероприятия подпрограммы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Система подпрограммных мероприятий разработана на основании требований Федерального </w:t>
      </w:r>
      <w:r>
        <w:fldChar w:fldCharType="begin"/>
      </w:r>
      <w:r>
        <w:instrText xml:space="preserve"> HYPERLINK "consultantplus://offline/ref=E0AB3EB43C5EA94AD3675D42CC9DA747281F1130F6EB7BE04C228CF6CFy7C9C" </w:instrText>
      </w:r>
      <w:r>
        <w:fldChar w:fldCharType="separate"/>
      </w:r>
      <w:r>
        <w:rPr>
          <w:rStyle w:val="901"/>
        </w:rPr>
        <w:t xml:space="preserve">закона</w:t>
      </w:r>
      <w:r>
        <w:fldChar w:fldCharType="end"/>
      </w:r>
      <w:r>
        <w:t xml:space="preserve"> от 10.01.2002 № 7-ФЗ </w:t>
      </w:r>
      <w:r>
        <w:t xml:space="preserve">«</w:t>
      </w:r>
      <w:r>
        <w:t xml:space="preserve">Об охране окружающей среды</w:t>
      </w:r>
      <w:r>
        <w:t xml:space="preserve">»</w:t>
      </w:r>
      <w:r>
        <w:t xml:space="preserve">, Федерального закона от 06.10.2003 №131-ФЗ </w:t>
      </w:r>
      <w:r>
        <w:t xml:space="preserve">«</w:t>
      </w:r>
      <w:r>
        <w:t xml:space="preserve">Об общих принципах организации местного самоуправления в Российской Федерации</w:t>
      </w:r>
      <w:r>
        <w:t xml:space="preserve">»</w:t>
      </w:r>
      <w:r>
        <w:t xml:space="preserve"> и Правилах благоустройства города Сосновоборска.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Система </w:t>
      </w:r>
      <w:r>
        <w:fldChar w:fldCharType="begin"/>
      </w:r>
      <w:r>
        <w:instrText xml:space="preserve"> HYPERLINK "file:///\\\\Admfs\\admfs\\В%20ПЕЧАТЬ\\ГОРФУ\\Муниципальные%20программы%20ПРАВИЛЬНЫЕ\\4%20ОКС%20И%20ЖКХ%20последний.doc" \l "Par1688" </w:instrText>
      </w:r>
      <w:r>
        <w:fldChar w:fldCharType="separate"/>
      </w:r>
      <w:r>
        <w:rPr>
          <w:rStyle w:val="901"/>
        </w:rPr>
        <w:t xml:space="preserve">мероприятий</w:t>
      </w:r>
      <w:r>
        <w:fldChar w:fldCharType="end"/>
      </w:r>
      <w:r>
        <w:t xml:space="preserve"> подпрограммы, финансируемых за счет средств краевого и муниципального бюджетов, приведена в приложении № 2 к настоящей подпрограмме.</w:t>
      </w:r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  <w:outlineLvl w:val="2"/>
      </w:pPr>
      <w:r/>
      <w:r/>
    </w:p>
    <w:p>
      <w:pPr>
        <w:pStyle w:val="887"/>
        <w:ind w:firstLine="567"/>
        <w:jc w:val="center"/>
        <w:shd w:val="clear" w:color="auto" w:fill="ffffff"/>
        <w:tabs>
          <w:tab w:val="left" w:pos="1134" w:leader="none"/>
        </w:tabs>
        <w:outlineLvl w:val="2"/>
      </w:pPr>
      <w:r>
        <w:t xml:space="preserve">2.6. Ресурсное обеспечение подпрограммы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567" w:leader="none"/>
        </w:tabs>
      </w:pPr>
      <w:r/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567" w:leader="none"/>
        </w:tabs>
      </w:pPr>
      <w: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– средства бюджетов муниципальных образований края, средства организаций и средства граждан.</w:t>
      </w:r>
      <w:r/>
    </w:p>
    <w:p>
      <w:pPr>
        <w:pStyle w:val="887"/>
        <w:ind w:firstLine="567"/>
        <w:jc w:val="both"/>
        <w:widowControl w:val="off"/>
      </w:pPr>
      <w:r>
        <w:t xml:space="preserve">Общий объем финансирования мероприятий подпрограммы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годах за счет всех источников финансирования составит –</w:t>
      </w:r>
      <w:r>
        <w:t xml:space="preserve">64 902,3</w:t>
      </w:r>
      <w:r>
        <w:t xml:space="preserve">1 тыс. рублей, из них по годам: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2024 год – 23 476,6 тыс. рублей;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2025 год – 20 812,1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2026 год – 20 613,6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Источники финансирования: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 счет краевого бюджета: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всего 3 540,1 тыс. рублей, из них по годам: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2024 год – 1 239,9 тыс. рублей;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2025 год – 1 150,1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2026 год – 1 150,1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 счет средств местного бюджета: всего 61 362,2 тыс. рублей, из них по годам: 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2024 год – 22 236,7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2025 год – 19 662,0 тыс. 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2026 год – 19 463,5 тыс. рублей</w:t>
      </w:r>
      <w:r>
        <w:t xml:space="preserve">.</w:t>
      </w:r>
      <w:r/>
    </w:p>
    <w:p>
      <w:pPr>
        <w:pStyle w:val="887"/>
        <w:ind w:firstLine="567"/>
        <w:jc w:val="both"/>
        <w:widowControl w:val="off"/>
        <w:tabs>
          <w:tab w:val="left" w:pos="1418" w:leader="none"/>
        </w:tabs>
      </w:pPr>
      <w: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/>
      <w:r/>
    </w:p>
    <w:p>
      <w:pPr>
        <w:pStyle w:val="887"/>
        <w:sectPr>
          <w:footnotePr/>
          <w:endnotePr/>
          <w:type w:val="nextPage"/>
          <w:pgSz w:w="11905" w:h="16838" w:orient="portrait"/>
          <w:pgMar w:top="709" w:right="709" w:bottom="426" w:left="1418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ind w:right="253"/>
        <w:jc w:val="right"/>
        <w:shd w:val="clear" w:color="auto" w:fill="ffffff"/>
      </w:pPr>
      <w:r>
        <w:t xml:space="preserve">Приложение № 1 к подпрограмме </w:t>
      </w:r>
      <w:r/>
    </w:p>
    <w:p>
      <w:pPr>
        <w:pStyle w:val="887"/>
        <w:ind w:right="253"/>
        <w:jc w:val="right"/>
        <w:shd w:val="clear" w:color="auto" w:fill="ffffff"/>
      </w:pPr>
      <w:r>
        <w:t xml:space="preserve">«</w:t>
      </w:r>
      <w:r>
        <w:t xml:space="preserve">Благоустройство территории города Сосновоборска</w:t>
      </w:r>
      <w:r>
        <w:t xml:space="preserve">»</w:t>
      </w:r>
      <w:r/>
    </w:p>
    <w:p>
      <w:pPr>
        <w:pStyle w:val="887"/>
        <w:ind w:right="253"/>
        <w:shd w:val="clear" w:color="auto" w:fill="ffffff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целевых индикаторов подпрограммы</w:t>
      </w:r>
      <w:r/>
    </w:p>
    <w:p>
      <w:pPr>
        <w:pStyle w:val="887"/>
        <w:jc w:val="center"/>
        <w:shd w:val="clear" w:color="auto" w:fill="ffffff"/>
        <w:outlineLvl w:val="1"/>
      </w:pPr>
      <w:r>
        <w:t xml:space="preserve">«</w:t>
      </w:r>
      <w:r>
        <w:t xml:space="preserve">Благоустройство территории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outlineLvl w:val="1"/>
      </w:pPr>
      <w:r/>
      <w:r/>
    </w:p>
    <w:tbl>
      <w:tblPr>
        <w:tblW w:w="14884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835"/>
        <w:gridCol w:w="1417"/>
        <w:gridCol w:w="1276"/>
        <w:gridCol w:w="1276"/>
        <w:gridCol w:w="1417"/>
      </w:tblGrid>
      <w:tr>
        <w:trPr>
          <w:cantSplit/>
          <w:trHeight w:val="21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Цель,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Единица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подпрограммы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5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  <w:t xml:space="preserve">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t xml:space="preserve">Цель подпрограммы: Создание наиболее благоприятной среды обитания для жителей города Сосновоборска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pStyle w:val="887"/>
              <w:ind w:left="176"/>
              <w:shd w:val="clear" w:color="auto" w:fill="ffffff"/>
            </w:pPr>
            <w:r>
              <w:t xml:space="preserve">Реализация проектов по благоустройству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pStyle w:val="887"/>
              <w:ind w:left="176"/>
              <w:shd w:val="clear" w:color="auto" w:fill="ffffff"/>
            </w:pPr>
            <w:r>
              <w:t xml:space="preserve">Заболеваемость клещевым энцефалитом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случаев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pStyle w:val="887"/>
              <w:ind w:left="176"/>
              <w:shd w:val="clear" w:color="auto" w:fill="ffffff"/>
            </w:pPr>
            <w:r>
              <w:t xml:space="preserve">Сокращение популяции животных без владельцев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%, к предыдущему году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</w:tr>
    </w:tbl>
    <w:p>
      <w:pPr>
        <w:pStyle w:val="887"/>
        <w:shd w:val="clear" w:color="auto" w:fill="ffffff"/>
      </w:pPr>
      <w:r/>
      <w:r/>
    </w:p>
    <w:tbl>
      <w:tblPr>
        <w:tblW w:w="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sectPr>
          <w:footnotePr/>
          <w:endnotePr/>
          <w:type w:val="nextPage"/>
          <w:pgSz w:w="16838" w:h="11906" w:orient="landscape"/>
          <w:pgMar w:top="567" w:right="567" w:bottom="567" w:left="1134" w:header="709" w:footer="709" w:gutter="0"/>
          <w:pgNumType w:start="1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2 к подпрограмме</w:t>
      </w:r>
      <w:r/>
    </w:p>
    <w:p>
      <w:pPr>
        <w:pStyle w:val="887"/>
        <w:jc w:val="right"/>
        <w:shd w:val="clear" w:color="auto" w:fill="ffffff"/>
      </w:pPr>
      <w:r>
        <w:t xml:space="preserve">«</w:t>
      </w:r>
      <w:r>
        <w:t xml:space="preserve">Благоустройство территории города Сосновоборска</w:t>
      </w:r>
      <w:r>
        <w:t xml:space="preserve">»</w:t>
      </w:r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887"/>
        <w:jc w:val="center"/>
        <w:shd w:val="clear" w:color="auto" w:fill="ffffff"/>
        <w:outlineLvl w:val="1"/>
      </w:pPr>
      <w:r>
        <w:t xml:space="preserve">«</w:t>
      </w:r>
      <w:r>
        <w:t xml:space="preserve">Благоустройство территории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outlineLvl w:val="1"/>
      </w:pPr>
      <w:r/>
      <w:r/>
    </w:p>
    <w:tbl>
      <w:tblPr>
        <w:tblW w:w="15168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75"/>
        <w:gridCol w:w="11"/>
        <w:gridCol w:w="994"/>
        <w:gridCol w:w="855"/>
        <w:gridCol w:w="703"/>
        <w:gridCol w:w="1568"/>
        <w:gridCol w:w="9"/>
        <w:gridCol w:w="721"/>
        <w:gridCol w:w="1283"/>
        <w:gridCol w:w="1140"/>
        <w:gridCol w:w="1140"/>
        <w:gridCol w:w="1226"/>
        <w:gridCol w:w="1843"/>
      </w:tblGrid>
      <w:tr>
        <w:trPr>
          <w:cantSplit/>
          <w:trHeight w:val="6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8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887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  <w:p>
            <w:pPr>
              <w:pStyle w:val="887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4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5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6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Итого на период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trHeight w:val="7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подпрограммы: Создание наиболее благоприятной среды обитания для жителей города Сосновоборска</w:t>
            </w:r>
            <w:r/>
          </w:p>
        </w:tc>
      </w:tr>
      <w:tr>
        <w:trPr>
          <w:trHeight w:val="7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Задача: 1. Улучшение санитарно-эстетического состояния территории муниципального образования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Организация, содержание и охрана мест захоронения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0420084300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2 600,00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2 100,00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2 100,00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6 800,00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благоприятных условий для пребывания жителей города на городском кладбище </w:t>
            </w:r>
            <w:r/>
          </w:p>
        </w:tc>
      </w:tr>
      <w:tr>
        <w:trPr>
          <w:trHeight w:val="1220"/>
        </w:trPr>
        <w:tc>
          <w:tcPr>
            <w:gridSpan w:val="2"/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0503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0420084310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4 240,00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2 165,30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1 966,80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8 372,10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12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Содержание общественных территорий города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0420084311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15377,4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15377,4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15377,4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46132,2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Создание благоприятных условий в местах общего пользования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Итого по задаче 1.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22 217,40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19 642,70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19 444,20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61 304,30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  <w:tr>
        <w:trPr>
          <w:trHeight w:val="7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Задача: 2. Создание безопасной среды обитания для жизнедеятельности человека</w:t>
            </w:r>
            <w:r/>
          </w:p>
        </w:tc>
      </w:tr>
      <w:tr>
        <w:trPr>
          <w:cantSplit/>
          <w:trHeight w:val="1833"/>
        </w:trPr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Выполнение </w:t>
            </w:r>
            <w:r>
              <w:t xml:space="preserve">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1 152,18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1 062,38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1 062,38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3 276,94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Безопасность жителей города, снижение популяции животных без владельцев</w:t>
            </w:r>
            <w:r/>
          </w:p>
          <w:p>
            <w:pPr>
              <w:pStyle w:val="887"/>
              <w:jc w:val="center"/>
            </w:pPr>
            <w:r/>
            <w:r/>
          </w:p>
          <w:p>
            <w:pPr>
              <w:pStyle w:val="887"/>
              <w:jc w:val="center"/>
            </w:pPr>
            <w:r/>
            <w:r/>
          </w:p>
          <w:p>
            <w:pPr>
              <w:pStyle w:val="887"/>
              <w:jc w:val="center"/>
            </w:pPr>
            <w:r/>
            <w:r/>
          </w:p>
        </w:tc>
      </w:tr>
      <w:tr>
        <w:trPr>
          <w:cantSplit/>
          <w:trHeight w:val="68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67,37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67,37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67,37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202,12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cantSplit/>
          <w:trHeight w:val="7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77" w:type="dxa"/>
            <w:vAlign w:val="center"/>
            <w:textDirection w:val="lrTb"/>
            <w:noWrap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20,35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20,35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20,35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61,04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trHeight w:val="7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67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005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57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2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57,90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Безопасность жителей города, снижение заболеваемости болезней передающихся клещами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Итого по задаче 2.  создание безопасной среды обитания для жизнедеятельности человека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1 259,20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1 169,40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1 169,40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3 598,00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  <w:tr>
        <w:trPr>
          <w:trHeight w:val="4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Align w:val="bottom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" w:type="dxa"/>
            <w:vAlign w:val="bottom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bottom"/>
            <w:textDirection w:val="lrTb"/>
            <w:noWrap w:val="false"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  <w:tr>
        <w:trPr>
          <w:trHeight w:val="4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8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bottom"/>
            <w:textDirection w:val="lrTb"/>
            <w:noWrap w:val="false"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23 476,60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20 812,10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20 613,60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6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64 902,30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</w:pPr>
      <w:r/>
      <w:r/>
    </w:p>
    <w:tbl>
      <w:tblPr>
        <w:tblW w:w="15735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68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ind w:left="-112"/>
              <w:jc w:val="both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89" w:type="dxa"/>
            <w:vAlign w:val="top"/>
            <w:textDirection w:val="lrTb"/>
            <w:noWrap w:val="false"/>
          </w:tcPr>
          <w:p>
            <w:pPr>
              <w:pStyle w:val="887"/>
              <w:ind w:right="171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</w:pPr>
      <w:r/>
      <w:r/>
    </w:p>
    <w:p>
      <w:pPr>
        <w:pStyle w:val="887"/>
        <w:sectPr>
          <w:footnotePr/>
          <w:endnotePr/>
          <w:type w:val="nextPage"/>
          <w:pgSz w:w="16838" w:h="11905" w:orient="landscape"/>
          <w:pgMar w:top="1134" w:right="567" w:bottom="1134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5 к муниципальной программе</w:t>
      </w:r>
      <w:r/>
    </w:p>
    <w:p>
      <w:pPr>
        <w:pStyle w:val="887"/>
        <w:jc w:val="right"/>
        <w:shd w:val="clear" w:color="auto" w:fill="ffffff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jc w:val="right"/>
        <w:shd w:val="clear" w:color="auto" w:fill="ffffff"/>
      </w:pPr>
      <w:r>
        <w:t xml:space="preserve">муниципальной собственности города Сосновоборска</w:t>
      </w:r>
      <w:r>
        <w:t xml:space="preserve">»</w:t>
      </w:r>
      <w:r/>
    </w:p>
    <w:p>
      <w:pPr>
        <w:pStyle w:val="887"/>
        <w:jc w:val="right"/>
        <w:shd w:val="clear" w:color="auto" w:fill="ffffff"/>
      </w:pPr>
      <w:r/>
      <w:r/>
    </w:p>
    <w:p>
      <w:pPr>
        <w:pStyle w:val="887"/>
        <w:numPr>
          <w:ilvl w:val="0"/>
          <w:numId w:val="17"/>
        </w:numPr>
        <w:contextualSpacing/>
        <w:ind w:left="0" w:firstLine="284"/>
        <w:jc w:val="center"/>
        <w:shd w:val="clear" w:color="auto" w:fill="ffffff"/>
        <w:rPr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  <w:t xml:space="preserve">Паспорт подпрограммы</w:t>
      </w:r>
      <w:r/>
    </w:p>
    <w:p>
      <w:pPr>
        <w:pStyle w:val="887"/>
        <w:ind w:firstLine="284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tbl>
      <w:tblPr>
        <w:tblW w:w="10495" w:type="dxa"/>
        <w:tblInd w:w="-46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6"/>
        <w:gridCol w:w="63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Наименование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b/>
              </w:rPr>
            </w:pPr>
            <w:r>
              <w:t xml:space="preserve">Строительство, модернизация, реконструкция, капитальный ремонт, ремонт объектов недвижимости и коммунальной инфраструктуры </w:t>
            </w:r>
            <w:r>
              <w:t xml:space="preserve"> города Сосновоборска (далее - п</w:t>
            </w:r>
            <w:r>
              <w:t xml:space="preserve">одпрограмма)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ind w:firstLine="1"/>
              <w:shd w:val="clear" w:color="auto" w:fill="ffffff"/>
            </w:pPr>
            <w:r>
              <w:t xml:space="preserve">Строительство</w:t>
            </w:r>
            <w:r>
              <w:t xml:space="preserve">,</w:t>
            </w:r>
            <w:r>
              <w:t xml:space="preserve"> ремонт и содержание объектов муниципальной собственности города Сосновоборска</w:t>
            </w:r>
            <w:r/>
          </w:p>
          <w:p>
            <w:pPr>
              <w:pStyle w:val="887"/>
              <w:shd w:val="clear" w:color="auto" w:fill="ffffff"/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Администрация города Сосновоборска </w:t>
            </w:r>
            <w:r/>
          </w:p>
        </w:tc>
      </w:tr>
      <w:tr>
        <w:trPr>
          <w:trHeight w:val="16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И</w:t>
            </w:r>
            <w:r>
              <w:t xml:space="preserve">сполнитель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Муниципальное казенное учреждение </w:t>
            </w:r>
            <w:r>
              <w:t xml:space="preserve">«</w:t>
            </w:r>
            <w:r>
              <w:t xml:space="preserve">Управление капитального строительства и жилищно-коммунального хозяйства</w:t>
            </w:r>
            <w:r>
              <w:t xml:space="preserve">»</w:t>
            </w:r>
            <w:r>
              <w:t xml:space="preserve"> г. Сосновоборска (далее –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)</w:t>
            </w:r>
            <w:r/>
          </w:p>
        </w:tc>
      </w:tr>
      <w:tr>
        <w:trPr>
          <w:trHeight w:val="16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Цели и 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Цель подпрограммы: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num" w:pos="283" w:leader="none"/>
              </w:tabs>
            </w:pPr>
            <w:r>
              <w:t xml:space="preserve">-О</w:t>
            </w:r>
            <w:r>
              <w:t xml:space="preserve">беспечение населения города качественными жилищно-коммунальными услугами</w:t>
            </w:r>
            <w:r>
              <w:rPr>
                <w:rFonts w:eastAsia="Calibri"/>
              </w:rPr>
              <w:t xml:space="preserve">, обеспечение социальной и коммунальной инфраструктурой на территории города Сосновоборска</w:t>
            </w:r>
            <w:r>
              <w:t xml:space="preserve">.</w:t>
            </w:r>
            <w:r/>
          </w:p>
          <w:p>
            <w:pPr>
              <w:pStyle w:val="887"/>
              <w:shd w:val="clear" w:color="auto" w:fill="ffffff"/>
            </w:pPr>
            <w:r>
              <w:t xml:space="preserve">Задачи подпрограммы: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num" w:pos="720" w:leader="none"/>
              </w:tabs>
            </w:pPr>
            <w:r>
              <w:rPr>
                <w:rFonts w:eastAsia="Calibri"/>
                <w:lang w:eastAsia="en-US"/>
              </w:rPr>
              <w:t xml:space="preserve">-Р</w:t>
            </w:r>
            <w:r>
              <w:rPr>
                <w:rFonts w:eastAsia="Calibri"/>
                <w:lang w:val="en-US" w:eastAsia="en-US"/>
              </w:rPr>
              <w:t xml:space="preserve">азвитие, </w:t>
            </w:r>
            <w:r>
              <w:rPr>
                <w:rFonts w:eastAsia="Calibri"/>
                <w:lang w:eastAsia="en-US"/>
              </w:rPr>
              <w:t xml:space="preserve">строительство, </w:t>
            </w:r>
            <w:r>
              <w:rPr>
                <w:rFonts w:eastAsia="Calibri"/>
                <w:lang w:val="en-US" w:eastAsia="en-US"/>
              </w:rPr>
              <w:t xml:space="preserve">модернизация и капитальный ремонт объектов</w:t>
            </w:r>
            <w:r>
              <w:t xml:space="preserve"> недвижимости, </w:t>
            </w:r>
            <w:r>
              <w:rPr>
                <w:rFonts w:eastAsia="Calibri"/>
                <w:lang w:val="en-US" w:eastAsia="en-US"/>
              </w:rPr>
              <w:t xml:space="preserve">коммунальной инфраструктуры и жилищного фонда города</w:t>
            </w:r>
            <w:r>
              <w:rPr>
                <w:rFonts w:eastAsia="Calibri"/>
                <w:lang w:eastAsia="en-US"/>
              </w:rPr>
              <w:t xml:space="preserve">;</w:t>
            </w:r>
            <w:r/>
          </w:p>
          <w:p>
            <w:pPr>
              <w:pStyle w:val="887"/>
              <w:jc w:val="both"/>
              <w:shd w:val="clear" w:color="auto" w:fill="ffffff"/>
              <w:tabs>
                <w:tab w:val="num" w:pos="720" w:leader="none"/>
              </w:tabs>
            </w:pPr>
            <w:r>
              <w:rPr>
                <w:rFonts w:eastAsia="Calibri"/>
                <w:lang w:eastAsia="en-US"/>
              </w:rPr>
              <w:t xml:space="preserve">-П</w:t>
            </w:r>
            <w:r>
              <w:rPr>
                <w:rFonts w:eastAsia="Calibri"/>
                <w:lang w:val="en-US" w:eastAsia="en-US"/>
              </w:rPr>
              <w:t xml:space="preserve">редупреждение ситуаций, которые могут привести к нарушению функционирования систем жизнеобеспечения населения</w:t>
            </w:r>
            <w:r>
              <w:rPr>
                <w:rFonts w:eastAsia="Calibri"/>
                <w:lang w:eastAsia="en-US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Целевые индикаторы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ind w:left="-100"/>
              <w:jc w:val="both"/>
              <w:shd w:val="clear" w:color="auto" w:fill="ffffff"/>
            </w:pPr>
            <w:r>
              <w:t xml:space="preserve"> </w:t>
            </w:r>
            <w:r>
              <w:t xml:space="preserve">-С</w:t>
            </w:r>
            <w:r>
              <w:t xml:space="preserve">нижение уровня износа коммунальной инфраструктуры до 5</w:t>
            </w:r>
            <w:r>
              <w:t xml:space="preserve">0</w:t>
            </w:r>
            <w:r>
              <w:t xml:space="preserve">,</w:t>
            </w:r>
            <w:r>
              <w:t xml:space="preserve">0</w:t>
            </w:r>
            <w:r>
              <w:t xml:space="preserve"> % к 202</w:t>
            </w:r>
            <w:r>
              <w:t xml:space="preserve">6</w:t>
            </w:r>
            <w:r>
              <w:t xml:space="preserve"> году;</w:t>
            </w:r>
            <w:r/>
          </w:p>
          <w:p>
            <w:pPr>
              <w:pStyle w:val="887"/>
              <w:ind w:left="-100"/>
              <w:jc w:val="both"/>
              <w:shd w:val="clear" w:color="auto" w:fill="ffffff"/>
            </w:pPr>
            <w:r>
              <w:t xml:space="preserve"> </w:t>
            </w:r>
            <w:r>
              <w:t xml:space="preserve">-С</w:t>
            </w:r>
            <w:r>
              <w:t xml:space="preserve">троительство коммунальных и транспортных сетей в районах малоэтажной застройки города;</w:t>
            </w:r>
            <w:r/>
          </w:p>
          <w:p>
            <w:pPr>
              <w:pStyle w:val="887"/>
              <w:ind w:left="-100"/>
              <w:jc w:val="both"/>
              <w:shd w:val="clear" w:color="auto" w:fill="ffffff"/>
            </w:pPr>
            <w:r>
              <w:t xml:space="preserve"> </w:t>
            </w:r>
            <w:r>
              <w:t xml:space="preserve">-С</w:t>
            </w:r>
            <w:r>
              <w:t xml:space="preserve">троительство муниципального объекта </w:t>
            </w:r>
            <w:r>
              <w:t xml:space="preserve">«</w:t>
            </w:r>
            <w:r>
              <w:t xml:space="preserve">Центр </w:t>
            </w:r>
            <w:r>
              <w:t xml:space="preserve">Досуга</w:t>
            </w:r>
            <w:r>
              <w:rPr>
                <w:position w:val="2"/>
              </w:rPr>
              <w:t xml:space="preserve">»</w:t>
            </w:r>
            <w:r>
              <w:rPr>
                <w:position w:val="2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Сроки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- 202</w:t>
            </w:r>
            <w:r>
              <w:rPr>
                <w:rFonts w:eastAsia="Calibri"/>
              </w:rPr>
              <w:t xml:space="preserve">6</w:t>
            </w:r>
            <w:r>
              <w:rPr>
                <w:rFonts w:eastAsia="Calibri"/>
              </w:rPr>
              <w:t xml:space="preserve"> </w:t>
            </w:r>
            <w:r>
              <w:t xml:space="preserve">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Объем финансирования подпрограммы в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</w:t>
            </w:r>
            <w:r>
              <w:t xml:space="preserve">годах за счет всех источников финансирования составит – </w:t>
            </w:r>
            <w:r>
              <w:t xml:space="preserve">3</w:t>
            </w:r>
            <w:r>
              <w:t xml:space="preserve"> 127,0</w:t>
            </w:r>
            <w:r>
              <w:t xml:space="preserve"> тыс. рублей, из них по годам:</w:t>
            </w:r>
            <w:r/>
          </w:p>
          <w:p>
            <w:pPr>
              <w:pStyle w:val="887"/>
              <w:ind w:left="34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3 </w:t>
            </w:r>
            <w:r>
              <w:rPr>
                <w:lang w:val="en-US"/>
              </w:rPr>
              <w:t xml:space="preserve">1</w:t>
            </w:r>
            <w:r>
              <w:t xml:space="preserve">27,0</w:t>
            </w:r>
            <w:r>
              <w:t xml:space="preserve"> тыс. рублей;</w:t>
            </w:r>
            <w:r/>
          </w:p>
          <w:p>
            <w:pPr>
              <w:pStyle w:val="887"/>
              <w:ind w:left="34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0</w:t>
            </w:r>
            <w:r>
              <w:t xml:space="preserve">,</w:t>
            </w:r>
            <w:r>
              <w:t xml:space="preserve">0</w:t>
            </w:r>
            <w:r>
              <w:t xml:space="preserve"> тыс. рублей;</w:t>
            </w:r>
            <w:r/>
          </w:p>
          <w:p>
            <w:pPr>
              <w:pStyle w:val="887"/>
              <w:ind w:left="34"/>
              <w:widowControl w:val="off"/>
            </w:pPr>
            <w:r>
              <w:rPr>
                <w:lang w:eastAsia="ar-SA"/>
              </w:rPr>
              <w:t xml:space="preserve">202</w:t>
            </w:r>
            <w:r>
              <w:rPr>
                <w:lang w:eastAsia="ar-SA"/>
              </w:rPr>
              <w:t xml:space="preserve">6</w:t>
            </w:r>
            <w:r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0,0</w:t>
            </w:r>
            <w:r>
              <w:rPr>
                <w:lang w:eastAsia="ar-SA"/>
              </w:rPr>
              <w:t xml:space="preserve"> тыс. рублей;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pStyle w:val="887"/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3</w:t>
            </w:r>
            <w:r>
              <w:t xml:space="preserve"> </w:t>
            </w:r>
            <w:r>
              <w:t xml:space="preserve">127</w:t>
            </w:r>
            <w:r>
              <w:t xml:space="preserve">,</w:t>
            </w:r>
            <w:r>
              <w:t xml:space="preserve">0</w:t>
            </w:r>
            <w:r>
              <w:t xml:space="preserve"> тыс. рублей, из них по годам:</w:t>
            </w:r>
            <w:r/>
          </w:p>
          <w:p>
            <w:pPr>
              <w:pStyle w:val="887"/>
            </w:pPr>
            <w:r>
              <w:t xml:space="preserve">202</w:t>
            </w:r>
            <w:r>
              <w:t xml:space="preserve">4</w:t>
            </w:r>
            <w:r>
              <w:t xml:space="preserve"> год – 3 </w:t>
            </w:r>
            <w:r>
              <w:rPr>
                <w:lang w:val="en-US"/>
              </w:rPr>
              <w:t xml:space="preserve">1</w:t>
            </w:r>
            <w:r>
              <w:t xml:space="preserve">27,0 тыс. рублей;</w:t>
            </w:r>
            <w:r/>
          </w:p>
          <w:p>
            <w:pPr>
              <w:pStyle w:val="887"/>
            </w:pPr>
            <w:r>
              <w:t xml:space="preserve">202</w:t>
            </w:r>
            <w:r>
              <w:t xml:space="preserve">5</w:t>
            </w:r>
            <w:r>
              <w:t xml:space="preserve"> год – 0,0 тыс. рублей;</w:t>
            </w:r>
            <w:r/>
          </w:p>
          <w:p>
            <w:pPr>
              <w:pStyle w:val="887"/>
              <w:widowControl w:val="off"/>
              <w:rPr>
                <w:lang w:eastAsia="en-US"/>
              </w:rPr>
            </w:pPr>
            <w:r>
              <w:t xml:space="preserve">202</w:t>
            </w:r>
            <w:r>
              <w:t xml:space="preserve">6</w:t>
            </w:r>
            <w:r>
              <w:t xml:space="preserve"> год – 0,0 тыс. рублей</w:t>
            </w:r>
            <w:r>
              <w:t xml:space="preserve">.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Система организации контроля 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Текущее управление реализацией Подпрограммы № 3 осуществляет УПЭР; ФУ.</w:t>
            </w:r>
            <w:r/>
          </w:p>
        </w:tc>
      </w:tr>
    </w:tbl>
    <w:p>
      <w:pPr>
        <w:pStyle w:val="887"/>
        <w:jc w:val="center"/>
        <w:shd w:val="clear" w:color="auto" w:fill="ffffff"/>
      </w:pPr>
      <w:r/>
      <w:r/>
    </w:p>
    <w:p>
      <w:pPr>
        <w:pStyle w:val="887"/>
        <w:numPr>
          <w:ilvl w:val="0"/>
          <w:numId w:val="21"/>
        </w:numPr>
        <w:ind w:left="0"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Основные разделы подпрограммы</w:t>
      </w:r>
      <w:r>
        <w:t xml:space="preserve">.</w:t>
      </w:r>
      <w:r/>
    </w:p>
    <w:p>
      <w:pPr>
        <w:pStyle w:val="887"/>
        <w:ind w:left="567"/>
        <w:jc w:val="center"/>
        <w:shd w:val="clear" w:color="auto" w:fill="ffffff"/>
      </w:pPr>
      <w:r/>
      <w:r/>
    </w:p>
    <w:p>
      <w:pPr>
        <w:pStyle w:val="887"/>
        <w:numPr>
          <w:ilvl w:val="1"/>
          <w:numId w:val="21"/>
        </w:numPr>
        <w:ind w:left="0"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Постановка общегородской проблемы и обоснование необходимости принятия подпрограммы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Одной из ключевых проблем коммунального хозяйства города Сосновоборска является систематическое недофинанс</w:t>
      </w:r>
      <w:r>
        <w:rPr>
          <w:rFonts w:eastAsia="Calibri"/>
          <w:lang w:val="en-US" w:eastAsia="en-US"/>
        </w:rPr>
        <w:t xml:space="preserve">ирование на 30 - 40% объектов технической коммунальной инфраструктуры относительно реально существующих потребностей (нормативная величина ежегодных вложений в капитальный ремонт и обновление систем составляет примерно 4 - 5% от стоимости основных фондов).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Основной причиной сложившейся ситуации в результате недофинансирования деятельности предприятий коммунальной инфраструктуры является несоответствие уровня устанавливаемых тарифов реальным затратам на веде</w:t>
      </w:r>
      <w:r>
        <w:rPr>
          <w:rFonts w:eastAsia="Calibri"/>
          <w:lang w:val="en-US" w:eastAsia="en-US"/>
        </w:rPr>
        <w:t xml:space="preserve">ние деятельности по оказанию услуг ЖКХ, а также отсутствие обоснованных программ развития коммунальной инфраструктуры на уровне муниципального образования, что не позволяет рассчитывать на включение в тариф достаточной величины инвестиционной составляющей.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Городу Сосновоборску </w:t>
      </w:r>
      <w:r>
        <w:rPr>
          <w:rFonts w:eastAsia="Calibri"/>
          <w:lang w:eastAsia="en-US"/>
        </w:rPr>
        <w:t xml:space="preserve">50</w:t>
      </w:r>
      <w:r>
        <w:rPr>
          <w:rFonts w:eastAsia="Calibri"/>
          <w:lang w:val="en-US" w:eastAsia="en-US"/>
        </w:rPr>
        <w:t xml:space="preserve"> лет. Большая часть жилищного фонда приватизирована и находится в частной собственности. На </w:t>
      </w:r>
      <w:r>
        <w:rPr>
          <w:rFonts w:eastAsia="Calibri"/>
          <w:lang w:eastAsia="en-US"/>
        </w:rPr>
        <w:t xml:space="preserve">01</w:t>
      </w:r>
      <w:r>
        <w:rPr>
          <w:rFonts w:eastAsia="Calibri"/>
          <w:lang w:val="en-US" w:eastAsia="en-US"/>
        </w:rPr>
        <w:t xml:space="preserve">.</w:t>
      </w:r>
      <w:r>
        <w:rPr>
          <w:rFonts w:eastAsia="Calibri"/>
          <w:lang w:eastAsia="en-US"/>
        </w:rPr>
        <w:t xml:space="preserve">10</w:t>
      </w:r>
      <w:r>
        <w:rPr>
          <w:rFonts w:eastAsia="Calibri"/>
          <w:lang w:val="en-US" w:eastAsia="en-US"/>
        </w:rPr>
        <w:t xml:space="preserve">.20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3</w:t>
      </w:r>
      <w:r>
        <w:rPr>
          <w:rFonts w:eastAsia="Calibri"/>
          <w:lang w:val="en-US" w:eastAsia="en-US"/>
        </w:rPr>
        <w:t xml:space="preserve"> г. общая площадь жилищного фонда города состав</w:t>
      </w:r>
      <w:r>
        <w:rPr>
          <w:rFonts w:eastAsia="Calibri"/>
          <w:lang w:eastAsia="en-US"/>
        </w:rPr>
        <w:t xml:space="preserve">ляет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более </w:t>
      </w:r>
      <w:r>
        <w:rPr>
          <w:lang w:eastAsia="en-US"/>
        </w:rPr>
        <w:t xml:space="preserve">104</w:t>
      </w:r>
      <w:r>
        <w:rPr>
          <w:lang w:eastAsia="en-US"/>
        </w:rPr>
        <w:t xml:space="preserve">7</w:t>
      </w:r>
      <w:r>
        <w:rPr>
          <w:lang w:eastAsia="en-US"/>
        </w:rPr>
        <w:t xml:space="preserve">,</w:t>
      </w:r>
      <w:r>
        <w:rPr>
          <w:lang w:eastAsia="en-US"/>
        </w:rPr>
        <w:t xml:space="preserve">96 </w:t>
      </w:r>
      <w:r>
        <w:rPr>
          <w:rFonts w:eastAsia="Calibri"/>
          <w:lang w:val="en-US" w:eastAsia="en-US"/>
        </w:rPr>
        <w:t xml:space="preserve">тыс.кв.м., в том числе </w:t>
      </w:r>
      <w:r>
        <w:rPr>
          <w:rFonts w:eastAsia="Calibri"/>
          <w:lang w:eastAsia="en-US"/>
        </w:rPr>
        <w:t xml:space="preserve">998,76</w:t>
      </w:r>
      <w:r>
        <w:rPr>
          <w:rFonts w:eastAsia="Calibri"/>
          <w:lang w:val="en-US" w:eastAsia="en-US"/>
        </w:rPr>
        <w:t xml:space="preserve"> тыс.кв.м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площадь</w:t>
      </w:r>
      <w:r>
        <w:rPr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жилищного фонда многоквартирных жилых домов (далее – МКД)</w:t>
      </w:r>
      <w:r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40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1</w:t>
      </w:r>
      <w:r>
        <w:rPr>
          <w:rFonts w:eastAsia="Calibri"/>
          <w:lang w:eastAsia="en-US"/>
        </w:rPr>
        <w:t xml:space="preserve">3</w:t>
      </w:r>
      <w:r>
        <w:t xml:space="preserve"> </w:t>
      </w:r>
      <w:r>
        <w:rPr>
          <w:rFonts w:eastAsia="Calibri"/>
          <w:lang w:val="en-US" w:eastAsia="en-US"/>
        </w:rPr>
        <w:t xml:space="preserve">тыс.кв.м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площадь</w:t>
      </w:r>
      <w:r>
        <w:t xml:space="preserve"> жилых домов (индивидуально-определённых зданий), что включает в себя </w:t>
      </w:r>
      <w:r>
        <w:rPr>
          <w:rFonts w:eastAsia="Calibri"/>
          <w:lang w:eastAsia="en-US"/>
        </w:rPr>
        <w:t xml:space="preserve">4,4</w:t>
      </w:r>
      <w:r>
        <w:rPr>
          <w:rFonts w:eastAsia="Calibri"/>
          <w:lang w:val="en-US" w:eastAsia="en-US"/>
        </w:rPr>
        <w:t xml:space="preserve"> тыс.кв.м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площадь жилых домов, расположенных на земельных участках, предназн</w:t>
      </w:r>
      <w:r>
        <w:rPr>
          <w:rFonts w:eastAsia="Calibri"/>
          <w:lang w:val="en-US" w:eastAsia="en-US"/>
        </w:rPr>
        <w:t xml:space="preserve">аченных для ведения садоводства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 Весь жилой фонд МКД оборудован централизованным горячим и холодным водоснабжением, централизованным отоплением, канализацией, ваннами (душем), электрическими плитами. Централизованно организован  вывоз</w:t>
      </w:r>
      <w:r>
        <w:rPr>
          <w:lang w:eastAsia="en-US"/>
        </w:rPr>
        <w:t xml:space="preserve"> твердых коммунальных отходов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Несмотря на вышеизложенное, техническое состояние коммунальной инфраструктуры характеризуется высоким уровнем износа. 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Территория города активно застраивается. Практически все строительство жилья ведется на имеющейся инженерной инфраструктуре</w:t>
      </w:r>
      <w:r>
        <w:t xml:space="preserve">.</w:t>
      </w:r>
      <w:r>
        <w:t xml:space="preserve">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Учитывая «</w:t>
      </w:r>
      <w:r>
        <w:t xml:space="preserve">дефицит</w:t>
      </w:r>
      <w:r>
        <w:t xml:space="preserve">»</w:t>
      </w:r>
      <w:r>
        <w:t xml:space="preserve"> мощностей</w:t>
      </w:r>
      <w:r>
        <w:t xml:space="preserve"> в</w:t>
      </w:r>
      <w:r>
        <w:rPr>
          <w:lang w:val="en-US" w:eastAsia="en-US"/>
        </w:rPr>
        <w:t xml:space="preserve"> 5 микрорайоне города планируется строительство многофункционального объекта </w:t>
      </w:r>
      <w:r>
        <w:rPr>
          <w:lang w:val="en-US" w:eastAsia="en-US"/>
        </w:rPr>
        <w:t xml:space="preserve">«</w:t>
      </w:r>
      <w:r>
        <w:rPr>
          <w:lang w:val="en-US" w:eastAsia="en-US"/>
        </w:rPr>
        <w:t xml:space="preserve">Центр </w:t>
      </w:r>
      <w:r>
        <w:rPr>
          <w:lang w:val="en-US" w:eastAsia="en-US"/>
        </w:rPr>
        <w:t xml:space="preserve">Досуга» площадью</w:t>
      </w:r>
      <w:r>
        <w:rPr>
          <w:lang w:val="en-US" w:eastAsia="en-US"/>
        </w:rPr>
        <w:t xml:space="preserve"> 750 кв.м.</w:t>
      </w:r>
      <w:r>
        <w:rPr>
          <w:lang w:val="en-US" w:eastAsia="en-US"/>
        </w:rPr>
        <w:t xml:space="preserve"> Данный объект будет состоять из спортивно-оздоровительного, арт-досугового и образовательного пространств и рассчитан на все категории населения, но в первую очередь на 13 тысяч жителей пенсионного возраста, проживающих на сегодняшний день в Сосновоборске</w:t>
      </w:r>
      <w:r>
        <w:rPr>
          <w:lang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2.1.1 Электрические сети</w:t>
      </w:r>
      <w:r>
        <w:rPr>
          <w:rFonts w:eastAsia="Calibri"/>
          <w:lang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Общая протяженность Электрических сетей города – </w:t>
      </w:r>
      <w:r>
        <w:rPr>
          <w:rFonts w:eastAsia="Calibri"/>
          <w:lang w:eastAsia="en-US"/>
        </w:rPr>
        <w:t xml:space="preserve">214,57</w:t>
      </w:r>
      <w:r>
        <w:rPr>
          <w:rFonts w:eastAsia="Calibri"/>
          <w:lang w:val="en-US" w:eastAsia="en-US"/>
        </w:rPr>
        <w:t xml:space="preserve"> км., в т.ч. нуждающихся в капитальном ремонте – </w:t>
      </w:r>
      <w:r>
        <w:rPr>
          <w:rFonts w:eastAsia="Calibri"/>
          <w:lang w:eastAsia="en-US"/>
        </w:rPr>
        <w:t xml:space="preserve">53,64</w:t>
      </w:r>
      <w:r>
        <w:rPr>
          <w:rFonts w:eastAsia="Calibri"/>
          <w:lang w:val="en-US" w:eastAsia="en-US"/>
        </w:rPr>
        <w:t xml:space="preserve"> км. В целом износ электрических сетей составляет </w:t>
      </w:r>
      <w:r>
        <w:rPr>
          <w:rFonts w:eastAsia="Calibri"/>
          <w:lang w:eastAsia="en-US"/>
        </w:rPr>
        <w:t xml:space="preserve">25</w:t>
      </w:r>
      <w:r>
        <w:rPr>
          <w:rFonts w:eastAsia="Calibri"/>
          <w:lang w:val="en-US" w:eastAsia="en-US"/>
        </w:rPr>
        <w:t xml:space="preserve"> %.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Основная подстанция </w:t>
      </w:r>
      <w:r>
        <w:rPr>
          <w:rFonts w:eastAsia="Calibri"/>
          <w:lang w:val="en-US" w:eastAsia="en-US"/>
        </w:rPr>
        <w:t xml:space="preserve">«</w:t>
      </w:r>
      <w:r>
        <w:rPr>
          <w:rFonts w:eastAsia="Calibri"/>
          <w:lang w:val="en-US" w:eastAsia="en-US"/>
        </w:rPr>
        <w:t xml:space="preserve">Автоград</w:t>
      </w:r>
      <w:r>
        <w:rPr>
          <w:rFonts w:eastAsia="Calibri"/>
          <w:lang w:val="en-US" w:eastAsia="en-US"/>
        </w:rPr>
        <w:t xml:space="preserve">»</w:t>
      </w:r>
      <w:r>
        <w:rPr>
          <w:rFonts w:eastAsia="Calibri"/>
          <w:lang w:val="en-US" w:eastAsia="en-US"/>
        </w:rPr>
        <w:t xml:space="preserve"> мощностью 32000 кВт расположена по адресу</w:t>
      </w:r>
      <w:r>
        <w:rPr>
          <w:rFonts w:eastAsia="Calibri"/>
          <w:lang w:eastAsia="en-US"/>
        </w:rPr>
        <w:t xml:space="preserve"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г. Сосновоборск, 9-й Пятилетки 1Г, имеется </w:t>
      </w:r>
      <w:r>
        <w:rPr>
          <w:rFonts w:eastAsia="Calibri"/>
          <w:lang w:eastAsia="en-US"/>
        </w:rPr>
        <w:t xml:space="preserve">94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трансформаторных </w:t>
      </w:r>
      <w:r>
        <w:rPr>
          <w:rFonts w:eastAsia="Calibri"/>
          <w:lang w:val="en-US" w:eastAsia="en-US"/>
        </w:rPr>
        <w:t xml:space="preserve">подстанций</w:t>
      </w:r>
      <w:r>
        <w:rPr>
          <w:rFonts w:eastAsia="Calibri"/>
          <w:lang w:eastAsia="en-US"/>
        </w:rPr>
        <w:t xml:space="preserve"> мощностью 10/0,4кВт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887"/>
        <w:ind w:left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2.1.2 Тепловые сети.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Основным (базовым) источником тепловой энергии является - Железногорская ТЭЦ. Сосновоборская ТЭЦ (далее – СТЭЦ) - является одновременно пиковым источником тепловой энергии. Обслуживающая организация тепловых сетей – Муниципальное унитарное предприятие </w:t>
      </w:r>
      <w:r>
        <w:t xml:space="preserve">«</w:t>
      </w:r>
      <w:r>
        <w:t xml:space="preserve">Жилищно-коммунальный сервис</w:t>
      </w:r>
      <w:r>
        <w:t xml:space="preserve">»</w:t>
      </w:r>
      <w:r>
        <w:t xml:space="preserve"> г. Сосновоборска.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Система теплоснабжения, двухтрубная, открытая, подача тепла осуществляется одновременно на отопление, вентиляцию и горячее водоснабжение.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Общая </w:t>
      </w:r>
      <w:r>
        <w:rPr>
          <w:rFonts w:eastAsia="Calibri"/>
          <w:lang w:val="en-US" w:eastAsia="en-US"/>
        </w:rPr>
        <w:t xml:space="preserve">протяженность тепловых сетей города </w:t>
      </w:r>
      <w:r>
        <w:rPr>
          <w:rFonts w:eastAsia="Calibri"/>
          <w:lang w:eastAsia="en-US"/>
        </w:rPr>
        <w:t xml:space="preserve">от границы раздела с СТЭЦ в 2-х трубном исполнении </w:t>
      </w:r>
      <w:r>
        <w:rPr>
          <w:rFonts w:eastAsia="Calibri"/>
          <w:lang w:val="en-US" w:eastAsia="en-US"/>
        </w:rPr>
        <w:t xml:space="preserve">– 36,</w:t>
      </w:r>
      <w:r>
        <w:rPr>
          <w:rFonts w:eastAsia="Calibri"/>
          <w:lang w:eastAsia="en-US"/>
        </w:rPr>
        <w:t xml:space="preserve">8</w:t>
      </w:r>
      <w:r>
        <w:rPr>
          <w:rFonts w:eastAsia="Calibri"/>
          <w:lang w:val="en-US" w:eastAsia="en-US"/>
        </w:rPr>
        <w:t xml:space="preserve"> км., в т.ч. нуждающихся в капитальном ремонте </w:t>
      </w:r>
      <w:r>
        <w:rPr>
          <w:rFonts w:eastAsia="Calibri"/>
          <w:lang w:eastAsia="en-US"/>
        </w:rPr>
        <w:t xml:space="preserve">23,</w:t>
      </w:r>
      <w:r>
        <w:rPr>
          <w:rFonts w:eastAsia="Calibri"/>
          <w:lang w:eastAsia="en-US"/>
        </w:rPr>
        <w:t xml:space="preserve">23</w:t>
      </w:r>
      <w:r>
        <w:rPr>
          <w:rFonts w:eastAsia="Calibri"/>
          <w:lang w:val="en-US" w:eastAsia="en-US"/>
        </w:rPr>
        <w:t xml:space="preserve"> км. Износ сетей теплоснабжения составляет </w:t>
      </w:r>
      <w:r>
        <w:rPr>
          <w:rFonts w:eastAsia="Calibri"/>
          <w:lang w:eastAsia="en-US"/>
        </w:rPr>
        <w:t xml:space="preserve">34,5</w:t>
      </w:r>
      <w:r>
        <w:rPr>
          <w:rFonts w:eastAsia="Calibri"/>
          <w:lang w:val="en-US" w:eastAsia="en-US"/>
        </w:rPr>
        <w:t xml:space="preserve"> %</w:t>
      </w:r>
      <w:r>
        <w:rPr>
          <w:rFonts w:eastAsia="Calibri"/>
          <w:lang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октябре 2012 года была введена в эксплуатацию подкачива</w:t>
      </w:r>
      <w:r>
        <w:rPr>
          <w:rFonts w:eastAsia="Calibri"/>
          <w:lang w:val="en-US" w:eastAsia="en-US"/>
        </w:rPr>
        <w:t xml:space="preserve">ющая насосная станция, для обеспечения гидравлических режимов теплопотребителей, установлены частотные регуляторы, управляющие работой насосов. Положительными результатами данного мероприятия является регулировка и поддержание расчетного перепада давления.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В 2017 году смонтировано дополнительное оборудование подкачивающей насосной станции работа, которого в автоматическом режиме понижается, поддерживается и регулируется заданная температура теплоносителя в по</w:t>
      </w:r>
      <w:r>
        <w:t xml:space="preserve">дающем трубопроводе, путем подмеса теплоносителя из обратного трубопровода. В летний период применяется режим понижения параметров теплоносителя в ночное время, когда потребление горячей воды минимизировано, тем самым снизить затраты конечного потребителя.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На период отопительного сезона изменен температурный график системы теплоснабжения города </w:t>
      </w:r>
      <w:r>
        <w:rPr>
          <w:rFonts w:eastAsia="Calibri"/>
          <w:lang w:eastAsia="en-US"/>
        </w:rPr>
        <w:t xml:space="preserve">10</w:t>
      </w:r>
      <w:r>
        <w:rPr>
          <w:rFonts w:eastAsia="Calibri"/>
          <w:lang w:eastAsia="en-US"/>
        </w:rPr>
        <w:t xml:space="preserve">5</w:t>
      </w:r>
      <w:r>
        <w:rPr>
          <w:rFonts w:eastAsia="Calibri"/>
          <w:lang w:val="en-US" w:eastAsia="en-US"/>
        </w:rPr>
        <w:t xml:space="preserve">/</w:t>
      </w:r>
      <w:r>
        <w:rPr>
          <w:rFonts w:eastAsia="Calibri"/>
          <w:lang w:eastAsia="en-US"/>
        </w:rPr>
        <w:t xml:space="preserve">65</w:t>
      </w:r>
      <w:r>
        <w:rPr>
          <w:rFonts w:eastAsia="Calibri"/>
          <w:lang w:val="en-US" w:eastAsia="en-US"/>
        </w:rPr>
        <w:t xml:space="preserve"> С°. Это прив</w:t>
      </w:r>
      <w:r>
        <w:rPr>
          <w:rFonts w:eastAsia="Calibri"/>
          <w:lang w:eastAsia="en-US"/>
        </w:rPr>
        <w:t xml:space="preserve">едет</w:t>
      </w:r>
      <w:r>
        <w:rPr>
          <w:rFonts w:eastAsia="Calibri"/>
          <w:lang w:val="en-US" w:eastAsia="en-US"/>
        </w:rPr>
        <w:t xml:space="preserve"> к улучшению качества услуги для потребителей и обеспечению теплоснабжения согласно нормативам.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rPr>
          <w:rFonts w:eastAsia="Calibri"/>
        </w:rPr>
        <w:t xml:space="preserve">Быстрыми темпами на территории города развивается строительство жилья.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Для сетей теплоснабжения города Сосновоборска наиболее характерны: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недостаточная для нужд развития города пропускная способность теплосетей;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большие тепловые потери, возникающие в процессе доставки тепловой энергии до потребителя;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открытая схема теплоснабжения города с разбором горячей воды из системы отопления, и как следствие дефицит подпиточной сетевой воды.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2.1.3 Водопроводные сети и система водоотведения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Источником водоснабжения города Сосновоборска является водозабор с </w:t>
      </w:r>
      <w:r>
        <w:rPr>
          <w:lang w:val="en-US" w:eastAsia="en-US"/>
        </w:rPr>
        <w:t xml:space="preserve">ООО </w:t>
      </w:r>
      <w:r>
        <w:rPr>
          <w:lang w:val="en-US" w:eastAsia="en-US"/>
        </w:rPr>
        <w:t xml:space="preserve">«</w:t>
      </w:r>
      <w:r>
        <w:rPr>
          <w:lang w:val="en-US" w:eastAsia="en-US"/>
        </w:rPr>
        <w:t xml:space="preserve">Красноярская энергетическая компания</w:t>
      </w:r>
      <w:r>
        <w:rPr>
          <w:lang w:val="en-US" w:eastAsia="en-US"/>
        </w:rPr>
        <w:t xml:space="preserve">»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Протяженность водопроводных сетей города – </w:t>
      </w:r>
      <w:r>
        <w:rPr>
          <w:rFonts w:eastAsia="Calibri"/>
          <w:lang w:eastAsia="en-US"/>
        </w:rPr>
        <w:t xml:space="preserve">3</w:t>
      </w:r>
      <w:r>
        <w:rPr>
          <w:rFonts w:eastAsia="Calibri"/>
          <w:lang w:eastAsia="en-US"/>
        </w:rPr>
        <w:t xml:space="preserve">7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16</w:t>
      </w:r>
      <w:r>
        <w:rPr>
          <w:rFonts w:eastAsia="Calibri"/>
          <w:lang w:val="en-US" w:eastAsia="en-US"/>
        </w:rPr>
        <w:t xml:space="preserve"> км., в т.ч. нуждающихся в капитальном ремонте – </w:t>
      </w:r>
      <w:r>
        <w:rPr>
          <w:rFonts w:eastAsia="Calibri"/>
          <w:lang w:eastAsia="en-US"/>
        </w:rPr>
        <w:t xml:space="preserve">23</w:t>
      </w:r>
      <w:r>
        <w:rPr>
          <w:rFonts w:eastAsia="Calibri"/>
          <w:lang w:val="en-US" w:eastAsia="en-US"/>
        </w:rPr>
        <w:t xml:space="preserve"> км. Износ сетей водоснабжения составляет </w:t>
      </w:r>
      <w:r>
        <w:rPr>
          <w:rFonts w:eastAsia="Calibri"/>
          <w:lang w:eastAsia="en-US"/>
        </w:rPr>
        <w:t xml:space="preserve">58</w:t>
      </w:r>
      <w:r>
        <w:rPr>
          <w:rFonts w:eastAsia="Calibri"/>
          <w:lang w:val="en-US" w:eastAsia="en-US"/>
        </w:rPr>
        <w:t xml:space="preserve"> %. Материал водопроводных трубопроводов – стальные бесшовные горячетканые трубы по ГОСТ 8732-74. Промы</w:t>
      </w:r>
      <w:r>
        <w:rPr>
          <w:rFonts w:eastAsia="Calibri"/>
          <w:lang w:val="en-US" w:eastAsia="en-US"/>
        </w:rPr>
        <w:t xml:space="preserve">шленных предприятий имеющих собственные промышленные и питьевые водозаборы в городе нет. Существующая система водоснабжения города имеет 2 ввода диаметром 400 мм по закольцованной схеме. Фактическое потребление холодной воды в сутки составляет до 10000 м3.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Безопасность питьевого водоснабжения - важнейшая составляющая здоровья населения.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outlineLvl w:val="1"/>
      </w:pPr>
      <w:r>
        <w:t xml:space="preserve"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Водозабор города Сосновоборска построен по проекту института ВСО Водоканалпроект в 1974 году на верхней оконечности о. Есаульский со стороны основного русла. Остров Есаульский является крупнейшим из островов </w:t>
      </w:r>
      <w:r>
        <w:rPr>
          <w:lang w:val="en-US" w:eastAsia="en-US"/>
        </w:rPr>
        <w:t xml:space="preserve">Есаульской группы, куда входят, кроме названного, такие крупные острова, как Частоостровский и Холоватов. Остров Есаульский справа омывается основным руслом, слева - протокой Быстрая. Длина острова более 5 км, ширина – 3 км, на участке водозабора ширина ос</w:t>
      </w:r>
      <w:r>
        <w:rPr>
          <w:lang w:val="en-US" w:eastAsia="en-US"/>
        </w:rPr>
        <w:t xml:space="preserve">трова резко возрастает и достигает 1,5 км. Остров на участке водозабора возвышается над средним уровнем реки на 5-6 метров и составляет отм.131м. Большая часть острова покрыта луговым разнотравьем, пляжи, а прибрежная зона зарослями тальника, тополем и оси</w:t>
      </w:r>
      <w:r>
        <w:rPr>
          <w:lang w:val="en-US" w:eastAsia="en-US"/>
        </w:rPr>
        <w:t xml:space="preserve">ной. Хозяйственная деятельность на острове не ведется. Местное население использует его для сбора ягод и грибов. Гидрогеологический режим р. Енисей на рассматриваемом участке определяется режимом расходов воды в нижнем бьефе Красноярской ГЭС. Максимальные </w:t>
      </w:r>
      <w:r>
        <w:rPr>
          <w:lang w:val="en-US" w:eastAsia="en-US"/>
        </w:rPr>
        <w:t xml:space="preserve">расходы и уровни воды в реке возможны в периоды пиковых попусков или пропусков половодий, а минимальные - в навигационный период при суточном регулировании мощности ГЭС. В 1988 году при максимальном сбросе воды р.Енисей, водозабор функционировал нормально.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lang w:val="en-US" w:eastAsia="en-US"/>
        </w:rPr>
      </w:pPr>
      <w:r>
        <w:rPr>
          <w:lang w:val="en-US" w:eastAsia="en-US"/>
        </w:rPr>
        <w:t xml:space="preserve">По химическому составу вода по всем показателям соответствует требованиям СанПиНа 2.1.4.1074. -01.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Система водоотведения представляет собой прямоточную систему труб водоотведения в городе на главную насосную станцию. После повысительных насосов система переходит в напорную.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Очистные сооружения осуществляют очистку сточных вод механическим и биологическим способом.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Общая протяженность канализационных сетей города – </w:t>
      </w:r>
      <w:r>
        <w:rPr>
          <w:rFonts w:eastAsia="Calibri"/>
          <w:lang w:eastAsia="en-US"/>
        </w:rPr>
        <w:t xml:space="preserve">43,12</w:t>
      </w:r>
      <w:r>
        <w:rPr>
          <w:rFonts w:eastAsia="Calibri"/>
          <w:lang w:val="en-US" w:eastAsia="en-US"/>
        </w:rPr>
        <w:t xml:space="preserve"> км., в т.ч. нуждающихся в капитальном ремонте – </w:t>
      </w:r>
      <w:r>
        <w:rPr>
          <w:rFonts w:eastAsia="Calibri"/>
          <w:lang w:eastAsia="en-US"/>
        </w:rPr>
        <w:t xml:space="preserve">30,</w:t>
      </w: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5</w:t>
      </w:r>
      <w:r>
        <w:rPr>
          <w:rFonts w:eastAsia="Calibri"/>
          <w:lang w:val="en-US" w:eastAsia="en-US"/>
        </w:rPr>
        <w:t xml:space="preserve"> км. Износ сетей </w:t>
      </w:r>
      <w:r>
        <w:rPr>
          <w:rFonts w:eastAsia="Calibri"/>
          <w:lang w:eastAsia="en-US"/>
        </w:rPr>
        <w:t xml:space="preserve">водоотведения</w:t>
      </w:r>
      <w:r>
        <w:rPr>
          <w:rFonts w:eastAsia="Calibri"/>
          <w:lang w:val="en-US" w:eastAsia="en-US"/>
        </w:rPr>
        <w:t xml:space="preserve"> составляет </w:t>
      </w:r>
      <w:r>
        <w:rPr>
          <w:rFonts w:eastAsia="Calibri"/>
          <w:lang w:eastAsia="en-US"/>
        </w:rPr>
        <w:t xml:space="preserve">70,</w:t>
      </w:r>
      <w:r>
        <w:rPr>
          <w:rFonts w:eastAsia="Calibri"/>
          <w:lang w:eastAsia="en-US"/>
        </w:rPr>
        <w:t xml:space="preserve">1</w:t>
      </w:r>
      <w:r>
        <w:rPr>
          <w:rFonts w:eastAsia="Calibri"/>
          <w:lang w:val="en-US" w:eastAsia="en-US"/>
        </w:rPr>
        <w:t xml:space="preserve"> %. Материал канализационных трубопроводов – чугунные, железобетонные и асбестоцементные трубы.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Очистные сооружения и канализационные сети города эксплуатируются с 1973 года. С 2006 года начата работа по внедрению метода обеззараживания сточных вод ультрафиолетовым излучением (взамен хлорирования).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Фактический расход хозяйственно-бытовых и производственных сточных вод, отводимых на действующие очистные сооружения г. Сосновоборска, составляет до 25000 куб.м/сут. Проектная производительность действующих очистных сооружений составляет 50000 куб. м/сут.</w:t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2.2. Основные цели и задачи, этапы и сроки выполнения</w:t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подпрограммы, целевые индикаторы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Целью подпрограммы является: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Обеспечение </w:t>
      </w:r>
      <w:r>
        <w:t xml:space="preserve">населения города качественными жилищно-коммунальными услугами</w:t>
      </w:r>
      <w:r>
        <w:rPr>
          <w:rFonts w:eastAsia="Calibri"/>
        </w:rPr>
        <w:t xml:space="preserve">, обеспечение социальной и коммунальной инфраструктурой на территории города Сосновоборска</w:t>
      </w:r>
      <w:r>
        <w:rPr>
          <w:rFonts w:eastAsia="Calibri"/>
          <w:lang w:val="en-US"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Для достижения поставленной цели необходимо решение следующих задач: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Задача 1 Развитие, </w:t>
      </w:r>
      <w:r>
        <w:rPr>
          <w:rFonts w:eastAsia="Calibri"/>
          <w:lang w:eastAsia="en-US"/>
        </w:rPr>
        <w:t xml:space="preserve">строительство, </w:t>
      </w:r>
      <w:r>
        <w:rPr>
          <w:rFonts w:eastAsia="Calibri"/>
          <w:lang w:val="en-US" w:eastAsia="en-US"/>
        </w:rPr>
        <w:t xml:space="preserve">модернизация и капитальный ремонт объектов</w:t>
      </w:r>
      <w:r>
        <w:t xml:space="preserve"> недвижимости, </w:t>
      </w:r>
      <w:r>
        <w:rPr>
          <w:rFonts w:eastAsia="Calibri"/>
          <w:lang w:val="en-US" w:eastAsia="en-US"/>
        </w:rPr>
        <w:t xml:space="preserve">коммунальной инфраструктуры и жилищного фонда города.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Задача 2 Предупреждение ситуаций, которые могут привести к нарушению функционирования систем жизнеобеспечения населения.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i/>
          <w:lang w:val="en-US" w:eastAsia="en-US"/>
        </w:rPr>
      </w:pPr>
      <w:r>
        <w:rPr>
          <w:rFonts w:eastAsia="Calibri"/>
          <w:lang w:val="en-US" w:eastAsia="en-US"/>
        </w:rPr>
        <w:t xml:space="preserve">Основное направление реализации подпрограммы - мероприятия по развитию, строительству и сохранению коммунальной инфраструктуры. </w:t>
      </w:r>
      <w:r>
        <w:rPr>
          <w:lang w:val="en-US" w:eastAsia="en-US"/>
        </w:rPr>
        <w:t xml:space="preserve">Строительство второго ввода тепловых сетей для теплоснабжения г.Сосновоборска (Ø700мм).</w:t>
      </w:r>
      <w:r>
        <w:rPr>
          <w:i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Кроме того, необходима разработка проектной документации на строительство и реконструкцию </w:t>
      </w:r>
      <w:r>
        <w:rPr>
          <w:rFonts w:eastAsia="Calibri"/>
          <w:lang w:eastAsia="en-US"/>
        </w:rPr>
        <w:t xml:space="preserve">социальных </w:t>
      </w:r>
      <w:r>
        <w:rPr>
          <w:rFonts w:eastAsia="Calibri"/>
          <w:lang w:val="en-US" w:eastAsia="en-US"/>
        </w:rPr>
        <w:t xml:space="preserve">объектов</w:t>
      </w:r>
      <w:r>
        <w:rPr>
          <w:rFonts w:eastAsia="Calibri"/>
          <w:lang w:eastAsia="en-US"/>
        </w:rPr>
        <w:t xml:space="preserve"> и объектов</w:t>
      </w:r>
      <w:r>
        <w:rPr>
          <w:rFonts w:eastAsia="Calibri"/>
          <w:lang w:val="en-US" w:eastAsia="en-US"/>
        </w:rPr>
        <w:t xml:space="preserve"> в сфере водоснабжения, водоотведения и очистки сточных вод.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целом реализация </w:t>
      </w:r>
      <w:r>
        <w:rPr>
          <w:rFonts w:eastAsia="Calibri"/>
          <w:lang w:val="en-US" w:eastAsia="en-US"/>
        </w:rPr>
        <w:t xml:space="preserve">подпрограммы направлена на обеспечение надежного и устойчивого обслуживания потребителей коммунальными услугами, снижение сверхнормативного износа объектов инженерной инфраструктуры, модернизацию этих объектов, привлечение средств внебюджетных источников. 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 К компетенции </w:t>
      </w:r>
      <w:r>
        <w:rPr>
          <w:rFonts w:eastAsia="Calibri"/>
          <w:lang w:eastAsia="en-US"/>
        </w:rPr>
        <w:t xml:space="preserve">МКУ </w:t>
      </w:r>
      <w:r>
        <w:rPr>
          <w:rFonts w:eastAsia="Calibri"/>
          <w:lang w:eastAsia="en-US"/>
        </w:rPr>
        <w:t xml:space="preserve">«</w:t>
      </w:r>
      <w:r>
        <w:rPr>
          <w:rFonts w:eastAsia="Calibri"/>
          <w:lang w:eastAsia="en-US"/>
        </w:rPr>
        <w:t xml:space="preserve">УКС и ЖКХ</w:t>
      </w:r>
      <w:r>
        <w:rPr>
          <w:rFonts w:eastAsia="Calibri"/>
          <w:lang w:eastAsia="en-US"/>
        </w:rPr>
        <w:t xml:space="preserve">»</w:t>
      </w:r>
      <w:r>
        <w:rPr>
          <w:rFonts w:eastAsia="Calibri"/>
          <w:lang w:val="en-US" w:eastAsia="en-US"/>
        </w:rPr>
        <w:t xml:space="preserve"> относится: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обеспечение создания условий устойчивого функционирования систем коммунальной инфраструктуры, используемых в сфере жизнеобеспечения населения</w:t>
      </w:r>
      <w:r>
        <w:rPr>
          <w:rFonts w:eastAsia="Calibri"/>
          <w:lang w:eastAsia="en-US"/>
        </w:rPr>
        <w:t xml:space="preserve"> и строительства социальных объектов недвижимости города.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результате реализации подпрограммы планируется д</w:t>
      </w:r>
      <w:r>
        <w:rPr>
          <w:rFonts w:eastAsia="Calibri"/>
          <w:lang w:val="en-US" w:eastAsia="en-US"/>
        </w:rPr>
        <w:t xml:space="preserve">остижение целевых показателей в области строительства, модернизации, реконструкции и капитального ремонта объектов социальной и коммунальной инфраструктуры (целевые индикаторы и показатели результативности) согласно приложения № 1 к настоящей подпрограмме.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2.3 Механизм реализации подпрограммы и контроль за ходом ее выполнения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t xml:space="preserve">Главным распорядителем бюджетных средств является</w:t>
      </w:r>
      <w:r>
        <w:rPr>
          <w:rFonts w:eastAsia="Calibri"/>
          <w:lang w:val="en-US" w:eastAsia="en-US"/>
        </w:rPr>
        <w:t xml:space="preserve"> администрация города Сосновоборска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Главный распорядитель осуществляет: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согласование финансовых механизмов реализации </w:t>
      </w:r>
      <w:r>
        <w:rPr>
          <w:rFonts w:eastAsia="Calibri"/>
          <w:lang w:eastAsia="en-US"/>
        </w:rPr>
        <w:t xml:space="preserve">подп</w:t>
      </w:r>
      <w:r>
        <w:rPr>
          <w:rFonts w:eastAsia="Calibri"/>
          <w:lang w:val="en-US" w:eastAsia="en-US"/>
        </w:rPr>
        <w:t xml:space="preserve">рограммы;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сбор информации от соисполнителей подпрограммы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для </w:t>
      </w:r>
      <w:r>
        <w:rPr>
          <w:rFonts w:eastAsia="Calibri"/>
          <w:lang w:val="en-US" w:eastAsia="en-US"/>
        </w:rPr>
        <w:t xml:space="preserve">подготовки отчетов об исполнении подпрограммы и достижении ее целевых показателей в установленные сроки;</w:t>
      </w:r>
      <w:r/>
    </w:p>
    <w:p>
      <w:pPr>
        <w:pStyle w:val="887"/>
        <w:ind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подготовку и уточнение перечня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программных мероприятий на очередной финансовый год и плановый период, уточнение затрат по </w:t>
      </w:r>
      <w:r>
        <w:rPr>
          <w:rFonts w:eastAsia="Calibri"/>
          <w:lang w:eastAsia="en-US"/>
        </w:rPr>
        <w:t xml:space="preserve">под</w:t>
      </w:r>
      <w:r>
        <w:rPr>
          <w:rFonts w:eastAsia="Calibri"/>
          <w:lang w:val="en-US" w:eastAsia="en-US"/>
        </w:rPr>
        <w:t xml:space="preserve">программным мероприятиям, а также Механизма реализации.</w:t>
      </w:r>
      <w:r/>
    </w:p>
    <w:p>
      <w:pPr>
        <w:pStyle w:val="887"/>
        <w:ind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Текущее управление и контроль за реализацией подпрограммы осуществляет администрация города Сосновоборска. </w:t>
      </w:r>
      <w:r/>
    </w:p>
    <w:p>
      <w:pPr>
        <w:pStyle w:val="887"/>
        <w:ind w:right="142" w:firstLine="567"/>
        <w:jc w:val="both"/>
        <w:shd w:val="clear" w:color="auto" w:fill="ffffff"/>
        <w:rPr>
          <w:rFonts w:eastAsia="Calibri"/>
          <w:lang w:eastAsia="en-US"/>
        </w:rPr>
      </w:pPr>
      <w:r>
        <w:t xml:space="preserve">Реализация мероприятий, предусмотренных подпрограммой, осуществляется в соответствии с действующим законодательством Российской Федерации и нормативными правовыми актами Красноярского края и города Сосновоборска.</w:t>
      </w:r>
      <w:r>
        <w:rPr>
          <w:rFonts w:eastAsia="Calibri"/>
          <w:lang w:eastAsia="en-US"/>
        </w:rPr>
      </w:r>
      <w:r/>
    </w:p>
    <w:p>
      <w:pPr>
        <w:pStyle w:val="887"/>
        <w:ind w:right="142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Заказчиком работ (услуг) в рамках реализации мероприятий подпрограммы выступает МКУ «УКС и ЖКХ» г. Сосновоборска. Так же МКУ «УКС и ЖКХ» осуществляет:</w:t>
      </w:r>
      <w:r/>
    </w:p>
    <w:p>
      <w:pPr>
        <w:pStyle w:val="887"/>
        <w:ind w:left="567" w:right="142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координацию исполнения мероприятий подпрограммы, мониторинг их реализации;</w:t>
      </w:r>
      <w:r/>
    </w:p>
    <w:p>
      <w:pPr>
        <w:pStyle w:val="887"/>
        <w:ind w:left="567" w:right="142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 подготовку отчетов о реализации подпрограммы для главного распорядителя бюджетных средств.</w:t>
      </w:r>
      <w:r/>
    </w:p>
    <w:p>
      <w:pPr>
        <w:pStyle w:val="887"/>
        <w:ind w:right="142" w:firstLine="567"/>
        <w:jc w:val="both"/>
        <w:shd w:val="clear" w:color="auto" w:fill="ffffff"/>
      </w:pPr>
      <w:r>
        <w:t xml:space="preserve">Контроль за эфф</w:t>
      </w:r>
      <w:r>
        <w:t xml:space="preserve">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В целях обеспечения согласованного проведения мероприятий по развитию, строительству, модернизации и капитальному ремонту объектов социальной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val="en-US" w:eastAsia="en-US"/>
        </w:rPr>
        <w:t xml:space="preserve"> коммунальной инфраструктуры и жилищного фонда города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val="en-US" w:eastAsia="en-US"/>
        </w:rPr>
        <w:t xml:space="preserve"> Заказчик Программы взаимодействует с территориальными органами федеральных органов исполнительной власти и органами исполнительной власти Красноярского края.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</w:pPr>
      <w:r/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2.4. Оценка социально-экономической эффективности</w:t>
      </w:r>
      <w:r>
        <w:t xml:space="preserve">.</w:t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/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Реализация подпрограммы должна привести к созданию комфортной среды обитания и жизнедеятельности для человека.</w:t>
      </w:r>
      <w:r/>
    </w:p>
    <w:p>
      <w:pPr>
        <w:pStyle w:val="887"/>
        <w:jc w:val="both"/>
        <w:shd w:val="clear" w:color="auto" w:fill="ffffff"/>
        <w:tabs>
          <w:tab w:val="left" w:pos="567" w:leader="none"/>
          <w:tab w:val="num" w:pos="851" w:leader="none"/>
        </w:tabs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 xml:space="preserve">В результате реализации подпрограммы к 202</w:t>
      </w:r>
      <w:r>
        <w:rPr>
          <w:rFonts w:eastAsia="Calibri"/>
          <w:lang w:eastAsia="en-US"/>
        </w:rPr>
        <w:t xml:space="preserve">5</w:t>
      </w:r>
      <w:r>
        <w:rPr>
          <w:rFonts w:eastAsia="Calibri"/>
          <w:lang w:val="en-US" w:eastAsia="en-US"/>
        </w:rPr>
        <w:t xml:space="preserve"> году должен сложиться качественно новый уровень состояния</w:t>
      </w:r>
      <w:r>
        <w:rPr>
          <w:rFonts w:eastAsia="Calibri"/>
          <w:lang w:eastAsia="en-US"/>
        </w:rPr>
        <w:t xml:space="preserve"> социальной и</w:t>
      </w:r>
      <w:r>
        <w:rPr>
          <w:rFonts w:eastAsia="Calibri"/>
          <w:lang w:val="en-US" w:eastAsia="en-US"/>
        </w:rPr>
        <w:t xml:space="preserve"> жилищно-коммунальной сферы со следующими характеристиками: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снижение среднего уровня износа жилищного фонда и коммунальной инфраструктуры до нормативного уровня;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снижение уровня потерь при транспортировке и распределении коммунальных ресурсов;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повышение удовлетворенности населения города уровнем жилищно-коммунального обслуживания</w:t>
      </w:r>
      <w:r>
        <w:rPr>
          <w:rFonts w:eastAsia="Calibri"/>
          <w:lang w:eastAsia="en-US"/>
        </w:rPr>
        <w:t xml:space="preserve"> и обустройством социальных объектов города</w:t>
      </w:r>
      <w:r>
        <w:rPr>
          <w:rFonts w:eastAsia="Calibri"/>
          <w:lang w:val="en-US" w:eastAsia="en-US"/>
        </w:rPr>
        <w:t xml:space="preserve">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улучшение показателей качества, надежности, безопасности и энергоэффективности поставляемых коммунальных ресурсов;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сокращение объемов жилищного фонда, требующего проведения капитального ремонта;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снижение издержек при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</w:t>
      </w:r>
      <w:r>
        <w:rPr>
          <w:rFonts w:eastAsia="Calibri"/>
          <w:lang w:eastAsia="en-US"/>
        </w:rP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lang w:eastAsia="en-US"/>
        </w:rPr>
      </w:pPr>
      <w:r>
        <w:rPr>
          <w:lang w:eastAsia="en-US"/>
        </w:rPr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</w:tabs>
      </w:pPr>
      <w:r>
        <w:t xml:space="preserve">2.5. Мероприятия подпрограммы</w:t>
      </w:r>
      <w:r>
        <w:t xml:space="preserve">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Система </w:t>
      </w:r>
      <w:r>
        <w:rPr>
          <w:lang w:val="en-US" w:eastAsia="en-US"/>
        </w:rPr>
        <w:fldChar w:fldCharType="begin"/>
      </w:r>
      <w:r>
        <w:rPr>
          <w:lang w:val="en-US" w:eastAsia="en-US"/>
        </w:rPr>
        <w:instrText xml:space="preserve"> HYPERLINK "file:///\\\\Admfs\\admfs\\В%20ПЕЧАТЬ\\ГОРФУ\\Муниципальные%20программы%20ПРАВИЛЬНЫЕ\\4%20ОКС%20И%20ЖКХ%20последний.doc" \l "Par1688" </w:instrText>
      </w:r>
      <w:r>
        <w:rPr>
          <w:lang w:val="en-US" w:eastAsia="en-US"/>
        </w:rPr>
        <w:fldChar w:fldCharType="separate"/>
      </w:r>
      <w:r>
        <w:rPr>
          <w:rStyle w:val="901"/>
          <w:rFonts w:eastAsia="Calibri"/>
          <w:color w:val="000000"/>
          <w:u w:val="none"/>
          <w:lang w:val="en-US" w:eastAsia="en-US"/>
        </w:rPr>
        <w:t xml:space="preserve">мероприятий</w:t>
      </w:r>
      <w:r>
        <w:rPr>
          <w:lang w:val="en-US" w:eastAsia="en-US"/>
        </w:rPr>
        <w:fldChar w:fldCharType="end"/>
      </w:r>
      <w:r>
        <w:rPr>
          <w:rFonts w:eastAsia="Calibri"/>
          <w:lang w:val="en-US" w:eastAsia="en-US"/>
        </w:rPr>
        <w:t xml:space="preserve"> подпрограммы, финансируемых за счет средств краевого и муниципального бюджетов, приведена в приложении № 2  к настоящей подпрограмме.</w:t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  <w:tab w:val="left" w:pos="6465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center"/>
        <w:shd w:val="clear" w:color="auto" w:fill="ffffff"/>
        <w:tabs>
          <w:tab w:val="num" w:pos="851" w:leader="none"/>
          <w:tab w:val="left" w:pos="993" w:leader="none"/>
          <w:tab w:val="left" w:pos="6465" w:leader="none"/>
        </w:tabs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2.6. Ресурсное обеспечение подпрограммы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887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887"/>
        <w:ind w:firstLine="567"/>
      </w:pPr>
      <w:r>
        <w:t xml:space="preserve">Общий объем финансирования мероприятий подпрограммы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годах за счет всех источников финансирования составит </w:t>
      </w:r>
      <w:r>
        <w:t xml:space="preserve">–</w:t>
      </w:r>
      <w:r>
        <w:t xml:space="preserve"> </w:t>
      </w:r>
      <w:r>
        <w:t xml:space="preserve">3</w:t>
      </w:r>
      <w:r>
        <w:t xml:space="preserve"> 127</w:t>
      </w:r>
      <w:r>
        <w:t xml:space="preserve">,</w:t>
      </w:r>
      <w:r>
        <w:t xml:space="preserve">0</w:t>
      </w:r>
      <w:r>
        <w:t xml:space="preserve"> тыс.</w:t>
      </w:r>
      <w:r>
        <w:t xml:space="preserve"> рублей, из них по годам:</w:t>
      </w:r>
      <w:r/>
    </w:p>
    <w:p>
      <w:pPr>
        <w:pStyle w:val="887"/>
        <w:ind w:left="34" w:firstLine="533"/>
      </w:pPr>
      <w:r>
        <w:t xml:space="preserve">202</w:t>
      </w:r>
      <w:r>
        <w:t xml:space="preserve">4</w:t>
      </w:r>
      <w:r>
        <w:t xml:space="preserve"> год – </w:t>
      </w:r>
      <w:r>
        <w:t xml:space="preserve">3</w:t>
      </w:r>
      <w:r>
        <w:t xml:space="preserve"> </w:t>
      </w:r>
      <w:r>
        <w:rPr>
          <w:lang w:val="en-US"/>
        </w:rPr>
        <w:t xml:space="preserve">1</w:t>
      </w:r>
      <w:r>
        <w:t xml:space="preserve">27,0</w:t>
      </w:r>
      <w:r>
        <w:t xml:space="preserve"> тыс. рублей;</w:t>
      </w:r>
      <w:r/>
    </w:p>
    <w:p>
      <w:pPr>
        <w:pStyle w:val="887"/>
        <w:ind w:left="34" w:firstLine="533"/>
      </w:pPr>
      <w:r>
        <w:t xml:space="preserve">202</w:t>
      </w:r>
      <w:r>
        <w:t xml:space="preserve">5</w:t>
      </w:r>
      <w:r>
        <w:t xml:space="preserve"> год – </w:t>
      </w:r>
      <w:r>
        <w:t xml:space="preserve">0,0</w:t>
      </w:r>
      <w:r>
        <w:t xml:space="preserve"> тыс. рублей;</w:t>
      </w:r>
      <w:r/>
    </w:p>
    <w:p>
      <w:pPr>
        <w:pStyle w:val="887"/>
        <w:ind w:left="34" w:firstLine="533"/>
        <w:widowControl w:val="off"/>
      </w:pPr>
      <w:r>
        <w:rPr>
          <w:lang w:eastAsia="ar-SA"/>
        </w:rPr>
        <w:t xml:space="preserve">202</w:t>
      </w:r>
      <w:r>
        <w:rPr>
          <w:lang w:eastAsia="ar-SA"/>
        </w:rPr>
        <w:t xml:space="preserve">6</w:t>
      </w:r>
      <w:r>
        <w:rPr>
          <w:lang w:eastAsia="ar-SA"/>
        </w:rPr>
        <w:t xml:space="preserve"> год – 0,0 тыс. рублей;</w:t>
      </w:r>
      <w:r/>
    </w:p>
    <w:p>
      <w:pPr>
        <w:pStyle w:val="887"/>
        <w:ind w:firstLine="533"/>
        <w:jc w:val="both"/>
        <w:widowControl w:val="off"/>
      </w:pPr>
      <w:r>
        <w:t xml:space="preserve">Источники финансирования: </w:t>
      </w:r>
      <w:r/>
    </w:p>
    <w:p>
      <w:pPr>
        <w:pStyle w:val="887"/>
        <w:ind w:firstLine="567"/>
        <w:jc w:val="both"/>
        <w:shd w:val="clear" w:color="auto" w:fill="ffffff"/>
        <w:widowControl w:val="off"/>
      </w:pPr>
      <w:r>
        <w:t xml:space="preserve">за счет с</w:t>
      </w:r>
      <w:r>
        <w:t xml:space="preserve">редств местного бюджета: всего 3</w:t>
      </w:r>
      <w:r>
        <w:t xml:space="preserve"> 127,0 тыс. рублей, из них по годам:</w:t>
      </w:r>
      <w:r/>
    </w:p>
    <w:p>
      <w:pPr>
        <w:pStyle w:val="887"/>
        <w:ind w:firstLine="567"/>
        <w:jc w:val="both"/>
        <w:shd w:val="clear" w:color="auto" w:fill="ffffff"/>
        <w:widowControl w:val="off"/>
      </w:pPr>
      <w:r>
        <w:t xml:space="preserve">202</w:t>
      </w:r>
      <w:r>
        <w:t xml:space="preserve">4</w:t>
      </w:r>
      <w:r>
        <w:t xml:space="preserve"> год – 3 1</w:t>
      </w:r>
      <w:r>
        <w:t xml:space="preserve">27,0 тыс. 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</w:pPr>
      <w:r>
        <w:t xml:space="preserve">202</w:t>
      </w:r>
      <w:r>
        <w:t xml:space="preserve">5</w:t>
      </w:r>
      <w:r>
        <w:t xml:space="preserve"> год – 0,0 тыс. рублей;</w:t>
      </w:r>
      <w:r/>
    </w:p>
    <w:p>
      <w:pPr>
        <w:pStyle w:val="887"/>
        <w:ind w:firstLine="567"/>
        <w:jc w:val="both"/>
        <w:shd w:val="clear" w:color="auto" w:fill="ffffff"/>
        <w:widowControl w:val="off"/>
      </w:pPr>
      <w:r>
        <w:t xml:space="preserve">202</w:t>
      </w:r>
      <w:r>
        <w:t xml:space="preserve">6</w:t>
      </w:r>
      <w:r>
        <w:t xml:space="preserve"> год –</w:t>
      </w:r>
      <w:r>
        <w:t xml:space="preserve"> </w:t>
      </w:r>
      <w:r>
        <w:t xml:space="preserve">0,0 тыс. рублей.</w:t>
      </w:r>
      <w:r/>
    </w:p>
    <w:p>
      <w:pPr>
        <w:pStyle w:val="887"/>
        <w:ind w:firstLine="567"/>
        <w:jc w:val="both"/>
        <w:shd w:val="clear" w:color="auto" w:fill="ffffff"/>
        <w:widowControl w:val="off"/>
      </w:pPr>
      <w:r>
        <w:rPr>
          <w:rFonts w:eastAsia="Calibri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/>
    </w:p>
    <w:p>
      <w:pPr>
        <w:pStyle w:val="887"/>
        <w:sectPr>
          <w:footnotePr/>
          <w:endnotePr/>
          <w:type w:val="nextPage"/>
          <w:pgSz w:w="11905" w:h="16838" w:orient="portrait"/>
          <w:pgMar w:top="709" w:right="706" w:bottom="851" w:left="1276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jc w:val="right"/>
        <w:shd w:val="clear" w:color="auto" w:fill="ffffff"/>
      </w:pPr>
      <w:r>
        <w:t xml:space="preserve">Приложение № 1 к подпрограмме </w:t>
      </w:r>
      <w:r>
        <w:t xml:space="preserve">«</w:t>
      </w:r>
      <w:r>
        <w:t xml:space="preserve">Строительство, модернизация, </w:t>
      </w:r>
      <w:r/>
    </w:p>
    <w:p>
      <w:pPr>
        <w:pStyle w:val="887"/>
        <w:jc w:val="right"/>
        <w:shd w:val="clear" w:color="auto" w:fill="ffffff"/>
      </w:pPr>
      <w:r>
        <w:t xml:space="preserve">реконструкция, капитальный ремонт, ремонт объектов недвижимости </w:t>
      </w:r>
      <w:r/>
    </w:p>
    <w:p>
      <w:pPr>
        <w:pStyle w:val="887"/>
        <w:jc w:val="right"/>
        <w:shd w:val="clear" w:color="auto" w:fill="ffffff"/>
      </w:pPr>
      <w:r>
        <w:t xml:space="preserve">и коммунальной инфраструктуры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shd w:val="clear" w:color="auto" w:fill="ffffff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целевых индикаторов подпрограммы</w:t>
      </w:r>
      <w:r/>
    </w:p>
    <w:p>
      <w:pPr>
        <w:pStyle w:val="887"/>
        <w:jc w:val="center"/>
        <w:shd w:val="clear" w:color="auto" w:fill="ffffff"/>
        <w:tabs>
          <w:tab w:val="left" w:pos="3828" w:leader="none"/>
        </w:tabs>
      </w:pPr>
      <w:r>
        <w:t xml:space="preserve">«</w:t>
      </w:r>
      <w:r>
        <w:t xml:space="preserve">Строительство, модернизация, реконструкция, капитальный ремонт, </w:t>
      </w:r>
      <w:r>
        <w:t xml:space="preserve">ремонт объектов</w:t>
      </w:r>
      <w:r>
        <w:t xml:space="preserve"> недвижимости </w:t>
      </w:r>
      <w:r>
        <w:t xml:space="preserve">и коммунальной</w:t>
      </w:r>
      <w:r>
        <w:t xml:space="preserve"> инфраструктуры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tabs>
          <w:tab w:val="left" w:pos="3828" w:leader="none"/>
        </w:tabs>
      </w:pPr>
      <w:r/>
      <w:r/>
    </w:p>
    <w:tbl>
      <w:tblPr>
        <w:tblW w:w="14884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126"/>
        <w:gridCol w:w="1559"/>
        <w:gridCol w:w="1276"/>
        <w:gridCol w:w="1559"/>
        <w:gridCol w:w="1276"/>
      </w:tblGrid>
      <w:tr>
        <w:trPr>
          <w:cantSplit/>
          <w:trHeight w:val="15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Цель,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Единица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подпрограммы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9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5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  <w:t xml:space="preserve">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1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подпрограммы: </w:t>
            </w:r>
            <w:r>
              <w:rPr>
                <w:lang w:val="en-US" w:eastAsia="en-US"/>
              </w:rPr>
              <w:t xml:space="preserve">О</w:t>
            </w:r>
            <w:r>
              <w:t xml:space="preserve">беспечение населения города качественными жилищно-коммунальными услугами</w:t>
            </w:r>
            <w:r>
              <w:rPr>
                <w:rFonts w:eastAsia="Calibri"/>
              </w:rPr>
              <w:t xml:space="preserve"> и обеспечение коммунальной инфраструктурой территории города Сосновоборска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Снижение уровня износа коммунальной инфраструктуры до 5</w:t>
            </w:r>
            <w:r>
              <w:t xml:space="preserve">0</w:t>
            </w:r>
            <w:r>
              <w:t xml:space="preserve">,</w:t>
            </w:r>
            <w:r>
              <w:t xml:space="preserve">0</w:t>
            </w:r>
            <w:r>
              <w:t xml:space="preserve">% к 202</w:t>
            </w:r>
            <w:r>
              <w:t xml:space="preserve">6</w:t>
            </w:r>
            <w:r>
              <w:t xml:space="preserve"> году.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51,6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51,0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50,5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50,0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7"/>
              <w:numPr>
                <w:ilvl w:val="0"/>
                <w:numId w:val="4"/>
              </w:numPr>
              <w:ind w:left="0" w:hanging="317"/>
              <w:jc w:val="both"/>
              <w:shd w:val="clear" w:color="auto" w:fill="ffffff"/>
              <w:rPr>
                <w:lang w:eastAsia="en-US"/>
              </w:rPr>
            </w:pPr>
            <w:r>
              <w:t xml:space="preserve">Строительство коммунальных и транспортных сетей в районах малоэтажной застройки города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3,53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5,64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5,64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Строительство социального объекта </w:t>
            </w:r>
            <w:r>
              <w:t xml:space="preserve">«</w:t>
            </w:r>
            <w:r>
              <w:t xml:space="preserve">Центр Досуга</w:t>
            </w:r>
            <w:r>
              <w:rPr>
                <w:position w:val="2"/>
              </w:rPr>
              <w:t xml:space="preserve">»</w:t>
            </w:r>
            <w:r>
              <w:rPr>
                <w:position w:val="2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очередь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отраслевой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1</w:t>
            </w:r>
            <w:r/>
          </w:p>
        </w:tc>
      </w:tr>
    </w:tbl>
    <w:p>
      <w:pPr>
        <w:pStyle w:val="887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tbl>
      <w:tblPr>
        <w:tblpPr w:horzAnchor="margin" w:tblpXSpec="left" w:vertAnchor="text" w:tblpY="-23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y="-23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framePr w:hSpace="180" w:wrap="around" w:vAnchor="text" w:hAnchor="margin" w:y="-23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framePr w:hSpace="180" w:wrap="around" w:vAnchor="text" w:hAnchor="margin" w:y="-23"/>
            </w:pPr>
            <w:r/>
            <w:r/>
          </w:p>
        </w:tc>
      </w:tr>
    </w:tbl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ind w:firstLine="540"/>
        <w:jc w:val="both"/>
        <w:shd w:val="clear" w:color="auto" w:fill="ffffff"/>
      </w:pPr>
      <w:r/>
      <w:r/>
    </w:p>
    <w:p>
      <w:pPr>
        <w:pStyle w:val="887"/>
        <w:sectPr>
          <w:footnotePr/>
          <w:endnotePr/>
          <w:type w:val="nextPage"/>
          <w:pgSz w:w="16838" w:h="11906" w:orient="landscape"/>
          <w:pgMar w:top="567" w:right="820" w:bottom="567" w:left="1134" w:header="709" w:footer="709" w:gutter="0"/>
          <w:pgNumType w:start="1"/>
          <w:cols w:num="1" w:sep="0" w:space="720" w:equalWidth="1"/>
          <w:docGrid w:linePitch="360"/>
        </w:sectPr>
      </w:pPr>
      <w:r/>
      <w:r/>
    </w:p>
    <w:p>
      <w:pPr>
        <w:pStyle w:val="887"/>
        <w:ind w:right="110"/>
        <w:jc w:val="right"/>
        <w:shd w:val="clear" w:color="auto" w:fill="ffffff"/>
      </w:pPr>
      <w:r>
        <w:t xml:space="preserve">Приложение № 2 к подпрограмме </w:t>
      </w:r>
      <w:r>
        <w:t xml:space="preserve">«</w:t>
      </w:r>
      <w:r>
        <w:t xml:space="preserve">Строительство, модернизация, </w:t>
      </w:r>
      <w:r/>
    </w:p>
    <w:p>
      <w:pPr>
        <w:pStyle w:val="887"/>
        <w:ind w:right="110"/>
        <w:jc w:val="right"/>
        <w:shd w:val="clear" w:color="auto" w:fill="ffffff"/>
      </w:pPr>
      <w:r>
        <w:t xml:space="preserve">реконструкция, капитальный ремонт, ремонт объектов недвижимости</w:t>
      </w:r>
      <w:r/>
    </w:p>
    <w:p>
      <w:pPr>
        <w:pStyle w:val="887"/>
        <w:ind w:right="110"/>
        <w:jc w:val="right"/>
        <w:shd w:val="clear" w:color="auto" w:fill="ffffff"/>
      </w:pPr>
      <w:r>
        <w:t xml:space="preserve"> и коммунальной инфраструктуры города Сосновоборска</w:t>
      </w:r>
      <w:r>
        <w:t xml:space="preserve">»</w:t>
      </w:r>
      <w:r>
        <w:t xml:space="preserve"> </w:t>
      </w:r>
      <w:r/>
    </w:p>
    <w:p>
      <w:pPr>
        <w:pStyle w:val="887"/>
        <w:shd w:val="clear" w:color="auto" w:fill="ffffff"/>
      </w:pPr>
      <w:r/>
      <w:r/>
    </w:p>
    <w:p>
      <w:pPr>
        <w:pStyle w:val="887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887"/>
        <w:jc w:val="center"/>
        <w:shd w:val="clear" w:color="auto" w:fill="ffffff"/>
        <w:tabs>
          <w:tab w:val="left" w:pos="3828" w:leader="none"/>
        </w:tabs>
      </w:pPr>
      <w:r>
        <w:t xml:space="preserve">«</w:t>
      </w:r>
      <w:r>
        <w:t xml:space="preserve">Строительство, модернизация, реконструкция, капитальный ремонт, ремонт объектов недвижимости и коммунальной инфраструктуры города Сосновоборска</w:t>
      </w:r>
      <w:r>
        <w:t xml:space="preserve">»</w:t>
      </w:r>
      <w:r/>
    </w:p>
    <w:p>
      <w:pPr>
        <w:pStyle w:val="887"/>
        <w:jc w:val="center"/>
        <w:shd w:val="clear" w:color="auto" w:fill="ffffff"/>
        <w:tabs>
          <w:tab w:val="left" w:pos="3828" w:leader="none"/>
        </w:tabs>
      </w:pPr>
      <w:r/>
      <w:r/>
    </w:p>
    <w:tbl>
      <w:tblPr>
        <w:tblW w:w="15593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7"/>
        <w:gridCol w:w="992"/>
        <w:gridCol w:w="578"/>
        <w:gridCol w:w="714"/>
        <w:gridCol w:w="1543"/>
        <w:gridCol w:w="714"/>
        <w:gridCol w:w="1284"/>
        <w:gridCol w:w="1066"/>
        <w:gridCol w:w="143"/>
        <w:gridCol w:w="856"/>
        <w:gridCol w:w="1155"/>
        <w:gridCol w:w="2011"/>
      </w:tblGrid>
      <w:tr>
        <w:trPr>
          <w:cantSplit/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54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50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4</w:t>
            </w:r>
            <w:r>
              <w:t xml:space="preserve"> год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5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6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Итого на период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3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подпрограммы: Обеспечение населения города качественными жилищно-коммунальными услугами.</w:t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Задача: 1. Развитие, модернизация и капитальный ремонт объектов коммунальной инфраструктуры и жилищного фонда города;          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2. Предупреждение ситуаций, которые могут привести к нарушению функционирования систем жизнеобеспечения населения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Р</w:t>
            </w:r>
            <w:r>
              <w:t xml:space="preserve">асход</w:t>
            </w:r>
            <w:r>
              <w:t xml:space="preserve">ы на проведение мероприятий</w:t>
            </w:r>
            <w: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  <w:p>
            <w:pPr>
              <w:pStyle w:val="887"/>
            </w:pPr>
            <w:r/>
            <w:r/>
          </w:p>
          <w:p>
            <w:pPr>
              <w:pStyle w:val="887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04300S5710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243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01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Снижение уровня износа коммунальной инфраструктуры города до 53,7%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0430084610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527,00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527,00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Строительство 30 и 31 микрорайонов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Устройство,  содержание и ремонт  муниципальных объектов, объектов коммунальной инфраструктуры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0430084530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1 000,00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1 000,00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Строительство инженерных сетей города, улучшение санитарных условий муниципальных объектов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0430084560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1 500,00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1 500,00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Строительство 12 и 12А микрорайонов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top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top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3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887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3 </w:t>
            </w:r>
            <w:r>
              <w:rPr>
                <w:lang w:val="en-US"/>
              </w:rPr>
              <w:t xml:space="preserve">1</w:t>
            </w:r>
            <w:r>
              <w:t xml:space="preserve">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6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5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rPr>
                <w:lang w:val="en-US"/>
              </w:rPr>
              <w:t xml:space="preserve">3</w:t>
            </w:r>
            <w:r>
              <w:t xml:space="preserve"> 127,00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11" w:type="dxa"/>
            <w:vAlign w:val="top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</w:tbl>
    <w:p>
      <w:pPr>
        <w:pStyle w:val="887"/>
      </w:pPr>
      <w:r>
        <w:t xml:space="preserve"> </w:t>
      </w:r>
      <w:r/>
    </w:p>
    <w:tbl>
      <w:tblPr>
        <w:tblpPr w:horzAnchor="margin" w:tblpX="-318" w:vertAnchor="text" w:tblpY="-23" w:leftFromText="180" w:topFromText="0" w:rightFromText="180" w:bottomFromText="0"/>
        <w:tblW w:w="16268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3"/>
        <w:gridCol w:w="5023"/>
        <w:gridCol w:w="622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framePr w:hSpace="180" w:wrap="around" w:vAnchor="text" w:hAnchor="margin" w:x="-318" w:y="-23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23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framePr w:hSpace="180" w:wrap="around" w:vAnchor="text" w:hAnchor="margin" w:x="-318" w:y="-23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2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framePr w:hSpace="180" w:wrap="around" w:vAnchor="text" w:hAnchor="margin" w:x="-318" w:y="-23"/>
            </w:pPr>
            <w:r/>
            <w:r/>
          </w:p>
        </w:tc>
      </w:tr>
    </w:tbl>
    <w:p>
      <w:pPr>
        <w:pStyle w:val="887"/>
        <w:ind w:right="110" w:firstLine="567"/>
        <w:jc w:val="both"/>
        <w:shd w:val="clear" w:color="auto" w:fill="ffffff"/>
        <w:widowControl w:val="off"/>
        <w:tabs>
          <w:tab w:val="left" w:pos="1134" w:leader="none"/>
        </w:tabs>
        <w:sectPr>
          <w:footnotePr/>
          <w:endnotePr/>
          <w:type w:val="nextPage"/>
          <w:pgSz w:w="16838" w:h="11905" w:orient="landscape"/>
          <w:pgMar w:top="1276" w:right="568" w:bottom="709" w:left="851" w:header="720" w:footer="720" w:gutter="0"/>
          <w:cols w:num="1" w:sep="0" w:space="720" w:equalWidth="1"/>
          <w:docGrid w:linePitch="360"/>
        </w:sectPr>
      </w:pPr>
      <w:r>
        <w:t xml:space="preserve"> </w:t>
      </w:r>
      <w:r/>
    </w:p>
    <w:p>
      <w:pPr>
        <w:pStyle w:val="887"/>
        <w:ind w:right="283"/>
        <w:jc w:val="right"/>
        <w:shd w:val="clear" w:color="auto" w:fill="ffffff"/>
        <w:outlineLvl w:val="0"/>
      </w:pPr>
      <w:r>
        <w:t xml:space="preserve">Приложение № </w:t>
      </w:r>
      <w:r>
        <w:t xml:space="preserve">6</w:t>
      </w:r>
      <w:r>
        <w:t xml:space="preserve"> к муниципальной программе</w:t>
      </w:r>
      <w:r/>
    </w:p>
    <w:p>
      <w:pPr>
        <w:pStyle w:val="887"/>
        <w:ind w:right="283"/>
        <w:jc w:val="right"/>
        <w:shd w:val="clear" w:color="auto" w:fill="ffffff"/>
        <w:outlineLvl w:val="0"/>
      </w:pPr>
      <w:r>
        <w:t xml:space="preserve">«</w:t>
      </w:r>
      <w:r>
        <w:t xml:space="preserve">Строительство</w:t>
      </w:r>
      <w:r>
        <w:t xml:space="preserve">,</w:t>
      </w:r>
      <w:r>
        <w:t xml:space="preserve"> ремонт и содержание объектов </w:t>
      </w:r>
      <w:r/>
    </w:p>
    <w:p>
      <w:pPr>
        <w:pStyle w:val="887"/>
        <w:ind w:right="283"/>
        <w:jc w:val="right"/>
        <w:shd w:val="clear" w:color="auto" w:fill="ffffff"/>
        <w:outlineLvl w:val="0"/>
      </w:pPr>
      <w:r>
        <w:t xml:space="preserve">муниципальной собственности города Сосновоборска</w:t>
      </w:r>
      <w:r>
        <w:t xml:space="preserve">»</w:t>
      </w:r>
      <w:r/>
    </w:p>
    <w:p>
      <w:pPr>
        <w:pStyle w:val="887"/>
        <w:shd w:val="clear" w:color="auto" w:fill="ffffff"/>
        <w:tabs>
          <w:tab w:val="left" w:pos="5040" w:leader="none"/>
          <w:tab w:val="left" w:pos="5220" w:leader="none"/>
        </w:tabs>
        <w:rPr>
          <w:bCs/>
        </w:rPr>
      </w:pPr>
      <w:r>
        <w:rPr>
          <w:bCs/>
        </w:rPr>
      </w:r>
      <w:r/>
    </w:p>
    <w:p>
      <w:pPr>
        <w:pStyle w:val="887"/>
        <w:numPr>
          <w:ilvl w:val="0"/>
          <w:numId w:val="22"/>
        </w:numPr>
        <w:ind w:left="0" w:firstLine="0"/>
        <w:jc w:val="center"/>
        <w:shd w:val="clear" w:color="auto" w:fill="ffffff"/>
        <w:outlineLvl w:val="1"/>
      </w:pPr>
      <w:r>
        <w:t xml:space="preserve">Паспорт подпрограммы</w:t>
      </w:r>
      <w:r/>
    </w:p>
    <w:p>
      <w:pPr>
        <w:pStyle w:val="887"/>
        <w:jc w:val="center"/>
        <w:shd w:val="clear" w:color="auto" w:fill="ffffff"/>
        <w:outlineLvl w:val="1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19"/>
        <w:gridCol w:w="680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Наименование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Cs/>
              </w:rPr>
            </w:pPr>
            <w:r>
              <w:rPr>
                <w:bCs/>
              </w:rPr>
              <w:t xml:space="preserve">Обеспечение условий реализации программы (далее – подпрограмма)</w:t>
            </w:r>
            <w:r/>
          </w:p>
        </w:tc>
      </w:tr>
      <w:tr>
        <w:trPr>
          <w:trHeight w:val="1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Cs/>
              </w:rPr>
            </w:pPr>
            <w:r>
              <w:rPr>
                <w:bCs/>
              </w:rPr>
              <w:t xml:space="preserve">Строительство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  <w:t xml:space="preserve"> ремонт и содержание объектов муниципальной собственности города Сосновоборска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Главный распорядитель бюджетных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Администрация города Сосновоборска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bCs/>
              </w:rPr>
            </w:pPr>
            <w:r>
              <w:t xml:space="preserve">И</w:t>
            </w:r>
            <w:r>
              <w:t xml:space="preserve">сполнитель подпрограммы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Муниципальное казенное учреждение </w:t>
            </w:r>
            <w:r>
              <w:t xml:space="preserve">«</w:t>
            </w:r>
            <w:r>
              <w:t xml:space="preserve">Управление капитального строительства и жилищно-коммунального хозяйства</w:t>
            </w:r>
            <w:r>
              <w:t xml:space="preserve">»</w:t>
            </w:r>
            <w:r>
              <w:t xml:space="preserve"> г. Сосновоборска (далее –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</w:t>
            </w:r>
            <w:r/>
          </w:p>
          <w:p>
            <w:pPr>
              <w:pStyle w:val="887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Cs/>
              </w:rPr>
            </w:pPr>
            <w:r>
              <w:rPr>
                <w:bCs/>
              </w:rPr>
              <w:t xml:space="preserve">Эффективное осуществление реализации полномочий органов местного самоуправления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Задачи подпрограммы</w:t>
            </w:r>
            <w:r/>
          </w:p>
          <w:p>
            <w:pPr>
              <w:pStyle w:val="887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  <w:widowControl w:val="off"/>
            </w:pPr>
            <w:r>
              <w:t xml:space="preserve">Создание условий для бесперебойной работы  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 на территории города Сосновоборска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t xml:space="preserve">Целевые индикаторы подпрограммы</w:t>
            </w:r>
            <w:r/>
          </w:p>
          <w:p>
            <w:pPr>
              <w:pStyle w:val="887"/>
              <w:shd w:val="clear" w:color="auto" w:fill="ffffff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- </w:t>
            </w:r>
            <w:r>
              <w:t xml:space="preserve">С</w:t>
            </w:r>
            <w:r>
              <w:t xml:space="preserve">воевременность и качество подготовленных нормативных правовых актов, отчетов, обусловленных изменениями законодательства;</w:t>
            </w:r>
            <w:r/>
          </w:p>
          <w:p>
            <w:pPr>
              <w:pStyle w:val="887"/>
              <w:jc w:val="both"/>
              <w:shd w:val="clear" w:color="auto" w:fill="ffffff"/>
            </w:pPr>
            <w:r>
              <w:t xml:space="preserve">- </w:t>
            </w:r>
            <w:r>
              <w:t xml:space="preserve">С</w:t>
            </w:r>
            <w:r>
              <w:t xml:space="preserve">облюдение сроков представления главным распорядителем отчетности (месяц, квартал, полугодие, год)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t xml:space="preserve">Сроки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– 202</w:t>
            </w:r>
            <w:r>
              <w:rPr>
                <w:rFonts w:eastAsia="Calibri"/>
              </w:rPr>
              <w:t xml:space="preserve">6</w:t>
            </w:r>
            <w:r>
              <w:rPr>
                <w:rFonts w:eastAsia="Calibri"/>
              </w:rPr>
              <w:t xml:space="preserve"> </w:t>
            </w:r>
            <w:r>
              <w:t xml:space="preserve">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widowControl w:val="off"/>
            </w:pPr>
            <w: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Общий объем финансирования в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годах за счет всех источников финансирования составит – </w:t>
            </w:r>
            <w:r>
              <w:t xml:space="preserve">36 684,3</w:t>
            </w:r>
            <w:r>
              <w:t xml:space="preserve"> </w:t>
            </w:r>
            <w:r>
              <w:t xml:space="preserve">тыс. рублей, из них по годам:</w:t>
            </w:r>
            <w:r/>
          </w:p>
          <w:p>
            <w:pPr>
              <w:pStyle w:val="887"/>
              <w:ind w:firstLine="34"/>
              <w:shd w:val="clear" w:color="auto" w:fill="ffffff"/>
              <w:tabs>
                <w:tab w:val="left" w:pos="4170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12 628,1</w:t>
            </w:r>
            <w:r>
              <w:t xml:space="preserve"> тыс. рублей;</w:t>
            </w:r>
            <w:r>
              <w:tab/>
            </w:r>
            <w:r/>
          </w:p>
          <w:p>
            <w:pPr>
              <w:pStyle w:val="887"/>
              <w:ind w:firstLine="34"/>
              <w:shd w:val="clear" w:color="auto" w:fill="ffffff"/>
            </w:pPr>
            <w:r>
              <w:t xml:space="preserve">202</w:t>
            </w:r>
            <w:r>
              <w:t xml:space="preserve">5</w:t>
            </w:r>
            <w:r>
              <w:t xml:space="preserve"> год – </w:t>
            </w:r>
            <w:r>
              <w:t xml:space="preserve">12 028,1</w:t>
            </w:r>
            <w:r>
              <w:t xml:space="preserve"> тыс. рублей;</w:t>
            </w:r>
            <w:r/>
          </w:p>
          <w:p>
            <w:pPr>
              <w:pStyle w:val="887"/>
              <w:ind w:firstLine="34"/>
              <w:shd w:val="clear" w:color="auto" w:fill="ffffff"/>
            </w:pPr>
            <w:r>
              <w:t xml:space="preserve">202</w:t>
            </w:r>
            <w:r>
              <w:t xml:space="preserve">6</w:t>
            </w:r>
            <w:r>
              <w:t xml:space="preserve"> год – </w:t>
            </w:r>
            <w:r>
              <w:t xml:space="preserve">12 028,1</w:t>
            </w:r>
            <w:r>
              <w:t xml:space="preserve"> тыс. рублей.  </w:t>
            </w:r>
            <w:r/>
          </w:p>
          <w:p>
            <w:pPr>
              <w:pStyle w:val="887"/>
              <w:shd w:val="clear" w:color="auto" w:fill="ffffff"/>
              <w:widowControl w:val="off"/>
            </w:pPr>
            <w:r>
              <w:t xml:space="preserve">Источники финансирования:      </w:t>
            </w:r>
            <w:r/>
          </w:p>
          <w:p>
            <w:pPr>
              <w:pStyle w:val="887"/>
              <w:shd w:val="clear" w:color="auto" w:fill="ffffff"/>
            </w:pPr>
            <w:r>
              <w:t xml:space="preserve">за счет средств местного бюджета: всего </w:t>
            </w:r>
            <w:r>
              <w:t xml:space="preserve">36 684,3</w:t>
            </w:r>
            <w:r>
              <w:t xml:space="preserve"> тыс. рублей, из них по годам:</w:t>
            </w:r>
            <w:r/>
          </w:p>
          <w:p>
            <w:pPr>
              <w:pStyle w:val="887"/>
              <w:ind w:firstLine="34"/>
              <w:shd w:val="clear" w:color="auto" w:fill="ffffff"/>
              <w:tabs>
                <w:tab w:val="left" w:pos="4170" w:leader="none"/>
              </w:tabs>
            </w:pPr>
            <w:r>
              <w:t xml:space="preserve">2024 год – 12 628,1 тыс. рублей;</w:t>
              <w:tab/>
            </w:r>
            <w:r/>
          </w:p>
          <w:p>
            <w:pPr>
              <w:pStyle w:val="887"/>
              <w:ind w:firstLine="34"/>
              <w:shd w:val="clear" w:color="auto" w:fill="ffffff"/>
              <w:tabs>
                <w:tab w:val="left" w:pos="4170" w:leader="none"/>
              </w:tabs>
            </w:pPr>
            <w:r>
              <w:t xml:space="preserve">2025 год – 12 028,1 тыс. рублей;</w:t>
            </w:r>
            <w:r/>
          </w:p>
          <w:p>
            <w:pPr>
              <w:pStyle w:val="887"/>
              <w:ind w:firstLine="34"/>
              <w:shd w:val="clear" w:color="auto" w:fill="ffffff"/>
              <w:rPr>
                <w:bCs/>
              </w:rPr>
            </w:pPr>
            <w:r>
              <w:t xml:space="preserve">2026 год – 12 028,1 тыс. рублей.</w:t>
            </w: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МКУ </w:t>
            </w:r>
            <w:r>
              <w:t xml:space="preserve">«</w:t>
            </w:r>
            <w:r>
              <w:t xml:space="preserve">УКС и ЖКХ</w:t>
            </w:r>
            <w:r>
              <w:t xml:space="preserve">»</w:t>
            </w:r>
            <w:r>
              <w:t xml:space="preserve">;  УПЭР; ФУ</w:t>
            </w:r>
            <w:r/>
          </w:p>
        </w:tc>
      </w:tr>
    </w:tbl>
    <w:p>
      <w:pPr>
        <w:pStyle w:val="887"/>
        <w:ind w:right="284" w:firstLine="567"/>
        <w:jc w:val="center"/>
        <w:shd w:val="clear" w:color="auto" w:fill="ffffff"/>
      </w:pPr>
      <w:r>
        <w:t xml:space="preserve">2. Основные разделы подпрограммы</w:t>
      </w:r>
      <w:r>
        <w:t xml:space="preserve">.</w:t>
      </w:r>
      <w:r/>
    </w:p>
    <w:p>
      <w:pPr>
        <w:pStyle w:val="887"/>
        <w:ind w:right="284" w:firstLine="567"/>
        <w:jc w:val="both"/>
        <w:shd w:val="clear" w:color="auto" w:fill="ffffff"/>
      </w:pPr>
      <w:r/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2.1. Постановка проблемы и обоснование необходимости разработки подпрограммы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В рамках подпрограммы предполагается осуществлять контроль за капитальным строительством объектов муниципаль</w:t>
      </w:r>
      <w:r>
        <w:t xml:space="preserve">ной собственности города Сосновоборска в соответствии с условием для повышения уровня и качества жизни населения, устойчивого экономического роста, развития социальной сферы и достижения других целей социально-экономического развития города Сосновоборска. 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Концептуальные положения подпрограммы - сосредоточение ресурсов на решение приоритетных задач в целях повышения уровня и качества жизни в городе.</w:t>
      </w:r>
      <w:r/>
    </w:p>
    <w:p>
      <w:pPr>
        <w:pStyle w:val="887"/>
        <w:ind w:right="284" w:firstLine="567"/>
        <w:jc w:val="both"/>
        <w:shd w:val="clear" w:color="auto" w:fill="ffffff"/>
        <w:tabs>
          <w:tab w:val="left" w:pos="1134" w:leader="none"/>
        </w:tabs>
      </w:pPr>
      <w:r>
        <w:t xml:space="preserve">Состояние материально-технической</w:t>
      </w:r>
      <w:r>
        <w:t xml:space="preserve"> базы муниципальных учреждений города продолжает ухудшаться. Необходимо продолжить модернизацию и развитие существующей инфраструктуры, исходя из критериев наиболее полного удовлетворения потребностей населения, сохранения и приумножения потенциала города.</w:t>
      </w:r>
      <w:r/>
    </w:p>
    <w:p>
      <w:pPr>
        <w:pStyle w:val="887"/>
        <w:ind w:right="284" w:firstLine="567"/>
        <w:jc w:val="both"/>
        <w:shd w:val="clear" w:color="auto" w:fill="ffffff"/>
        <w:tabs>
          <w:tab w:val="left" w:pos="1134" w:leader="none"/>
        </w:tabs>
      </w:pPr>
      <w:r>
        <w:t xml:space="preserve">Основополагающими принципами работы МКУ </w:t>
      </w:r>
      <w:r>
        <w:t xml:space="preserve">«</w:t>
      </w:r>
      <w:r>
        <w:t xml:space="preserve">УКС и ЖКХ</w:t>
      </w:r>
      <w:r>
        <w:t xml:space="preserve">»</w:t>
      </w:r>
      <w:r>
        <w:t xml:space="preserve"> города Сосновоборска на 202</w:t>
      </w:r>
      <w:r>
        <w:t xml:space="preserve">4</w:t>
      </w:r>
      <w:r>
        <w:t xml:space="preserve"> год  и плановый период  202</w:t>
      </w:r>
      <w:r>
        <w:t xml:space="preserve">5</w:t>
      </w:r>
      <w:r>
        <w:t xml:space="preserve">-202</w:t>
      </w:r>
      <w:r>
        <w:t xml:space="preserve">6</w:t>
      </w:r>
      <w:r>
        <w:t xml:space="preserve"> годов станут:</w:t>
      </w:r>
      <w:r/>
    </w:p>
    <w:p>
      <w:pPr>
        <w:pStyle w:val="887"/>
        <w:numPr>
          <w:ilvl w:val="0"/>
          <w:numId w:val="23"/>
        </w:numPr>
        <w:ind w:left="0" w:right="284" w:firstLine="567"/>
        <w:jc w:val="both"/>
        <w:shd w:val="clear" w:color="auto" w:fill="ffffff"/>
        <w:tabs>
          <w:tab w:val="left" w:pos="1134" w:leader="none"/>
        </w:tabs>
      </w:pPr>
      <w:r>
        <w:t xml:space="preserve">обеспечение финансовых и иных условий, необходимых для успешного функционирования отдела;</w:t>
      </w:r>
      <w:r/>
    </w:p>
    <w:p>
      <w:pPr>
        <w:pStyle w:val="887"/>
        <w:numPr>
          <w:ilvl w:val="0"/>
          <w:numId w:val="23"/>
        </w:numPr>
        <w:ind w:left="0"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обеспечение оплаты труда работников; </w:t>
      </w:r>
      <w:r/>
    </w:p>
    <w:p>
      <w:pPr>
        <w:pStyle w:val="887"/>
        <w:numPr>
          <w:ilvl w:val="0"/>
          <w:numId w:val="23"/>
        </w:numPr>
        <w:ind w:left="0"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обеспечение условий для повышения квалификации работников;</w:t>
      </w:r>
      <w:r/>
    </w:p>
    <w:p>
      <w:pPr>
        <w:pStyle w:val="887"/>
        <w:numPr>
          <w:ilvl w:val="0"/>
          <w:numId w:val="23"/>
        </w:numPr>
        <w:ind w:left="0" w:right="284" w:firstLine="567"/>
        <w:jc w:val="both"/>
        <w:shd w:val="clear" w:color="auto" w:fill="ffffff"/>
        <w:tabs>
          <w:tab w:val="left" w:pos="1134" w:leader="none"/>
        </w:tabs>
      </w:pPr>
      <w:r>
        <w:t xml:space="preserve">эффективное, ответственное и прозрачное использование муниципальных финансов в части строительства, ремонта и содержания объектов муниципальной собственности.</w:t>
      </w:r>
      <w:r/>
    </w:p>
    <w:p>
      <w:pPr>
        <w:pStyle w:val="887"/>
        <w:ind w:right="284" w:firstLine="567"/>
        <w:jc w:val="center"/>
        <w:shd w:val="clear" w:color="auto" w:fill="ffffff"/>
        <w:widowControl w:val="off"/>
        <w:outlineLvl w:val="1"/>
      </w:pPr>
      <w:r/>
      <w:r/>
    </w:p>
    <w:p>
      <w:pPr>
        <w:pStyle w:val="887"/>
        <w:ind w:right="284" w:firstLine="567"/>
        <w:jc w:val="center"/>
        <w:shd w:val="clear" w:color="auto" w:fill="ffffff"/>
        <w:widowControl w:val="off"/>
        <w:outlineLvl w:val="1"/>
      </w:pPr>
      <w:r>
        <w:t xml:space="preserve">2.2. Основная цель, задачи, этапы и сроки выполнения подпрограммы, целевые индикаторы</w:t>
      </w:r>
      <w:r>
        <w:t xml:space="preserve">.</w:t>
      </w:r>
      <w:r/>
    </w:p>
    <w:p>
      <w:pPr>
        <w:pStyle w:val="887"/>
        <w:ind w:right="284" w:firstLine="567"/>
        <w:jc w:val="both"/>
        <w:shd w:val="clear" w:color="auto" w:fill="ffffff"/>
      </w:pPr>
      <w:r/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Целью подпрограммы является - Эффективное осуществление реализации полномочий органов местного самоуправления, в части строительства, ремонта и содержания объектов муниципальной собственности.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Для достижения поставленной цели необходимо решение следующей задачи.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Создание условий для бесперебойной работы МКУ </w:t>
      </w:r>
      <w:r>
        <w:t xml:space="preserve">«</w:t>
      </w:r>
      <w:r>
        <w:t xml:space="preserve">УКС и ЖКХ</w:t>
      </w:r>
      <w:r>
        <w:t xml:space="preserve">»</w:t>
      </w:r>
      <w:r>
        <w:t xml:space="preserve"> на территории города Сосновоборска.</w:t>
      </w:r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Обоснованием выбора подпрограммных мероприятий, направленных на решение вышеуказанных задач являются требования Федерального зако</w:t>
      </w:r>
      <w:r>
        <w:t xml:space="preserve">на от 06.10.2003 № 131-ФЗ  </w:t>
      </w:r>
      <w:r>
        <w:t xml:space="preserve">«</w:t>
      </w:r>
      <w:r>
        <w:t xml:space="preserve">Об общих принципах организации местного самоуправления в Российской Федерации</w:t>
      </w:r>
      <w:r>
        <w:t xml:space="preserve">»</w:t>
      </w:r>
      <w:r>
        <w:t xml:space="preserve">; Федерального закона от 05.04.2013 № 44-ФЗ </w:t>
      </w:r>
      <w:r>
        <w:t xml:space="preserve">«</w:t>
      </w:r>
      <w: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t xml:space="preserve">»</w:t>
      </w:r>
      <w:r>
        <w:t xml:space="preserve">. 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К компетенции МКУ </w:t>
      </w:r>
      <w:r>
        <w:t xml:space="preserve">«</w:t>
      </w:r>
      <w:r>
        <w:t xml:space="preserve">УКС и ЖКХ</w:t>
      </w:r>
      <w:r>
        <w:t xml:space="preserve">»</w:t>
      </w:r>
      <w:r>
        <w:t xml:space="preserve"> относится:</w:t>
      </w:r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руководство и управление в сфере установленных функций органов муниципальной власти.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В результате реализации подпрограммы планируется достижение целевых показателей в области управления к подпрограмме.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Сроки исполнения подпрограммы: 202</w:t>
      </w:r>
      <w:r>
        <w:t xml:space="preserve">4</w:t>
      </w:r>
      <w:r>
        <w:t xml:space="preserve"> - 202</w:t>
      </w:r>
      <w:r>
        <w:t xml:space="preserve">6</w:t>
      </w:r>
      <w:r>
        <w:t xml:space="preserve"> годы.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Целевыми индикаторами реализации подпрограммы являются:</w:t>
      </w:r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- своевременность и качество подготовленных нормативно-правовых актов, обусловленных изменениями законодательства;</w:t>
      </w:r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- соблюдение сроков представления главным распорядителем отчетности (месяц, квартал, год).</w:t>
      </w:r>
      <w:r/>
    </w:p>
    <w:p>
      <w:pPr>
        <w:pStyle w:val="887"/>
        <w:ind w:right="284" w:firstLine="567"/>
        <w:jc w:val="center"/>
        <w:shd w:val="clear" w:color="auto" w:fill="ffffff"/>
      </w:pPr>
      <w:r/>
      <w:r/>
    </w:p>
    <w:p>
      <w:pPr>
        <w:pStyle w:val="887"/>
        <w:ind w:right="284" w:firstLine="567"/>
        <w:jc w:val="center"/>
        <w:shd w:val="clear" w:color="auto" w:fill="ffffff"/>
      </w:pPr>
      <w:r>
        <w:t xml:space="preserve">2.3. Механизм реализации подпрограммы и контроль за ходом ее выполнения</w:t>
      </w:r>
      <w:r>
        <w:t xml:space="preserve">.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Главным распорядителем бюджетных средств является </w:t>
      </w:r>
      <w:r>
        <w:rPr>
          <w:rFonts w:eastAsia="Calibri"/>
          <w:lang w:val="en-US" w:eastAsia="en-US"/>
        </w:rPr>
        <w:t xml:space="preserve">администрац</w:t>
      </w:r>
      <w:r>
        <w:rPr>
          <w:rFonts w:eastAsia="Calibri"/>
          <w:lang w:eastAsia="en-US"/>
        </w:rPr>
        <w:t xml:space="preserve">ия</w:t>
      </w:r>
      <w:r>
        <w:rPr>
          <w:rFonts w:eastAsia="Calibri"/>
          <w:lang w:val="en-US" w:eastAsia="en-US"/>
        </w:rPr>
        <w:t xml:space="preserve"> города Сосновоборска: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Главный распорядитель осуществляет: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согласование финансовых механизмов реализации </w:t>
      </w:r>
      <w:r>
        <w:rPr>
          <w:rFonts w:eastAsia="Calibri"/>
          <w:lang w:eastAsia="en-US"/>
        </w:rPr>
        <w:t xml:space="preserve">подп</w:t>
      </w:r>
      <w:r>
        <w:rPr>
          <w:rFonts w:eastAsia="Calibri"/>
          <w:lang w:val="en-US" w:eastAsia="en-US"/>
        </w:rPr>
        <w:t xml:space="preserve">рограммы;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сбор информации от соисполнителей программы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для </w:t>
      </w:r>
      <w:r>
        <w:rPr>
          <w:rFonts w:eastAsia="Calibri"/>
          <w:lang w:val="en-US" w:eastAsia="en-US"/>
        </w:rPr>
        <w:t xml:space="preserve">по</w:t>
      </w:r>
      <w:r>
        <w:rPr>
          <w:rFonts w:eastAsia="Calibri"/>
          <w:lang w:val="en-US" w:eastAsia="en-US"/>
        </w:rPr>
        <w:t xml:space="preserve">дготовки отчетов об исполнении подп</w:t>
      </w:r>
      <w:r>
        <w:rPr>
          <w:rFonts w:eastAsia="Calibri"/>
          <w:lang w:val="en-US" w:eastAsia="en-US"/>
        </w:rPr>
        <w:t xml:space="preserve">рограммы и достижении ее целевых показателей в установленные сроки;</w:t>
      </w:r>
      <w:r/>
    </w:p>
    <w:p>
      <w:pPr>
        <w:pStyle w:val="887"/>
        <w:ind w:right="284" w:firstLine="567"/>
        <w:jc w:val="both"/>
        <w:shd w:val="clear" w:color="auto" w:fill="ffffff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подготовку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Механизма реализации;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Текущее управление и контроль за реализацией подпрограммы осуществляет администрация города Сосновоборска. 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tabs>
          <w:tab w:val="left" w:pos="1134" w:leader="none"/>
          <w:tab w:val="left" w:pos="4253" w:leader="none"/>
        </w:tabs>
      </w:pPr>
      <w:r>
        <w:t xml:space="preserve">МКУ </w:t>
      </w:r>
      <w:r>
        <w:t xml:space="preserve">«</w:t>
      </w:r>
      <w:r>
        <w:t xml:space="preserve">УКС и ЖКХ</w:t>
      </w:r>
      <w:r>
        <w:t xml:space="preserve">»</w:t>
      </w:r>
      <w:r>
        <w:t xml:space="preserve"> осуществляет:</w:t>
      </w:r>
      <w:r/>
    </w:p>
    <w:p>
      <w:pPr>
        <w:pStyle w:val="887"/>
        <w:numPr>
          <w:ilvl w:val="0"/>
          <w:numId w:val="24"/>
        </w:numPr>
        <w:ind w:left="0"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координацию исполнения мероприятий подпрограммы, мониторинг их реализации;</w:t>
      </w:r>
      <w:r/>
    </w:p>
    <w:p>
      <w:pPr>
        <w:pStyle w:val="887"/>
        <w:numPr>
          <w:ilvl w:val="0"/>
          <w:numId w:val="24"/>
        </w:numPr>
        <w:ind w:left="0" w:right="284" w:firstLine="567"/>
        <w:jc w:val="both"/>
        <w:shd w:val="clear" w:color="auto" w:fill="ffffff"/>
        <w:widowControl w:val="off"/>
        <w:tabs>
          <w:tab w:val="left" w:pos="1134" w:leader="none"/>
        </w:tabs>
      </w:pPr>
      <w:r>
        <w:t xml:space="preserve">подготовку отчетов о реализации подпрограммы</w:t>
      </w:r>
      <w:r>
        <w:t xml:space="preserve"> для главного распорядителя бюджетных средств</w:t>
      </w:r>
      <w:r>
        <w:t xml:space="preserve">.</w:t>
      </w:r>
      <w:r/>
    </w:p>
    <w:p>
      <w:pPr>
        <w:pStyle w:val="908"/>
        <w:ind w:right="284" w:firstLine="540"/>
        <w:jc w:val="both"/>
      </w:pPr>
      <w:r>
        <w:t xml:space="preserve"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</w:t>
      </w:r>
      <w:r/>
    </w:p>
    <w:p>
      <w:pPr>
        <w:pStyle w:val="908"/>
        <w:ind w:right="284" w:firstLine="539"/>
        <w:jc w:val="both"/>
      </w:pPr>
      <w:r>
        <w:t xml:space="preserve">Исполнители мероприятий подпрограммы определяются в соответствии с положениями Федерального </w:t>
      </w:r>
      <w:r>
        <w:fldChar w:fldCharType="begin"/>
      </w:r>
      <w:r>
        <w:instrText xml:space="preserve">HYPERLINK "consultantplus://offline/ref=2522EB4BB4E9B88F06F73FED42DE1F11746062DC4A8BF3F9E27473EC28CD0C21A84B25B34A54478F2411CF99EBL6jEC" \h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от 05.04.2013 </w:t>
      </w:r>
      <w:r>
        <w:t xml:space="preserve">№</w:t>
      </w:r>
      <w:r>
        <w:t xml:space="preserve"> 44-ФЗ </w:t>
      </w:r>
      <w:r>
        <w:t xml:space="preserve">«</w:t>
      </w:r>
      <w: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t xml:space="preserve">»</w:t>
      </w:r>
      <w:r>
        <w:t xml:space="preserve">.</w:t>
      </w:r>
      <w:r/>
    </w:p>
    <w:p>
      <w:pPr>
        <w:pStyle w:val="908"/>
        <w:ind w:right="284" w:firstLine="540"/>
        <w:jc w:val="both"/>
      </w:pPr>
      <w:r>
        <w:t xml:space="preserve">Контроль за эфф</w:t>
      </w:r>
      <w:r>
        <w:t xml:space="preserve">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  <w:r/>
    </w:p>
    <w:p>
      <w:pPr>
        <w:pStyle w:val="887"/>
        <w:ind w:right="284" w:firstLine="567"/>
        <w:jc w:val="center"/>
        <w:shd w:val="clear" w:color="auto" w:fill="ffffff"/>
      </w:pPr>
      <w:r/>
      <w:r/>
    </w:p>
    <w:p>
      <w:pPr>
        <w:pStyle w:val="887"/>
        <w:ind w:right="284" w:firstLine="567"/>
        <w:jc w:val="center"/>
        <w:shd w:val="clear" w:color="auto" w:fill="ffffff"/>
      </w:pPr>
      <w:r>
        <w:t xml:space="preserve">2.4. Оценка социально-экономической эффективности</w:t>
      </w:r>
      <w:r>
        <w:t xml:space="preserve">.</w:t>
      </w:r>
      <w:r/>
    </w:p>
    <w:p>
      <w:pPr>
        <w:pStyle w:val="887"/>
        <w:ind w:right="284" w:firstLine="567"/>
        <w:jc w:val="both"/>
        <w:shd w:val="clear" w:color="auto" w:fill="ffffff"/>
      </w:pPr>
      <w:r/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Реализация мероприятий подпрограммы будет способствовать: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rPr>
          <w:spacing w:val="-4"/>
        </w:rPr>
      </w:pPr>
      <w:r>
        <w:rPr>
          <w:spacing w:val="-4"/>
        </w:rPr>
        <w:t xml:space="preserve">формированию необходимой нормативно-правовой базы, обеспечивающей эффективную реализацию программы;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обеспечению эффективного управления кадровыми ресурсами.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</w:pPr>
      <w:r>
        <w:t xml:space="preserve">повышению профессионального уровня работников, укреплению кадрового потенциала; 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rPr>
          <w:spacing w:val="-4"/>
        </w:rPr>
      </w:pPr>
      <w:r>
        <w:rPr>
          <w:spacing w:val="-4"/>
        </w:rPr>
        <w:t xml:space="preserve">созданию эффективной системы управления реализацией подпрограммы, реализации в полном объеме мероприятий подпрограммы, достижение ее целей и задач.</w:t>
      </w:r>
      <w:r/>
    </w:p>
    <w:p>
      <w:pPr>
        <w:pStyle w:val="887"/>
        <w:ind w:right="284" w:firstLine="567"/>
        <w:jc w:val="both"/>
        <w:shd w:val="clear" w:color="auto" w:fill="ffffff"/>
        <w:widowControl w:val="off"/>
        <w:rPr>
          <w:b/>
        </w:rPr>
      </w:pPr>
      <w:r>
        <w:rPr>
          <w:b/>
        </w:rPr>
      </w:r>
      <w:r/>
    </w:p>
    <w:p>
      <w:pPr>
        <w:pStyle w:val="887"/>
        <w:numPr>
          <w:ilvl w:val="1"/>
          <w:numId w:val="2"/>
        </w:numPr>
        <w:ind w:right="284" w:hanging="578"/>
        <w:jc w:val="center"/>
        <w:shd w:val="clear" w:color="auto" w:fill="ffffff"/>
        <w:widowControl w:val="off"/>
        <w:outlineLvl w:val="1"/>
      </w:pPr>
      <w:r>
        <w:t xml:space="preserve">Мероприятия подпрограммы</w:t>
      </w:r>
      <w:r/>
    </w:p>
    <w:p>
      <w:pPr>
        <w:pStyle w:val="887"/>
        <w:ind w:left="987" w:right="284"/>
        <w:shd w:val="clear" w:color="auto" w:fill="ffffff"/>
        <w:widowControl w:val="off"/>
        <w:outlineLvl w:val="1"/>
      </w:pPr>
      <w:r/>
      <w:r/>
    </w:p>
    <w:p>
      <w:pPr>
        <w:pStyle w:val="887"/>
        <w:ind w:right="284" w:firstLine="567"/>
        <w:jc w:val="both"/>
        <w:shd w:val="clear" w:color="auto" w:fill="ffffff"/>
        <w:widowControl w:val="off"/>
        <w:outlineLvl w:val="1"/>
      </w:pPr>
      <w:r>
        <w:fldChar w:fldCharType="begin"/>
      </w:r>
      <w:r>
        <w:instrText xml:space="preserve"> HYPERLINK "file:///\\\\Admfs\\admfs\\В%20ПЕЧАТЬ\\ГОРФУ\\Муниципальные%20программы%20ПРАВИЛЬНЫЕ\\4%20ОКС%20И%20ЖКХ%20последний.doc" \l "Par573" </w:instrText>
      </w:r>
      <w:r>
        <w:fldChar w:fldCharType="separate"/>
      </w:r>
      <w:r>
        <w:rPr>
          <w:rStyle w:val="901"/>
        </w:rPr>
        <w:t xml:space="preserve">Перечень</w:t>
      </w:r>
      <w:r>
        <w:fldChar w:fldCharType="end"/>
      </w:r>
      <w:r>
        <w:t xml:space="preserve"> мероприятий подпрограммы приведен в приложении № 2 к подпрограмме.</w:t>
      </w:r>
      <w:r/>
    </w:p>
    <w:p>
      <w:pPr>
        <w:pStyle w:val="887"/>
        <w:ind w:right="284" w:firstLine="567"/>
        <w:jc w:val="center"/>
        <w:shd w:val="clear" w:color="auto" w:fill="ffffff"/>
        <w:tabs>
          <w:tab w:val="left" w:pos="2805" w:leader="none"/>
        </w:tabs>
      </w:pPr>
      <w:r/>
      <w:r/>
    </w:p>
    <w:p>
      <w:pPr>
        <w:pStyle w:val="887"/>
        <w:ind w:right="284" w:firstLine="567"/>
        <w:jc w:val="center"/>
        <w:shd w:val="clear" w:color="auto" w:fill="ffffff"/>
        <w:tabs>
          <w:tab w:val="left" w:pos="2805" w:leader="none"/>
        </w:tabs>
      </w:pPr>
      <w:r>
        <w:t xml:space="preserve">2.6. Ресурсное обеспечение подпрограммы</w:t>
      </w:r>
      <w:r/>
    </w:p>
    <w:p>
      <w:pPr>
        <w:pStyle w:val="887"/>
        <w:ind w:right="284" w:firstLine="567"/>
        <w:jc w:val="center"/>
        <w:shd w:val="clear" w:color="auto" w:fill="ffffff"/>
        <w:tabs>
          <w:tab w:val="left" w:pos="2805" w:leader="none"/>
        </w:tabs>
      </w:pPr>
      <w:r/>
      <w:r/>
    </w:p>
    <w:p>
      <w:pPr>
        <w:pStyle w:val="887"/>
        <w:ind w:right="284" w:firstLine="567"/>
        <w:jc w:val="both"/>
        <w:shd w:val="clear" w:color="auto" w:fill="ffffff"/>
      </w:pPr>
      <w:r>
        <w:t xml:space="preserve">Финансовое обеспечение реализации мероприятий подпрограммы осуществляется за счет средств муниципального бюджета.</w:t>
      </w:r>
      <w:r/>
    </w:p>
    <w:p>
      <w:pPr>
        <w:pStyle w:val="887"/>
        <w:ind w:right="284"/>
        <w:shd w:val="clear" w:color="auto" w:fill="ffffff"/>
      </w:pPr>
      <w:r>
        <w:t xml:space="preserve"> </w:t>
        <w:tab/>
        <w:t xml:space="preserve">Общий объем финансирования мероприятий подпрограммы 202</w:t>
      </w:r>
      <w:r>
        <w:t xml:space="preserve">4</w:t>
      </w:r>
      <w:r>
        <w:t xml:space="preserve">-202</w:t>
      </w:r>
      <w:r>
        <w:t xml:space="preserve">6</w:t>
      </w:r>
      <w:r>
        <w:t xml:space="preserve"> годах за счет всех источников финансирования составит – </w:t>
      </w:r>
      <w:r>
        <w:t xml:space="preserve">36 684,3 тыс. рублей, из них по годам:</w:t>
      </w:r>
      <w:r/>
    </w:p>
    <w:p>
      <w:pPr>
        <w:pStyle w:val="887"/>
        <w:ind w:right="284" w:firstLine="709"/>
        <w:shd w:val="clear" w:color="auto" w:fill="ffffff"/>
      </w:pPr>
      <w:r>
        <w:t xml:space="preserve">2024 год – 12 628,1 тыс. рублей;</w:t>
        <w:tab/>
      </w:r>
      <w:r/>
    </w:p>
    <w:p>
      <w:pPr>
        <w:pStyle w:val="887"/>
        <w:ind w:right="284" w:firstLine="709"/>
        <w:shd w:val="clear" w:color="auto" w:fill="ffffff"/>
      </w:pPr>
      <w:r>
        <w:t xml:space="preserve">2025 год – 12 028,1 тыс. рублей;</w:t>
      </w:r>
      <w:r/>
    </w:p>
    <w:p>
      <w:pPr>
        <w:pStyle w:val="887"/>
        <w:ind w:right="284" w:firstLine="709"/>
        <w:shd w:val="clear" w:color="auto" w:fill="ffffff"/>
      </w:pPr>
      <w:r>
        <w:t xml:space="preserve">2026 год – 12 028,1 тыс. рублей.  </w:t>
      </w:r>
      <w:r/>
    </w:p>
    <w:p>
      <w:pPr>
        <w:pStyle w:val="887"/>
        <w:ind w:right="284" w:firstLine="709"/>
        <w:shd w:val="clear" w:color="auto" w:fill="ffffff"/>
      </w:pPr>
      <w:r>
        <w:t xml:space="preserve">Источники финансирования:      </w:t>
      </w:r>
      <w:r/>
    </w:p>
    <w:p>
      <w:pPr>
        <w:pStyle w:val="887"/>
        <w:ind w:right="284" w:firstLine="709"/>
        <w:shd w:val="clear" w:color="auto" w:fill="ffffff"/>
      </w:pPr>
      <w:r>
        <w:t xml:space="preserve">за счет средств местного бюджета: всего 36 684,3 тыс. рублей, из них по годам:</w:t>
      </w:r>
      <w:r/>
    </w:p>
    <w:p>
      <w:pPr>
        <w:pStyle w:val="887"/>
        <w:ind w:right="284" w:firstLine="709"/>
        <w:shd w:val="clear" w:color="auto" w:fill="ffffff"/>
      </w:pPr>
      <w:r>
        <w:t xml:space="preserve">2024 год – 12 628,1 тыс. рублей;</w:t>
        <w:tab/>
      </w:r>
      <w:r/>
    </w:p>
    <w:p>
      <w:pPr>
        <w:pStyle w:val="887"/>
        <w:ind w:right="284" w:firstLine="709"/>
        <w:shd w:val="clear" w:color="auto" w:fill="ffffff"/>
      </w:pPr>
      <w:r>
        <w:t xml:space="preserve">2025 год – 12 028,1 тыс. рублей;</w:t>
      </w:r>
      <w:r/>
    </w:p>
    <w:p>
      <w:pPr>
        <w:pStyle w:val="887"/>
        <w:ind w:right="284" w:firstLine="709"/>
        <w:shd w:val="clear" w:color="auto" w:fill="ffffff"/>
      </w:pPr>
      <w:r>
        <w:t xml:space="preserve">2026 год – 12 028,1 тыс. рублей.</w:t>
      </w:r>
      <w:r>
        <w:t xml:space="preserve">  </w:t>
      </w:r>
      <w:r/>
    </w:p>
    <w:p>
      <w:pPr>
        <w:pStyle w:val="887"/>
        <w:ind w:right="284" w:firstLine="709"/>
        <w:shd w:val="clear" w:color="auto" w:fill="ffffff"/>
      </w:pPr>
      <w: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/>
    </w:p>
    <w:p>
      <w:pPr>
        <w:pStyle w:val="887"/>
        <w:ind w:right="284" w:firstLine="567"/>
        <w:jc w:val="both"/>
        <w:shd w:val="clear" w:color="auto" w:fill="ffffff"/>
      </w:pPr>
      <w:r/>
      <w:r/>
    </w:p>
    <w:p>
      <w:pPr>
        <w:pStyle w:val="887"/>
        <w:sectPr>
          <w:footnotePr/>
          <w:endnotePr/>
          <w:type w:val="nextPage"/>
          <w:pgSz w:w="11905" w:h="16838" w:orient="portrait"/>
          <w:pgMar w:top="709" w:right="423" w:bottom="1134" w:left="1276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887"/>
        <w:ind w:firstLine="709"/>
        <w:jc w:val="right"/>
        <w:shd w:val="clear" w:color="auto" w:fill="ffffff"/>
      </w:pPr>
      <w:r>
        <w:t xml:space="preserve">Приложение № 1 </w:t>
      </w:r>
      <w:r/>
    </w:p>
    <w:p>
      <w:pPr>
        <w:pStyle w:val="887"/>
        <w:ind w:firstLine="709"/>
        <w:jc w:val="right"/>
        <w:shd w:val="clear" w:color="auto" w:fill="ffffff"/>
        <w:outlineLvl w:val="1"/>
      </w:pPr>
      <w:r>
        <w:t xml:space="preserve">к подпрограмме </w:t>
      </w: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p>
      <w:pPr>
        <w:pStyle w:val="887"/>
        <w:ind w:firstLine="709"/>
        <w:shd w:val="clear" w:color="auto" w:fill="ffffff"/>
      </w:pPr>
      <w:r/>
      <w:r/>
    </w:p>
    <w:p>
      <w:pPr>
        <w:pStyle w:val="887"/>
        <w:ind w:firstLine="709"/>
        <w:jc w:val="center"/>
        <w:shd w:val="clear" w:color="auto" w:fill="ffffff"/>
        <w:outlineLvl w:val="0"/>
      </w:pPr>
      <w:r>
        <w:t xml:space="preserve">Перечень целевых индикаторов подпрограммы</w:t>
      </w:r>
      <w:r/>
    </w:p>
    <w:p>
      <w:pPr>
        <w:pStyle w:val="887"/>
        <w:ind w:firstLine="709"/>
        <w:jc w:val="center"/>
        <w:shd w:val="clear" w:color="auto" w:fill="ffffff"/>
        <w:outlineLvl w:val="1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p>
      <w:pPr>
        <w:pStyle w:val="887"/>
        <w:ind w:firstLine="709"/>
        <w:jc w:val="center"/>
        <w:shd w:val="clear" w:color="auto" w:fill="ffffff"/>
        <w:outlineLvl w:val="1"/>
      </w:pPr>
      <w:r/>
      <w:r/>
    </w:p>
    <w:tbl>
      <w:tblPr>
        <w:tblW w:w="15309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3261"/>
        <w:gridCol w:w="1559"/>
        <w:gridCol w:w="1559"/>
        <w:gridCol w:w="1276"/>
        <w:gridCol w:w="1417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253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Цель,    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Единица</w:t>
            </w:r>
            <w:r/>
          </w:p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261" w:type="dxa"/>
            <w:vAlign w:val="top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подпрограммы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1" w:type="dxa"/>
            <w:vAlign w:val="top"/>
            <w:vMerge w:val="continue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5</w:t>
            </w:r>
            <w:r>
              <w:rPr>
                <w:lang w:eastAsia="en-US"/>
              </w:rPr>
              <w:t xml:space="preserve">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202</w:t>
            </w: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  <w:t xml:space="preserve">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подпрограммы: Эффективное осуществление реализации полномочий органов местного самоуправления.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Своевременность и качество  подготовленных нормативно-правовых  актов, обусловленных изменениями законодательства;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t xml:space="preserve">Отчет о контрольной деятельности по итогам года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87"/>
              <w:jc w:val="both"/>
              <w:shd w:val="clear" w:color="auto" w:fill="ffffff"/>
            </w:pPr>
            <w:r>
              <w:t xml:space="preserve">Соблюдение сроков представления главным распорядителем отчетности (месяц, квартал, полугодие, год)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Нормативные акты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100</w:t>
            </w:r>
            <w:r/>
          </w:p>
        </w:tc>
      </w:tr>
    </w:tbl>
    <w:p>
      <w:pPr>
        <w:pStyle w:val="887"/>
        <w:ind w:firstLine="709"/>
        <w:jc w:val="right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>
        <w:t xml:space="preserve"> </w:t>
      </w:r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left="709" w:firstLine="709"/>
        <w:shd w:val="clear" w:color="auto" w:fill="ffffff"/>
      </w:pPr>
      <w:r/>
      <w:r/>
    </w:p>
    <w:p>
      <w:pPr>
        <w:pStyle w:val="887"/>
        <w:ind w:firstLine="709"/>
        <w:jc w:val="right"/>
        <w:shd w:val="clear" w:color="auto" w:fill="ffffff"/>
      </w:pPr>
      <w:r>
        <w:t xml:space="preserve">Приложение № 2 </w:t>
      </w:r>
      <w:r/>
    </w:p>
    <w:p>
      <w:pPr>
        <w:pStyle w:val="887"/>
        <w:ind w:firstLine="709"/>
        <w:jc w:val="right"/>
        <w:shd w:val="clear" w:color="auto" w:fill="ffffff"/>
        <w:outlineLvl w:val="1"/>
      </w:pPr>
      <w:r>
        <w:t xml:space="preserve">к подпрограмме </w:t>
      </w: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>
        <w:t xml:space="preserve"> </w:t>
      </w:r>
      <w:r/>
    </w:p>
    <w:p>
      <w:pPr>
        <w:pStyle w:val="887"/>
        <w:ind w:firstLine="709"/>
        <w:jc w:val="center"/>
        <w:shd w:val="clear" w:color="auto" w:fill="ffffff"/>
      </w:pPr>
      <w:r/>
      <w:r/>
    </w:p>
    <w:p>
      <w:pPr>
        <w:pStyle w:val="887"/>
        <w:ind w:firstLine="709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887"/>
        <w:ind w:firstLine="709"/>
        <w:jc w:val="center"/>
        <w:shd w:val="clear" w:color="auto" w:fill="ffffff"/>
        <w:outlineLvl w:val="1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p>
      <w:pPr>
        <w:pStyle w:val="887"/>
        <w:jc w:val="both"/>
        <w:shd w:val="clear" w:color="auto" w:fill="ffffff"/>
      </w:pPr>
      <w:r/>
      <w:r/>
    </w:p>
    <w:tbl>
      <w:tblPr>
        <w:tblW w:w="15151" w:type="dxa"/>
        <w:tblInd w:w="25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4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887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pStyle w:val="887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9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4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5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202</w:t>
            </w:r>
            <w:r>
              <w:t xml:space="preserve">6</w:t>
            </w:r>
            <w:r>
              <w:t xml:space="preserve">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>
              <w:t xml:space="preserve">Итого на период 202</w:t>
            </w:r>
            <w:r>
              <w:t xml:space="preserve">4</w:t>
            </w:r>
            <w:r>
              <w:t xml:space="preserve">-202</w:t>
            </w:r>
            <w:r>
              <w:t xml:space="preserve">6</w:t>
            </w:r>
            <w:r>
              <w:t xml:space="preserve">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</w:pPr>
            <w:r>
              <w:t xml:space="preserve">Цель подпрограммы  - Эффективное осуществление реализации полномочий органов местного самоуправления.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vAlign w:val="top"/>
            <w:textDirection w:val="lrTb"/>
            <w:noWrap w:val="false"/>
          </w:tcPr>
          <w:p>
            <w:pPr>
              <w:pStyle w:val="887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b/>
                <w:bCs/>
              </w:rPr>
            </w:pPr>
            <w:r>
              <w:rPr>
                <w:bCs/>
              </w:rPr>
              <w:t xml:space="preserve">Задача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Создание условий для бесперебойной работы отдела ОКС и ЖКХ на территории города Сосновоборска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</w:pPr>
            <w: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8 946,31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8 946,31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8 946,31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26 838,93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Эффективная работа МКУ «УКС и ЖКХ»</w:t>
            </w:r>
            <w:r/>
          </w:p>
          <w:p>
            <w:pPr>
              <w:pStyle w:val="887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119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2 701,79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8 105,37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</w:tr>
      <w:tr>
        <w:trPr>
          <w:cantSplit/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0440080610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980,0</w:t>
            </w:r>
            <w: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380,00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380,00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1 740,00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887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88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12 628,10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7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12 028,10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8" w:type="dxa"/>
            <w:vAlign w:val="bottom"/>
            <w:textDirection w:val="lrTb"/>
            <w:noWrap/>
          </w:tcPr>
          <w:p>
            <w:pPr>
              <w:pStyle w:val="887"/>
              <w:jc w:val="center"/>
            </w:pPr>
            <w:r>
              <w:t xml:space="preserve">12 028,10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887"/>
              <w:jc w:val="center"/>
            </w:pPr>
            <w:r>
              <w:t xml:space="preserve">36 684,30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shd w:val="clear" w:color="auto" w:fill="ffffff"/>
            </w:pPr>
            <w:r/>
            <w:r/>
          </w:p>
        </w:tc>
      </w:tr>
    </w:tbl>
    <w:p>
      <w:pPr>
        <w:pStyle w:val="887"/>
        <w:shd w:val="clear" w:color="auto" w:fill="ffffff"/>
        <w:rPr>
          <w:color w:val="ffffff"/>
        </w:rPr>
        <w:sectPr>
          <w:footnotePr/>
          <w:endnotePr/>
          <w:type w:val="nextPage"/>
          <w:pgSz w:w="16838" w:h="11905" w:orient="landscape"/>
          <w:pgMar w:top="1276" w:right="568" w:bottom="709" w:left="851" w:header="720" w:footer="720" w:gutter="0"/>
          <w:cols w:num="1" w:sep="0" w:space="720" w:equalWidth="1"/>
          <w:docGrid w:linePitch="360"/>
        </w:sectPr>
      </w:pPr>
      <w:r>
        <w:rPr>
          <w:color w:val="ffffff"/>
        </w:rPr>
        <w:t xml:space="preserve">                                                                                                                                            </w:t>
      </w:r>
      <w:r>
        <w:rPr>
          <w:color w:val="ffffff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DejaVu Sans">
    <w:panose1 w:val="020B0603030804020204"/>
  </w:font>
  <w:font w:name="Sylfaen">
    <w:panose1 w:val="010A0502050306030303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928" w:hanging="360"/>
        <w:tabs>
          <w:tab w:val="num" w:pos="20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left"/>
      <w:pPr>
        <w:pStyle w:val="887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87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87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left"/>
      <w:pPr>
        <w:pStyle w:val="887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87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87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left"/>
      <w:pPr>
        <w:pStyle w:val="887"/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7"/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215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1443" w:hanging="450"/>
        <w:tabs>
          <w:tab w:val="num" w:pos="993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1571" w:hanging="720"/>
        <w:tabs>
          <w:tab w:val="num" w:pos="11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3183" w:hanging="720"/>
        <w:tabs>
          <w:tab w:val="num" w:pos="99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4278" w:hanging="1080"/>
        <w:tabs>
          <w:tab w:val="num" w:pos="99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5013" w:hanging="1080"/>
        <w:tabs>
          <w:tab w:val="num" w:pos="99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6108" w:hanging="1440"/>
        <w:tabs>
          <w:tab w:val="num" w:pos="99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7203" w:hanging="1800"/>
        <w:tabs>
          <w:tab w:val="num" w:pos="99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7938" w:hanging="1800"/>
        <w:tabs>
          <w:tab w:val="num" w:pos="99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9033" w:hanging="2160"/>
        <w:tabs>
          <w:tab w:val="num" w:pos="993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887"/>
        <w:ind w:left="720" w:hanging="360"/>
        <w:tabs>
          <w:tab w:val="num" w:pos="0" w:leader="none"/>
        </w:tabs>
      </w:pPr>
      <w:rPr>
        <w:rFonts w:ascii="Vladimir Script" w:hAnsi="Vladimir Script" w:cs="Vladimir Scrip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7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2)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7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>
      <w:start w:val="1"/>
      <w:numFmt w:val="decimal"/>
      <w:isLgl w:val="false"/>
      <w:suff w:val="tab"/>
      <w:lvlText w:val="%2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5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5">
      <w:start w:val="2015"/>
      <w:numFmt w:val="decimal"/>
      <w:isLgl w:val="false"/>
      <w:suff w:val="tab"/>
      <w:lvlText w:val="%6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8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8."/>
      <w:lvlJc w:val="left"/>
      <w:pPr>
        <w:pStyle w:val="88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702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7"/>
        <w:ind w:left="1080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5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54" w:hanging="180"/>
      </w:pPr>
    </w:lvl>
  </w:abstractNum>
  <w:abstractNum w:abstractNumId="11">
    <w:multiLevelType w:val="hybridMultilevel"/>
    <w:lvl w:ilvl="0">
      <w:start w:val="1"/>
      <w:numFmt w:val="bullet"/>
      <w:pStyle w:val="918"/>
      <w:isLgl w:val="false"/>
      <w:suff w:val="tab"/>
      <w:lvlText w:val=""/>
      <w:lvlJc w:val="left"/>
      <w:pPr>
        <w:pStyle w:val="88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6688" w:hanging="360"/>
        <w:tabs>
          <w:tab w:val="num" w:pos="6688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5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5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718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429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7"/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78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214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250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25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2869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86" w:hanging="360"/>
      </w:pPr>
    </w:lvl>
    <w:lvl w:ilvl="1">
      <w:start w:val="2"/>
      <w:numFmt w:val="decimal"/>
      <w:isLgl w:val="false"/>
      <w:suff w:val="tab"/>
      <w:lvlText w:val="%1.%2"/>
      <w:lvlJc w:val="left"/>
      <w:pPr>
        <w:pStyle w:val="887"/>
        <w:ind w:left="951" w:hanging="5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14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2226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94" w:hanging="360"/>
      </w:pPr>
      <w:rPr>
        <w:rFonts w:ascii="Times New Roman" w:hAnsi="Times New Roman" w:cs="Times New Roman"/>
      </w:rPr>
    </w:lvl>
    <w:lvl w:ilvl="1">
      <w:start w:val="5"/>
      <w:numFmt w:val="decimal"/>
      <w:isLgl w:val="false"/>
      <w:suff w:val="tab"/>
      <w:lvlText w:val="%1.%2."/>
      <w:lvlJc w:val="left"/>
      <w:pPr>
        <w:pStyle w:val="887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8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271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24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13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467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556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6458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502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87"/>
        <w:ind w:left="12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33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06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1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89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99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72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82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700" w:hanging="9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40" w:hanging="18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647" w:hanging="1080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7"/>
        <w:ind w:left="987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28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64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200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2367" w:hanging="180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92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29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0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7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85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58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680" w:hanging="180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40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40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469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1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2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0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5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62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94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8040" w:hanging="2160"/>
      </w:pPr>
    </w:lvl>
  </w:abstractNum>
  <w:abstractNum w:abstractNumId="3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87"/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29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887"/>
        <w:ind w:left="720" w:hanging="360"/>
      </w:pPr>
      <w:rPr>
        <w:rFonts w:ascii="Vladimir Script" w:hAnsi="Vladimir Script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4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0"/>
  </w:num>
  <w:num w:numId="1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21"/>
  </w:num>
  <w:num w:numId="26">
    <w:abstractNumId w:val="10"/>
  </w:num>
  <w:num w:numId="27">
    <w:abstractNumId w:val="19"/>
  </w:num>
  <w:num w:numId="28">
    <w:abstractNumId w:val="32"/>
  </w:num>
  <w:num w:numId="29">
    <w:abstractNumId w:val="24"/>
  </w:num>
  <w:num w:numId="30">
    <w:abstractNumId w:val="9"/>
  </w:num>
  <w:num w:numId="31">
    <w:abstractNumId w:val="4"/>
  </w:num>
  <w:num w:numId="32">
    <w:abstractNumId w:val="6"/>
  </w:num>
  <w:num w:numId="33">
    <w:abstractNumId w:val="8"/>
  </w:num>
  <w:num w:numId="34">
    <w:abstractNumId w:val="5"/>
  </w:num>
  <w:num w:numId="35">
    <w:abstractNumId w:val="13"/>
  </w:num>
  <w:num w:numId="36">
    <w:abstractNumId w:val="14"/>
  </w:num>
  <w:num w:numId="37">
    <w:abstractNumId w:val="12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7"/>
    <w:next w:val="887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0">
    <w:name w:val="Heading 1 Char"/>
    <w:link w:val="709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7"/>
    <w:next w:val="887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7"/>
    <w:next w:val="887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7"/>
    <w:next w:val="887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7"/>
    <w:next w:val="887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7"/>
    <w:next w:val="88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7"/>
    <w:next w:val="887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List Paragraph"/>
    <w:basedOn w:val="887"/>
    <w:uiPriority w:val="34"/>
    <w:qFormat/>
    <w:pPr>
      <w:contextualSpacing/>
      <w:ind w:left="720"/>
    </w:pPr>
  </w:style>
  <w:style w:type="paragraph" w:styleId="728">
    <w:name w:val="No Spacing"/>
    <w:uiPriority w:val="1"/>
    <w:qFormat/>
    <w:pPr>
      <w:spacing w:before="0" w:after="0" w:line="240" w:lineRule="auto"/>
    </w:pPr>
  </w:style>
  <w:style w:type="paragraph" w:styleId="729">
    <w:name w:val="Title"/>
    <w:basedOn w:val="887"/>
    <w:next w:val="887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link w:val="729"/>
    <w:uiPriority w:val="10"/>
    <w:rPr>
      <w:sz w:val="48"/>
      <w:szCs w:val="48"/>
    </w:rPr>
  </w:style>
  <w:style w:type="paragraph" w:styleId="731">
    <w:name w:val="Subtitle"/>
    <w:basedOn w:val="887"/>
    <w:next w:val="887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link w:val="731"/>
    <w:uiPriority w:val="11"/>
    <w:rPr>
      <w:sz w:val="24"/>
      <w:szCs w:val="24"/>
    </w:rPr>
  </w:style>
  <w:style w:type="paragraph" w:styleId="733">
    <w:name w:val="Quote"/>
    <w:basedOn w:val="887"/>
    <w:next w:val="887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7"/>
    <w:next w:val="887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basedOn w:val="887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Header Char"/>
    <w:link w:val="737"/>
    <w:uiPriority w:val="99"/>
  </w:style>
  <w:style w:type="paragraph" w:styleId="739">
    <w:name w:val="Footer"/>
    <w:basedOn w:val="887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0">
    <w:name w:val="Footer Char"/>
    <w:link w:val="739"/>
    <w:uiPriority w:val="99"/>
  </w:style>
  <w:style w:type="paragraph" w:styleId="741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739"/>
    <w:uiPriority w:val="99"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next w:val="887"/>
    <w:link w:val="887"/>
    <w:qFormat/>
    <w:rPr>
      <w:sz w:val="24"/>
      <w:szCs w:val="24"/>
      <w:lang w:val="ru-RU" w:eastAsia="ru-RU" w:bidi="ar-SA"/>
    </w:rPr>
  </w:style>
  <w:style w:type="paragraph" w:styleId="888">
    <w:name w:val="Заголовок 1"/>
    <w:basedOn w:val="887"/>
    <w:next w:val="887"/>
    <w:link w:val="917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889">
    <w:name w:val="Заголовок 2"/>
    <w:basedOn w:val="887"/>
    <w:next w:val="887"/>
    <w:link w:val="928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890">
    <w:name w:val="Заголовок 3"/>
    <w:basedOn w:val="887"/>
    <w:next w:val="887"/>
    <w:link w:val="91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1">
    <w:name w:val="Заголовок 4"/>
    <w:basedOn w:val="887"/>
    <w:next w:val="887"/>
    <w:link w:val="9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92">
    <w:name w:val="Заголовок 5"/>
    <w:basedOn w:val="887"/>
    <w:next w:val="887"/>
    <w:link w:val="930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893">
    <w:name w:val="Заголовок 6"/>
    <w:basedOn w:val="887"/>
    <w:next w:val="887"/>
    <w:link w:val="9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894">
    <w:name w:val="Заголовок 7"/>
    <w:basedOn w:val="887"/>
    <w:next w:val="887"/>
    <w:link w:val="9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95">
    <w:name w:val="Заголовок 8"/>
    <w:basedOn w:val="887"/>
    <w:next w:val="887"/>
    <w:link w:val="9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896">
    <w:name w:val="Заголовок 9"/>
    <w:basedOn w:val="887"/>
    <w:next w:val="887"/>
    <w:link w:val="9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897">
    <w:name w:val="Основной шрифт абзаца"/>
    <w:next w:val="897"/>
    <w:link w:val="887"/>
    <w:semiHidden/>
  </w:style>
  <w:style w:type="table" w:styleId="898">
    <w:name w:val="Обычная таблица"/>
    <w:next w:val="898"/>
    <w:link w:val="887"/>
    <w:semiHidden/>
    <w:tblPr/>
  </w:style>
  <w:style w:type="numbering" w:styleId="899">
    <w:name w:val="Нет списка"/>
    <w:next w:val="899"/>
    <w:link w:val="887"/>
    <w:uiPriority w:val="99"/>
    <w:semiHidden/>
  </w:style>
  <w:style w:type="table" w:styleId="900">
    <w:name w:val="Сетка таблицы"/>
    <w:basedOn w:val="898"/>
    <w:next w:val="900"/>
    <w:link w:val="887"/>
    <w:tblPr/>
  </w:style>
  <w:style w:type="character" w:styleId="901">
    <w:name w:val="Гиперссылка"/>
    <w:next w:val="901"/>
    <w:link w:val="887"/>
    <w:rPr>
      <w:color w:val="0000ff"/>
      <w:u w:val="single"/>
    </w:rPr>
  </w:style>
  <w:style w:type="paragraph" w:styleId="902">
    <w:name w:val="Текст выноски"/>
    <w:basedOn w:val="887"/>
    <w:next w:val="902"/>
    <w:link w:val="951"/>
    <w:semiHidden/>
    <w:rPr>
      <w:rFonts w:ascii="Tahoma" w:hAnsi="Tahoma"/>
      <w:sz w:val="16"/>
      <w:szCs w:val="16"/>
      <w:lang w:val="en-US" w:eastAsia="en-US"/>
    </w:rPr>
  </w:style>
  <w:style w:type="paragraph" w:styleId="903">
    <w:name w:val="Абзац списка,мой"/>
    <w:basedOn w:val="887"/>
    <w:next w:val="903"/>
    <w:link w:val="927"/>
    <w:uiPriority w:val="99"/>
    <w:qFormat/>
    <w:pPr>
      <w:contextualSpacing/>
      <w:ind w:left="720"/>
    </w:pPr>
    <w:rPr>
      <w:lang w:val="en-US" w:eastAsia="en-US"/>
    </w:rPr>
  </w:style>
  <w:style w:type="paragraph" w:styleId="904">
    <w:name w:val="Основной текст с отступом"/>
    <w:basedOn w:val="887"/>
    <w:next w:val="904"/>
    <w:link w:val="905"/>
    <w:uiPriority w:val="99"/>
    <w:unhideWhenUsed/>
    <w:pPr>
      <w:ind w:firstLine="708"/>
      <w:jc w:val="both"/>
    </w:pPr>
    <w:rPr>
      <w:lang w:val="en-US" w:eastAsia="en-US"/>
    </w:rPr>
  </w:style>
  <w:style w:type="character" w:styleId="905">
    <w:name w:val="Основной текст с отступом Знак"/>
    <w:next w:val="905"/>
    <w:link w:val="904"/>
    <w:uiPriority w:val="99"/>
    <w:rPr>
      <w:sz w:val="24"/>
      <w:szCs w:val="24"/>
      <w:lang w:val="en-US" w:eastAsia="en-US"/>
    </w:rPr>
  </w:style>
  <w:style w:type="paragraph" w:styleId="906">
    <w:name w:val="Основной текст"/>
    <w:basedOn w:val="887"/>
    <w:next w:val="906"/>
    <w:link w:val="907"/>
    <w:uiPriority w:val="99"/>
    <w:unhideWhenUsed/>
    <w:pPr>
      <w:spacing w:after="120"/>
    </w:pPr>
    <w:rPr>
      <w:lang w:val="en-US" w:eastAsia="en-US"/>
    </w:rPr>
  </w:style>
  <w:style w:type="character" w:styleId="907">
    <w:name w:val="Основной текст Знак"/>
    <w:next w:val="907"/>
    <w:link w:val="906"/>
    <w:uiPriority w:val="99"/>
    <w:rPr>
      <w:sz w:val="24"/>
      <w:szCs w:val="24"/>
    </w:rPr>
  </w:style>
  <w:style w:type="paragraph" w:styleId="908">
    <w:name w:val="ConsPlusNormal"/>
    <w:next w:val="908"/>
    <w:link w:val="915"/>
    <w:rPr>
      <w:sz w:val="24"/>
      <w:szCs w:val="24"/>
      <w:lang w:val="ru-RU" w:eastAsia="ru-RU" w:bidi="ar-SA"/>
    </w:rPr>
  </w:style>
  <w:style w:type="character" w:styleId="909">
    <w:name w:val="Основной текст_"/>
    <w:next w:val="909"/>
    <w:link w:val="910"/>
    <w:rPr>
      <w:sz w:val="27"/>
      <w:szCs w:val="27"/>
      <w:shd w:val="clear" w:color="auto" w:fill="ffffff"/>
    </w:rPr>
  </w:style>
  <w:style w:type="paragraph" w:styleId="910">
    <w:name w:val="Основной текст1"/>
    <w:basedOn w:val="887"/>
    <w:next w:val="910"/>
    <w:link w:val="90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1">
    <w:name w:val="ConsPlusCell"/>
    <w:next w:val="911"/>
    <w:link w:val="887"/>
    <w:pPr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PlusTitle"/>
    <w:next w:val="912"/>
    <w:link w:val="88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3">
    <w:name w:val="ConsPlusNonformat"/>
    <w:next w:val="913"/>
    <w:link w:val="887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4">
    <w:name w:val="Заголовок 3 Знак"/>
    <w:next w:val="914"/>
    <w:link w:val="89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5">
    <w:name w:val="ConsPlusNormal Знак"/>
    <w:next w:val="915"/>
    <w:link w:val="908"/>
    <w:rPr>
      <w:sz w:val="24"/>
      <w:szCs w:val="24"/>
      <w:lang w:bidi="ar-SA"/>
    </w:rPr>
  </w:style>
  <w:style w:type="paragraph" w:styleId="916">
    <w:name w:val="Обычный (веб)"/>
    <w:basedOn w:val="887"/>
    <w:next w:val="916"/>
    <w:link w:val="887"/>
    <w:uiPriority w:val="99"/>
    <w:unhideWhenUsed/>
    <w:pPr>
      <w:spacing w:before="100" w:beforeAutospacing="1" w:after="100" w:afterAutospacing="1"/>
    </w:pPr>
  </w:style>
  <w:style w:type="character" w:styleId="917">
    <w:name w:val="Заголовок 1 Знак"/>
    <w:next w:val="917"/>
    <w:link w:val="888"/>
    <w:rPr>
      <w:b/>
      <w:sz w:val="22"/>
    </w:rPr>
  </w:style>
  <w:style w:type="numbering" w:styleId="918">
    <w:name w:val="Стиль1"/>
    <w:next w:val="918"/>
    <w:link w:val="887"/>
    <w:uiPriority w:val="99"/>
    <w:pPr>
      <w:numPr>
        <w:numId w:val="1"/>
      </w:numPr>
    </w:pPr>
  </w:style>
  <w:style w:type="character" w:styleId="919">
    <w:name w:val="Строгий"/>
    <w:next w:val="919"/>
    <w:link w:val="887"/>
    <w:uiPriority w:val="22"/>
    <w:qFormat/>
    <w:rPr>
      <w:b/>
      <w:bCs/>
    </w:rPr>
  </w:style>
  <w:style w:type="paragraph" w:styleId="920">
    <w:name w:val="ConsTitle"/>
    <w:next w:val="920"/>
    <w:link w:val="88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21">
    <w:name w:val="ConsNonformat"/>
    <w:next w:val="921"/>
    <w:link w:val="88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22">
    <w:name w:val="Без интервала"/>
    <w:next w:val="922"/>
    <w:link w:val="887"/>
    <w:uiPriority w:val="1"/>
    <w:qFormat/>
    <w:rPr>
      <w:sz w:val="24"/>
      <w:szCs w:val="24"/>
      <w:lang w:val="ru-RU" w:eastAsia="ru-RU" w:bidi="ar-SA"/>
    </w:rPr>
  </w:style>
  <w:style w:type="paragraph" w:styleId="923">
    <w:name w:val="Текст сноски"/>
    <w:basedOn w:val="887"/>
    <w:next w:val="923"/>
    <w:link w:val="924"/>
    <w:uiPriority w:val="99"/>
    <w:rPr>
      <w:sz w:val="20"/>
      <w:szCs w:val="20"/>
    </w:rPr>
  </w:style>
  <w:style w:type="character" w:styleId="924">
    <w:name w:val="Текст сноски Знак"/>
    <w:basedOn w:val="897"/>
    <w:next w:val="924"/>
    <w:link w:val="923"/>
    <w:uiPriority w:val="99"/>
  </w:style>
  <w:style w:type="character" w:styleId="925">
    <w:name w:val="Знак сноски"/>
    <w:next w:val="925"/>
    <w:link w:val="887"/>
    <w:uiPriority w:val="99"/>
    <w:rPr>
      <w:vertAlign w:val="superscript"/>
    </w:rPr>
  </w:style>
  <w:style w:type="paragraph" w:styleId="926">
    <w:name w:val="ConsNormal"/>
    <w:next w:val="926"/>
    <w:link w:val="887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927">
    <w:name w:val="Абзац списка Знак,мой Знак"/>
    <w:next w:val="927"/>
    <w:link w:val="903"/>
    <w:uiPriority w:val="99"/>
    <w:rPr>
      <w:sz w:val="24"/>
      <w:szCs w:val="24"/>
    </w:rPr>
  </w:style>
  <w:style w:type="character" w:styleId="928">
    <w:name w:val="Заголовок 2 Знак"/>
    <w:next w:val="928"/>
    <w:link w:val="889"/>
    <w:uiPriority w:val="9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929">
    <w:name w:val="Заголовок 4 Знак"/>
    <w:next w:val="929"/>
    <w:link w:val="891"/>
    <w:uiPriority w:val="9"/>
    <w:semiHidden/>
    <w:rPr>
      <w:rFonts w:ascii="Calibri" w:hAnsi="Calibri"/>
      <w:b/>
      <w:bCs/>
      <w:sz w:val="28"/>
      <w:szCs w:val="28"/>
      <w:lang w:val="en-US" w:eastAsia="en-US"/>
    </w:rPr>
  </w:style>
  <w:style w:type="character" w:styleId="930">
    <w:name w:val="Заголовок 5 Знак"/>
    <w:next w:val="930"/>
    <w:link w:val="892"/>
    <w:uiPriority w:val="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31">
    <w:name w:val="Заголовок 6 Знак"/>
    <w:next w:val="931"/>
    <w:link w:val="893"/>
    <w:uiPriority w:val="9"/>
    <w:semiHidden/>
    <w:rPr>
      <w:rFonts w:ascii="Calibri" w:hAnsi="Calibri"/>
      <w:b/>
      <w:bCs/>
      <w:sz w:val="22"/>
      <w:szCs w:val="22"/>
      <w:lang w:val="en-US" w:eastAsia="en-US"/>
    </w:rPr>
  </w:style>
  <w:style w:type="character" w:styleId="932">
    <w:name w:val="Заголовок 7 Знак"/>
    <w:next w:val="932"/>
    <w:link w:val="894"/>
    <w:uiPriority w:val="9"/>
    <w:semiHidden/>
    <w:rPr>
      <w:rFonts w:ascii="Calibri" w:hAnsi="Calibri"/>
      <w:sz w:val="22"/>
      <w:szCs w:val="22"/>
      <w:lang w:val="en-US" w:eastAsia="en-US"/>
    </w:rPr>
  </w:style>
  <w:style w:type="character" w:styleId="933">
    <w:name w:val="Заголовок 8 Знак"/>
    <w:next w:val="933"/>
    <w:link w:val="895"/>
    <w:uiPriority w:val="9"/>
    <w:semiHidden/>
    <w:rPr>
      <w:rFonts w:ascii="Calibri" w:hAnsi="Calibri"/>
      <w:i/>
      <w:iCs/>
      <w:sz w:val="22"/>
      <w:szCs w:val="22"/>
      <w:lang w:val="en-US" w:eastAsia="en-US"/>
    </w:rPr>
  </w:style>
  <w:style w:type="character" w:styleId="934">
    <w:name w:val="Заголовок 9 Знак"/>
    <w:next w:val="934"/>
    <w:link w:val="896"/>
    <w:uiPriority w:val="9"/>
    <w:semiHidden/>
    <w:rPr>
      <w:rFonts w:ascii="Cambria" w:hAnsi="Cambria"/>
      <w:sz w:val="22"/>
      <w:szCs w:val="22"/>
      <w:lang w:val="en-US" w:eastAsia="en-US"/>
    </w:rPr>
  </w:style>
  <w:style w:type="character" w:styleId="935">
    <w:name w:val="Название Знак"/>
    <w:next w:val="935"/>
    <w:link w:val="887"/>
    <w:rPr>
      <w:rFonts w:ascii="Cambria" w:hAnsi="Cambria" w:eastAsia="Times New Roman" w:cs="Times New Roman"/>
      <w:b/>
      <w:bCs/>
      <w:sz w:val="32"/>
      <w:szCs w:val="32"/>
    </w:rPr>
  </w:style>
  <w:style w:type="paragraph" w:styleId="936">
    <w:name w:val="Заголовок"/>
    <w:basedOn w:val="887"/>
    <w:next w:val="887"/>
    <w:link w:val="93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937">
    <w:name w:val="Заголовок Знак"/>
    <w:next w:val="937"/>
    <w:link w:val="936"/>
    <w:uiPriority w:val="10"/>
    <w:rPr>
      <w:rFonts w:ascii="Calibri Light" w:hAnsi="Calibri Light"/>
      <w:b/>
      <w:bCs/>
      <w:sz w:val="32"/>
      <w:szCs w:val="32"/>
      <w:lang w:val="en-US" w:eastAsia="en-US"/>
    </w:rPr>
  </w:style>
  <w:style w:type="character" w:styleId="938">
    <w:name w:val="Заголовок №2_"/>
    <w:next w:val="938"/>
    <w:link w:val="939"/>
    <w:rPr>
      <w:sz w:val="19"/>
      <w:szCs w:val="19"/>
      <w:shd w:val="clear" w:color="auto" w:fill="ffffff"/>
    </w:rPr>
  </w:style>
  <w:style w:type="paragraph" w:styleId="939">
    <w:name w:val="Заголовок №2"/>
    <w:basedOn w:val="887"/>
    <w:next w:val="939"/>
    <w:link w:val="938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940">
    <w:name w:val="Основной текст + Интервал 0 pt"/>
    <w:next w:val="940"/>
    <w:link w:val="88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numbering" w:styleId="941">
    <w:name w:val="Стиль11"/>
    <w:next w:val="941"/>
    <w:link w:val="887"/>
    <w:uiPriority w:val="99"/>
    <w:pPr>
      <w:numPr>
        <w:numId w:val="1"/>
      </w:numPr>
    </w:pPr>
  </w:style>
  <w:style w:type="paragraph" w:styleId="942">
    <w:name w:val="Основной текст 2"/>
    <w:basedOn w:val="887"/>
    <w:next w:val="942"/>
    <w:link w:val="943"/>
    <w:semiHidden/>
    <w:unhideWhenUsed/>
    <w:pPr>
      <w:spacing w:after="120" w:line="480" w:lineRule="auto"/>
    </w:pPr>
    <w:rPr>
      <w:lang w:val="en-US" w:eastAsia="en-US"/>
    </w:rPr>
  </w:style>
  <w:style w:type="character" w:styleId="943">
    <w:name w:val="Основной текст 2 Знак"/>
    <w:next w:val="943"/>
    <w:link w:val="942"/>
    <w:semiHidden/>
    <w:rPr>
      <w:sz w:val="24"/>
      <w:szCs w:val="24"/>
      <w:lang w:val="en-US" w:eastAsia="en-US"/>
    </w:rPr>
  </w:style>
  <w:style w:type="table" w:styleId="944">
    <w:name w:val="Сетка таблицы1"/>
    <w:basedOn w:val="898"/>
    <w:next w:val="900"/>
    <w:link w:val="887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945">
    <w:name w:val="Основной текст7"/>
    <w:basedOn w:val="887"/>
    <w:next w:val="945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46">
    <w:name w:val="Верхний колонтитул"/>
    <w:basedOn w:val="887"/>
    <w:next w:val="946"/>
    <w:link w:val="94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7">
    <w:name w:val="Верхний колонтитул Знак"/>
    <w:next w:val="947"/>
    <w:link w:val="946"/>
    <w:uiPriority w:val="99"/>
    <w:rPr>
      <w:sz w:val="24"/>
      <w:szCs w:val="24"/>
      <w:lang w:val="en-US" w:eastAsia="en-US"/>
    </w:rPr>
  </w:style>
  <w:style w:type="paragraph" w:styleId="948">
    <w:name w:val="Нижний колонтитул"/>
    <w:basedOn w:val="887"/>
    <w:next w:val="948"/>
    <w:link w:val="94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9">
    <w:name w:val="Нижний колонтитул Знак"/>
    <w:next w:val="949"/>
    <w:link w:val="948"/>
    <w:uiPriority w:val="99"/>
    <w:rPr>
      <w:sz w:val="24"/>
      <w:szCs w:val="24"/>
      <w:lang w:val="en-US" w:eastAsia="en-US"/>
    </w:rPr>
  </w:style>
  <w:style w:type="numbering" w:styleId="950">
    <w:name w:val="Нет списка1"/>
    <w:next w:val="899"/>
    <w:link w:val="887"/>
    <w:uiPriority w:val="99"/>
    <w:semiHidden/>
    <w:unhideWhenUsed/>
  </w:style>
  <w:style w:type="character" w:styleId="951">
    <w:name w:val="Текст выноски Знак"/>
    <w:next w:val="951"/>
    <w:link w:val="902"/>
    <w:semiHidden/>
    <w:rPr>
      <w:rFonts w:ascii="Tahoma" w:hAnsi="Tahoma" w:cs="Tahoma"/>
      <w:sz w:val="16"/>
      <w:szCs w:val="16"/>
    </w:rPr>
  </w:style>
  <w:style w:type="paragraph" w:styleId="952">
    <w:name w:val=" Знак"/>
    <w:basedOn w:val="887"/>
    <w:next w:val="952"/>
    <w:link w:val="88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53">
    <w:name w:val="Нет списка2"/>
    <w:next w:val="899"/>
    <w:link w:val="887"/>
    <w:uiPriority w:val="99"/>
    <w:semiHidden/>
    <w:unhideWhenUsed/>
  </w:style>
  <w:style w:type="numbering" w:styleId="954">
    <w:name w:val="Нет списка3"/>
    <w:next w:val="899"/>
    <w:link w:val="887"/>
    <w:uiPriority w:val="99"/>
    <w:semiHidden/>
    <w:unhideWhenUsed/>
  </w:style>
  <w:style w:type="paragraph" w:styleId="955">
    <w:name w:val="Default"/>
    <w:next w:val="955"/>
    <w:link w:val="887"/>
    <w:rPr>
      <w:color w:val="000000"/>
      <w:sz w:val="24"/>
      <w:szCs w:val="24"/>
      <w:lang w:val="ru-RU" w:eastAsia="ru-RU" w:bidi="ar-SA"/>
    </w:rPr>
  </w:style>
  <w:style w:type="paragraph" w:styleId="956">
    <w:name w:val="Подзаголовок"/>
    <w:basedOn w:val="887"/>
    <w:next w:val="887"/>
    <w:link w:val="957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957">
    <w:name w:val="Подзаголовок Знак"/>
    <w:next w:val="957"/>
    <w:link w:val="956"/>
    <w:uiPriority w:val="11"/>
    <w:rPr>
      <w:rFonts w:ascii="Cambria" w:hAnsi="Cambria"/>
      <w:sz w:val="22"/>
      <w:szCs w:val="22"/>
      <w:lang w:val="en-US" w:eastAsia="en-US"/>
    </w:rPr>
  </w:style>
  <w:style w:type="character" w:styleId="958">
    <w:name w:val="Выделение"/>
    <w:next w:val="958"/>
    <w:link w:val="887"/>
    <w:uiPriority w:val="20"/>
    <w:qFormat/>
    <w:rPr>
      <w:rFonts w:ascii="Calibri" w:hAnsi="Calibri"/>
      <w:b/>
      <w:i/>
      <w:iCs/>
    </w:rPr>
  </w:style>
  <w:style w:type="paragraph" w:styleId="959">
    <w:name w:val="Цитата 2"/>
    <w:basedOn w:val="887"/>
    <w:next w:val="887"/>
    <w:link w:val="960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960">
    <w:name w:val="Цитата 2 Знак"/>
    <w:next w:val="960"/>
    <w:link w:val="959"/>
    <w:uiPriority w:val="29"/>
    <w:rPr>
      <w:rFonts w:ascii="Calibri" w:hAnsi="Calibri"/>
      <w:i/>
      <w:sz w:val="22"/>
      <w:szCs w:val="22"/>
      <w:lang w:val="en-US" w:eastAsia="en-US"/>
    </w:rPr>
  </w:style>
  <w:style w:type="paragraph" w:styleId="961">
    <w:name w:val="Выделенная цитата"/>
    <w:basedOn w:val="887"/>
    <w:next w:val="887"/>
    <w:link w:val="962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962">
    <w:name w:val="Выделенная цитата Знак"/>
    <w:next w:val="962"/>
    <w:link w:val="961"/>
    <w:uiPriority w:val="30"/>
    <w:rPr>
      <w:rFonts w:ascii="Calibri" w:hAnsi="Calibri"/>
      <w:b/>
      <w:i/>
      <w:sz w:val="22"/>
      <w:szCs w:val="22"/>
      <w:lang w:val="en-US" w:eastAsia="en-US"/>
    </w:rPr>
  </w:style>
  <w:style w:type="character" w:styleId="963">
    <w:name w:val="Слабое выделение"/>
    <w:next w:val="963"/>
    <w:link w:val="887"/>
    <w:uiPriority w:val="19"/>
    <w:qFormat/>
    <w:rPr>
      <w:i/>
      <w:color w:val="5a5a5a"/>
    </w:rPr>
  </w:style>
  <w:style w:type="character" w:styleId="964">
    <w:name w:val="Сильное выделение"/>
    <w:next w:val="964"/>
    <w:link w:val="887"/>
    <w:uiPriority w:val="21"/>
    <w:qFormat/>
    <w:rPr>
      <w:b/>
      <w:i/>
      <w:sz w:val="24"/>
      <w:szCs w:val="24"/>
      <w:u w:val="single"/>
    </w:rPr>
  </w:style>
  <w:style w:type="character" w:styleId="965">
    <w:name w:val="Слабая ссылка"/>
    <w:next w:val="965"/>
    <w:link w:val="887"/>
    <w:uiPriority w:val="31"/>
    <w:qFormat/>
    <w:rPr>
      <w:sz w:val="24"/>
      <w:szCs w:val="24"/>
      <w:u w:val="single"/>
    </w:rPr>
  </w:style>
  <w:style w:type="character" w:styleId="966">
    <w:name w:val="Сильная ссылка"/>
    <w:next w:val="966"/>
    <w:link w:val="887"/>
    <w:uiPriority w:val="32"/>
    <w:qFormat/>
    <w:rPr>
      <w:b/>
      <w:sz w:val="24"/>
      <w:u w:val="single"/>
    </w:rPr>
  </w:style>
  <w:style w:type="character" w:styleId="967">
    <w:name w:val="Название книги"/>
    <w:next w:val="967"/>
    <w:link w:val="88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8">
    <w:name w:val="Заголовок оглавления"/>
    <w:basedOn w:val="888"/>
    <w:next w:val="887"/>
    <w:link w:val="88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en-US"/>
    </w:rPr>
  </w:style>
  <w:style w:type="paragraph" w:styleId="969">
    <w:name w:val="Основной текст с отступом 3"/>
    <w:basedOn w:val="887"/>
    <w:next w:val="969"/>
    <w:link w:val="970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70">
    <w:name w:val="Основной текст с отступом 3 Знак"/>
    <w:next w:val="970"/>
    <w:link w:val="969"/>
    <w:uiPriority w:val="99"/>
    <w:rPr>
      <w:sz w:val="16"/>
      <w:szCs w:val="16"/>
      <w:lang w:val="en-US" w:eastAsia="en-US"/>
    </w:rPr>
  </w:style>
  <w:style w:type="paragraph" w:styleId="971">
    <w:name w:val="Знак"/>
    <w:basedOn w:val="887"/>
    <w:next w:val="971"/>
    <w:link w:val="88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72">
    <w:name w:val="Просмотренная гиперссылка"/>
    <w:next w:val="972"/>
    <w:link w:val="887"/>
    <w:uiPriority w:val="99"/>
    <w:semiHidden/>
    <w:unhideWhenUsed/>
    <w:rPr>
      <w:color w:val="800080"/>
      <w:u w:val="single"/>
    </w:rPr>
  </w:style>
  <w:style w:type="paragraph" w:styleId="973">
    <w:name w:val=" Знак Знак1"/>
    <w:basedOn w:val="887"/>
    <w:next w:val="973"/>
    <w:link w:val="88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4">
    <w:name w:val="Колонтитул (2)_"/>
    <w:next w:val="974"/>
    <w:link w:val="979"/>
  </w:style>
  <w:style w:type="character" w:styleId="975">
    <w:name w:val="Основной текст (2)_"/>
    <w:next w:val="975"/>
    <w:link w:val="980"/>
  </w:style>
  <w:style w:type="character" w:styleId="976">
    <w:name w:val="Заголовок №1_"/>
    <w:next w:val="976"/>
    <w:link w:val="981"/>
    <w:rPr>
      <w:b/>
      <w:bCs/>
    </w:rPr>
  </w:style>
  <w:style w:type="character" w:styleId="977">
    <w:name w:val="Другое_"/>
    <w:next w:val="977"/>
    <w:link w:val="982"/>
  </w:style>
  <w:style w:type="character" w:styleId="978">
    <w:name w:val="Подпись к таблице_"/>
    <w:next w:val="978"/>
    <w:link w:val="983"/>
  </w:style>
  <w:style w:type="paragraph" w:styleId="979">
    <w:name w:val="Колонтитул (2)"/>
    <w:basedOn w:val="887"/>
    <w:next w:val="979"/>
    <w:link w:val="974"/>
    <w:pPr>
      <w:widowControl w:val="off"/>
    </w:pPr>
    <w:rPr>
      <w:sz w:val="20"/>
      <w:szCs w:val="20"/>
    </w:rPr>
  </w:style>
  <w:style w:type="paragraph" w:styleId="980">
    <w:name w:val="Основной текст (2)"/>
    <w:basedOn w:val="887"/>
    <w:next w:val="980"/>
    <w:link w:val="975"/>
    <w:pPr>
      <w:ind w:left="5600"/>
      <w:widowControl w:val="off"/>
    </w:pPr>
    <w:rPr>
      <w:sz w:val="20"/>
      <w:szCs w:val="20"/>
    </w:rPr>
  </w:style>
  <w:style w:type="paragraph" w:styleId="981">
    <w:name w:val="Заголовок №1"/>
    <w:basedOn w:val="887"/>
    <w:next w:val="981"/>
    <w:link w:val="976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82">
    <w:name w:val="Другое"/>
    <w:basedOn w:val="887"/>
    <w:next w:val="982"/>
    <w:link w:val="977"/>
    <w:pPr>
      <w:widowControl w:val="off"/>
    </w:pPr>
    <w:rPr>
      <w:sz w:val="20"/>
      <w:szCs w:val="20"/>
    </w:rPr>
  </w:style>
  <w:style w:type="paragraph" w:styleId="983">
    <w:name w:val="Подпись к таблице"/>
    <w:basedOn w:val="887"/>
    <w:next w:val="983"/>
    <w:link w:val="978"/>
    <w:pPr>
      <w:widowControl w:val="off"/>
    </w:pPr>
    <w:rPr>
      <w:sz w:val="20"/>
      <w:szCs w:val="20"/>
    </w:rPr>
  </w:style>
  <w:style w:type="paragraph" w:styleId="984">
    <w:name w:val="Основной текст (2)1"/>
    <w:basedOn w:val="887"/>
    <w:next w:val="984"/>
    <w:link w:val="88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5">
    <w:name w:val="Основной текст (2) + 9 pt"/>
    <w:next w:val="985"/>
    <w:link w:val="887"/>
    <w:uiPriority w:val="99"/>
    <w:rPr>
      <w:rFonts w:cs="Times New Roman"/>
      <w:sz w:val="18"/>
      <w:szCs w:val="18"/>
      <w:shd w:val="clear" w:color="auto" w:fill="ffffff"/>
    </w:rPr>
  </w:style>
  <w:style w:type="character" w:styleId="986">
    <w:name w:val="Основной текст (2) + 9 pt2,Полужирный2,Курсив2"/>
    <w:next w:val="986"/>
    <w:link w:val="88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7">
    <w:name w:val="Основной текст (3)_"/>
    <w:next w:val="987"/>
    <w:link w:val="988"/>
    <w:rPr>
      <w:sz w:val="21"/>
      <w:szCs w:val="21"/>
      <w:shd w:val="clear" w:color="auto" w:fill="ffffff"/>
    </w:rPr>
  </w:style>
  <w:style w:type="paragraph" w:styleId="988">
    <w:name w:val="Основной текст (3)"/>
    <w:basedOn w:val="887"/>
    <w:next w:val="988"/>
    <w:link w:val="987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89">
    <w:name w:val="Основной текст3"/>
    <w:basedOn w:val="887"/>
    <w:next w:val="989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90">
    <w:name w:val="1"/>
    <w:basedOn w:val="887"/>
    <w:next w:val="990"/>
    <w:link w:val="88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91">
    <w:name w:val="Цитата"/>
    <w:basedOn w:val="887"/>
    <w:next w:val="991"/>
    <w:link w:val="887"/>
    <w:pPr>
      <w:ind w:left="851" w:right="1274"/>
      <w:jc w:val="center"/>
    </w:pPr>
    <w:rPr>
      <w:b/>
      <w:sz w:val="28"/>
      <w:szCs w:val="20"/>
    </w:rPr>
  </w:style>
  <w:style w:type="paragraph" w:styleId="992">
    <w:name w:val="formattext topleveltext"/>
    <w:basedOn w:val="887"/>
    <w:next w:val="992"/>
    <w:link w:val="887"/>
    <w:pPr>
      <w:spacing w:before="100" w:beforeAutospacing="1" w:after="100" w:afterAutospacing="1"/>
    </w:pPr>
  </w:style>
  <w:style w:type="character" w:styleId="993">
    <w:name w:val="blk"/>
    <w:next w:val="993"/>
    <w:link w:val="887"/>
  </w:style>
  <w:style w:type="character" w:styleId="994">
    <w:name w:val="normaltextrun"/>
    <w:next w:val="994"/>
    <w:link w:val="887"/>
  </w:style>
  <w:style w:type="character" w:styleId="995">
    <w:name w:val="eop"/>
    <w:next w:val="995"/>
    <w:link w:val="887"/>
  </w:style>
  <w:style w:type="paragraph" w:styleId="996">
    <w:name w:val="Схема документа"/>
    <w:basedOn w:val="887"/>
    <w:next w:val="996"/>
    <w:link w:val="997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997">
    <w:name w:val="Схема документа Знак"/>
    <w:next w:val="997"/>
    <w:link w:val="996"/>
    <w:semiHidden/>
    <w:rPr>
      <w:rFonts w:ascii="Tahoma" w:hAnsi="Tahoma"/>
      <w:shd w:val="clear" w:color="auto" w:fill="000080"/>
      <w:lang w:val="en-US" w:eastAsia="en-US"/>
    </w:rPr>
  </w:style>
  <w:style w:type="paragraph" w:styleId="998">
    <w:name w:val="Абзац списка1"/>
    <w:basedOn w:val="887"/>
    <w:next w:val="998"/>
    <w:link w:val="887"/>
    <w:uiPriority w:val="99"/>
    <w:pPr>
      <w:ind w:left="720"/>
      <w:spacing w:line="276" w:lineRule="auto"/>
    </w:pPr>
  </w:style>
  <w:style w:type="character" w:styleId="999">
    <w:name w:val="s_10"/>
    <w:next w:val="999"/>
    <w:link w:val="887"/>
  </w:style>
  <w:style w:type="paragraph" w:styleId="1000">
    <w:name w:val="s_1"/>
    <w:basedOn w:val="887"/>
    <w:next w:val="1000"/>
    <w:link w:val="887"/>
    <w:pPr>
      <w:spacing w:before="100" w:beforeAutospacing="1" w:after="100" w:afterAutospacing="1"/>
    </w:pPr>
  </w:style>
  <w:style w:type="paragraph" w:styleId="1001">
    <w:name w:val="s_22"/>
    <w:basedOn w:val="887"/>
    <w:next w:val="1001"/>
    <w:link w:val="887"/>
    <w:pPr>
      <w:spacing w:before="100" w:beforeAutospacing="1" w:after="100" w:afterAutospacing="1"/>
    </w:pPr>
  </w:style>
  <w:style w:type="character" w:styleId="1002">
    <w:name w:val="Номер страницы"/>
    <w:next w:val="1002"/>
    <w:link w:val="887"/>
    <w:rPr>
      <w:b/>
    </w:rPr>
  </w:style>
  <w:style w:type="paragraph" w:styleId="1003">
    <w:name w:val="Обычный1"/>
    <w:next w:val="1003"/>
    <w:link w:val="1028"/>
    <w:rPr>
      <w:lang w:val="ru-RU" w:eastAsia="ru-RU" w:bidi="ar-SA"/>
    </w:rPr>
  </w:style>
  <w:style w:type="character" w:styleId="1004">
    <w:name w:val="CharAttribute0"/>
    <w:next w:val="1004"/>
    <w:link w:val="887"/>
    <w:rPr>
      <w:rFonts w:ascii="Arial Narrow" w:hAnsi="Arial Narrow" w:eastAsia="Arial Narrow"/>
      <w:b/>
      <w:color w:val="ff0000"/>
      <w:sz w:val="32"/>
    </w:rPr>
  </w:style>
  <w:style w:type="paragraph" w:styleId="1005">
    <w:name w:val="Базовый"/>
    <w:next w:val="1005"/>
    <w:link w:val="887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1006">
    <w:name w:val="Гипертекстовая ссылка"/>
    <w:next w:val="1006"/>
    <w:link w:val="887"/>
    <w:uiPriority w:val="99"/>
    <w:rPr>
      <w:color w:val="106bbe"/>
    </w:rPr>
  </w:style>
  <w:style w:type="paragraph" w:styleId="1007">
    <w:name w:val="Standard"/>
    <w:next w:val="1007"/>
    <w:link w:val="88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1008">
    <w:name w:val="Текст примечания"/>
    <w:basedOn w:val="887"/>
    <w:next w:val="1008"/>
    <w:link w:val="1009"/>
    <w:uiPriority w:val="99"/>
    <w:unhideWhenUsed/>
    <w:rPr>
      <w:sz w:val="20"/>
      <w:szCs w:val="20"/>
    </w:rPr>
  </w:style>
  <w:style w:type="character" w:styleId="1009">
    <w:name w:val="Текст примечания Знак"/>
    <w:basedOn w:val="897"/>
    <w:next w:val="1009"/>
    <w:link w:val="1008"/>
    <w:uiPriority w:val="99"/>
  </w:style>
  <w:style w:type="table" w:styleId="1010">
    <w:name w:val="Сетка таблицы2"/>
    <w:basedOn w:val="898"/>
    <w:next w:val="900"/>
    <w:link w:val="887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1011">
    <w:name w:val="Сетка таблицы3"/>
    <w:basedOn w:val="898"/>
    <w:next w:val="900"/>
    <w:link w:val="887"/>
    <w:uiPriority w:val="59"/>
    <w:rPr>
      <w:rFonts w:ascii="Calibri" w:hAnsi="Calibri" w:eastAsia="Calibri"/>
      <w:sz w:val="22"/>
      <w:szCs w:val="22"/>
      <w:lang w:eastAsia="en-US"/>
    </w:rPr>
    <w:tblPr/>
  </w:style>
  <w:style w:type="character" w:styleId="1012">
    <w:name w:val="fontstyle01"/>
    <w:next w:val="1012"/>
    <w:link w:val="887"/>
    <w:rPr>
      <w:rFonts w:ascii="Arial" w:hAnsi="Arial" w:cs="Arial"/>
      <w:color w:val="000000"/>
      <w:sz w:val="28"/>
      <w:szCs w:val="28"/>
    </w:rPr>
  </w:style>
  <w:style w:type="character" w:styleId="1013">
    <w:name w:val="Основной текст (4)_"/>
    <w:next w:val="1013"/>
    <w:link w:val="1014"/>
    <w:rPr>
      <w:sz w:val="23"/>
      <w:szCs w:val="23"/>
      <w:shd w:val="clear" w:color="auto" w:fill="ffffff"/>
    </w:rPr>
  </w:style>
  <w:style w:type="paragraph" w:styleId="1014">
    <w:name w:val="Основной текст (4)"/>
    <w:basedOn w:val="887"/>
    <w:next w:val="1014"/>
    <w:link w:val="1013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numbering" w:styleId="1015">
    <w:name w:val="Нет списка4"/>
    <w:next w:val="899"/>
    <w:link w:val="887"/>
    <w:uiPriority w:val="99"/>
    <w:semiHidden/>
    <w:unhideWhenUsed/>
  </w:style>
  <w:style w:type="paragraph" w:styleId="1016">
    <w:name w:val="consplusnormal"/>
    <w:basedOn w:val="887"/>
    <w:next w:val="1016"/>
    <w:link w:val="887"/>
    <w:pPr>
      <w:spacing w:before="100" w:beforeAutospacing="1" w:after="100" w:afterAutospacing="1"/>
    </w:pPr>
  </w:style>
  <w:style w:type="table" w:styleId="1017">
    <w:name w:val="Сетка таблицы4"/>
    <w:basedOn w:val="898"/>
    <w:next w:val="900"/>
    <w:link w:val="88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18">
    <w:name w:val="p4"/>
    <w:basedOn w:val="887"/>
    <w:next w:val="1018"/>
    <w:link w:val="887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1019">
    <w:name w:val="Стиль1 Знак"/>
    <w:next w:val="1019"/>
    <w:link w:val="887"/>
    <w:rPr>
      <w:rFonts w:ascii="Times New Roman" w:hAnsi="Times New Roman" w:eastAsia="Times New Roman" w:cs="Times New Roman"/>
      <w:bCs/>
      <w:iCs/>
      <w:lang w:val="en-US"/>
    </w:rPr>
  </w:style>
  <w:style w:type="paragraph" w:styleId="1020">
    <w:name w:val="Стиль2"/>
    <w:basedOn w:val="890"/>
    <w:next w:val="1020"/>
    <w:link w:val="1021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</w:rPr>
  </w:style>
  <w:style w:type="character" w:styleId="1021">
    <w:name w:val="Стиль2 Знак"/>
    <w:next w:val="1021"/>
    <w:link w:val="1020"/>
    <w:rPr>
      <w:sz w:val="22"/>
      <w:szCs w:val="22"/>
      <w:lang w:val="en-US"/>
    </w:rPr>
  </w:style>
  <w:style w:type="character" w:styleId="1022">
    <w:name w:val="Знак примечания"/>
    <w:next w:val="1022"/>
    <w:link w:val="887"/>
    <w:uiPriority w:val="99"/>
    <w:semiHidden/>
    <w:unhideWhenUsed/>
    <w:rPr>
      <w:sz w:val="16"/>
      <w:szCs w:val="16"/>
    </w:rPr>
  </w:style>
  <w:style w:type="paragraph" w:styleId="1023">
    <w:name w:val="Тема примечания"/>
    <w:basedOn w:val="1008"/>
    <w:next w:val="1008"/>
    <w:link w:val="1024"/>
    <w:uiPriority w:val="99"/>
    <w:semiHidden/>
    <w:unhideWhenUsed/>
    <w:rPr>
      <w:b/>
      <w:bCs/>
      <w:lang w:val="en-US" w:eastAsia="en-US"/>
    </w:rPr>
  </w:style>
  <w:style w:type="character" w:styleId="1024">
    <w:name w:val="Тема примечания Знак"/>
    <w:next w:val="1024"/>
    <w:link w:val="1023"/>
    <w:uiPriority w:val="99"/>
    <w:semiHidden/>
    <w:rPr>
      <w:b/>
      <w:bCs/>
    </w:rPr>
  </w:style>
  <w:style w:type="paragraph" w:styleId="1025">
    <w:name w:val="Рецензия"/>
    <w:next w:val="1025"/>
    <w:link w:val="887"/>
    <w:hidden/>
    <w:uiPriority w:val="99"/>
    <w:semiHidden/>
    <w:rPr>
      <w:sz w:val="24"/>
      <w:szCs w:val="24"/>
      <w:lang w:val="ru-RU" w:eastAsia="ru-RU" w:bidi="ar-SA"/>
    </w:rPr>
  </w:style>
  <w:style w:type="paragraph" w:styleId="1026">
    <w:name w:val="paragraph"/>
    <w:basedOn w:val="887"/>
    <w:next w:val="1026"/>
    <w:link w:val="887"/>
    <w:pPr>
      <w:spacing w:before="100" w:beforeAutospacing="1" w:after="100" w:afterAutospacing="1"/>
    </w:pPr>
  </w:style>
  <w:style w:type="character" w:styleId="1027">
    <w:name w:val="spellingerror"/>
    <w:next w:val="1027"/>
    <w:link w:val="887"/>
  </w:style>
  <w:style w:type="character" w:styleId="1028">
    <w:name w:val="Обычный1 Знак"/>
    <w:next w:val="1028"/>
    <w:link w:val="1003"/>
    <w:rPr>
      <w:lang w:val="ru-RU" w:eastAsia="ru-RU" w:bidi="ar-SA"/>
    </w:rPr>
  </w:style>
  <w:style w:type="character" w:styleId="1029">
    <w:name w:val="WW8Num5z0"/>
    <w:next w:val="1029"/>
    <w:link w:val="887"/>
  </w:style>
  <w:style w:type="character" w:styleId="1030">
    <w:name w:val="WW8Num4z1"/>
    <w:next w:val="1030"/>
    <w:link w:val="887"/>
    <w:rPr>
      <w:rFonts w:ascii="Courier New" w:hAnsi="Courier New" w:cs="Courier New"/>
    </w:rPr>
  </w:style>
  <w:style w:type="paragraph" w:styleId="1031">
    <w:name w:val="msonormal"/>
    <w:basedOn w:val="887"/>
    <w:next w:val="1031"/>
    <w:link w:val="887"/>
    <w:pPr>
      <w:spacing w:before="100" w:beforeAutospacing="1" w:after="100" w:afterAutospacing="1"/>
    </w:pPr>
  </w:style>
  <w:style w:type="paragraph" w:styleId="1032">
    <w:name w:val="Знак Знак1"/>
    <w:basedOn w:val="887"/>
    <w:next w:val="1032"/>
    <w:link w:val="88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1033" w:default="1">
    <w:name w:val="Default Paragraph Font"/>
    <w:uiPriority w:val="1"/>
    <w:semiHidden/>
    <w:unhideWhenUsed/>
  </w:style>
  <w:style w:type="numbering" w:styleId="1034" w:default="1">
    <w:name w:val="No List"/>
    <w:uiPriority w:val="99"/>
    <w:semiHidden/>
    <w:unhideWhenUsed/>
  </w:style>
  <w:style w:type="table" w:styleId="10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2023-11-09T07:16:00Z</dcterms:created>
  <dcterms:modified xsi:type="dcterms:W3CDTF">2023-11-14T02:37:38Z</dcterms:modified>
  <cp:version>1048576</cp:version>
</cp:coreProperties>
</file>