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03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02"/>
            </w:pPr>
            <w:r/>
            <w:r/>
          </w:p>
          <w:p>
            <w:pPr>
              <w:pStyle w:val="63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0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02"/>
              <w:jc w:val="center"/>
            </w:pPr>
            <w:r/>
            <w:r/>
          </w:p>
          <w:p>
            <w:pPr>
              <w:pStyle w:val="602"/>
            </w:pPr>
            <w:r/>
            <w:r/>
          </w:p>
          <w:p>
            <w:pPr>
              <w:pStyle w:val="602"/>
            </w:pPr>
            <w:r/>
            <w:r/>
          </w:p>
          <w:p>
            <w:pPr>
              <w:pStyle w:val="602"/>
              <w:ind w:left="-113"/>
            </w:pPr>
            <w:r>
              <w:t xml:space="preserve"> </w:t>
            </w:r>
            <w:r>
              <w:t xml:space="preserve">26 сентября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</w:t>
            </w:r>
            <w:r>
              <w:t xml:space="preserve"> № </w:t>
            </w:r>
            <w:r>
              <w:t xml:space="preserve">1293</w:t>
            </w:r>
            <w:r/>
          </w:p>
          <w:p>
            <w:pPr>
              <w:pStyle w:val="602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0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</w:tr>
    </w:tbl>
    <w:p>
      <w:pPr>
        <w:pStyle w:val="602"/>
        <w:ind w:right="46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администрации города Сосновоборска от 11.11.2022 № 1683 «Об утверждении муниципальной программы «Строительство ремонт и содержание объектов муниципальной собственности города Сосновоборска»</w:t>
      </w:r>
      <w:r/>
    </w:p>
    <w:p>
      <w:pPr>
        <w:pStyle w:val="602"/>
        <w:ind w:right="4675"/>
        <w:jc w:val="both"/>
      </w:pPr>
      <w:r/>
      <w:r/>
    </w:p>
    <w:p>
      <w:pPr>
        <w:pStyle w:val="646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firstLine="709"/>
        <w:jc w:val="both"/>
      </w:pPr>
      <w:r>
        <w:rPr>
          <w:bCs/>
          <w:sz w:val="28"/>
          <w:szCs w:val="28"/>
        </w:rPr>
        <w:t xml:space="preserve">В целях перераспределения бюджетных ассигнований, в</w:t>
      </w:r>
      <w:r>
        <w:rPr>
          <w:sz w:val="28"/>
          <w:szCs w:val="28"/>
        </w:rPr>
        <w:t xml:space="preserve"> соответствии со статьей 179 Бюджетного кодекса Российской Федерации, </w:t>
      </w:r>
      <w:r>
        <w:rPr>
          <w:bCs/>
          <w:sz w:val="28"/>
          <w:szCs w:val="28"/>
        </w:rPr>
        <w:t xml:space="preserve">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8"/>
          <w:szCs w:val="28"/>
        </w:rPr>
        <w:t xml:space="preserve">руководствуясь ст. ст. 26, 38 Устава города Сосновоборска Красноярского края,</w:t>
      </w:r>
      <w:r/>
    </w:p>
    <w:p>
      <w:pPr>
        <w:pStyle w:val="602"/>
        <w:ind w:firstLine="709"/>
        <w:jc w:val="both"/>
        <w:tabs>
          <w:tab w:val="left" w:pos="5660" w:leader="none"/>
        </w:tabs>
      </w:pPr>
      <w:r>
        <w:rPr>
          <w:sz w:val="26"/>
          <w:szCs w:val="26"/>
        </w:rPr>
        <w:tab/>
      </w:r>
      <w:r/>
    </w:p>
    <w:p>
      <w:pPr>
        <w:pStyle w:val="602"/>
        <w:jc w:val="both"/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02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02"/>
        <w:numPr>
          <w:ilvl w:val="0"/>
          <w:numId w:val="2"/>
        </w:numPr>
        <w:ind w:left="0" w:firstLine="709"/>
        <w:jc w:val="both"/>
        <w:tabs>
          <w:tab w:val="left" w:pos="0" w:leader="none"/>
          <w:tab w:val="left" w:pos="993" w:leader="none"/>
          <w:tab w:val="clear" w:pos="2836" w:leader="none"/>
        </w:tabs>
      </w:pPr>
      <w:r>
        <w:rPr>
          <w:sz w:val="28"/>
          <w:szCs w:val="28"/>
        </w:rPr>
        <w:t xml:space="preserve">Внести в постановление администрации горо</w:t>
      </w:r>
      <w:r>
        <w:rPr>
          <w:sz w:val="28"/>
          <w:szCs w:val="28"/>
        </w:rPr>
        <w:t xml:space="preserve">да Сосновоборска от 11.11.2022 № 1683 «Об утверждении муниципальной программы «Строительство ремонт и содержание объектов муниципальной собственности города Сосновоборска» (в приложение к постановлению, далее – муниципальная Программа) следующие изменения:</w:t>
      </w:r>
      <w:r/>
    </w:p>
    <w:p>
      <w:pPr>
        <w:pStyle w:val="602"/>
        <w:ind w:firstLine="709"/>
        <w:jc w:val="both"/>
      </w:pPr>
      <w:r>
        <w:rPr>
          <w:sz w:val="28"/>
          <w:szCs w:val="28"/>
        </w:rPr>
        <w:t xml:space="preserve">1.1</w:t>
      </w:r>
      <w:r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к муниципальной Программе изложить в новой редакции согласно приложению 1 к настоящему постановлению.</w:t>
      </w:r>
      <w:r/>
    </w:p>
    <w:p>
      <w:pPr>
        <w:pStyle w:val="602"/>
        <w:ind w:firstLine="709"/>
        <w:jc w:val="both"/>
        <w:widowControl w:val="off"/>
        <w:tabs>
          <w:tab w:val="left" w:pos="0" w:leader="none"/>
          <w:tab w:val="left" w:pos="1134" w:leader="none"/>
        </w:tabs>
      </w:pPr>
      <w:r>
        <w:rPr>
          <w:rFonts w:eastAsia="Calibri"/>
          <w:sz w:val="28"/>
          <w:szCs w:val="28"/>
        </w:rPr>
        <w:t xml:space="preserve">1.2. Приложение № 2 </w:t>
      </w:r>
      <w:r>
        <w:rPr>
          <w:sz w:val="28"/>
          <w:szCs w:val="28"/>
        </w:rPr>
        <w:t xml:space="preserve">к муниципальной Программе изложить в новой редакции согласно приложению 2 к настоящему постановлению.</w:t>
      </w:r>
      <w:r/>
    </w:p>
    <w:p>
      <w:pPr>
        <w:pStyle w:val="60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</w:t>
      </w:r>
      <w:r>
        <w:rPr>
          <w:sz w:val="28"/>
          <w:szCs w:val="28"/>
        </w:rPr>
        <w:t xml:space="preserve"> В таблице приложения № 4 к муниципальной Программе строку 8 изложить в следующей редакции:</w:t>
      </w:r>
      <w:r/>
    </w:p>
    <w:tbl>
      <w:tblPr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02"/>
              <w:jc w:val="both"/>
              <w:widowControl w:val="off"/>
              <w:tabs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подпрограммы в 2023-2025 годах за счет всех источников финансирования составит – 64 </w:t>
            </w:r>
            <w:r>
              <w:rPr>
                <w:sz w:val="28"/>
                <w:szCs w:val="28"/>
              </w:rPr>
              <w:t xml:space="preserve">102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05</w:t>
            </w:r>
            <w:r>
              <w:rPr>
                <w:sz w:val="28"/>
                <w:szCs w:val="28"/>
              </w:rPr>
              <w:t xml:space="preserve"> тыс. рублей, из них по годам: </w:t>
            </w:r>
            <w:r/>
          </w:p>
          <w:p>
            <w:pPr>
              <w:pStyle w:val="60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2</w:t>
            </w:r>
            <w:r>
              <w:rPr>
                <w:sz w:val="28"/>
                <w:szCs w:val="28"/>
              </w:rPr>
              <w:t xml:space="preserve">2 563,75</w:t>
            </w:r>
            <w:r>
              <w:rPr>
                <w:sz w:val="28"/>
                <w:szCs w:val="28"/>
              </w:rPr>
              <w:t xml:space="preserve"> тыс. рублей; </w:t>
            </w:r>
            <w:r/>
          </w:p>
          <w:p>
            <w:pPr>
              <w:pStyle w:val="60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21 519,15 тыс. рублей;</w:t>
            </w:r>
            <w:r/>
          </w:p>
          <w:p>
            <w:pPr>
              <w:pStyle w:val="60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20 019,15 тыс. рублей;</w:t>
            </w:r>
            <w:r/>
          </w:p>
          <w:p>
            <w:pPr>
              <w:pStyle w:val="60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финансирования: </w:t>
            </w:r>
            <w:r/>
          </w:p>
          <w:p>
            <w:pPr>
              <w:pStyle w:val="60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краевого бюджета: </w:t>
            </w:r>
            <w:r/>
          </w:p>
          <w:p>
            <w:pPr>
              <w:pStyle w:val="60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3 45</w:t>
            </w: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9 тыс. рублей, из них по годам: </w:t>
            </w:r>
            <w:r/>
          </w:p>
          <w:p>
            <w:pPr>
              <w:pStyle w:val="602"/>
              <w:jc w:val="both"/>
              <w:widowControl w:val="off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1 2</w:t>
            </w:r>
            <w:r>
              <w:rPr>
                <w:sz w:val="28"/>
                <w:szCs w:val="28"/>
              </w:rPr>
              <w:t xml:space="preserve">60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9 тыс. рублей; </w:t>
            </w:r>
            <w:r/>
          </w:p>
          <w:p>
            <w:pPr>
              <w:pStyle w:val="60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1 098,50 тыс. рублей;</w:t>
            </w:r>
            <w:r/>
          </w:p>
          <w:p>
            <w:pPr>
              <w:pStyle w:val="60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1 098,50 тыс. рублей;</w:t>
            </w:r>
            <w:r/>
          </w:p>
          <w:p>
            <w:pPr>
              <w:pStyle w:val="60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бюджета: всего </w:t>
            </w:r>
            <w:r>
              <w:rPr>
                <w:sz w:val="28"/>
                <w:szCs w:val="28"/>
              </w:rPr>
              <w:t xml:space="preserve">60 644,77</w:t>
            </w:r>
            <w:r>
              <w:rPr>
                <w:sz w:val="28"/>
                <w:szCs w:val="28"/>
              </w:rPr>
              <w:t xml:space="preserve"> тыс. рублей, из них по годам: </w:t>
            </w:r>
            <w:r/>
          </w:p>
          <w:p>
            <w:pPr>
              <w:pStyle w:val="602"/>
              <w:jc w:val="both"/>
              <w:shd w:val="clear" w:color="auto" w:fill="ffffff"/>
              <w:tabs>
                <w:tab w:val="left" w:pos="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21 303,46</w:t>
            </w:r>
            <w:r>
              <w:rPr>
                <w:sz w:val="28"/>
                <w:szCs w:val="28"/>
              </w:rPr>
              <w:t xml:space="preserve"> тыс. рублей;</w:t>
            </w:r>
            <w:r/>
          </w:p>
          <w:p>
            <w:pPr>
              <w:pStyle w:val="602"/>
              <w:jc w:val="both"/>
              <w:shd w:val="clear" w:color="auto" w:fill="ffffff"/>
              <w:tabs>
                <w:tab w:val="left" w:pos="34" w:leader="none"/>
                <w:tab w:val="left" w:pos="127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20 420,65 тыс. рублей;</w:t>
            </w:r>
            <w:r/>
          </w:p>
          <w:p>
            <w:pPr>
              <w:pStyle w:val="602"/>
              <w:jc w:val="both"/>
              <w:widowControl w:val="off"/>
              <w:tabs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18 920,65 тыс. рублей.</w:t>
            </w:r>
            <w:r/>
          </w:p>
        </w:tc>
      </w:tr>
    </w:tbl>
    <w:p>
      <w:pPr>
        <w:pStyle w:val="60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Пункт 2.6 раздела 2 приложения № 4 к муниципальной Программе изложить в редакции:</w:t>
      </w:r>
      <w:r/>
    </w:p>
    <w:p>
      <w:pPr>
        <w:pStyle w:val="602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«2.6. Общий объем финансирования мероприятий подпрограммы 2023-2025 годах за счет всех источников финансирования составит –64 </w:t>
      </w:r>
      <w:r>
        <w:rPr>
          <w:sz w:val="28"/>
          <w:szCs w:val="28"/>
        </w:rPr>
        <w:t xml:space="preserve">102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05</w:t>
      </w:r>
      <w:r>
        <w:rPr>
          <w:sz w:val="28"/>
          <w:szCs w:val="28"/>
        </w:rPr>
        <w:t xml:space="preserve"> тыс. рублей, из них по годам: </w:t>
      </w:r>
      <w:r/>
    </w:p>
    <w:p>
      <w:pPr>
        <w:pStyle w:val="602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2023 год – 2</w:t>
      </w:r>
      <w:r>
        <w:rPr>
          <w:sz w:val="28"/>
          <w:szCs w:val="28"/>
        </w:rPr>
        <w:t xml:space="preserve">2 563,75</w:t>
      </w:r>
      <w:r>
        <w:rPr>
          <w:sz w:val="28"/>
          <w:szCs w:val="28"/>
        </w:rPr>
        <w:t xml:space="preserve"> тыс. рублей; </w:t>
      </w:r>
      <w:r/>
    </w:p>
    <w:p>
      <w:pPr>
        <w:pStyle w:val="602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2024 год – 21 519,15 тыс. рублей;</w:t>
      </w:r>
      <w:r/>
    </w:p>
    <w:p>
      <w:pPr>
        <w:pStyle w:val="602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 год – 20 019,15 тыс. рублей;</w:t>
      </w:r>
      <w:r/>
    </w:p>
    <w:p>
      <w:pPr>
        <w:pStyle w:val="602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финансирования: </w:t>
      </w:r>
      <w:r/>
    </w:p>
    <w:p>
      <w:pPr>
        <w:pStyle w:val="602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 счет краевого бюджета: </w:t>
      </w:r>
      <w:r/>
    </w:p>
    <w:p>
      <w:pPr>
        <w:pStyle w:val="602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всего 3 45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9 тыс. рублей, из них по годам: </w:t>
      </w:r>
      <w:r/>
    </w:p>
    <w:p>
      <w:pPr>
        <w:pStyle w:val="602"/>
        <w:ind w:left="709"/>
        <w:jc w:val="both"/>
        <w:widowControl w:val="off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1 2</w:t>
      </w:r>
      <w:r>
        <w:rPr>
          <w:sz w:val="28"/>
          <w:szCs w:val="28"/>
        </w:rPr>
        <w:t xml:space="preserve">60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9 тыс. рублей; </w:t>
      </w:r>
      <w:r/>
    </w:p>
    <w:p>
      <w:pPr>
        <w:pStyle w:val="602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2024 год – 1 098,50 тыс. рублей;</w:t>
      </w:r>
      <w:r/>
    </w:p>
    <w:p>
      <w:pPr>
        <w:pStyle w:val="602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 год – 1 098,50 тыс. рублей;</w:t>
      </w:r>
      <w:r/>
    </w:p>
    <w:p>
      <w:pPr>
        <w:pStyle w:val="602"/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бюджета: всего </w:t>
      </w:r>
      <w:r>
        <w:rPr>
          <w:sz w:val="28"/>
          <w:szCs w:val="28"/>
        </w:rPr>
        <w:t xml:space="preserve">60 644,77</w:t>
      </w:r>
      <w:r>
        <w:rPr>
          <w:sz w:val="28"/>
          <w:szCs w:val="28"/>
        </w:rPr>
        <w:t xml:space="preserve"> тыс. рублей, из них по годам: </w:t>
      </w:r>
      <w:r/>
    </w:p>
    <w:p>
      <w:pPr>
        <w:pStyle w:val="602"/>
        <w:ind w:left="709"/>
        <w:jc w:val="both"/>
        <w:shd w:val="clear" w:color="auto" w:fill="ffffff"/>
        <w:tabs>
          <w:tab w:val="left" w:pos="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21 303,46</w:t>
      </w:r>
      <w:r>
        <w:rPr>
          <w:sz w:val="28"/>
          <w:szCs w:val="28"/>
        </w:rPr>
        <w:t xml:space="preserve"> тыс. рублей;</w:t>
      </w:r>
      <w:r/>
    </w:p>
    <w:p>
      <w:pPr>
        <w:pStyle w:val="602"/>
        <w:ind w:left="709"/>
        <w:jc w:val="both"/>
        <w:shd w:val="clear" w:color="auto" w:fill="ffffff"/>
        <w:tabs>
          <w:tab w:val="left" w:pos="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год – 20 420,65 тыс. рублей;</w:t>
      </w:r>
      <w:r/>
    </w:p>
    <w:p>
      <w:pPr>
        <w:pStyle w:val="602"/>
        <w:ind w:firstLine="709"/>
        <w:jc w:val="both"/>
        <w:widowControl w:val="off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год – 18 920,65 тыс. рублей.</w:t>
      </w:r>
      <w:r/>
    </w:p>
    <w:p>
      <w:pPr>
        <w:pStyle w:val="602"/>
        <w:ind w:firstLine="567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</w:t>
      </w:r>
      <w:r>
        <w:rPr>
          <w:sz w:val="28"/>
          <w:szCs w:val="28"/>
        </w:rPr>
        <w:t xml:space="preserve">ммы за отчетный финансовый год.</w:t>
      </w:r>
      <w:r>
        <w:rPr>
          <w:sz w:val="28"/>
          <w:szCs w:val="28"/>
        </w:rPr>
        <w:t xml:space="preserve">».</w:t>
      </w:r>
      <w:r/>
    </w:p>
    <w:p>
      <w:pPr>
        <w:pStyle w:val="602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П</w:t>
      </w:r>
      <w:r>
        <w:rPr>
          <w:rFonts w:eastAsia="Calibri"/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2 к подпрограмме «Благоустройство территории города Сосновоборска» изложить в новой редакции согласно приложению 4 к настоящему постановлению.</w:t>
      </w:r>
      <w:r/>
    </w:p>
    <w:p>
      <w:pPr>
        <w:pStyle w:val="602"/>
        <w:ind w:firstLine="567"/>
        <w:jc w:val="both"/>
        <w:widowControl w:val="o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</w:t>
      </w:r>
      <w:r>
        <w:rPr>
          <w:rFonts w:eastAsia="Calibri"/>
          <w:sz w:val="28"/>
          <w:szCs w:val="28"/>
        </w:rPr>
        <w:t xml:space="preserve">6</w:t>
      </w:r>
      <w:r>
        <w:rPr>
          <w:rFonts w:eastAsia="Calibri"/>
          <w:sz w:val="28"/>
          <w:szCs w:val="28"/>
        </w:rPr>
        <w:t xml:space="preserve">.</w:t>
      </w:r>
      <w:r>
        <w:rPr>
          <w:sz w:val="28"/>
          <w:szCs w:val="28"/>
        </w:rPr>
        <w:t xml:space="preserve"> В таблице приложения</w:t>
      </w:r>
      <w:r>
        <w:rPr>
          <w:sz w:val="28"/>
          <w:szCs w:val="28"/>
        </w:rPr>
        <w:t xml:space="preserve"> № 5 к муниципальной Программе строку 8 изложить в следующей редакции:</w:t>
      </w:r>
      <w:r>
        <w:rPr>
          <w:rFonts w:eastAsia="Calibri"/>
          <w:sz w:val="28"/>
          <w:szCs w:val="28"/>
        </w:rPr>
      </w:r>
      <w:r/>
    </w:p>
    <w:tbl>
      <w:tblPr>
        <w:tblW w:w="9781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подпрограммы в 2023-2025 годах за счет всех источников финансирования составит – </w:t>
            </w:r>
            <w:r>
              <w:rPr>
                <w:sz w:val="28"/>
                <w:szCs w:val="28"/>
              </w:rPr>
              <w:t xml:space="preserve">29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968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9  тыс. рублей, из них по годам:</w:t>
            </w:r>
            <w:r/>
          </w:p>
          <w:p>
            <w:pPr>
              <w:pStyle w:val="602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2</w:t>
            </w:r>
            <w:r>
              <w:rPr>
                <w:sz w:val="28"/>
                <w:szCs w:val="28"/>
              </w:rPr>
              <w:t xml:space="preserve">8 830,59</w:t>
            </w:r>
            <w:r>
              <w:rPr>
                <w:sz w:val="28"/>
                <w:szCs w:val="28"/>
              </w:rPr>
              <w:t xml:space="preserve"> тыс. рублей;</w:t>
            </w:r>
            <w:r/>
          </w:p>
          <w:p>
            <w:pPr>
              <w:pStyle w:val="602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1 038,00 тыс. рублей;</w:t>
            </w:r>
            <w:r/>
          </w:p>
          <w:p>
            <w:pPr>
              <w:pStyle w:val="602"/>
              <w:ind w:left="34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2025 год – 100,00 тыс. рублей;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0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финансирования: </w:t>
            </w:r>
            <w:r/>
          </w:p>
          <w:p>
            <w:pPr>
              <w:pStyle w:val="60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краевого бюджета: всего 19 467,17 тыс. рублей, из них по годам: </w:t>
            </w:r>
            <w:r/>
          </w:p>
          <w:p>
            <w:pPr>
              <w:pStyle w:val="602"/>
              <w:jc w:val="both"/>
              <w:widowControl w:val="off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19 467,17 тыс. рублей; </w:t>
            </w:r>
            <w:r/>
          </w:p>
          <w:p>
            <w:pPr>
              <w:pStyle w:val="60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0,00 тыс. рублей;</w:t>
            </w:r>
            <w:r/>
          </w:p>
          <w:p>
            <w:pPr>
              <w:pStyle w:val="60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0,00 тыс. рублей;</w:t>
            </w:r>
            <w:r/>
          </w:p>
          <w:p>
            <w:pPr>
              <w:pStyle w:val="60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бюджета: всего </w:t>
            </w:r>
            <w:r>
              <w:rPr>
                <w:sz w:val="28"/>
                <w:szCs w:val="28"/>
              </w:rPr>
              <w:t xml:space="preserve">10 501,42</w:t>
            </w:r>
            <w:r>
              <w:rPr>
                <w:sz w:val="28"/>
                <w:szCs w:val="28"/>
              </w:rPr>
              <w:t xml:space="preserve"> тыс. рублей, из них по годам:</w:t>
            </w:r>
            <w:r/>
          </w:p>
          <w:p>
            <w:pPr>
              <w:pStyle w:val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9 363,42</w:t>
            </w:r>
            <w:r>
              <w:rPr>
                <w:sz w:val="28"/>
                <w:szCs w:val="28"/>
              </w:rPr>
              <w:t xml:space="preserve"> тыс. рублей;</w:t>
            </w:r>
            <w:r/>
          </w:p>
          <w:p>
            <w:pPr>
              <w:pStyle w:val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1 038,00 тыс. рублей;</w:t>
            </w:r>
            <w:r/>
          </w:p>
          <w:p>
            <w:pPr>
              <w:pStyle w:val="602"/>
              <w:ind w:left="34"/>
              <w:widowControl w:val="o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 xml:space="preserve">2025 год – 100,00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  <w:lang w:eastAsia="ar-SA"/>
              </w:rPr>
              <w:t xml:space="preserve">.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pPr>
        <w:pStyle w:val="60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sz w:val="28"/>
          <w:szCs w:val="28"/>
        </w:rPr>
        <w:t xml:space="preserve">Пункт 2.6 раздела 2 приложения № 5 к муниципальной Программе изложить в редакции:</w:t>
      </w:r>
      <w:r/>
    </w:p>
    <w:p>
      <w:pPr>
        <w:pStyle w:val="602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 xml:space="preserve">«2.6.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 xml:space="preserve">Для достижения целевых индикаторов и показателей результативности подпрограммы планируется финансирование по внебюджетным источникам - средства бюджетов муниципальных образований края, средства организаций и средства граждан.</w:t>
      </w:r>
      <w:r/>
    </w:p>
    <w:p>
      <w:pPr>
        <w:pStyle w:val="602"/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Для достижения целевых индикаторов и показателей результативности подпрограммы планируется финансирование по внебюджетным источникам - средства бюджетов муниципальных образований края, средства организаций и средства граждан.</w:t>
      </w:r>
      <w:r/>
    </w:p>
    <w:p>
      <w:pPr>
        <w:pStyle w:val="6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мероприятий подпрограммы 2023-2025 годах за счет всех источников финансирования составит – </w:t>
      </w:r>
      <w:r>
        <w:rPr>
          <w:sz w:val="28"/>
          <w:szCs w:val="28"/>
        </w:rPr>
        <w:t xml:space="preserve">29 968,59 тыс. рублей, из них по годам:</w:t>
      </w:r>
      <w:r/>
    </w:p>
    <w:p>
      <w:pPr>
        <w:pStyle w:val="60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28 830,59 тыс. рублей;</w:t>
      </w:r>
      <w:r/>
    </w:p>
    <w:p>
      <w:pPr>
        <w:pStyle w:val="60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1 038,00 тыс. рублей;</w:t>
      </w:r>
      <w:r/>
    </w:p>
    <w:p>
      <w:pPr>
        <w:pStyle w:val="60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100,00 тыс. рублей;</w:t>
      </w:r>
      <w:r/>
    </w:p>
    <w:p>
      <w:pPr>
        <w:pStyle w:val="60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финансирования: </w:t>
      </w:r>
      <w:r/>
    </w:p>
    <w:p>
      <w:pPr>
        <w:pStyle w:val="60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краевого бюджета: всего 19 467,17 тыс. рублей, из них по годам: </w:t>
      </w:r>
      <w:r/>
    </w:p>
    <w:p>
      <w:pPr>
        <w:pStyle w:val="60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19 467,17 тыс. рублей; </w:t>
      </w:r>
      <w:r/>
    </w:p>
    <w:p>
      <w:pPr>
        <w:pStyle w:val="60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0,00 тыс. рублей;</w:t>
      </w:r>
      <w:r/>
    </w:p>
    <w:p>
      <w:pPr>
        <w:pStyle w:val="60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0,00 тыс. рублей;</w:t>
      </w:r>
      <w:r/>
    </w:p>
    <w:p>
      <w:pPr>
        <w:pStyle w:val="60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бюджета: всего 10 501,42 тыс. рублей, из них по годам:</w:t>
      </w:r>
      <w:r/>
    </w:p>
    <w:p>
      <w:pPr>
        <w:pStyle w:val="60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9 363,42 тыс. рублей;</w:t>
      </w:r>
      <w:r/>
    </w:p>
    <w:p>
      <w:pPr>
        <w:pStyle w:val="60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1 038,00 тыс. рублей;</w:t>
      </w:r>
      <w:r/>
    </w:p>
    <w:p>
      <w:pPr>
        <w:pStyle w:val="60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100,00 тыс. рублей.</w:t>
      </w:r>
      <w:r>
        <w:rPr>
          <w:sz w:val="28"/>
          <w:szCs w:val="28"/>
        </w:rPr>
      </w:r>
      <w:r/>
    </w:p>
    <w:p>
      <w:pPr>
        <w:pStyle w:val="602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>
        <w:rPr>
          <w:rFonts w:eastAsia="Calibri"/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602"/>
        <w:ind w:firstLine="567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</w:t>
      </w:r>
      <w:r>
        <w:rPr>
          <w:rFonts w:eastAsia="Calibri"/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2 к подпрограмме «Строительство, модернизация, реконструкция, капитальный ремонт, ремонт объектов недвижимости и коммунальной инфраструктуры города Сосновоборска»</w:t>
      </w:r>
      <w:r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к настоящему постановлению.</w:t>
      </w:r>
      <w:r>
        <w:rPr>
          <w:sz w:val="28"/>
          <w:szCs w:val="28"/>
        </w:rPr>
      </w:r>
      <w:r/>
    </w:p>
    <w:p>
      <w:pPr>
        <w:pStyle w:val="602"/>
        <w:ind w:firstLine="567"/>
        <w:jc w:val="both"/>
        <w:widowControl w:val="off"/>
      </w:pPr>
      <w:r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02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0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Сосновоборс</w:t>
      </w:r>
      <w:r>
        <w:rPr>
          <w:sz w:val="28"/>
          <w:szCs w:val="28"/>
        </w:rPr>
        <w:t xml:space="preserve">ка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Д.В. Иванов</w:t>
      </w:r>
      <w:r>
        <w:rPr>
          <w:sz w:val="28"/>
          <w:szCs w:val="28"/>
        </w:rPr>
      </w:r>
      <w:r/>
    </w:p>
    <w:p>
      <w:pPr>
        <w:pStyle w:val="60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567" w:left="1418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602"/>
        <w:ind w:left="9072"/>
        <w:jc w:val="right"/>
        <w:outlineLvl w:val="0"/>
      </w:pPr>
      <w:r>
        <w:t xml:space="preserve">Приложение 1</w:t>
      </w:r>
      <w:r/>
    </w:p>
    <w:p>
      <w:pPr>
        <w:pStyle w:val="602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602"/>
        <w:ind w:left="4678"/>
        <w:jc w:val="right"/>
      </w:pPr>
      <w:r>
        <w:t xml:space="preserve">от</w:t>
      </w:r>
      <w:r>
        <w:t xml:space="preserve"> 26.09.2023</w:t>
      </w:r>
      <w:r>
        <w:t xml:space="preserve"> №</w:t>
      </w:r>
      <w:r>
        <w:t xml:space="preserve">1293</w:t>
      </w:r>
      <w:r/>
    </w:p>
    <w:p>
      <w:pPr>
        <w:pStyle w:val="602"/>
        <w:jc w:val="right"/>
        <w:shd w:val="clear" w:color="auto" w:fill="ffffff"/>
        <w:outlineLvl w:val="2"/>
      </w:pPr>
      <w:r>
        <w:t xml:space="preserve"> «Приложение № 1 к муниципальной программе </w:t>
      </w:r>
      <w:r/>
    </w:p>
    <w:p>
      <w:pPr>
        <w:pStyle w:val="602"/>
        <w:jc w:val="right"/>
        <w:shd w:val="clear" w:color="auto" w:fill="ffffff"/>
        <w:outlineLvl w:val="2"/>
      </w:pPr>
      <w:r>
        <w:t xml:space="preserve">«Строительство ремонт и содержание объектов</w:t>
      </w:r>
      <w:r/>
    </w:p>
    <w:p>
      <w:pPr>
        <w:pStyle w:val="602"/>
        <w:jc w:val="right"/>
        <w:shd w:val="clear" w:color="auto" w:fill="ffffff"/>
        <w:outlineLvl w:val="2"/>
      </w:pPr>
      <w:r>
        <w:t xml:space="preserve"> муниципальной собственности города Сосновоборска» </w:t>
      </w:r>
      <w:r/>
    </w:p>
    <w:p>
      <w:pPr>
        <w:pStyle w:val="602"/>
        <w:ind w:firstLine="709"/>
        <w:shd w:val="clear" w:color="auto" w:fill="ffffff"/>
        <w:outlineLvl w:val="2"/>
      </w:pPr>
      <w:r/>
      <w:r/>
    </w:p>
    <w:p>
      <w:pPr>
        <w:pStyle w:val="602"/>
        <w:jc w:val="center"/>
        <w:shd w:val="clear" w:color="auto" w:fill="ffffff"/>
      </w:pPr>
      <w:r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</w:t>
      </w:r>
      <w:r/>
    </w:p>
    <w:p>
      <w:pPr>
        <w:pStyle w:val="602"/>
        <w:jc w:val="center"/>
        <w:shd w:val="clear" w:color="auto" w:fill="ffffff"/>
      </w:pPr>
      <w:r>
        <w:rPr>
          <w:sz w:val="28"/>
          <w:szCs w:val="28"/>
        </w:rPr>
        <w:t xml:space="preserve">подпрограммам муниципальной программы города Сосновоборска</w:t>
      </w:r>
      <w:r/>
    </w:p>
    <w:p>
      <w:pPr>
        <w:pStyle w:val="602"/>
        <w:jc w:val="right"/>
        <w:shd w:val="clear" w:color="auto" w:fill="ffffff"/>
      </w:pPr>
      <w:r/>
      <w:r/>
    </w:p>
    <w:tbl>
      <w:tblPr>
        <w:tblW w:w="14759" w:type="dxa"/>
        <w:tblInd w:w="9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61"/>
        <w:gridCol w:w="2412"/>
        <w:gridCol w:w="817"/>
        <w:gridCol w:w="862"/>
        <w:gridCol w:w="862"/>
        <w:gridCol w:w="908"/>
        <w:gridCol w:w="1407"/>
        <w:gridCol w:w="1384"/>
        <w:gridCol w:w="1452"/>
        <w:gridCol w:w="1094"/>
      </w:tblGrid>
      <w:tr>
        <w:trPr>
          <w:cantSplit/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bottom"/>
            <w:vMerge w:val="restart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49" w:type="dxa"/>
            <w:vAlign w:val="bottom"/>
            <w:vMerge w:val="restart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33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Расходы</w:t>
            </w:r>
            <w:r/>
          </w:p>
        </w:tc>
      </w:tr>
      <w:tr>
        <w:trPr>
          <w:cantSplit/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Наименование ГРБС</w:t>
            </w:r>
            <w:r/>
          </w:p>
        </w:tc>
        <w:tc>
          <w:tcPr>
            <w:gridSpan w:val="4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4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33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(тыс. руб.), годы</w:t>
            </w:r>
            <w:r/>
          </w:p>
        </w:tc>
      </w:tr>
      <w:tr>
        <w:trPr>
          <w:cantSplit/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РзПр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ВР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2023 год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2024 год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2025 год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4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2023-2025</w:t>
            </w:r>
            <w:r/>
          </w:p>
        </w:tc>
      </w:tr>
      <w:tr>
        <w:trPr>
          <w:cantSplit/>
          <w:trHeight w:val="75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 Строительство, ремонт и содержание объектов муниципальной собственности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251 986,26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79 374,51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89 860,66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421 221,43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251 986,26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79 374,51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89 860,66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421 221,43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Дорожный фонд города Сосновоборска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169 930,15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29 738,26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43 862,41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243 530,82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169 930,15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29 738,26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43 862,41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243 530,82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«Благоустройство территории города Сосновоборска»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22 563,75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21 519,15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20 019,15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64 102,05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22 563,75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21 519,15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20 019,15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64 102,05</w:t>
            </w:r>
            <w:r/>
          </w:p>
        </w:tc>
      </w:tr>
      <w:tr>
        <w:trPr>
          <w:cantSplit/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«Строительство, модернизация, реконструкция, капитальный ремонт, ремонт  объектов недвижимости и коммунальной инфраструктуры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28 830,59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1 038,00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100,00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4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29 968,59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4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28 830,59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1 038,00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4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29 968,59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«Обеспечение условий реализации программы»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11 268,38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28 639,78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11 268,38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28 639,78</w:t>
            </w:r>
            <w:r/>
          </w:p>
        </w:tc>
      </w:tr>
      <w:tr>
        <w:trPr>
          <w:cantSplit/>
          <w:trHeight w:val="525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«Энергосбережение и повышение энергетической эффективности на территории города Сосновоборска»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1 977,80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3 933,40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270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1 977,80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3 933,40</w:t>
            </w:r>
            <w:r/>
          </w:p>
        </w:tc>
      </w:tr>
      <w:tr>
        <w:trPr>
          <w:cantSplit/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1. «Субвенция на реализацию от</w:t>
            </w:r>
            <w:r>
              <w:t xml:space="preserve">дельных мер по обеспечению ограничения платы граждан за коммунальные услуги (в соответствии с Законом края от 1 декабря 2014 года № 7-2839), в рамках отдельных мероприятий»;</w:t>
              <w:br/>
              <w:t xml:space="preserve">2. «Реализация мероприятий направленных на создание доступной среды для инвалидов»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17 415,60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17 415,60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51 046,80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18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 w:val="false"/>
          </w:tcPr>
          <w:p>
            <w:pPr>
              <w:pStyle w:val="602"/>
            </w:pPr>
            <w:r>
              <w:t xml:space="preserve">Администрация города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8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17 415,60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17 415,60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51 046,80</w:t>
            </w:r>
            <w:r/>
          </w:p>
        </w:tc>
      </w:tr>
    </w:tbl>
    <w:p>
      <w:pPr>
        <w:pStyle w:val="602"/>
        <w:jc w:val="right"/>
        <w:shd w:val="clear" w:color="auto" w:fill="ffffff"/>
        <w:rPr>
          <w:lang w:eastAsia="zh-CN"/>
        </w:rPr>
      </w:pPr>
      <w:r>
        <w:rPr>
          <w:lang w:eastAsia="zh-CN"/>
        </w:rPr>
      </w:r>
      <w:r/>
    </w:p>
    <w:p>
      <w:pPr>
        <w:pStyle w:val="602"/>
        <w:jc w:val="right"/>
        <w:shd w:val="clear" w:color="auto" w:fill="ffffff"/>
      </w:pPr>
      <w:r/>
      <w:r/>
    </w:p>
    <w:p>
      <w:pPr>
        <w:pStyle w:val="602"/>
        <w:jc w:val="right"/>
        <w:shd w:val="clear" w:color="auto" w:fill="ffffff"/>
      </w:pPr>
      <w:r/>
      <w:r/>
    </w:p>
    <w:p>
      <w:pPr>
        <w:pStyle w:val="602"/>
        <w:jc w:val="right"/>
        <w:shd w:val="clear" w:color="auto" w:fill="ffffff"/>
      </w:pPr>
      <w:r/>
      <w:r/>
    </w:p>
    <w:p>
      <w:pPr>
        <w:pStyle w:val="602"/>
        <w:jc w:val="right"/>
        <w:shd w:val="clear" w:color="auto" w:fill="ffffff"/>
      </w:pPr>
      <w:r/>
      <w:r/>
    </w:p>
    <w:p>
      <w:pPr>
        <w:pStyle w:val="602"/>
        <w:jc w:val="right"/>
        <w:shd w:val="clear" w:color="auto" w:fill="ffffff"/>
      </w:pPr>
      <w:r/>
      <w:r/>
    </w:p>
    <w:p>
      <w:pPr>
        <w:pStyle w:val="602"/>
        <w:jc w:val="right"/>
        <w:shd w:val="clear" w:color="auto" w:fill="ffffff"/>
      </w:pPr>
      <w:r/>
      <w:r/>
    </w:p>
    <w:p>
      <w:pPr>
        <w:pStyle w:val="602"/>
        <w:jc w:val="right"/>
        <w:shd w:val="clear" w:color="auto" w:fill="ffffff"/>
      </w:pPr>
      <w:r/>
      <w:r/>
    </w:p>
    <w:p>
      <w:pPr>
        <w:pStyle w:val="602"/>
        <w:jc w:val="right"/>
        <w:shd w:val="clear" w:color="auto" w:fill="ffffff"/>
      </w:pPr>
      <w:r/>
      <w:r/>
    </w:p>
    <w:p>
      <w:pPr>
        <w:pStyle w:val="602"/>
        <w:jc w:val="right"/>
        <w:shd w:val="clear" w:color="auto" w:fill="ffffff"/>
      </w:pPr>
      <w:r/>
      <w:r/>
    </w:p>
    <w:p>
      <w:pPr>
        <w:pStyle w:val="602"/>
        <w:shd w:val="clear" w:color="auto" w:fill="ffffff"/>
      </w:pPr>
      <w:r/>
      <w:r/>
    </w:p>
    <w:p>
      <w:pPr>
        <w:pStyle w:val="602"/>
        <w:shd w:val="clear" w:color="auto" w:fill="ffffff"/>
      </w:pPr>
      <w:r/>
      <w:r/>
    </w:p>
    <w:p>
      <w:pPr>
        <w:pStyle w:val="602"/>
        <w:ind w:left="9072"/>
        <w:jc w:val="right"/>
        <w:outlineLvl w:val="0"/>
      </w:pPr>
      <w:r>
        <w:t xml:space="preserve">Приложение 2</w:t>
      </w:r>
      <w:r/>
    </w:p>
    <w:p>
      <w:pPr>
        <w:pStyle w:val="602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602"/>
        <w:ind w:left="4678"/>
        <w:jc w:val="right"/>
      </w:pPr>
      <w:r>
        <w:t xml:space="preserve">от 26.09.2023 №1293</w:t>
      </w:r>
      <w:r/>
    </w:p>
    <w:p>
      <w:pPr>
        <w:pStyle w:val="602"/>
        <w:jc w:val="right"/>
        <w:shd w:val="clear" w:color="auto" w:fill="ffffff"/>
        <w:outlineLvl w:val="2"/>
      </w:pPr>
      <w:r>
        <w:t xml:space="preserve"> </w:t>
      </w:r>
      <w:r>
        <w:t xml:space="preserve">«Приложение № 2 к муниципальной программе</w:t>
      </w:r>
      <w:r/>
    </w:p>
    <w:p>
      <w:pPr>
        <w:pStyle w:val="602"/>
        <w:jc w:val="right"/>
        <w:shd w:val="clear" w:color="auto" w:fill="ffffff"/>
        <w:outlineLvl w:val="2"/>
      </w:pPr>
      <w:r>
        <w:t xml:space="preserve">«Строительство ремонт и содержание объектов </w:t>
      </w:r>
      <w:r/>
    </w:p>
    <w:p>
      <w:pPr>
        <w:pStyle w:val="602"/>
        <w:jc w:val="right"/>
        <w:shd w:val="clear" w:color="auto" w:fill="ffffff"/>
        <w:outlineLvl w:val="2"/>
      </w:pPr>
      <w:r>
        <w:t xml:space="preserve">муниципальной собственности города Сосновоборска»</w:t>
      </w:r>
      <w:r/>
    </w:p>
    <w:p>
      <w:pPr>
        <w:pStyle w:val="602"/>
        <w:shd w:val="clear" w:color="auto" w:fill="ffffff"/>
        <w:outlineLvl w:val="2"/>
      </w:pPr>
      <w:r/>
      <w:r/>
    </w:p>
    <w:p>
      <w:pPr>
        <w:pStyle w:val="602"/>
        <w:jc w:val="center"/>
        <w:shd w:val="clear" w:color="auto" w:fill="ffffff"/>
      </w:pPr>
      <w:r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  <w:r/>
    </w:p>
    <w:p>
      <w:pPr>
        <w:pStyle w:val="602"/>
        <w:ind w:left="9072"/>
        <w:jc w:val="right"/>
        <w:outlineLvl w:val="0"/>
      </w:pPr>
      <w:r/>
      <w:r/>
    </w:p>
    <w:tbl>
      <w:tblPr>
        <w:tblW w:w="0" w:type="auto"/>
        <w:tblInd w:w="9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20"/>
        <w:gridCol w:w="4009"/>
        <w:gridCol w:w="2534"/>
        <w:gridCol w:w="1840"/>
        <w:gridCol w:w="1600"/>
        <w:gridCol w:w="1360"/>
        <w:gridCol w:w="1455"/>
      </w:tblGrid>
      <w:tr>
        <w:trPr>
          <w:cantSplit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Статус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Источники финансирования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2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Оценка расходов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2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(тыс. руб.), годы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2023 год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2024 год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2025 год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2023-2025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Муниципальная программа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Строительство ремонт и содержание объектов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Всего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251 986,26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79 374,51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89 860,66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421 221,43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153 764,08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17 314,10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17 314,10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188 392,28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внебюджетные  источники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муниципальный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98 222,18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62 060,41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72 546,56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232 829,15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юридические лица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«Дорожный фонд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169 930,15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29 738,26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43 862,41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243 530,82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116 821,03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116 821,03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внебюджетные  источники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муниципальный бюджет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53 109,12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29 738,26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43 862,41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126 709,79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юридические лица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Подпрограмма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«Благоустройство территории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Всего</w:t>
            </w:r>
            <w:r/>
          </w:p>
        </w:tc>
        <w:tc>
          <w:tcPr>
            <w:shd w:val="clear" w:color="000000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22 563,75</w:t>
            </w:r>
            <w:r/>
          </w:p>
        </w:tc>
        <w:tc>
          <w:tcPr>
            <w:shd w:val="clear" w:color="000000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21 519,15</w:t>
            </w:r>
            <w:r/>
          </w:p>
        </w:tc>
        <w:tc>
          <w:tcPr>
            <w:shd w:val="clear" w:color="000000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20 019,15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64 102,05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1 260,29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1 098,50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1 098,50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3 457,29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внебюджетные  источники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муниципальный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21 303,46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20 420,65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18 920,65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60 644,77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юридические лица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Подпрограмма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«Строительство, модернизация, реконструкция, капитальный ремонт, ремонт  объектов недвижимости и  коммунальной инфраструктуры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28 830,59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1 038,00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100,00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29 968,59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19 467,17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19 467,17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9 363,42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1 038,00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10 501,42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Подпрограмма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«Обеспечение условий реализации программы»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11 268,38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8 685,70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8 685,70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28 639,78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0,00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11 268,38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8 685,70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28 639,78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Подпрограмма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«Энергосбережение и повышение энергетической эффективности на территории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1 977,80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977,80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977,80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3 933,40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0,00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1 977,80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977,80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3 933,40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юридические лица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11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Отдельные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1. «Субвенция на реализацию от</w:t>
            </w:r>
            <w:r>
              <w:t xml:space="preserve">дельных мер по обеспечению ограничения платы граждан за коммунальные услуги (в соответствии с Законом края от 1 декабря 2014 года № 7-2839), в рамках отдельных мероприятий»;</w:t>
              <w:br/>
              <w:t xml:space="preserve">2. «Реализация мероприятий направленных на создание доступной среды для инвалидов»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17 415,60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17 415,60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16 215,60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51 046,80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краевой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16 215,60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48 646,80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внебюджетные 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муниципальный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1 200,00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5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2 400,00</w:t>
            </w:r>
            <w:r/>
          </w:p>
        </w:tc>
      </w:tr>
    </w:tbl>
    <w:p>
      <w:pPr>
        <w:pStyle w:val="602"/>
      </w:pPr>
      <w:r/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>
        <w:t xml:space="preserve">Приложение </w:t>
      </w:r>
      <w:r>
        <w:t xml:space="preserve">3</w:t>
      </w:r>
      <w:r/>
    </w:p>
    <w:p>
      <w:pPr>
        <w:pStyle w:val="602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602"/>
        <w:ind w:left="4678"/>
        <w:jc w:val="right"/>
      </w:pPr>
      <w:r>
        <w:t xml:space="preserve">от 26.09.2023 №1293</w:t>
      </w:r>
      <w:r/>
    </w:p>
    <w:p>
      <w:pPr>
        <w:pStyle w:val="602"/>
        <w:jc w:val="right"/>
        <w:shd w:val="clear" w:color="auto" w:fill="ffffff"/>
        <w:outlineLvl w:val="2"/>
      </w:pPr>
      <w:r>
        <w:t xml:space="preserve"> </w:t>
      </w:r>
      <w:r>
        <w:t xml:space="preserve">«Приложение № 2 к муниципальной программе:</w:t>
      </w:r>
      <w:r/>
    </w:p>
    <w:p>
      <w:pPr>
        <w:pStyle w:val="602"/>
        <w:jc w:val="right"/>
        <w:shd w:val="clear" w:color="auto" w:fill="ffffff"/>
        <w:outlineLvl w:val="2"/>
      </w:pPr>
      <w:r>
        <w:t xml:space="preserve">«Благоустройство территории города Сосновоборска»</w:t>
      </w:r>
      <w:r/>
    </w:p>
    <w:p>
      <w:pPr>
        <w:pStyle w:val="602"/>
        <w:jc w:val="center"/>
        <w:shd w:val="clear" w:color="auto" w:fill="ffffff"/>
        <w:outlineLvl w:val="0"/>
      </w:pPr>
      <w:r>
        <w:t xml:space="preserve">Перечень мероприятий подпрограммы</w:t>
      </w:r>
      <w:r/>
    </w:p>
    <w:p>
      <w:pPr>
        <w:pStyle w:val="602"/>
        <w:jc w:val="right"/>
        <w:shd w:val="clear" w:color="auto" w:fill="ffffff"/>
        <w:outlineLvl w:val="2"/>
      </w:pPr>
      <w:r/>
      <w:r/>
    </w:p>
    <w:tbl>
      <w:tblPr>
        <w:tblW w:w="14884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86"/>
        <w:gridCol w:w="994"/>
        <w:gridCol w:w="855"/>
        <w:gridCol w:w="714"/>
        <w:gridCol w:w="1557"/>
        <w:gridCol w:w="9"/>
        <w:gridCol w:w="721"/>
        <w:gridCol w:w="1283"/>
        <w:gridCol w:w="1140"/>
        <w:gridCol w:w="1140"/>
        <w:gridCol w:w="1084"/>
        <w:gridCol w:w="1701"/>
      </w:tblGrid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vMerge w:val="restart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vMerge w:val="restart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4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Расходы</w:t>
            </w:r>
            <w:r/>
          </w:p>
          <w:p>
            <w:pPr>
              <w:pStyle w:val="602"/>
              <w:jc w:val="center"/>
              <w:shd w:val="clear" w:color="auto" w:fill="ffffff"/>
            </w:pPr>
            <w:r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Ожидаемый результат от реализации подпрограммного мероприятия </w:t>
            </w:r>
            <w:r/>
          </w:p>
          <w:p>
            <w:pPr>
              <w:pStyle w:val="602"/>
              <w:jc w:val="center"/>
              <w:shd w:val="clear" w:color="auto" w:fill="ffffff"/>
            </w:pPr>
            <w:r>
              <w:t xml:space="preserve">(в натуральном выражении)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Рз</w:t>
              <w:br w:type="textWrapping" w:clear="all"/>
              <w:t xml:space="preserve">Пр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6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2023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2024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2025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Итого на период 2023-2025 годы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>
          <w:trHeight w:val="7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4" w:type="dxa"/>
            <w:vAlign w:val="top"/>
            <w:textDirection w:val="lrTb"/>
            <w:noWrap w:val="false"/>
          </w:tcPr>
          <w:p>
            <w:pPr>
              <w:pStyle w:val="602"/>
              <w:shd w:val="clear" w:color="auto" w:fill="ffffff"/>
            </w:pPr>
            <w:r>
              <w:t xml:space="preserve">Цель подпрограммы: Создание наиболее благоприятной среды обитания для жителей города Сосновоборска</w:t>
            </w:r>
            <w:r/>
          </w:p>
        </w:tc>
      </w:tr>
      <w:tr>
        <w:trPr>
          <w:trHeight w:val="7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4" w:type="dxa"/>
            <w:vAlign w:val="top"/>
            <w:textDirection w:val="lrTb"/>
            <w:noWrap w:val="false"/>
          </w:tcPr>
          <w:p>
            <w:pPr>
              <w:pStyle w:val="602"/>
              <w:jc w:val="both"/>
              <w:shd w:val="clear" w:color="auto" w:fill="ffffff"/>
            </w:pPr>
            <w:r>
              <w:t xml:space="preserve">Задача: 1. Улучшение санитарно-эстетического состояния территории муниципального образования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Организация, содержание и охрана мест захоронения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6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0420084300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1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2 230,00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2 100,00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2 100,00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6 430,00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>
          <w:trHeight w:val="12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Реализация мероприятий, проектов по благоустройству территории города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6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0420084310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1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19 054,16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18 320,65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16 820,65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54 195,46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Реализация не менее одного проекта по благоустройству ежегодно</w:t>
            </w:r>
            <w:r/>
          </w:p>
        </w:tc>
      </w:tr>
      <w:tr>
        <w:trPr>
          <w:trHeight w:val="70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6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Итого по задаче 1. улучшение санитарно-эстетического состояния территории муниципального образования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top"/>
            <w:textDirection w:val="lrTb"/>
            <w:noWrap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21 474,16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20 420,65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18 920,65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60 815,46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/>
            <w:r/>
          </w:p>
        </w:tc>
      </w:tr>
      <w:tr>
        <w:trPr>
          <w:trHeight w:val="7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4" w:type="dxa"/>
            <w:vAlign w:val="center"/>
            <w:textDirection w:val="lrTb"/>
            <w:noWrap w:val="false"/>
          </w:tcPr>
          <w:p>
            <w:pPr>
              <w:pStyle w:val="602"/>
              <w:shd w:val="clear" w:color="auto" w:fill="ffffff"/>
            </w:pPr>
            <w:r>
              <w:t xml:space="preserve">Задача: 2. Создание безопасной среды обитания для жизнедеятельности человека</w:t>
            </w:r>
            <w:r/>
          </w:p>
        </w:tc>
      </w:tr>
      <w:tr>
        <w:trPr>
          <w:cantSplit/>
          <w:trHeight w:val="183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686" w:type="dxa"/>
            <w:vAlign w:val="center"/>
            <w:vMerge w:val="restart"/>
            <w:textDirection w:val="lrTb"/>
            <w:noWrap w:val="false"/>
          </w:tcPr>
          <w:p>
            <w:pPr>
              <w:pStyle w:val="602"/>
            </w:pPr>
            <w:r>
              <w:t xml:space="preserve">Субв</w:t>
            </w:r>
            <w:r>
              <w:t xml:space="preserve">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994" w:type="dxa"/>
            <w:vAlign w:val="center"/>
            <w:vMerge w:val="restart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Администрация города</w:t>
            </w:r>
            <w:r/>
          </w:p>
          <w:p>
            <w:pPr>
              <w:pStyle w:val="602"/>
              <w:jc w:val="center"/>
            </w:pPr>
            <w:r/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0603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6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0420075180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1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1 096,30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3 116,30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Безопасность жителей города, снижение популяции животных без владельцев</w:t>
            </w:r>
            <w:r/>
          </w:p>
          <w:p>
            <w:pPr>
              <w:pStyle w:val="602"/>
              <w:jc w:val="center"/>
            </w:pPr>
            <w:r/>
            <w:r/>
          </w:p>
          <w:p>
            <w:pPr>
              <w:pStyle w:val="602"/>
              <w:jc w:val="center"/>
            </w:pPr>
            <w:r/>
            <w:r/>
          </w:p>
          <w:p>
            <w:pPr>
              <w:pStyle w:val="602"/>
              <w:jc w:val="center"/>
            </w:pPr>
            <w:r/>
            <w:r/>
          </w:p>
        </w:tc>
      </w:tr>
      <w:tr>
        <w:trPr>
          <w:cantSplit/>
          <w:trHeight w:val="687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686" w:type="dxa"/>
            <w:vAlign w:val="top"/>
            <w:vMerge w:val="continue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994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0603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6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0420075180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1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69,97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67,97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67,97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205,91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>
          <w:cantSplit/>
          <w:trHeight w:val="11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top"/>
            <w:vMerge w:val="continue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994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0603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6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0420075180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1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21,13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20,53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20,53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62,19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>
          <w:cantSplit/>
          <w:trHeight w:val="11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602"/>
            </w:pPr>
            <w:r>
              <w:t xml:space="preserve">Иные межбюджетные трансферты бюджетам муниципал</w:t>
            </w:r>
            <w:r>
              <w:t xml:space="preserve">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0909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6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04200S5550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1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72,89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72,89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Безопасность жителей города, снижение заболеваемости болезней передающихся клещами </w:t>
            </w:r>
            <w:r/>
          </w:p>
        </w:tc>
      </w:tr>
      <w:tr>
        <w:trPr>
          <w:cantSplit/>
          <w:trHeight w:val="11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Мероприятия по организации и проведению акарицидных обработок мест массового отдыха населения за счет средств городского бюджета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994" w:type="dxa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top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0909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6" w:type="dxa"/>
            <w:vAlign w:val="top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0420084340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1" w:type="dxa"/>
            <w:vAlign w:val="top"/>
            <w:textDirection w:val="lrTb"/>
            <w:noWrap/>
          </w:tcPr>
          <w:p>
            <w:pPr>
              <w:pStyle w:val="6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19,30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19,30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</w:tr>
      <w:tr>
        <w:trPr>
          <w:trHeight w:val="70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6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Итого по задаче 2.  создание безопасной среды обитания для жизнедеятельности человека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1 279,59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1 098,50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1 098,50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3 476,59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/>
            <w:r/>
          </w:p>
        </w:tc>
      </w:tr>
      <w:tr>
        <w:trPr>
          <w:trHeight w:val="4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602"/>
            </w:pPr>
            <w:r>
              <w:t xml:space="preserve">Всего по подпрограмме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22 563,75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21 519,15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20 019,15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64 102,05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/>
            <w:r/>
          </w:p>
        </w:tc>
      </w:tr>
      <w:tr>
        <w:trPr>
          <w:trHeight w:val="4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602"/>
            </w:pPr>
            <w:r>
              <w:t xml:space="preserve">В том числе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bottom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bottom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bottom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bottom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pStyle w:val="602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/>
            <w:r/>
          </w:p>
        </w:tc>
      </w:tr>
      <w:tr>
        <w:trPr>
          <w:trHeight w:val="4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602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bottom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22 563,75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bottom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21 519,15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bottom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20 019,15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84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64 102,05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t xml:space="preserve"> </w:t>
            </w:r>
            <w:r/>
          </w:p>
        </w:tc>
      </w:tr>
    </w:tbl>
    <w:p>
      <w:pPr>
        <w:pStyle w:val="602"/>
        <w:ind w:left="9072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pStyle w:val="602"/>
        <w:ind w:left="9072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pStyle w:val="602"/>
        <w:ind w:left="9072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pStyle w:val="602"/>
        <w:ind w:left="9072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pStyle w:val="602"/>
        <w:ind w:left="9072"/>
        <w:jc w:val="right"/>
        <w:outlineLvl w:val="0"/>
      </w:pPr>
      <w:r/>
      <w:r/>
    </w:p>
    <w:p>
      <w:pPr>
        <w:pStyle w:val="602"/>
        <w:ind w:left="9072"/>
        <w:jc w:val="right"/>
        <w:outlineLvl w:val="0"/>
      </w:pPr>
      <w:r>
        <w:t xml:space="preserve">Приложение </w:t>
      </w:r>
      <w:r>
        <w:t xml:space="preserve">4</w:t>
      </w:r>
      <w:r/>
    </w:p>
    <w:p>
      <w:pPr>
        <w:pStyle w:val="602"/>
        <w:ind w:left="9072"/>
        <w:jc w:val="right"/>
      </w:pPr>
      <w:r>
        <w:t xml:space="preserve">к постановлению администрации города</w:t>
      </w:r>
      <w:r/>
    </w:p>
    <w:p>
      <w:pPr>
        <w:pStyle w:val="602"/>
        <w:ind w:left="4678"/>
        <w:jc w:val="right"/>
      </w:pPr>
      <w:r>
        <w:t xml:space="preserve">от 26.09.2023 №1293</w:t>
      </w:r>
      <w:r/>
    </w:p>
    <w:p>
      <w:pPr>
        <w:pStyle w:val="602"/>
        <w:jc w:val="right"/>
        <w:shd w:val="clear" w:color="auto" w:fill="ffffff"/>
        <w:outlineLvl w:val="2"/>
      </w:pPr>
      <w:r>
        <w:t xml:space="preserve"> </w:t>
      </w:r>
      <w:r>
        <w:t xml:space="preserve">«Приложение № 2 к муниципальной программе:</w:t>
      </w:r>
      <w:r/>
    </w:p>
    <w:p>
      <w:pPr>
        <w:pStyle w:val="602"/>
        <w:jc w:val="right"/>
        <w:shd w:val="clear" w:color="auto" w:fill="ffffff"/>
        <w:outlineLvl w:val="2"/>
      </w:pPr>
      <w:r>
        <w:t xml:space="preserve">«Строительство, модернизация, реконструкция,</w:t>
      </w:r>
      <w:r/>
    </w:p>
    <w:p>
      <w:pPr>
        <w:pStyle w:val="602"/>
        <w:jc w:val="right"/>
        <w:shd w:val="clear" w:color="auto" w:fill="ffffff"/>
        <w:outlineLvl w:val="2"/>
      </w:pPr>
      <w:r>
        <w:t xml:space="preserve"> капитальный ремонт, ремонт объектов </w:t>
      </w:r>
      <w:r/>
    </w:p>
    <w:p>
      <w:pPr>
        <w:pStyle w:val="602"/>
        <w:jc w:val="right"/>
        <w:shd w:val="clear" w:color="auto" w:fill="ffffff"/>
        <w:outlineLvl w:val="2"/>
      </w:pPr>
      <w:r>
        <w:t xml:space="preserve">недвижимости и коммунальной инфраструктуры </w:t>
      </w:r>
      <w:r/>
    </w:p>
    <w:p>
      <w:pPr>
        <w:pStyle w:val="602"/>
        <w:jc w:val="right"/>
        <w:shd w:val="clear" w:color="auto" w:fill="ffffff"/>
        <w:outlineLvl w:val="2"/>
      </w:pPr>
      <w:r>
        <w:t xml:space="preserve">города Сосновоборска»</w:t>
      </w:r>
      <w:r/>
    </w:p>
    <w:p>
      <w:pPr>
        <w:pStyle w:val="602"/>
        <w:ind w:left="9072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pStyle w:val="602"/>
        <w:jc w:val="center"/>
        <w:shd w:val="clear" w:color="auto" w:fill="ffffff"/>
        <w:outlineLvl w:val="0"/>
      </w:pPr>
      <w:r>
        <w:t xml:space="preserve">Перечень мероприятий подпрограммы</w:t>
      </w:r>
      <w:r/>
    </w:p>
    <w:p>
      <w:pPr>
        <w:pStyle w:val="602"/>
        <w:jc w:val="center"/>
        <w:shd w:val="clear" w:color="auto" w:fill="ffffff"/>
        <w:tabs>
          <w:tab w:val="left" w:pos="3828" w:leader="none"/>
        </w:tabs>
      </w:pPr>
      <w:r>
        <w:t xml:space="preserve">«Строительство, модернизация, реконструкция, капитальный ремонт, ремонт объектов недвижимости и коммунальной инфраструктуры города Сосновоборска»</w:t>
      </w:r>
      <w:r/>
    </w:p>
    <w:tbl>
      <w:tblPr>
        <w:tblW w:w="15310" w:type="dxa"/>
        <w:tblInd w:w="-1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37"/>
        <w:gridCol w:w="856"/>
        <w:gridCol w:w="714"/>
        <w:gridCol w:w="714"/>
        <w:gridCol w:w="1543"/>
        <w:gridCol w:w="714"/>
        <w:gridCol w:w="1284"/>
        <w:gridCol w:w="1066"/>
        <w:gridCol w:w="143"/>
        <w:gridCol w:w="856"/>
        <w:gridCol w:w="1040"/>
        <w:gridCol w:w="1843"/>
      </w:tblGrid>
      <w:tr>
        <w:trPr>
          <w:cantSplit/>
          <w:trHeight w:val="4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vMerge w:val="restart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Код бюджетной классификации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389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Расходы 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Ожидаемый результат от реализации подпрограммного мероприятия 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4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2023 год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2024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20254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shd w:val="clear" w:color="auto" w:fill="ffffff"/>
            </w:pPr>
            <w:r>
              <w:t xml:space="preserve">Итого на период 2023-2025 годы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02"/>
            </w:pPr>
            <w:r/>
            <w:r/>
          </w:p>
        </w:tc>
      </w:tr>
      <w:tr>
        <w:trPr>
          <w:trHeight w:val="7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0" w:type="dxa"/>
            <w:vAlign w:val="top"/>
            <w:textDirection w:val="lrTb"/>
            <w:noWrap w:val="false"/>
          </w:tcPr>
          <w:p>
            <w:pPr>
              <w:pStyle w:val="602"/>
              <w:shd w:val="clear" w:color="auto" w:fill="ffffff"/>
            </w:pPr>
            <w:r>
              <w:t xml:space="preserve">Цель подпрограммы: Обеспечение населения города качественными жилищно-коммунальными услугами.</w:t>
            </w:r>
            <w:r/>
          </w:p>
        </w:tc>
      </w:tr>
      <w:tr>
        <w:trPr>
          <w:trHeight w:val="36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0" w:type="dxa"/>
            <w:vAlign w:val="top"/>
            <w:textDirection w:val="lrTb"/>
            <w:noWrap w:val="false"/>
          </w:tcPr>
          <w:p>
            <w:pPr>
              <w:pStyle w:val="602"/>
              <w:jc w:val="both"/>
              <w:shd w:val="clear" w:color="auto" w:fill="ffffff"/>
            </w:pPr>
            <w:r>
              <w:t xml:space="preserve">Задача: 1. Развитие, модернизация и капитальный ремонт объектов коммунальной инфраструктуры и жилищного фонда города;          </w:t>
            </w:r>
            <w:r/>
          </w:p>
          <w:p>
            <w:pPr>
              <w:pStyle w:val="602"/>
              <w:jc w:val="both"/>
              <w:shd w:val="clear" w:color="auto" w:fill="ffffff"/>
            </w:pPr>
            <w:r>
              <w:t xml:space="preserve">2. Предупреждение ситуаций, которые могут привести к нарушению функционирования систем жизнеобеспечения населения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Субсидия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</w:t>
            </w:r>
            <w:r>
              <w:t xml:space="preserve">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04300S5710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4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6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38,00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100,00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138,00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Снижение уровня износа коммунальной инфраструктуры города до 51,6%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Субсидия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</w:t>
            </w:r>
            <w:r>
              <w:t xml:space="preserve">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0505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04300S5710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243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4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6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38,00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100,00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138,00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Снижение уровня износа коммунальной инфраструктуры города до 53,7%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Субсидия на строительство муниципальных объектов коммунальной и транспортной инфраструктуры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0505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04300S4610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414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4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6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Строительство кольцевого водопровода 30-31 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Проектирование, осуществление надзора, прохождение государственной экспертизы, проведение проверки достоверности определения сметной стоимости и строительство коммунальной и транспортной инфраструктуры в 30 и 31 микрорайонах города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0505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0430084610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414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4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527,00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6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527,00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Строительство 30 и 31 микрорайонов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Устройство,  содержание и ремонт  муниципальных объектов, объектов коммунальной инфраструктуры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0505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0430084530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4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2 447,79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6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1 000,00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3 447,79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Строительство инженерных сетей города, улучшение санитарных условий муниципальных объектов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</w:t>
            </w:r>
            <w:r>
              <w:t xml:space="preserve">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0505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04300S5750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414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4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19 665,80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6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19 665,80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Строительство сетей ТСН СНТ «Буревестник»                               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Проектирование, осуществление надзора, прохождение государственной экспертизы, проведение проверки достоверности определения сметной стоимости и строительство коммунальной и транспортной инфраструктуры в 12 и 12А микрорайонах города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0505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0430084560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414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4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6 000,00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6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6 000,00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Строительство 12 и 12А микрорайонов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Проведение кадастровых работ в отношении построенных объектов недвижимого имущества "Наружные инженерные сети и сооружения г. Сосновоборска"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0505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0430084540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414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4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190,0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6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190,0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Постановка на кадастровый учет инженерных сетей                    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В том числе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4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6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 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3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4" w:type="dxa"/>
            <w:vAlign w:val="center"/>
            <w:textDirection w:val="lrTb"/>
            <w:noWrap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4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28 830,59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6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1 038,00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602"/>
            </w:pPr>
            <w:r>
              <w:t xml:space="preserve">100,00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29 968,59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</w:pPr>
            <w:r>
              <w:t xml:space="preserve"> </w:t>
            </w:r>
            <w:r/>
          </w:p>
        </w:tc>
      </w:tr>
    </w:tbl>
    <w:p>
      <w:pPr>
        <w:pStyle w:val="602"/>
        <w:outlineLvl w:val="0"/>
      </w:pPr>
      <w:r/>
      <w:r/>
    </w:p>
    <w:sectPr>
      <w:footnotePr/>
      <w:endnotePr/>
      <w:type w:val="nextPage"/>
      <w:pgSz w:w="16838" w:h="11906" w:orient="landscape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DejaVu Sans">
    <w:panose1 w:val="020B0603030804020204"/>
  </w:font>
  <w:font w:name="Droid Sans Devanagari">
    <w:panose1 w:val="02000603000000000000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Vladimir Script">
    <w:panose1 w:val="03030502040406070605"/>
  </w:font>
  <w:font w:name="Cambria">
    <w:panose1 w:val="02040503050406030204"/>
  </w:font>
  <w:font w:name="Calibri">
    <w:panose1 w:val="020F0502020204030204"/>
  </w:font>
  <w:font w:name="Arial Narrow">
    <w:panose1 w:val="020B060402020202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40"/>
      <w:isLgl w:val="false"/>
      <w:suff w:val="tab"/>
      <w:lvlText w:val=""/>
      <w:lvlJc w:val="left"/>
      <w:pPr>
        <w:pStyle w:val="602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02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2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2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2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2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2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2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2"/>
        <w:ind w:left="6688" w:hanging="360"/>
        <w:tabs>
          <w:tab w:val="num" w:pos="668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2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02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2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2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2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2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2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2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2"/>
        <w:ind w:left="4986" w:hanging="1440"/>
        <w:tabs>
          <w:tab w:val="num" w:pos="2836" w:leader="none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2"/>
    <w:next w:val="602"/>
    <w:link w:val="70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4">
    <w:name w:val="Heading 2"/>
    <w:basedOn w:val="602"/>
    <w:next w:val="602"/>
    <w:link w:val="71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6">
    <w:name w:val="Heading 3"/>
    <w:basedOn w:val="602"/>
    <w:next w:val="602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8">
    <w:name w:val="Heading 4"/>
    <w:basedOn w:val="602"/>
    <w:next w:val="602"/>
    <w:link w:val="71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2"/>
    <w:next w:val="602"/>
    <w:link w:val="71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2"/>
    <w:next w:val="602"/>
    <w:link w:val="71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2"/>
    <w:next w:val="602"/>
    <w:link w:val="7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2"/>
    <w:next w:val="602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2"/>
    <w:next w:val="602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2"/>
    <w:next w:val="602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35">
    <w:name w:val="Subtitle"/>
    <w:basedOn w:val="602"/>
    <w:next w:val="602"/>
    <w:link w:val="719"/>
    <w:uiPriority w:val="11"/>
    <w:qFormat/>
    <w:pPr>
      <w:spacing w:before="200" w:after="200"/>
    </w:pPr>
    <w:rPr>
      <w:sz w:val="24"/>
      <w:szCs w:val="24"/>
    </w:rPr>
  </w:style>
  <w:style w:type="paragraph" w:styleId="37">
    <w:name w:val="Quote"/>
    <w:basedOn w:val="602"/>
    <w:next w:val="602"/>
    <w:link w:val="720"/>
    <w:uiPriority w:val="29"/>
    <w:qFormat/>
    <w:pPr>
      <w:ind w:left="720" w:right="720"/>
    </w:pPr>
    <w:rPr>
      <w:i/>
    </w:rPr>
  </w:style>
  <w:style w:type="paragraph" w:styleId="39">
    <w:name w:val="Intense Quote"/>
    <w:basedOn w:val="602"/>
    <w:next w:val="602"/>
    <w:link w:val="72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41">
    <w:name w:val="Header"/>
    <w:basedOn w:val="602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3">
    <w:name w:val="Footer"/>
    <w:basedOn w:val="602"/>
    <w:link w:val="7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5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2"/>
    <w:link w:val="853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next w:val="602"/>
    <w:link w:val="602"/>
    <w:qFormat/>
    <w:rPr>
      <w:sz w:val="24"/>
      <w:szCs w:val="24"/>
      <w:lang w:val="ru-RU" w:eastAsia="ru-RU" w:bidi="ar-SA"/>
    </w:rPr>
  </w:style>
  <w:style w:type="paragraph" w:styleId="603">
    <w:name w:val="Заголовок 1"/>
    <w:basedOn w:val="602"/>
    <w:next w:val="602"/>
    <w:link w:val="639"/>
    <w:qFormat/>
    <w:pPr>
      <w:jc w:val="center"/>
      <w:keepNext/>
      <w:outlineLvl w:val="0"/>
    </w:pPr>
    <w:rPr>
      <w:b/>
      <w:sz w:val="22"/>
      <w:szCs w:val="20"/>
    </w:rPr>
  </w:style>
  <w:style w:type="paragraph" w:styleId="604">
    <w:name w:val="Заголовок 2"/>
    <w:basedOn w:val="602"/>
    <w:next w:val="602"/>
    <w:link w:val="642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05">
    <w:name w:val="Заголовок 3"/>
    <w:basedOn w:val="602"/>
    <w:next w:val="602"/>
    <w:link w:val="62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06">
    <w:name w:val="Заголовок 4"/>
    <w:basedOn w:val="602"/>
    <w:next w:val="602"/>
    <w:link w:val="658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07">
    <w:name w:val="Заголовок 5"/>
    <w:basedOn w:val="602"/>
    <w:next w:val="602"/>
    <w:link w:val="65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08">
    <w:name w:val="Заголовок 6"/>
    <w:basedOn w:val="602"/>
    <w:next w:val="602"/>
    <w:link w:val="660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09">
    <w:name w:val="Заголовок 7"/>
    <w:basedOn w:val="602"/>
    <w:next w:val="602"/>
    <w:link w:val="661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10">
    <w:name w:val="Заголовок 8"/>
    <w:basedOn w:val="602"/>
    <w:next w:val="602"/>
    <w:link w:val="662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11">
    <w:name w:val="Заголовок 9"/>
    <w:basedOn w:val="602"/>
    <w:next w:val="602"/>
    <w:link w:val="663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12">
    <w:name w:val="Основной шрифт абзаца"/>
    <w:next w:val="612"/>
    <w:link w:val="602"/>
    <w:semiHidden/>
  </w:style>
  <w:style w:type="table" w:styleId="613">
    <w:name w:val="Обычная таблица"/>
    <w:next w:val="613"/>
    <w:link w:val="602"/>
    <w:semiHidden/>
    <w:tblPr/>
  </w:style>
  <w:style w:type="numbering" w:styleId="614">
    <w:name w:val="Нет списка"/>
    <w:next w:val="614"/>
    <w:link w:val="602"/>
    <w:uiPriority w:val="99"/>
    <w:semiHidden/>
  </w:style>
  <w:style w:type="table" w:styleId="615">
    <w:name w:val="Сетка таблицы"/>
    <w:basedOn w:val="613"/>
    <w:next w:val="615"/>
    <w:link w:val="602"/>
    <w:tblPr/>
  </w:style>
  <w:style w:type="character" w:styleId="616">
    <w:name w:val="Гиперссылка"/>
    <w:next w:val="616"/>
    <w:link w:val="602"/>
    <w:rPr>
      <w:color w:val="0000ff"/>
      <w:u w:val="single"/>
    </w:rPr>
  </w:style>
  <w:style w:type="paragraph" w:styleId="617">
    <w:name w:val="Текст выноски"/>
    <w:basedOn w:val="602"/>
    <w:next w:val="617"/>
    <w:link w:val="653"/>
    <w:semiHidden/>
    <w:rPr>
      <w:rFonts w:ascii="Tahoma" w:hAnsi="Tahoma" w:cs="Tahoma"/>
      <w:sz w:val="16"/>
      <w:szCs w:val="16"/>
    </w:rPr>
  </w:style>
  <w:style w:type="paragraph" w:styleId="618">
    <w:name w:val="Абзац списка,мой"/>
    <w:basedOn w:val="602"/>
    <w:next w:val="618"/>
    <w:link w:val="708"/>
    <w:uiPriority w:val="34"/>
    <w:qFormat/>
    <w:pPr>
      <w:contextualSpacing/>
      <w:ind w:left="720"/>
    </w:pPr>
  </w:style>
  <w:style w:type="paragraph" w:styleId="619">
    <w:name w:val="Основной текст с отступом"/>
    <w:basedOn w:val="602"/>
    <w:next w:val="619"/>
    <w:link w:val="620"/>
    <w:unhideWhenUsed/>
    <w:pPr>
      <w:ind w:firstLine="708"/>
      <w:jc w:val="both"/>
    </w:pPr>
    <w:rPr>
      <w:lang w:val="en-US" w:eastAsia="en-US"/>
    </w:rPr>
  </w:style>
  <w:style w:type="character" w:styleId="620">
    <w:name w:val="Основной текст с отступом Знак"/>
    <w:next w:val="620"/>
    <w:link w:val="619"/>
    <w:rPr>
      <w:sz w:val="24"/>
      <w:szCs w:val="24"/>
      <w:lang w:val="en-US" w:eastAsia="en-US"/>
    </w:rPr>
  </w:style>
  <w:style w:type="paragraph" w:styleId="621">
    <w:name w:val="Основной текст"/>
    <w:basedOn w:val="602"/>
    <w:next w:val="621"/>
    <w:link w:val="622"/>
    <w:unhideWhenUsed/>
    <w:pPr>
      <w:spacing w:after="120"/>
    </w:pPr>
    <w:rPr>
      <w:lang w:val="en-US" w:eastAsia="en-US"/>
    </w:rPr>
  </w:style>
  <w:style w:type="character" w:styleId="622">
    <w:name w:val="Основной текст Знак"/>
    <w:next w:val="622"/>
    <w:link w:val="621"/>
    <w:rPr>
      <w:sz w:val="24"/>
      <w:szCs w:val="24"/>
    </w:rPr>
  </w:style>
  <w:style w:type="paragraph" w:styleId="623">
    <w:name w:val="ConsPlusNormal"/>
    <w:next w:val="623"/>
    <w:link w:val="630"/>
    <w:qFormat/>
    <w:rPr>
      <w:sz w:val="24"/>
      <w:szCs w:val="24"/>
      <w:lang w:val="ru-RU" w:eastAsia="ru-RU" w:bidi="ar-SA"/>
    </w:rPr>
  </w:style>
  <w:style w:type="character" w:styleId="624">
    <w:name w:val="Основной текст_"/>
    <w:next w:val="624"/>
    <w:link w:val="625"/>
    <w:rPr>
      <w:sz w:val="27"/>
      <w:szCs w:val="27"/>
      <w:shd w:val="clear" w:color="auto" w:fill="ffffff"/>
    </w:rPr>
  </w:style>
  <w:style w:type="paragraph" w:styleId="625">
    <w:name w:val="Основной текст1"/>
    <w:basedOn w:val="602"/>
    <w:next w:val="625"/>
    <w:link w:val="62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26">
    <w:name w:val="ConsPlusCell"/>
    <w:next w:val="626"/>
    <w:link w:val="602"/>
    <w:pPr>
      <w:widowControl w:val="off"/>
    </w:pPr>
    <w:rPr>
      <w:rFonts w:ascii="Arial" w:hAnsi="Arial" w:cs="Arial"/>
      <w:lang w:val="ru-RU" w:eastAsia="ru-RU" w:bidi="ar-SA"/>
    </w:rPr>
  </w:style>
  <w:style w:type="paragraph" w:styleId="627">
    <w:name w:val="ConsPlusTitle"/>
    <w:next w:val="627"/>
    <w:link w:val="602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28">
    <w:name w:val="ConsPlusNonformat"/>
    <w:next w:val="628"/>
    <w:link w:val="602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29">
    <w:name w:val="Заголовок 3 Знак"/>
    <w:next w:val="629"/>
    <w:link w:val="605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30">
    <w:name w:val="ConsPlusNormal Знак"/>
    <w:next w:val="630"/>
    <w:link w:val="623"/>
    <w:rPr>
      <w:sz w:val="24"/>
      <w:szCs w:val="24"/>
    </w:rPr>
  </w:style>
  <w:style w:type="character" w:styleId="631">
    <w:name w:val="Название Знак"/>
    <w:next w:val="631"/>
    <w:link w:val="602"/>
    <w:rPr>
      <w:rFonts w:ascii="Cambria" w:hAnsi="Cambria" w:eastAsia="Times New Roman" w:cs="Times New Roman"/>
      <w:b/>
      <w:bCs/>
      <w:sz w:val="32"/>
      <w:szCs w:val="32"/>
    </w:rPr>
  </w:style>
  <w:style w:type="paragraph" w:styleId="632">
    <w:name w:val="Заголовок"/>
    <w:basedOn w:val="602"/>
    <w:next w:val="602"/>
    <w:link w:val="633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33">
    <w:name w:val="Заголовок Знак"/>
    <w:next w:val="633"/>
    <w:link w:val="632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34">
    <w:name w:val="Без интервала"/>
    <w:next w:val="634"/>
    <w:link w:val="602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35">
    <w:name w:val="Заголовок №2_"/>
    <w:next w:val="635"/>
    <w:link w:val="636"/>
    <w:rPr>
      <w:sz w:val="19"/>
      <w:szCs w:val="19"/>
      <w:shd w:val="clear" w:color="auto" w:fill="ffffff"/>
    </w:rPr>
  </w:style>
  <w:style w:type="paragraph" w:styleId="636">
    <w:name w:val="Заголовок №2"/>
    <w:basedOn w:val="602"/>
    <w:next w:val="636"/>
    <w:link w:val="635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37">
    <w:name w:val="Основной текст + Интервал 0 pt"/>
    <w:next w:val="637"/>
    <w:link w:val="602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38">
    <w:name w:val="Обычный (веб)"/>
    <w:basedOn w:val="602"/>
    <w:next w:val="638"/>
    <w:link w:val="602"/>
    <w:unhideWhenUsed/>
    <w:pPr>
      <w:spacing w:before="100" w:beforeAutospacing="1" w:after="100" w:afterAutospacing="1"/>
    </w:pPr>
  </w:style>
  <w:style w:type="character" w:styleId="639">
    <w:name w:val="Заголовок 1 Знак"/>
    <w:next w:val="639"/>
    <w:link w:val="603"/>
    <w:rPr>
      <w:b/>
      <w:sz w:val="22"/>
    </w:rPr>
  </w:style>
  <w:style w:type="numbering" w:styleId="640">
    <w:name w:val="Стиль1"/>
    <w:next w:val="640"/>
    <w:link w:val="602"/>
    <w:uiPriority w:val="99"/>
    <w:pPr>
      <w:numPr>
        <w:numId w:val="1"/>
      </w:numPr>
    </w:pPr>
  </w:style>
  <w:style w:type="character" w:styleId="641">
    <w:name w:val="Строгий"/>
    <w:next w:val="641"/>
    <w:link w:val="602"/>
    <w:uiPriority w:val="22"/>
    <w:qFormat/>
    <w:rPr>
      <w:b/>
      <w:bCs/>
    </w:rPr>
  </w:style>
  <w:style w:type="character" w:styleId="642">
    <w:name w:val="Заголовок 2 Знак"/>
    <w:next w:val="642"/>
    <w:link w:val="604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43">
    <w:name w:val="Основной текст 2"/>
    <w:basedOn w:val="602"/>
    <w:next w:val="643"/>
    <w:link w:val="644"/>
    <w:semiHidden/>
    <w:unhideWhenUsed/>
    <w:pPr>
      <w:spacing w:after="120" w:line="480" w:lineRule="auto"/>
    </w:pPr>
  </w:style>
  <w:style w:type="character" w:styleId="644">
    <w:name w:val="Основной текст 2 Знак"/>
    <w:next w:val="644"/>
    <w:link w:val="643"/>
    <w:rPr>
      <w:sz w:val="24"/>
      <w:szCs w:val="24"/>
    </w:rPr>
  </w:style>
  <w:style w:type="table" w:styleId="645">
    <w:name w:val="Сетка таблицы1"/>
    <w:basedOn w:val="613"/>
    <w:next w:val="615"/>
    <w:link w:val="60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46">
    <w:name w:val="ConsNonformat"/>
    <w:next w:val="646"/>
    <w:link w:val="602"/>
    <w:qFormat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47">
    <w:name w:val="Основной текст7"/>
    <w:basedOn w:val="602"/>
    <w:next w:val="647"/>
    <w:link w:val="60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648">
    <w:name w:val="Верхний колонтитул"/>
    <w:basedOn w:val="602"/>
    <w:next w:val="648"/>
    <w:link w:val="64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49">
    <w:name w:val="Верхний колонтитул Знак"/>
    <w:next w:val="649"/>
    <w:link w:val="648"/>
    <w:rPr>
      <w:sz w:val="24"/>
      <w:szCs w:val="24"/>
      <w:lang w:val="en-US" w:eastAsia="en-US"/>
    </w:rPr>
  </w:style>
  <w:style w:type="paragraph" w:styleId="650">
    <w:name w:val="Нижний колонтитул"/>
    <w:basedOn w:val="602"/>
    <w:next w:val="650"/>
    <w:link w:val="651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51">
    <w:name w:val="Нижний колонтитул Знак"/>
    <w:next w:val="651"/>
    <w:link w:val="650"/>
    <w:rPr>
      <w:sz w:val="24"/>
      <w:szCs w:val="24"/>
      <w:lang w:val="en-US" w:eastAsia="en-US"/>
    </w:rPr>
  </w:style>
  <w:style w:type="numbering" w:styleId="652">
    <w:name w:val="Нет списка1"/>
    <w:next w:val="614"/>
    <w:link w:val="602"/>
    <w:uiPriority w:val="99"/>
    <w:semiHidden/>
    <w:unhideWhenUsed/>
  </w:style>
  <w:style w:type="character" w:styleId="653">
    <w:name w:val="Текст выноски Знак"/>
    <w:next w:val="653"/>
    <w:link w:val="617"/>
    <w:semiHidden/>
    <w:rPr>
      <w:rFonts w:ascii="Tahoma" w:hAnsi="Tahoma" w:cs="Tahoma"/>
      <w:sz w:val="16"/>
      <w:szCs w:val="16"/>
    </w:rPr>
  </w:style>
  <w:style w:type="paragraph" w:styleId="654">
    <w:name w:val=" Знак"/>
    <w:basedOn w:val="602"/>
    <w:next w:val="654"/>
    <w:link w:val="60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655">
    <w:name w:val="Нет списка2"/>
    <w:next w:val="614"/>
    <w:link w:val="602"/>
    <w:uiPriority w:val="99"/>
    <w:semiHidden/>
    <w:unhideWhenUsed/>
  </w:style>
  <w:style w:type="numbering" w:styleId="656">
    <w:name w:val="Нет списка3"/>
    <w:next w:val="614"/>
    <w:link w:val="602"/>
    <w:uiPriority w:val="99"/>
    <w:semiHidden/>
    <w:unhideWhenUsed/>
  </w:style>
  <w:style w:type="paragraph" w:styleId="657">
    <w:name w:val="Default"/>
    <w:next w:val="657"/>
    <w:link w:val="602"/>
    <w:rPr>
      <w:color w:val="000000"/>
      <w:sz w:val="24"/>
      <w:szCs w:val="24"/>
      <w:lang w:val="ru-RU" w:eastAsia="ru-RU" w:bidi="ar-SA"/>
    </w:rPr>
  </w:style>
  <w:style w:type="character" w:styleId="658">
    <w:name w:val="Заголовок 4 Знак"/>
    <w:next w:val="658"/>
    <w:link w:val="606"/>
    <w:semiHidden/>
    <w:rPr>
      <w:rFonts w:ascii="Calibri" w:hAnsi="Calibri"/>
      <w:b/>
      <w:bCs/>
      <w:sz w:val="28"/>
      <w:szCs w:val="28"/>
    </w:rPr>
  </w:style>
  <w:style w:type="character" w:styleId="659">
    <w:name w:val="Заголовок 5 Знак"/>
    <w:next w:val="659"/>
    <w:link w:val="607"/>
    <w:semiHidden/>
    <w:rPr>
      <w:rFonts w:ascii="Calibri" w:hAnsi="Calibri"/>
      <w:b/>
      <w:bCs/>
      <w:i/>
      <w:iCs/>
      <w:sz w:val="26"/>
      <w:szCs w:val="26"/>
    </w:rPr>
  </w:style>
  <w:style w:type="character" w:styleId="660">
    <w:name w:val="Заголовок 6 Знак"/>
    <w:next w:val="660"/>
    <w:link w:val="608"/>
    <w:semiHidden/>
    <w:rPr>
      <w:rFonts w:ascii="Calibri" w:hAnsi="Calibri"/>
      <w:b/>
      <w:bCs/>
      <w:sz w:val="22"/>
      <w:szCs w:val="22"/>
    </w:rPr>
  </w:style>
  <w:style w:type="character" w:styleId="661">
    <w:name w:val="Заголовок 7 Знак"/>
    <w:next w:val="661"/>
    <w:link w:val="609"/>
    <w:semiHidden/>
    <w:rPr>
      <w:rFonts w:ascii="Calibri" w:hAnsi="Calibri"/>
      <w:sz w:val="22"/>
      <w:szCs w:val="22"/>
    </w:rPr>
  </w:style>
  <w:style w:type="character" w:styleId="662">
    <w:name w:val="Заголовок 8 Знак"/>
    <w:next w:val="662"/>
    <w:link w:val="610"/>
    <w:semiHidden/>
    <w:rPr>
      <w:rFonts w:ascii="Calibri" w:hAnsi="Calibri"/>
      <w:i/>
      <w:iCs/>
      <w:sz w:val="22"/>
      <w:szCs w:val="22"/>
    </w:rPr>
  </w:style>
  <w:style w:type="character" w:styleId="663">
    <w:name w:val="Заголовок 9 Знак"/>
    <w:next w:val="663"/>
    <w:link w:val="611"/>
    <w:semiHidden/>
    <w:rPr>
      <w:rFonts w:ascii="Cambria" w:hAnsi="Cambria"/>
      <w:sz w:val="22"/>
      <w:szCs w:val="22"/>
    </w:rPr>
  </w:style>
  <w:style w:type="paragraph" w:styleId="664">
    <w:name w:val="Подзаголовок"/>
    <w:basedOn w:val="602"/>
    <w:next w:val="602"/>
    <w:link w:val="665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665">
    <w:name w:val="Подзаголовок Знак"/>
    <w:next w:val="665"/>
    <w:link w:val="664"/>
    <w:rPr>
      <w:rFonts w:ascii="Cambria" w:hAnsi="Cambria"/>
      <w:sz w:val="22"/>
      <w:szCs w:val="22"/>
    </w:rPr>
  </w:style>
  <w:style w:type="character" w:styleId="666">
    <w:name w:val="Выделение"/>
    <w:next w:val="666"/>
    <w:link w:val="602"/>
    <w:qFormat/>
    <w:rPr>
      <w:rFonts w:ascii="Calibri" w:hAnsi="Calibri"/>
      <w:b/>
      <w:i/>
      <w:iCs/>
    </w:rPr>
  </w:style>
  <w:style w:type="paragraph" w:styleId="667">
    <w:name w:val="Цитата 2"/>
    <w:basedOn w:val="602"/>
    <w:next w:val="602"/>
    <w:link w:val="668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668">
    <w:name w:val="Цитата 2 Знак"/>
    <w:next w:val="668"/>
    <w:link w:val="667"/>
    <w:rPr>
      <w:rFonts w:ascii="Calibri" w:hAnsi="Calibri"/>
      <w:i/>
      <w:sz w:val="22"/>
      <w:szCs w:val="22"/>
    </w:rPr>
  </w:style>
  <w:style w:type="paragraph" w:styleId="669">
    <w:name w:val="Выделенная цитата"/>
    <w:basedOn w:val="602"/>
    <w:next w:val="602"/>
    <w:link w:val="67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670">
    <w:name w:val="Выделенная цитата Знак"/>
    <w:next w:val="670"/>
    <w:link w:val="669"/>
    <w:rPr>
      <w:rFonts w:ascii="Calibri" w:hAnsi="Calibri"/>
      <w:b/>
      <w:i/>
      <w:sz w:val="22"/>
      <w:szCs w:val="22"/>
    </w:rPr>
  </w:style>
  <w:style w:type="character" w:styleId="671">
    <w:name w:val="Слабое выделение"/>
    <w:next w:val="671"/>
    <w:link w:val="602"/>
    <w:qFormat/>
    <w:rPr>
      <w:i/>
      <w:color w:val="5a5a5a"/>
    </w:rPr>
  </w:style>
  <w:style w:type="character" w:styleId="672">
    <w:name w:val="Сильное выделение"/>
    <w:next w:val="672"/>
    <w:link w:val="602"/>
    <w:qFormat/>
    <w:rPr>
      <w:b/>
      <w:i/>
      <w:sz w:val="24"/>
      <w:szCs w:val="24"/>
      <w:u w:val="single"/>
    </w:rPr>
  </w:style>
  <w:style w:type="character" w:styleId="673">
    <w:name w:val="Слабая ссылка"/>
    <w:next w:val="673"/>
    <w:link w:val="602"/>
    <w:qFormat/>
    <w:rPr>
      <w:sz w:val="24"/>
      <w:szCs w:val="24"/>
      <w:u w:val="single"/>
    </w:rPr>
  </w:style>
  <w:style w:type="character" w:styleId="674">
    <w:name w:val="Сильная ссылка"/>
    <w:next w:val="674"/>
    <w:link w:val="602"/>
    <w:qFormat/>
    <w:rPr>
      <w:b/>
      <w:sz w:val="24"/>
      <w:u w:val="single"/>
    </w:rPr>
  </w:style>
  <w:style w:type="character" w:styleId="675">
    <w:name w:val="Название книги"/>
    <w:next w:val="675"/>
    <w:link w:val="602"/>
    <w:qFormat/>
    <w:rPr>
      <w:rFonts w:ascii="Cambria" w:hAnsi="Cambria" w:eastAsia="Times New Roman"/>
      <w:b/>
      <w:i/>
      <w:sz w:val="24"/>
      <w:szCs w:val="24"/>
    </w:rPr>
  </w:style>
  <w:style w:type="paragraph" w:styleId="676">
    <w:name w:val="Заголовок оглавления"/>
    <w:basedOn w:val="603"/>
    <w:next w:val="602"/>
    <w:link w:val="602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677">
    <w:name w:val="Основной текст с отступом 3"/>
    <w:basedOn w:val="602"/>
    <w:next w:val="677"/>
    <w:link w:val="678"/>
    <w:unhideWhenUsed/>
    <w:pPr>
      <w:ind w:left="283"/>
      <w:spacing w:after="120"/>
    </w:pPr>
    <w:rPr>
      <w:sz w:val="16"/>
      <w:szCs w:val="16"/>
    </w:rPr>
  </w:style>
  <w:style w:type="character" w:styleId="678">
    <w:name w:val="Основной текст с отступом 3 Знак"/>
    <w:next w:val="678"/>
    <w:link w:val="677"/>
    <w:rPr>
      <w:sz w:val="16"/>
      <w:szCs w:val="16"/>
    </w:rPr>
  </w:style>
  <w:style w:type="paragraph" w:styleId="679">
    <w:name w:val="Знак"/>
    <w:basedOn w:val="602"/>
    <w:next w:val="679"/>
    <w:link w:val="60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680">
    <w:name w:val="Просмотренная гиперссылка"/>
    <w:next w:val="680"/>
    <w:link w:val="602"/>
    <w:semiHidden/>
    <w:unhideWhenUsed/>
    <w:rPr>
      <w:color w:val="800080"/>
      <w:u w:val="single"/>
    </w:rPr>
  </w:style>
  <w:style w:type="paragraph" w:styleId="681">
    <w:name w:val="ConsTitle"/>
    <w:next w:val="681"/>
    <w:link w:val="602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682">
    <w:name w:val="ConsNormal"/>
    <w:next w:val="682"/>
    <w:link w:val="60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83">
    <w:name w:val=" Знак Знак1"/>
    <w:basedOn w:val="602"/>
    <w:next w:val="683"/>
    <w:link w:val="60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684">
    <w:name w:val="Колонтитул (2)_"/>
    <w:next w:val="684"/>
    <w:link w:val="689"/>
  </w:style>
  <w:style w:type="character" w:styleId="685">
    <w:name w:val="Основной текст (2)_"/>
    <w:next w:val="685"/>
    <w:link w:val="690"/>
  </w:style>
  <w:style w:type="character" w:styleId="686">
    <w:name w:val="Заголовок №1_"/>
    <w:next w:val="686"/>
    <w:link w:val="691"/>
    <w:rPr>
      <w:b/>
      <w:bCs/>
    </w:rPr>
  </w:style>
  <w:style w:type="character" w:styleId="687">
    <w:name w:val="Другое_"/>
    <w:next w:val="687"/>
    <w:link w:val="692"/>
  </w:style>
  <w:style w:type="character" w:styleId="688">
    <w:name w:val="Подпись к таблице_"/>
    <w:next w:val="688"/>
    <w:link w:val="693"/>
  </w:style>
  <w:style w:type="paragraph" w:styleId="689">
    <w:name w:val="Колонтитул (2)"/>
    <w:basedOn w:val="602"/>
    <w:next w:val="689"/>
    <w:link w:val="684"/>
    <w:pPr>
      <w:widowControl w:val="off"/>
    </w:pPr>
    <w:rPr>
      <w:sz w:val="20"/>
      <w:szCs w:val="20"/>
    </w:rPr>
  </w:style>
  <w:style w:type="paragraph" w:styleId="690">
    <w:name w:val="Основной текст (2)"/>
    <w:basedOn w:val="602"/>
    <w:next w:val="690"/>
    <w:link w:val="685"/>
    <w:pPr>
      <w:ind w:left="5600"/>
      <w:widowControl w:val="off"/>
    </w:pPr>
    <w:rPr>
      <w:sz w:val="20"/>
      <w:szCs w:val="20"/>
    </w:rPr>
  </w:style>
  <w:style w:type="paragraph" w:styleId="691">
    <w:name w:val="Заголовок №1"/>
    <w:basedOn w:val="602"/>
    <w:next w:val="691"/>
    <w:link w:val="686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692">
    <w:name w:val="Другое"/>
    <w:basedOn w:val="602"/>
    <w:next w:val="692"/>
    <w:link w:val="687"/>
    <w:pPr>
      <w:widowControl w:val="off"/>
    </w:pPr>
    <w:rPr>
      <w:sz w:val="20"/>
      <w:szCs w:val="20"/>
    </w:rPr>
  </w:style>
  <w:style w:type="paragraph" w:styleId="693">
    <w:name w:val="Подпись к таблице"/>
    <w:basedOn w:val="602"/>
    <w:next w:val="693"/>
    <w:link w:val="688"/>
    <w:pPr>
      <w:widowControl w:val="off"/>
    </w:pPr>
    <w:rPr>
      <w:sz w:val="20"/>
      <w:szCs w:val="20"/>
    </w:rPr>
  </w:style>
  <w:style w:type="paragraph" w:styleId="694">
    <w:name w:val="Основной текст (2)1"/>
    <w:basedOn w:val="602"/>
    <w:next w:val="694"/>
    <w:link w:val="602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695">
    <w:name w:val="Основной текст (2) + 9 pt"/>
    <w:next w:val="695"/>
    <w:link w:val="602"/>
    <w:rPr>
      <w:rFonts w:cs="Times New Roman"/>
      <w:sz w:val="18"/>
      <w:szCs w:val="18"/>
      <w:shd w:val="clear" w:color="auto" w:fill="ffffff"/>
    </w:rPr>
  </w:style>
  <w:style w:type="character" w:styleId="696">
    <w:name w:val="Основной текст (2) + 9 pt2,Полужирный2,Курсив2"/>
    <w:next w:val="696"/>
    <w:link w:val="60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697">
    <w:name w:val="Основной текст (3)_"/>
    <w:next w:val="697"/>
    <w:link w:val="698"/>
    <w:rPr>
      <w:sz w:val="21"/>
      <w:szCs w:val="21"/>
      <w:shd w:val="clear" w:color="auto" w:fill="ffffff"/>
    </w:rPr>
  </w:style>
  <w:style w:type="paragraph" w:styleId="698">
    <w:name w:val="Основной текст (3)"/>
    <w:basedOn w:val="602"/>
    <w:next w:val="698"/>
    <w:link w:val="697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699">
    <w:name w:val="Основной текст3"/>
    <w:basedOn w:val="602"/>
    <w:next w:val="699"/>
    <w:link w:val="60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00">
    <w:name w:val="1"/>
    <w:basedOn w:val="602"/>
    <w:next w:val="700"/>
    <w:link w:val="602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01">
    <w:name w:val="Цитата"/>
    <w:basedOn w:val="602"/>
    <w:next w:val="701"/>
    <w:link w:val="602"/>
    <w:pPr>
      <w:ind w:left="851" w:right="1274"/>
      <w:jc w:val="center"/>
    </w:pPr>
    <w:rPr>
      <w:b/>
      <w:sz w:val="28"/>
      <w:szCs w:val="20"/>
    </w:rPr>
  </w:style>
  <w:style w:type="paragraph" w:styleId="702">
    <w:name w:val="formattext topleveltext"/>
    <w:basedOn w:val="602"/>
    <w:next w:val="702"/>
    <w:link w:val="602"/>
    <w:pPr>
      <w:spacing w:before="100" w:beforeAutospacing="1" w:after="100" w:afterAutospacing="1"/>
    </w:pPr>
  </w:style>
  <w:style w:type="paragraph" w:styleId="703">
    <w:name w:val="Абзац списка1"/>
    <w:basedOn w:val="602"/>
    <w:next w:val="703"/>
    <w:link w:val="602"/>
    <w:pPr>
      <w:ind w:left="720"/>
      <w:spacing w:line="276" w:lineRule="auto"/>
    </w:pPr>
  </w:style>
  <w:style w:type="paragraph" w:styleId="704">
    <w:name w:val="Standard"/>
    <w:next w:val="704"/>
    <w:link w:val="602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05">
    <w:name w:val="Сетка таблицы2"/>
    <w:basedOn w:val="613"/>
    <w:next w:val="615"/>
    <w:link w:val="60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06">
    <w:name w:val="Сетка таблицы3"/>
    <w:basedOn w:val="613"/>
    <w:next w:val="615"/>
    <w:link w:val="60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7">
    <w:name w:val="Прижатый влево"/>
    <w:basedOn w:val="602"/>
    <w:next w:val="602"/>
    <w:link w:val="602"/>
    <w:rPr>
      <w:rFonts w:ascii="Arial" w:hAnsi="Arial"/>
      <w:sz w:val="20"/>
      <w:szCs w:val="20"/>
    </w:rPr>
  </w:style>
  <w:style w:type="character" w:styleId="708">
    <w:name w:val="Абзац списка Знак,мой Знак"/>
    <w:next w:val="708"/>
    <w:link w:val="618"/>
    <w:uiPriority w:val="34"/>
    <w:rPr>
      <w:sz w:val="24"/>
      <w:szCs w:val="24"/>
    </w:rPr>
  </w:style>
  <w:style w:type="character" w:styleId="709">
    <w:name w:val="Heading 1 Char"/>
    <w:next w:val="709"/>
    <w:link w:val="602"/>
    <w:uiPriority w:val="9"/>
    <w:rPr>
      <w:rFonts w:ascii="Arial" w:hAnsi="Arial" w:eastAsia="Arial" w:cs="Arial"/>
      <w:sz w:val="40"/>
      <w:szCs w:val="40"/>
    </w:rPr>
  </w:style>
  <w:style w:type="character" w:styleId="710">
    <w:name w:val="Heading 2 Char"/>
    <w:next w:val="710"/>
    <w:link w:val="602"/>
    <w:uiPriority w:val="9"/>
    <w:rPr>
      <w:rFonts w:ascii="Arial" w:hAnsi="Arial" w:eastAsia="Arial" w:cs="Arial"/>
      <w:sz w:val="34"/>
    </w:rPr>
  </w:style>
  <w:style w:type="character" w:styleId="711">
    <w:name w:val="Heading 3 Char"/>
    <w:next w:val="711"/>
    <w:link w:val="602"/>
    <w:uiPriority w:val="9"/>
    <w:rPr>
      <w:rFonts w:ascii="Arial" w:hAnsi="Arial" w:eastAsia="Arial" w:cs="Arial"/>
      <w:sz w:val="30"/>
      <w:szCs w:val="30"/>
    </w:rPr>
  </w:style>
  <w:style w:type="character" w:styleId="712">
    <w:name w:val="Heading 4 Char"/>
    <w:next w:val="712"/>
    <w:link w:val="602"/>
    <w:uiPriority w:val="9"/>
    <w:rPr>
      <w:rFonts w:ascii="Arial" w:hAnsi="Arial" w:eastAsia="Arial" w:cs="Arial"/>
      <w:b/>
      <w:bCs/>
      <w:sz w:val="26"/>
      <w:szCs w:val="26"/>
    </w:rPr>
  </w:style>
  <w:style w:type="character" w:styleId="713">
    <w:name w:val="Heading 5 Char"/>
    <w:next w:val="713"/>
    <w:link w:val="602"/>
    <w:uiPriority w:val="9"/>
    <w:rPr>
      <w:rFonts w:ascii="Arial" w:hAnsi="Arial" w:eastAsia="Arial" w:cs="Arial"/>
      <w:b/>
      <w:bCs/>
      <w:sz w:val="24"/>
      <w:szCs w:val="24"/>
    </w:rPr>
  </w:style>
  <w:style w:type="character" w:styleId="714">
    <w:name w:val="Heading 6 Char"/>
    <w:next w:val="714"/>
    <w:link w:val="602"/>
    <w:uiPriority w:val="9"/>
    <w:rPr>
      <w:rFonts w:ascii="Arial" w:hAnsi="Arial" w:eastAsia="Arial" w:cs="Arial"/>
      <w:b/>
      <w:bCs/>
      <w:sz w:val="22"/>
      <w:szCs w:val="22"/>
    </w:rPr>
  </w:style>
  <w:style w:type="character" w:styleId="715">
    <w:name w:val="Heading 7 Char"/>
    <w:next w:val="715"/>
    <w:link w:val="6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6">
    <w:name w:val="Heading 8 Char"/>
    <w:next w:val="716"/>
    <w:link w:val="602"/>
    <w:uiPriority w:val="9"/>
    <w:rPr>
      <w:rFonts w:ascii="Arial" w:hAnsi="Arial" w:eastAsia="Arial" w:cs="Arial"/>
      <w:i/>
      <w:iCs/>
      <w:sz w:val="22"/>
      <w:szCs w:val="22"/>
    </w:rPr>
  </w:style>
  <w:style w:type="character" w:styleId="717">
    <w:name w:val="Heading 9 Char"/>
    <w:next w:val="717"/>
    <w:link w:val="602"/>
    <w:uiPriority w:val="9"/>
    <w:rPr>
      <w:rFonts w:ascii="Arial" w:hAnsi="Arial" w:eastAsia="Arial" w:cs="Arial"/>
      <w:i/>
      <w:iCs/>
      <w:sz w:val="21"/>
      <w:szCs w:val="21"/>
    </w:rPr>
  </w:style>
  <w:style w:type="character" w:styleId="718">
    <w:name w:val="Title Char"/>
    <w:next w:val="718"/>
    <w:link w:val="602"/>
    <w:uiPriority w:val="10"/>
    <w:rPr>
      <w:sz w:val="48"/>
      <w:szCs w:val="48"/>
    </w:rPr>
  </w:style>
  <w:style w:type="character" w:styleId="719">
    <w:name w:val="Subtitle Char"/>
    <w:next w:val="719"/>
    <w:link w:val="602"/>
    <w:uiPriority w:val="11"/>
    <w:rPr>
      <w:sz w:val="24"/>
      <w:szCs w:val="24"/>
    </w:rPr>
  </w:style>
  <w:style w:type="character" w:styleId="720">
    <w:name w:val="Quote Char"/>
    <w:next w:val="720"/>
    <w:link w:val="602"/>
    <w:uiPriority w:val="29"/>
    <w:rPr>
      <w:i/>
    </w:rPr>
  </w:style>
  <w:style w:type="character" w:styleId="721">
    <w:name w:val="Intense Quote Char"/>
    <w:next w:val="721"/>
    <w:link w:val="602"/>
    <w:uiPriority w:val="30"/>
    <w:rPr>
      <w:i/>
    </w:rPr>
  </w:style>
  <w:style w:type="character" w:styleId="722">
    <w:name w:val="Header Char"/>
    <w:next w:val="722"/>
    <w:link w:val="602"/>
    <w:uiPriority w:val="99"/>
  </w:style>
  <w:style w:type="character" w:styleId="723">
    <w:name w:val="Footer Char"/>
    <w:next w:val="723"/>
    <w:link w:val="602"/>
    <w:uiPriority w:val="99"/>
  </w:style>
  <w:style w:type="paragraph" w:styleId="724">
    <w:name w:val="Название объекта"/>
    <w:basedOn w:val="602"/>
    <w:next w:val="724"/>
    <w:link w:val="602"/>
    <w:semiHidden/>
    <w:unhideWhenUsed/>
    <w:qFormat/>
    <w:pPr>
      <w:spacing w:before="120" w:after="120"/>
      <w:suppressLineNumbers/>
    </w:pPr>
    <w:rPr>
      <w:rFonts w:cs="Droid Sans Devanagari"/>
      <w:i/>
      <w:iCs/>
      <w:lang w:eastAsia="zh-CN"/>
    </w:rPr>
  </w:style>
  <w:style w:type="character" w:styleId="725">
    <w:name w:val="Caption Char"/>
    <w:next w:val="725"/>
    <w:link w:val="602"/>
    <w:uiPriority w:val="99"/>
  </w:style>
  <w:style w:type="table" w:styleId="726">
    <w:name w:val="Table Grid Light"/>
    <w:next w:val="726"/>
    <w:link w:val="602"/>
    <w:uiPriority w:val="59"/>
    <w:rPr>
      <w:lang w:val="ru-RU" w:eastAsia="zh-CN" w:bidi="ar-SA"/>
    </w:rPr>
    <w:tblPr/>
  </w:style>
  <w:style w:type="table" w:styleId="727">
    <w:name w:val="Таблица простая 1"/>
    <w:next w:val="727"/>
    <w:link w:val="602"/>
    <w:uiPriority w:val="59"/>
    <w:rPr>
      <w:lang w:val="ru-RU" w:eastAsia="zh-CN" w:bidi="ar-SA"/>
    </w:rPr>
    <w:tblPr/>
  </w:style>
  <w:style w:type="table" w:styleId="728">
    <w:name w:val="Таблица простая 2"/>
    <w:next w:val="728"/>
    <w:link w:val="602"/>
    <w:uiPriority w:val="59"/>
    <w:rPr>
      <w:lang w:val="ru-RU" w:eastAsia="zh-CN" w:bidi="ar-SA"/>
    </w:rPr>
    <w:tblPr/>
  </w:style>
  <w:style w:type="table" w:styleId="729">
    <w:name w:val="Таблица простая 3"/>
    <w:next w:val="729"/>
    <w:link w:val="602"/>
    <w:uiPriority w:val="99"/>
    <w:rPr>
      <w:lang w:val="ru-RU" w:eastAsia="zh-CN" w:bidi="ar-SA"/>
    </w:rPr>
    <w:tblPr/>
  </w:style>
  <w:style w:type="table" w:styleId="730">
    <w:name w:val="Таблица простая 4"/>
    <w:next w:val="730"/>
    <w:link w:val="602"/>
    <w:uiPriority w:val="99"/>
    <w:rPr>
      <w:lang w:val="ru-RU" w:eastAsia="zh-CN" w:bidi="ar-SA"/>
    </w:rPr>
    <w:tblPr/>
  </w:style>
  <w:style w:type="table" w:styleId="731">
    <w:name w:val="Таблица простая 5"/>
    <w:next w:val="731"/>
    <w:link w:val="602"/>
    <w:uiPriority w:val="99"/>
    <w:rPr>
      <w:lang w:val="ru-RU" w:eastAsia="zh-CN" w:bidi="ar-SA"/>
    </w:rPr>
    <w:tblPr/>
  </w:style>
  <w:style w:type="table" w:styleId="732">
    <w:name w:val="Таблица-сетка 1 светлая"/>
    <w:next w:val="732"/>
    <w:link w:val="602"/>
    <w:uiPriority w:val="99"/>
    <w:rPr>
      <w:lang w:val="ru-RU" w:eastAsia="zh-CN" w:bidi="ar-SA"/>
    </w:rPr>
    <w:tblPr/>
  </w:style>
  <w:style w:type="table" w:styleId="733">
    <w:name w:val="Grid Table 1 Light - Accent 1"/>
    <w:next w:val="733"/>
    <w:link w:val="602"/>
    <w:uiPriority w:val="99"/>
    <w:rPr>
      <w:lang w:val="ru-RU" w:eastAsia="zh-CN" w:bidi="ar-SA"/>
    </w:rPr>
    <w:tblPr/>
  </w:style>
  <w:style w:type="table" w:styleId="734">
    <w:name w:val="Grid Table 1 Light - Accent 2"/>
    <w:next w:val="734"/>
    <w:link w:val="602"/>
    <w:uiPriority w:val="99"/>
    <w:rPr>
      <w:lang w:val="ru-RU" w:eastAsia="zh-CN" w:bidi="ar-SA"/>
    </w:rPr>
    <w:tblPr/>
  </w:style>
  <w:style w:type="table" w:styleId="735">
    <w:name w:val="Grid Table 1 Light - Accent 3"/>
    <w:next w:val="735"/>
    <w:link w:val="602"/>
    <w:uiPriority w:val="99"/>
    <w:rPr>
      <w:lang w:val="ru-RU" w:eastAsia="zh-CN" w:bidi="ar-SA"/>
    </w:rPr>
    <w:tblPr/>
  </w:style>
  <w:style w:type="table" w:styleId="736">
    <w:name w:val="Grid Table 1 Light - Accent 4"/>
    <w:next w:val="736"/>
    <w:link w:val="602"/>
    <w:uiPriority w:val="99"/>
    <w:rPr>
      <w:lang w:val="ru-RU" w:eastAsia="zh-CN" w:bidi="ar-SA"/>
    </w:rPr>
    <w:tblPr/>
  </w:style>
  <w:style w:type="table" w:styleId="737">
    <w:name w:val="Grid Table 1 Light - Accent 5"/>
    <w:next w:val="737"/>
    <w:link w:val="602"/>
    <w:uiPriority w:val="99"/>
    <w:rPr>
      <w:lang w:val="ru-RU" w:eastAsia="zh-CN" w:bidi="ar-SA"/>
    </w:rPr>
    <w:tblPr/>
  </w:style>
  <w:style w:type="table" w:styleId="738">
    <w:name w:val="Grid Table 1 Light - Accent 6"/>
    <w:next w:val="738"/>
    <w:link w:val="602"/>
    <w:uiPriority w:val="99"/>
    <w:rPr>
      <w:lang w:val="ru-RU" w:eastAsia="zh-CN" w:bidi="ar-SA"/>
    </w:rPr>
    <w:tblPr/>
  </w:style>
  <w:style w:type="table" w:styleId="739">
    <w:name w:val="Таблица-сетка 2"/>
    <w:next w:val="739"/>
    <w:link w:val="602"/>
    <w:uiPriority w:val="99"/>
    <w:rPr>
      <w:lang w:val="ru-RU" w:eastAsia="zh-CN" w:bidi="ar-SA"/>
    </w:rPr>
    <w:tblPr/>
  </w:style>
  <w:style w:type="table" w:styleId="740">
    <w:name w:val="Grid Table 2 - Accent 1"/>
    <w:next w:val="740"/>
    <w:link w:val="602"/>
    <w:uiPriority w:val="99"/>
    <w:rPr>
      <w:lang w:val="ru-RU" w:eastAsia="zh-CN" w:bidi="ar-SA"/>
    </w:rPr>
    <w:tblPr/>
  </w:style>
  <w:style w:type="table" w:styleId="741">
    <w:name w:val="Grid Table 2 - Accent 2"/>
    <w:next w:val="741"/>
    <w:link w:val="602"/>
    <w:uiPriority w:val="99"/>
    <w:rPr>
      <w:lang w:val="ru-RU" w:eastAsia="zh-CN" w:bidi="ar-SA"/>
    </w:rPr>
    <w:tblPr/>
  </w:style>
  <w:style w:type="table" w:styleId="742">
    <w:name w:val="Grid Table 2 - Accent 3"/>
    <w:next w:val="742"/>
    <w:link w:val="602"/>
    <w:uiPriority w:val="99"/>
    <w:rPr>
      <w:lang w:val="ru-RU" w:eastAsia="zh-CN" w:bidi="ar-SA"/>
    </w:rPr>
    <w:tblPr/>
  </w:style>
  <w:style w:type="table" w:styleId="743">
    <w:name w:val="Grid Table 2 - Accent 4"/>
    <w:next w:val="743"/>
    <w:link w:val="602"/>
    <w:uiPriority w:val="99"/>
    <w:rPr>
      <w:lang w:val="ru-RU" w:eastAsia="zh-CN" w:bidi="ar-SA"/>
    </w:rPr>
    <w:tblPr/>
  </w:style>
  <w:style w:type="table" w:styleId="744">
    <w:name w:val="Grid Table 2 - Accent 5"/>
    <w:next w:val="744"/>
    <w:link w:val="602"/>
    <w:uiPriority w:val="99"/>
    <w:rPr>
      <w:lang w:val="ru-RU" w:eastAsia="zh-CN" w:bidi="ar-SA"/>
    </w:rPr>
    <w:tblPr/>
  </w:style>
  <w:style w:type="table" w:styleId="745">
    <w:name w:val="Grid Table 2 - Accent 6"/>
    <w:next w:val="745"/>
    <w:link w:val="602"/>
    <w:uiPriority w:val="99"/>
    <w:rPr>
      <w:lang w:val="ru-RU" w:eastAsia="zh-CN" w:bidi="ar-SA"/>
    </w:rPr>
    <w:tblPr/>
  </w:style>
  <w:style w:type="table" w:styleId="746">
    <w:name w:val="Таблица-сетка 3"/>
    <w:next w:val="746"/>
    <w:link w:val="602"/>
    <w:uiPriority w:val="99"/>
    <w:rPr>
      <w:lang w:val="ru-RU" w:eastAsia="zh-CN" w:bidi="ar-SA"/>
    </w:rPr>
    <w:tblPr/>
  </w:style>
  <w:style w:type="table" w:styleId="747">
    <w:name w:val="Grid Table 3 - Accent 1"/>
    <w:next w:val="747"/>
    <w:link w:val="602"/>
    <w:uiPriority w:val="99"/>
    <w:rPr>
      <w:lang w:val="ru-RU" w:eastAsia="zh-CN" w:bidi="ar-SA"/>
    </w:rPr>
    <w:tblPr/>
  </w:style>
  <w:style w:type="table" w:styleId="748">
    <w:name w:val="Grid Table 3 - Accent 2"/>
    <w:next w:val="748"/>
    <w:link w:val="602"/>
    <w:uiPriority w:val="99"/>
    <w:rPr>
      <w:lang w:val="ru-RU" w:eastAsia="zh-CN" w:bidi="ar-SA"/>
    </w:rPr>
    <w:tblPr/>
  </w:style>
  <w:style w:type="table" w:styleId="749">
    <w:name w:val="Grid Table 3 - Accent 3"/>
    <w:next w:val="749"/>
    <w:link w:val="602"/>
    <w:uiPriority w:val="99"/>
    <w:rPr>
      <w:lang w:val="ru-RU" w:eastAsia="zh-CN" w:bidi="ar-SA"/>
    </w:rPr>
    <w:tblPr/>
  </w:style>
  <w:style w:type="table" w:styleId="750">
    <w:name w:val="Grid Table 3 - Accent 4"/>
    <w:next w:val="750"/>
    <w:link w:val="602"/>
    <w:uiPriority w:val="99"/>
    <w:rPr>
      <w:lang w:val="ru-RU" w:eastAsia="zh-CN" w:bidi="ar-SA"/>
    </w:rPr>
    <w:tblPr/>
  </w:style>
  <w:style w:type="table" w:styleId="751">
    <w:name w:val="Grid Table 3 - Accent 5"/>
    <w:next w:val="751"/>
    <w:link w:val="602"/>
    <w:uiPriority w:val="99"/>
    <w:rPr>
      <w:lang w:val="ru-RU" w:eastAsia="zh-CN" w:bidi="ar-SA"/>
    </w:rPr>
    <w:tblPr/>
  </w:style>
  <w:style w:type="table" w:styleId="752">
    <w:name w:val="Grid Table 3 - Accent 6"/>
    <w:next w:val="752"/>
    <w:link w:val="602"/>
    <w:uiPriority w:val="99"/>
    <w:rPr>
      <w:lang w:val="ru-RU" w:eastAsia="zh-CN" w:bidi="ar-SA"/>
    </w:rPr>
    <w:tblPr/>
  </w:style>
  <w:style w:type="table" w:styleId="753">
    <w:name w:val="Таблица-сетка 4"/>
    <w:next w:val="753"/>
    <w:link w:val="602"/>
    <w:uiPriority w:val="59"/>
    <w:rPr>
      <w:lang w:val="ru-RU" w:eastAsia="zh-CN" w:bidi="ar-SA"/>
    </w:rPr>
    <w:tblPr/>
  </w:style>
  <w:style w:type="table" w:styleId="754">
    <w:name w:val="Grid Table 4 - Accent 1"/>
    <w:next w:val="754"/>
    <w:link w:val="602"/>
    <w:uiPriority w:val="59"/>
    <w:rPr>
      <w:lang w:val="ru-RU" w:eastAsia="zh-CN" w:bidi="ar-SA"/>
    </w:rPr>
    <w:tblPr/>
  </w:style>
  <w:style w:type="table" w:styleId="755">
    <w:name w:val="Grid Table 4 - Accent 2"/>
    <w:next w:val="755"/>
    <w:link w:val="602"/>
    <w:uiPriority w:val="59"/>
    <w:rPr>
      <w:lang w:val="ru-RU" w:eastAsia="zh-CN" w:bidi="ar-SA"/>
    </w:rPr>
    <w:tblPr/>
  </w:style>
  <w:style w:type="table" w:styleId="756">
    <w:name w:val="Grid Table 4 - Accent 3"/>
    <w:next w:val="756"/>
    <w:link w:val="602"/>
    <w:uiPriority w:val="59"/>
    <w:rPr>
      <w:lang w:val="ru-RU" w:eastAsia="zh-CN" w:bidi="ar-SA"/>
    </w:rPr>
    <w:tblPr/>
  </w:style>
  <w:style w:type="table" w:styleId="757">
    <w:name w:val="Grid Table 4 - Accent 4"/>
    <w:next w:val="757"/>
    <w:link w:val="602"/>
    <w:uiPriority w:val="59"/>
    <w:rPr>
      <w:lang w:val="ru-RU" w:eastAsia="zh-CN" w:bidi="ar-SA"/>
    </w:rPr>
    <w:tblPr/>
  </w:style>
  <w:style w:type="table" w:styleId="758">
    <w:name w:val="Grid Table 4 - Accent 5"/>
    <w:next w:val="758"/>
    <w:link w:val="602"/>
    <w:uiPriority w:val="59"/>
    <w:rPr>
      <w:lang w:val="ru-RU" w:eastAsia="zh-CN" w:bidi="ar-SA"/>
    </w:rPr>
    <w:tblPr/>
  </w:style>
  <w:style w:type="table" w:styleId="759">
    <w:name w:val="Grid Table 4 - Accent 6"/>
    <w:next w:val="759"/>
    <w:link w:val="602"/>
    <w:uiPriority w:val="59"/>
    <w:rPr>
      <w:lang w:val="ru-RU" w:eastAsia="zh-CN" w:bidi="ar-SA"/>
    </w:rPr>
    <w:tblPr/>
  </w:style>
  <w:style w:type="table" w:styleId="760">
    <w:name w:val="Таблица-сетка 5 темная"/>
    <w:next w:val="760"/>
    <w:link w:val="602"/>
    <w:uiPriority w:val="99"/>
    <w:rPr>
      <w:lang w:val="ru-RU" w:eastAsia="zh-CN" w:bidi="ar-SA"/>
    </w:rPr>
    <w:tblPr/>
  </w:style>
  <w:style w:type="table" w:styleId="761">
    <w:name w:val="Grid Table 5 Dark- Accent 1"/>
    <w:next w:val="761"/>
    <w:link w:val="602"/>
    <w:uiPriority w:val="99"/>
    <w:rPr>
      <w:lang w:val="ru-RU" w:eastAsia="zh-CN" w:bidi="ar-SA"/>
    </w:rPr>
    <w:tblPr/>
  </w:style>
  <w:style w:type="table" w:styleId="762">
    <w:name w:val="Grid Table 5 Dark - Accent 2"/>
    <w:next w:val="762"/>
    <w:link w:val="602"/>
    <w:uiPriority w:val="99"/>
    <w:rPr>
      <w:lang w:val="ru-RU" w:eastAsia="zh-CN" w:bidi="ar-SA"/>
    </w:rPr>
    <w:tblPr/>
  </w:style>
  <w:style w:type="table" w:styleId="763">
    <w:name w:val="Grid Table 5 Dark - Accent 3"/>
    <w:next w:val="763"/>
    <w:link w:val="602"/>
    <w:uiPriority w:val="99"/>
    <w:rPr>
      <w:lang w:val="ru-RU" w:eastAsia="zh-CN" w:bidi="ar-SA"/>
    </w:rPr>
    <w:tblPr/>
  </w:style>
  <w:style w:type="table" w:styleId="764">
    <w:name w:val="Grid Table 5 Dark- Accent 4"/>
    <w:next w:val="764"/>
    <w:link w:val="602"/>
    <w:uiPriority w:val="99"/>
    <w:rPr>
      <w:lang w:val="ru-RU" w:eastAsia="zh-CN" w:bidi="ar-SA"/>
    </w:rPr>
    <w:tblPr/>
  </w:style>
  <w:style w:type="table" w:styleId="765">
    <w:name w:val="Grid Table 5 Dark - Accent 5"/>
    <w:next w:val="765"/>
    <w:link w:val="602"/>
    <w:uiPriority w:val="99"/>
    <w:rPr>
      <w:lang w:val="ru-RU" w:eastAsia="zh-CN" w:bidi="ar-SA"/>
    </w:rPr>
    <w:tblPr/>
  </w:style>
  <w:style w:type="table" w:styleId="766">
    <w:name w:val="Grid Table 5 Dark - Accent 6"/>
    <w:next w:val="766"/>
    <w:link w:val="602"/>
    <w:uiPriority w:val="99"/>
    <w:rPr>
      <w:lang w:val="ru-RU" w:eastAsia="zh-CN" w:bidi="ar-SA"/>
    </w:rPr>
    <w:tblPr/>
  </w:style>
  <w:style w:type="table" w:styleId="767">
    <w:name w:val="Таблица-сетка 6 цветная"/>
    <w:next w:val="767"/>
    <w:link w:val="602"/>
    <w:uiPriority w:val="99"/>
    <w:rPr>
      <w:lang w:val="ru-RU" w:eastAsia="zh-CN" w:bidi="ar-SA"/>
    </w:rPr>
    <w:tblPr/>
  </w:style>
  <w:style w:type="table" w:styleId="768">
    <w:name w:val="Grid Table 6 Colorful - Accent 1"/>
    <w:next w:val="768"/>
    <w:link w:val="602"/>
    <w:uiPriority w:val="99"/>
    <w:rPr>
      <w:lang w:val="ru-RU" w:eastAsia="zh-CN" w:bidi="ar-SA"/>
    </w:rPr>
    <w:tblPr/>
  </w:style>
  <w:style w:type="table" w:styleId="769">
    <w:name w:val="Grid Table 6 Colorful - Accent 2"/>
    <w:next w:val="769"/>
    <w:link w:val="602"/>
    <w:uiPriority w:val="99"/>
    <w:rPr>
      <w:lang w:val="ru-RU" w:eastAsia="zh-CN" w:bidi="ar-SA"/>
    </w:rPr>
    <w:tblPr/>
  </w:style>
  <w:style w:type="table" w:styleId="770">
    <w:name w:val="Grid Table 6 Colorful - Accent 3"/>
    <w:next w:val="770"/>
    <w:link w:val="602"/>
    <w:uiPriority w:val="99"/>
    <w:rPr>
      <w:lang w:val="ru-RU" w:eastAsia="zh-CN" w:bidi="ar-SA"/>
    </w:rPr>
    <w:tblPr/>
  </w:style>
  <w:style w:type="table" w:styleId="771">
    <w:name w:val="Grid Table 6 Colorful - Accent 4"/>
    <w:next w:val="771"/>
    <w:link w:val="602"/>
    <w:uiPriority w:val="99"/>
    <w:rPr>
      <w:lang w:val="ru-RU" w:eastAsia="zh-CN" w:bidi="ar-SA"/>
    </w:rPr>
    <w:tblPr/>
  </w:style>
  <w:style w:type="table" w:styleId="772">
    <w:name w:val="Grid Table 6 Colorful - Accent 5"/>
    <w:next w:val="772"/>
    <w:link w:val="602"/>
    <w:uiPriority w:val="99"/>
    <w:rPr>
      <w:lang w:val="ru-RU" w:eastAsia="zh-CN" w:bidi="ar-SA"/>
    </w:rPr>
    <w:tblPr/>
  </w:style>
  <w:style w:type="table" w:styleId="773">
    <w:name w:val="Grid Table 6 Colorful - Accent 6"/>
    <w:next w:val="773"/>
    <w:link w:val="602"/>
    <w:uiPriority w:val="99"/>
    <w:rPr>
      <w:lang w:val="ru-RU" w:eastAsia="zh-CN" w:bidi="ar-SA"/>
    </w:rPr>
    <w:tblPr/>
  </w:style>
  <w:style w:type="table" w:styleId="774">
    <w:name w:val="Таблица-сетка 7 цветная"/>
    <w:next w:val="774"/>
    <w:link w:val="602"/>
    <w:uiPriority w:val="99"/>
    <w:rPr>
      <w:lang w:val="ru-RU" w:eastAsia="zh-CN" w:bidi="ar-SA"/>
    </w:rPr>
    <w:tblPr/>
  </w:style>
  <w:style w:type="table" w:styleId="775">
    <w:name w:val="Grid Table 7 Colorful - Accent 1"/>
    <w:next w:val="775"/>
    <w:link w:val="602"/>
    <w:uiPriority w:val="99"/>
    <w:rPr>
      <w:lang w:val="ru-RU" w:eastAsia="zh-CN" w:bidi="ar-SA"/>
    </w:rPr>
    <w:tblPr/>
  </w:style>
  <w:style w:type="table" w:styleId="776">
    <w:name w:val="Grid Table 7 Colorful - Accent 2"/>
    <w:next w:val="776"/>
    <w:link w:val="602"/>
    <w:uiPriority w:val="99"/>
    <w:rPr>
      <w:lang w:val="ru-RU" w:eastAsia="zh-CN" w:bidi="ar-SA"/>
    </w:rPr>
    <w:tblPr/>
  </w:style>
  <w:style w:type="table" w:styleId="777">
    <w:name w:val="Grid Table 7 Colorful - Accent 3"/>
    <w:next w:val="777"/>
    <w:link w:val="602"/>
    <w:uiPriority w:val="99"/>
    <w:rPr>
      <w:lang w:val="ru-RU" w:eastAsia="zh-CN" w:bidi="ar-SA"/>
    </w:rPr>
    <w:tblPr/>
  </w:style>
  <w:style w:type="table" w:styleId="778">
    <w:name w:val="Grid Table 7 Colorful - Accent 4"/>
    <w:next w:val="778"/>
    <w:link w:val="602"/>
    <w:uiPriority w:val="99"/>
    <w:rPr>
      <w:lang w:val="ru-RU" w:eastAsia="zh-CN" w:bidi="ar-SA"/>
    </w:rPr>
    <w:tblPr/>
  </w:style>
  <w:style w:type="table" w:styleId="779">
    <w:name w:val="Grid Table 7 Colorful - Accent 5"/>
    <w:next w:val="779"/>
    <w:link w:val="602"/>
    <w:uiPriority w:val="99"/>
    <w:rPr>
      <w:lang w:val="ru-RU" w:eastAsia="zh-CN" w:bidi="ar-SA"/>
    </w:rPr>
    <w:tblPr/>
  </w:style>
  <w:style w:type="table" w:styleId="780">
    <w:name w:val="Grid Table 7 Colorful - Accent 6"/>
    <w:next w:val="780"/>
    <w:link w:val="602"/>
    <w:uiPriority w:val="99"/>
    <w:rPr>
      <w:lang w:val="ru-RU" w:eastAsia="zh-CN" w:bidi="ar-SA"/>
    </w:rPr>
    <w:tblPr/>
  </w:style>
  <w:style w:type="table" w:styleId="781">
    <w:name w:val="Список-таблица 1 светлая"/>
    <w:next w:val="781"/>
    <w:link w:val="602"/>
    <w:uiPriority w:val="99"/>
    <w:rPr>
      <w:lang w:val="ru-RU" w:eastAsia="zh-CN" w:bidi="ar-SA"/>
    </w:rPr>
    <w:tblPr/>
  </w:style>
  <w:style w:type="table" w:styleId="782">
    <w:name w:val="List Table 1 Light - Accent 1"/>
    <w:next w:val="782"/>
    <w:link w:val="602"/>
    <w:uiPriority w:val="99"/>
    <w:rPr>
      <w:lang w:val="ru-RU" w:eastAsia="zh-CN" w:bidi="ar-SA"/>
    </w:rPr>
    <w:tblPr/>
  </w:style>
  <w:style w:type="table" w:styleId="783">
    <w:name w:val="List Table 1 Light - Accent 2"/>
    <w:next w:val="783"/>
    <w:link w:val="602"/>
    <w:uiPriority w:val="99"/>
    <w:rPr>
      <w:lang w:val="ru-RU" w:eastAsia="zh-CN" w:bidi="ar-SA"/>
    </w:rPr>
    <w:tblPr/>
  </w:style>
  <w:style w:type="table" w:styleId="784">
    <w:name w:val="List Table 1 Light - Accent 3"/>
    <w:next w:val="784"/>
    <w:link w:val="602"/>
    <w:uiPriority w:val="99"/>
    <w:rPr>
      <w:lang w:val="ru-RU" w:eastAsia="zh-CN" w:bidi="ar-SA"/>
    </w:rPr>
    <w:tblPr/>
  </w:style>
  <w:style w:type="table" w:styleId="785">
    <w:name w:val="List Table 1 Light - Accent 4"/>
    <w:next w:val="785"/>
    <w:link w:val="602"/>
    <w:uiPriority w:val="99"/>
    <w:rPr>
      <w:lang w:val="ru-RU" w:eastAsia="zh-CN" w:bidi="ar-SA"/>
    </w:rPr>
    <w:tblPr/>
  </w:style>
  <w:style w:type="table" w:styleId="786">
    <w:name w:val="List Table 1 Light - Accent 5"/>
    <w:next w:val="786"/>
    <w:link w:val="602"/>
    <w:uiPriority w:val="99"/>
    <w:rPr>
      <w:lang w:val="ru-RU" w:eastAsia="zh-CN" w:bidi="ar-SA"/>
    </w:rPr>
    <w:tblPr/>
  </w:style>
  <w:style w:type="table" w:styleId="787">
    <w:name w:val="List Table 1 Light - Accent 6"/>
    <w:next w:val="787"/>
    <w:link w:val="602"/>
    <w:uiPriority w:val="99"/>
    <w:rPr>
      <w:lang w:val="ru-RU" w:eastAsia="zh-CN" w:bidi="ar-SA"/>
    </w:rPr>
    <w:tblPr/>
  </w:style>
  <w:style w:type="table" w:styleId="788">
    <w:name w:val="Список-таблица 2"/>
    <w:next w:val="788"/>
    <w:link w:val="602"/>
    <w:uiPriority w:val="99"/>
    <w:rPr>
      <w:lang w:val="ru-RU" w:eastAsia="zh-CN" w:bidi="ar-SA"/>
    </w:rPr>
    <w:tblPr/>
  </w:style>
  <w:style w:type="table" w:styleId="789">
    <w:name w:val="List Table 2 - Accent 1"/>
    <w:next w:val="789"/>
    <w:link w:val="602"/>
    <w:uiPriority w:val="99"/>
    <w:rPr>
      <w:lang w:val="ru-RU" w:eastAsia="zh-CN" w:bidi="ar-SA"/>
    </w:rPr>
    <w:tblPr/>
  </w:style>
  <w:style w:type="table" w:styleId="790">
    <w:name w:val="List Table 2 - Accent 2"/>
    <w:next w:val="790"/>
    <w:link w:val="602"/>
    <w:uiPriority w:val="99"/>
    <w:rPr>
      <w:lang w:val="ru-RU" w:eastAsia="zh-CN" w:bidi="ar-SA"/>
    </w:rPr>
    <w:tblPr/>
  </w:style>
  <w:style w:type="table" w:styleId="791">
    <w:name w:val="List Table 2 - Accent 3"/>
    <w:next w:val="791"/>
    <w:link w:val="602"/>
    <w:uiPriority w:val="99"/>
    <w:rPr>
      <w:lang w:val="ru-RU" w:eastAsia="zh-CN" w:bidi="ar-SA"/>
    </w:rPr>
    <w:tblPr/>
  </w:style>
  <w:style w:type="table" w:styleId="792">
    <w:name w:val="List Table 2 - Accent 4"/>
    <w:next w:val="792"/>
    <w:link w:val="602"/>
    <w:uiPriority w:val="99"/>
    <w:rPr>
      <w:lang w:val="ru-RU" w:eastAsia="zh-CN" w:bidi="ar-SA"/>
    </w:rPr>
    <w:tblPr/>
  </w:style>
  <w:style w:type="table" w:styleId="793">
    <w:name w:val="List Table 2 - Accent 5"/>
    <w:next w:val="793"/>
    <w:link w:val="602"/>
    <w:uiPriority w:val="99"/>
    <w:rPr>
      <w:lang w:val="ru-RU" w:eastAsia="zh-CN" w:bidi="ar-SA"/>
    </w:rPr>
    <w:tblPr/>
  </w:style>
  <w:style w:type="table" w:styleId="794">
    <w:name w:val="List Table 2 - Accent 6"/>
    <w:next w:val="794"/>
    <w:link w:val="602"/>
    <w:uiPriority w:val="99"/>
    <w:rPr>
      <w:lang w:val="ru-RU" w:eastAsia="zh-CN" w:bidi="ar-SA"/>
    </w:rPr>
    <w:tblPr/>
  </w:style>
  <w:style w:type="table" w:styleId="795">
    <w:name w:val="Список-таблица 3"/>
    <w:next w:val="795"/>
    <w:link w:val="602"/>
    <w:uiPriority w:val="99"/>
    <w:rPr>
      <w:lang w:val="ru-RU" w:eastAsia="zh-CN" w:bidi="ar-SA"/>
    </w:rPr>
    <w:tblPr/>
  </w:style>
  <w:style w:type="table" w:styleId="796">
    <w:name w:val="List Table 3 - Accent 1"/>
    <w:next w:val="796"/>
    <w:link w:val="602"/>
    <w:uiPriority w:val="99"/>
    <w:rPr>
      <w:lang w:val="ru-RU" w:eastAsia="zh-CN" w:bidi="ar-SA"/>
    </w:rPr>
    <w:tblPr/>
  </w:style>
  <w:style w:type="table" w:styleId="797">
    <w:name w:val="List Table 3 - Accent 2"/>
    <w:next w:val="797"/>
    <w:link w:val="602"/>
    <w:uiPriority w:val="99"/>
    <w:rPr>
      <w:lang w:val="ru-RU" w:eastAsia="zh-CN" w:bidi="ar-SA"/>
    </w:rPr>
    <w:tblPr/>
  </w:style>
  <w:style w:type="table" w:styleId="798">
    <w:name w:val="List Table 3 - Accent 3"/>
    <w:next w:val="798"/>
    <w:link w:val="602"/>
    <w:uiPriority w:val="99"/>
    <w:rPr>
      <w:lang w:val="ru-RU" w:eastAsia="zh-CN" w:bidi="ar-SA"/>
    </w:rPr>
    <w:tblPr/>
  </w:style>
  <w:style w:type="table" w:styleId="799">
    <w:name w:val="List Table 3 - Accent 4"/>
    <w:next w:val="799"/>
    <w:link w:val="602"/>
    <w:uiPriority w:val="99"/>
    <w:rPr>
      <w:lang w:val="ru-RU" w:eastAsia="zh-CN" w:bidi="ar-SA"/>
    </w:rPr>
    <w:tblPr/>
  </w:style>
  <w:style w:type="table" w:styleId="800">
    <w:name w:val="List Table 3 - Accent 5"/>
    <w:next w:val="800"/>
    <w:link w:val="602"/>
    <w:uiPriority w:val="99"/>
    <w:rPr>
      <w:lang w:val="ru-RU" w:eastAsia="zh-CN" w:bidi="ar-SA"/>
    </w:rPr>
    <w:tblPr/>
  </w:style>
  <w:style w:type="table" w:styleId="801">
    <w:name w:val="List Table 3 - Accent 6"/>
    <w:next w:val="801"/>
    <w:link w:val="602"/>
    <w:uiPriority w:val="99"/>
    <w:rPr>
      <w:lang w:val="ru-RU" w:eastAsia="zh-CN" w:bidi="ar-SA"/>
    </w:rPr>
    <w:tblPr/>
  </w:style>
  <w:style w:type="table" w:styleId="802">
    <w:name w:val="Список-таблица 4"/>
    <w:next w:val="802"/>
    <w:link w:val="602"/>
    <w:uiPriority w:val="99"/>
    <w:rPr>
      <w:lang w:val="ru-RU" w:eastAsia="zh-CN" w:bidi="ar-SA"/>
    </w:rPr>
    <w:tblPr/>
  </w:style>
  <w:style w:type="table" w:styleId="803">
    <w:name w:val="List Table 4 - Accent 1"/>
    <w:next w:val="803"/>
    <w:link w:val="602"/>
    <w:uiPriority w:val="99"/>
    <w:rPr>
      <w:lang w:val="ru-RU" w:eastAsia="zh-CN" w:bidi="ar-SA"/>
    </w:rPr>
    <w:tblPr/>
  </w:style>
  <w:style w:type="table" w:styleId="804">
    <w:name w:val="List Table 4 - Accent 2"/>
    <w:next w:val="804"/>
    <w:link w:val="602"/>
    <w:uiPriority w:val="99"/>
    <w:rPr>
      <w:lang w:val="ru-RU" w:eastAsia="zh-CN" w:bidi="ar-SA"/>
    </w:rPr>
    <w:tblPr/>
  </w:style>
  <w:style w:type="table" w:styleId="805">
    <w:name w:val="List Table 4 - Accent 3"/>
    <w:next w:val="805"/>
    <w:link w:val="602"/>
    <w:uiPriority w:val="99"/>
    <w:rPr>
      <w:lang w:val="ru-RU" w:eastAsia="zh-CN" w:bidi="ar-SA"/>
    </w:rPr>
    <w:tblPr/>
  </w:style>
  <w:style w:type="table" w:styleId="806">
    <w:name w:val="List Table 4 - Accent 4"/>
    <w:next w:val="806"/>
    <w:link w:val="602"/>
    <w:uiPriority w:val="99"/>
    <w:rPr>
      <w:lang w:val="ru-RU" w:eastAsia="zh-CN" w:bidi="ar-SA"/>
    </w:rPr>
    <w:tblPr/>
  </w:style>
  <w:style w:type="table" w:styleId="807">
    <w:name w:val="List Table 4 - Accent 5"/>
    <w:next w:val="807"/>
    <w:link w:val="602"/>
    <w:uiPriority w:val="99"/>
    <w:rPr>
      <w:lang w:val="ru-RU" w:eastAsia="zh-CN" w:bidi="ar-SA"/>
    </w:rPr>
    <w:tblPr/>
  </w:style>
  <w:style w:type="table" w:styleId="808">
    <w:name w:val="List Table 4 - Accent 6"/>
    <w:next w:val="808"/>
    <w:link w:val="602"/>
    <w:uiPriority w:val="99"/>
    <w:rPr>
      <w:lang w:val="ru-RU" w:eastAsia="zh-CN" w:bidi="ar-SA"/>
    </w:rPr>
    <w:tblPr/>
  </w:style>
  <w:style w:type="table" w:styleId="809">
    <w:name w:val="Список-таблица 5 темная"/>
    <w:next w:val="809"/>
    <w:link w:val="602"/>
    <w:uiPriority w:val="99"/>
    <w:rPr>
      <w:lang w:val="ru-RU" w:eastAsia="zh-CN" w:bidi="ar-SA"/>
    </w:rPr>
    <w:tblPr/>
  </w:style>
  <w:style w:type="table" w:styleId="810">
    <w:name w:val="List Table 5 Dark - Accent 1"/>
    <w:next w:val="810"/>
    <w:link w:val="602"/>
    <w:uiPriority w:val="99"/>
    <w:rPr>
      <w:lang w:val="ru-RU" w:eastAsia="zh-CN" w:bidi="ar-SA"/>
    </w:rPr>
    <w:tblPr/>
  </w:style>
  <w:style w:type="table" w:styleId="811">
    <w:name w:val="List Table 5 Dark - Accent 2"/>
    <w:next w:val="811"/>
    <w:link w:val="602"/>
    <w:uiPriority w:val="99"/>
    <w:rPr>
      <w:lang w:val="ru-RU" w:eastAsia="zh-CN" w:bidi="ar-SA"/>
    </w:rPr>
    <w:tblPr/>
  </w:style>
  <w:style w:type="table" w:styleId="812">
    <w:name w:val="List Table 5 Dark - Accent 3"/>
    <w:next w:val="812"/>
    <w:link w:val="602"/>
    <w:uiPriority w:val="99"/>
    <w:rPr>
      <w:lang w:val="ru-RU" w:eastAsia="zh-CN" w:bidi="ar-SA"/>
    </w:rPr>
    <w:tblPr/>
  </w:style>
  <w:style w:type="table" w:styleId="813">
    <w:name w:val="List Table 5 Dark - Accent 4"/>
    <w:next w:val="813"/>
    <w:link w:val="602"/>
    <w:uiPriority w:val="99"/>
    <w:rPr>
      <w:lang w:val="ru-RU" w:eastAsia="zh-CN" w:bidi="ar-SA"/>
    </w:rPr>
    <w:tblPr/>
  </w:style>
  <w:style w:type="table" w:styleId="814">
    <w:name w:val="List Table 5 Dark - Accent 5"/>
    <w:next w:val="814"/>
    <w:link w:val="602"/>
    <w:uiPriority w:val="99"/>
    <w:rPr>
      <w:lang w:val="ru-RU" w:eastAsia="zh-CN" w:bidi="ar-SA"/>
    </w:rPr>
    <w:tblPr/>
  </w:style>
  <w:style w:type="table" w:styleId="815">
    <w:name w:val="List Table 5 Dark - Accent 6"/>
    <w:next w:val="815"/>
    <w:link w:val="602"/>
    <w:uiPriority w:val="99"/>
    <w:rPr>
      <w:lang w:val="ru-RU" w:eastAsia="zh-CN" w:bidi="ar-SA"/>
    </w:rPr>
    <w:tblPr/>
  </w:style>
  <w:style w:type="table" w:styleId="816">
    <w:name w:val="Список-таблица 6 цветная"/>
    <w:next w:val="816"/>
    <w:link w:val="602"/>
    <w:uiPriority w:val="99"/>
    <w:rPr>
      <w:lang w:val="ru-RU" w:eastAsia="zh-CN" w:bidi="ar-SA"/>
    </w:rPr>
    <w:tblPr/>
  </w:style>
  <w:style w:type="table" w:styleId="817">
    <w:name w:val="List Table 6 Colorful - Accent 1"/>
    <w:next w:val="817"/>
    <w:link w:val="602"/>
    <w:uiPriority w:val="99"/>
    <w:rPr>
      <w:lang w:val="ru-RU" w:eastAsia="zh-CN" w:bidi="ar-SA"/>
    </w:rPr>
    <w:tblPr/>
  </w:style>
  <w:style w:type="table" w:styleId="818">
    <w:name w:val="List Table 6 Colorful - Accent 2"/>
    <w:next w:val="818"/>
    <w:link w:val="602"/>
    <w:uiPriority w:val="99"/>
    <w:rPr>
      <w:lang w:val="ru-RU" w:eastAsia="zh-CN" w:bidi="ar-SA"/>
    </w:rPr>
    <w:tblPr/>
  </w:style>
  <w:style w:type="table" w:styleId="819">
    <w:name w:val="List Table 6 Colorful - Accent 3"/>
    <w:next w:val="819"/>
    <w:link w:val="602"/>
    <w:uiPriority w:val="99"/>
    <w:rPr>
      <w:lang w:val="ru-RU" w:eastAsia="zh-CN" w:bidi="ar-SA"/>
    </w:rPr>
    <w:tblPr/>
  </w:style>
  <w:style w:type="table" w:styleId="820">
    <w:name w:val="List Table 6 Colorful - Accent 4"/>
    <w:next w:val="820"/>
    <w:link w:val="602"/>
    <w:uiPriority w:val="99"/>
    <w:rPr>
      <w:lang w:val="ru-RU" w:eastAsia="zh-CN" w:bidi="ar-SA"/>
    </w:rPr>
    <w:tblPr/>
  </w:style>
  <w:style w:type="table" w:styleId="821">
    <w:name w:val="List Table 6 Colorful - Accent 5"/>
    <w:next w:val="821"/>
    <w:link w:val="602"/>
    <w:uiPriority w:val="99"/>
    <w:rPr>
      <w:lang w:val="ru-RU" w:eastAsia="zh-CN" w:bidi="ar-SA"/>
    </w:rPr>
    <w:tblPr/>
  </w:style>
  <w:style w:type="table" w:styleId="822">
    <w:name w:val="List Table 6 Colorful - Accent 6"/>
    <w:next w:val="822"/>
    <w:link w:val="602"/>
    <w:uiPriority w:val="99"/>
    <w:rPr>
      <w:lang w:val="ru-RU" w:eastAsia="zh-CN" w:bidi="ar-SA"/>
    </w:rPr>
    <w:tblPr/>
  </w:style>
  <w:style w:type="table" w:styleId="823">
    <w:name w:val="Список-таблица 7 цветная"/>
    <w:next w:val="823"/>
    <w:link w:val="602"/>
    <w:uiPriority w:val="99"/>
    <w:rPr>
      <w:lang w:val="ru-RU" w:eastAsia="zh-CN" w:bidi="ar-SA"/>
    </w:rPr>
    <w:tblPr/>
  </w:style>
  <w:style w:type="table" w:styleId="824">
    <w:name w:val="List Table 7 Colorful - Accent 1"/>
    <w:next w:val="824"/>
    <w:link w:val="602"/>
    <w:uiPriority w:val="99"/>
    <w:rPr>
      <w:lang w:val="ru-RU" w:eastAsia="zh-CN" w:bidi="ar-SA"/>
    </w:rPr>
    <w:tblPr/>
  </w:style>
  <w:style w:type="table" w:styleId="825">
    <w:name w:val="List Table 7 Colorful - Accent 2"/>
    <w:next w:val="825"/>
    <w:link w:val="602"/>
    <w:uiPriority w:val="99"/>
    <w:rPr>
      <w:lang w:val="ru-RU" w:eastAsia="zh-CN" w:bidi="ar-SA"/>
    </w:rPr>
    <w:tblPr/>
  </w:style>
  <w:style w:type="table" w:styleId="826">
    <w:name w:val="List Table 7 Colorful - Accent 3"/>
    <w:next w:val="826"/>
    <w:link w:val="602"/>
    <w:uiPriority w:val="99"/>
    <w:rPr>
      <w:lang w:val="ru-RU" w:eastAsia="zh-CN" w:bidi="ar-SA"/>
    </w:rPr>
    <w:tblPr/>
  </w:style>
  <w:style w:type="table" w:styleId="827">
    <w:name w:val="List Table 7 Colorful - Accent 4"/>
    <w:next w:val="827"/>
    <w:link w:val="602"/>
    <w:uiPriority w:val="99"/>
    <w:rPr>
      <w:lang w:val="ru-RU" w:eastAsia="zh-CN" w:bidi="ar-SA"/>
    </w:rPr>
    <w:tblPr/>
  </w:style>
  <w:style w:type="table" w:styleId="828">
    <w:name w:val="List Table 7 Colorful - Accent 5"/>
    <w:next w:val="828"/>
    <w:link w:val="602"/>
    <w:uiPriority w:val="99"/>
    <w:rPr>
      <w:lang w:val="ru-RU" w:eastAsia="zh-CN" w:bidi="ar-SA"/>
    </w:rPr>
    <w:tblPr/>
  </w:style>
  <w:style w:type="table" w:styleId="829">
    <w:name w:val="List Table 7 Colorful - Accent 6"/>
    <w:next w:val="829"/>
    <w:link w:val="602"/>
    <w:uiPriority w:val="99"/>
    <w:rPr>
      <w:lang w:val="ru-RU" w:eastAsia="zh-CN" w:bidi="ar-SA"/>
    </w:rPr>
    <w:tblPr/>
  </w:style>
  <w:style w:type="table" w:styleId="830">
    <w:name w:val="Lined - Accent"/>
    <w:next w:val="830"/>
    <w:link w:val="602"/>
    <w:uiPriority w:val="99"/>
    <w:rPr>
      <w:color w:val="404040"/>
      <w:lang w:val="ru-RU" w:eastAsia="ru-RU" w:bidi="ar-SA"/>
    </w:rPr>
    <w:tblPr/>
  </w:style>
  <w:style w:type="table" w:styleId="831">
    <w:name w:val="Lined - Accent 1"/>
    <w:next w:val="831"/>
    <w:link w:val="602"/>
    <w:uiPriority w:val="99"/>
    <w:rPr>
      <w:color w:val="404040"/>
      <w:lang w:val="ru-RU" w:eastAsia="ru-RU" w:bidi="ar-SA"/>
    </w:rPr>
    <w:tblPr/>
  </w:style>
  <w:style w:type="table" w:styleId="832">
    <w:name w:val="Lined - Accent 2"/>
    <w:next w:val="832"/>
    <w:link w:val="602"/>
    <w:uiPriority w:val="99"/>
    <w:rPr>
      <w:color w:val="404040"/>
      <w:lang w:val="ru-RU" w:eastAsia="ru-RU" w:bidi="ar-SA"/>
    </w:rPr>
    <w:tblPr/>
  </w:style>
  <w:style w:type="table" w:styleId="833">
    <w:name w:val="Lined - Accent 3"/>
    <w:next w:val="833"/>
    <w:link w:val="602"/>
    <w:uiPriority w:val="99"/>
    <w:rPr>
      <w:color w:val="404040"/>
      <w:lang w:val="ru-RU" w:eastAsia="ru-RU" w:bidi="ar-SA"/>
    </w:rPr>
    <w:tblPr/>
  </w:style>
  <w:style w:type="table" w:styleId="834">
    <w:name w:val="Lined - Accent 4"/>
    <w:next w:val="834"/>
    <w:link w:val="602"/>
    <w:uiPriority w:val="99"/>
    <w:rPr>
      <w:color w:val="404040"/>
      <w:lang w:val="ru-RU" w:eastAsia="ru-RU" w:bidi="ar-SA"/>
    </w:rPr>
    <w:tblPr/>
  </w:style>
  <w:style w:type="table" w:styleId="835">
    <w:name w:val="Lined - Accent 5"/>
    <w:next w:val="835"/>
    <w:link w:val="602"/>
    <w:uiPriority w:val="99"/>
    <w:rPr>
      <w:color w:val="404040"/>
      <w:lang w:val="ru-RU" w:eastAsia="ru-RU" w:bidi="ar-SA"/>
    </w:rPr>
    <w:tblPr/>
  </w:style>
  <w:style w:type="table" w:styleId="836">
    <w:name w:val="Lined - Accent 6"/>
    <w:next w:val="836"/>
    <w:link w:val="602"/>
    <w:uiPriority w:val="99"/>
    <w:rPr>
      <w:color w:val="404040"/>
      <w:lang w:val="ru-RU" w:eastAsia="ru-RU" w:bidi="ar-SA"/>
    </w:rPr>
    <w:tblPr/>
  </w:style>
  <w:style w:type="table" w:styleId="837">
    <w:name w:val="Bordered &amp; Lined - Accent"/>
    <w:next w:val="837"/>
    <w:link w:val="602"/>
    <w:uiPriority w:val="99"/>
    <w:rPr>
      <w:color w:val="404040"/>
      <w:lang w:val="ru-RU" w:eastAsia="ru-RU" w:bidi="ar-SA"/>
    </w:rPr>
    <w:tblPr/>
  </w:style>
  <w:style w:type="table" w:styleId="838">
    <w:name w:val="Bordered &amp; Lined - Accent 1"/>
    <w:next w:val="838"/>
    <w:link w:val="602"/>
    <w:uiPriority w:val="99"/>
    <w:rPr>
      <w:color w:val="404040"/>
      <w:lang w:val="ru-RU" w:eastAsia="ru-RU" w:bidi="ar-SA"/>
    </w:rPr>
    <w:tblPr/>
  </w:style>
  <w:style w:type="table" w:styleId="839">
    <w:name w:val="Bordered &amp; Lined - Accent 2"/>
    <w:next w:val="839"/>
    <w:link w:val="602"/>
    <w:uiPriority w:val="99"/>
    <w:rPr>
      <w:color w:val="404040"/>
      <w:lang w:val="ru-RU" w:eastAsia="ru-RU" w:bidi="ar-SA"/>
    </w:rPr>
    <w:tblPr/>
  </w:style>
  <w:style w:type="table" w:styleId="840">
    <w:name w:val="Bordered &amp; Lined - Accent 3"/>
    <w:next w:val="840"/>
    <w:link w:val="602"/>
    <w:uiPriority w:val="99"/>
    <w:rPr>
      <w:color w:val="404040"/>
      <w:lang w:val="ru-RU" w:eastAsia="ru-RU" w:bidi="ar-SA"/>
    </w:rPr>
    <w:tblPr/>
  </w:style>
  <w:style w:type="table" w:styleId="841">
    <w:name w:val="Bordered &amp; Lined - Accent 4"/>
    <w:next w:val="841"/>
    <w:link w:val="602"/>
    <w:uiPriority w:val="99"/>
    <w:rPr>
      <w:color w:val="404040"/>
      <w:lang w:val="ru-RU" w:eastAsia="ru-RU" w:bidi="ar-SA"/>
    </w:rPr>
    <w:tblPr/>
  </w:style>
  <w:style w:type="table" w:styleId="842">
    <w:name w:val="Bordered &amp; Lined - Accent 5"/>
    <w:next w:val="842"/>
    <w:link w:val="602"/>
    <w:uiPriority w:val="99"/>
    <w:rPr>
      <w:color w:val="404040"/>
      <w:lang w:val="ru-RU" w:eastAsia="ru-RU" w:bidi="ar-SA"/>
    </w:rPr>
    <w:tblPr/>
  </w:style>
  <w:style w:type="table" w:styleId="843">
    <w:name w:val="Bordered &amp; Lined - Accent 6"/>
    <w:next w:val="843"/>
    <w:link w:val="602"/>
    <w:uiPriority w:val="99"/>
    <w:rPr>
      <w:color w:val="404040"/>
      <w:lang w:val="ru-RU" w:eastAsia="ru-RU" w:bidi="ar-SA"/>
    </w:rPr>
    <w:tblPr/>
  </w:style>
  <w:style w:type="table" w:styleId="844">
    <w:name w:val="Bordered"/>
    <w:next w:val="844"/>
    <w:link w:val="602"/>
    <w:uiPriority w:val="99"/>
    <w:rPr>
      <w:lang w:val="ru-RU" w:eastAsia="zh-CN" w:bidi="ar-SA"/>
    </w:rPr>
    <w:tblPr/>
  </w:style>
  <w:style w:type="table" w:styleId="845">
    <w:name w:val="Bordered - Accent 1"/>
    <w:next w:val="845"/>
    <w:link w:val="602"/>
    <w:uiPriority w:val="99"/>
    <w:rPr>
      <w:lang w:val="ru-RU" w:eastAsia="zh-CN" w:bidi="ar-SA"/>
    </w:rPr>
    <w:tblPr/>
  </w:style>
  <w:style w:type="table" w:styleId="846">
    <w:name w:val="Bordered - Accent 2"/>
    <w:next w:val="846"/>
    <w:link w:val="602"/>
    <w:uiPriority w:val="99"/>
    <w:rPr>
      <w:lang w:val="ru-RU" w:eastAsia="zh-CN" w:bidi="ar-SA"/>
    </w:rPr>
    <w:tblPr/>
  </w:style>
  <w:style w:type="table" w:styleId="847">
    <w:name w:val="Bordered - Accent 3"/>
    <w:next w:val="847"/>
    <w:link w:val="602"/>
    <w:uiPriority w:val="99"/>
    <w:rPr>
      <w:lang w:val="ru-RU" w:eastAsia="zh-CN" w:bidi="ar-SA"/>
    </w:rPr>
    <w:tblPr/>
  </w:style>
  <w:style w:type="table" w:styleId="848">
    <w:name w:val="Bordered - Accent 4"/>
    <w:next w:val="848"/>
    <w:link w:val="602"/>
    <w:uiPriority w:val="99"/>
    <w:rPr>
      <w:lang w:val="ru-RU" w:eastAsia="zh-CN" w:bidi="ar-SA"/>
    </w:rPr>
    <w:tblPr/>
  </w:style>
  <w:style w:type="table" w:styleId="849">
    <w:name w:val="Bordered - Accent 5"/>
    <w:next w:val="849"/>
    <w:link w:val="602"/>
    <w:uiPriority w:val="99"/>
    <w:rPr>
      <w:lang w:val="ru-RU" w:eastAsia="zh-CN" w:bidi="ar-SA"/>
    </w:rPr>
    <w:tblPr/>
  </w:style>
  <w:style w:type="table" w:styleId="850">
    <w:name w:val="Bordered - Accent 6"/>
    <w:next w:val="850"/>
    <w:link w:val="602"/>
    <w:uiPriority w:val="99"/>
    <w:rPr>
      <w:lang w:val="ru-RU" w:eastAsia="zh-CN" w:bidi="ar-SA"/>
    </w:rPr>
    <w:tblPr/>
  </w:style>
  <w:style w:type="paragraph" w:styleId="851">
    <w:name w:val="Текст сноски"/>
    <w:basedOn w:val="602"/>
    <w:next w:val="851"/>
    <w:link w:val="933"/>
    <w:semiHidden/>
    <w:unhideWhenUsed/>
    <w:rPr>
      <w:sz w:val="20"/>
      <w:szCs w:val="20"/>
      <w:lang w:eastAsia="zh-CN"/>
    </w:rPr>
  </w:style>
  <w:style w:type="character" w:styleId="852">
    <w:name w:val="Текст сноски Знак"/>
    <w:basedOn w:val="612"/>
    <w:next w:val="852"/>
    <w:link w:val="602"/>
    <w:semiHidden/>
  </w:style>
  <w:style w:type="character" w:styleId="853">
    <w:name w:val="Footnote Text Char"/>
    <w:next w:val="853"/>
    <w:link w:val="602"/>
    <w:uiPriority w:val="99"/>
    <w:rPr>
      <w:sz w:val="18"/>
    </w:rPr>
  </w:style>
  <w:style w:type="character" w:styleId="854">
    <w:name w:val="Знак сноски"/>
    <w:next w:val="854"/>
    <w:link w:val="602"/>
    <w:uiPriority w:val="99"/>
    <w:unhideWhenUsed/>
    <w:rPr>
      <w:vertAlign w:val="superscript"/>
    </w:rPr>
  </w:style>
  <w:style w:type="paragraph" w:styleId="855">
    <w:name w:val="Текст концевой сноски"/>
    <w:basedOn w:val="602"/>
    <w:next w:val="855"/>
    <w:link w:val="856"/>
    <w:uiPriority w:val="99"/>
    <w:semiHidden/>
    <w:unhideWhenUsed/>
    <w:rPr>
      <w:sz w:val="20"/>
    </w:rPr>
  </w:style>
  <w:style w:type="character" w:styleId="856">
    <w:name w:val="Текст концевой сноски Знак"/>
    <w:next w:val="856"/>
    <w:link w:val="855"/>
    <w:uiPriority w:val="99"/>
    <w:semiHidden/>
    <w:rPr>
      <w:szCs w:val="24"/>
    </w:rPr>
  </w:style>
  <w:style w:type="character" w:styleId="857">
    <w:name w:val="Знак концевой сноски"/>
    <w:next w:val="857"/>
    <w:link w:val="602"/>
    <w:uiPriority w:val="99"/>
    <w:semiHidden/>
    <w:unhideWhenUsed/>
    <w:rPr>
      <w:vertAlign w:val="superscript"/>
    </w:rPr>
  </w:style>
  <w:style w:type="paragraph" w:styleId="858">
    <w:name w:val="Оглавление 1"/>
    <w:basedOn w:val="602"/>
    <w:next w:val="602"/>
    <w:link w:val="602"/>
    <w:uiPriority w:val="39"/>
    <w:unhideWhenUsed/>
    <w:pPr>
      <w:spacing w:after="57"/>
    </w:pPr>
  </w:style>
  <w:style w:type="paragraph" w:styleId="859">
    <w:name w:val="Оглавление 2"/>
    <w:basedOn w:val="602"/>
    <w:next w:val="602"/>
    <w:link w:val="602"/>
    <w:uiPriority w:val="39"/>
    <w:unhideWhenUsed/>
    <w:pPr>
      <w:ind w:left="283"/>
      <w:spacing w:after="57"/>
    </w:pPr>
  </w:style>
  <w:style w:type="paragraph" w:styleId="860">
    <w:name w:val="Оглавление 3"/>
    <w:basedOn w:val="602"/>
    <w:next w:val="602"/>
    <w:link w:val="602"/>
    <w:uiPriority w:val="39"/>
    <w:unhideWhenUsed/>
    <w:pPr>
      <w:ind w:left="567"/>
      <w:spacing w:after="57"/>
    </w:pPr>
  </w:style>
  <w:style w:type="paragraph" w:styleId="861">
    <w:name w:val="Оглавление 4"/>
    <w:basedOn w:val="602"/>
    <w:next w:val="602"/>
    <w:link w:val="602"/>
    <w:uiPriority w:val="39"/>
    <w:unhideWhenUsed/>
    <w:pPr>
      <w:ind w:left="850"/>
      <w:spacing w:after="57"/>
    </w:pPr>
  </w:style>
  <w:style w:type="paragraph" w:styleId="862">
    <w:name w:val="Оглавление 5"/>
    <w:basedOn w:val="602"/>
    <w:next w:val="602"/>
    <w:link w:val="602"/>
    <w:uiPriority w:val="39"/>
    <w:unhideWhenUsed/>
    <w:pPr>
      <w:ind w:left="1134"/>
      <w:spacing w:after="57"/>
    </w:pPr>
  </w:style>
  <w:style w:type="paragraph" w:styleId="863">
    <w:name w:val="Оглавление 6"/>
    <w:basedOn w:val="602"/>
    <w:next w:val="602"/>
    <w:link w:val="602"/>
    <w:uiPriority w:val="39"/>
    <w:unhideWhenUsed/>
    <w:pPr>
      <w:ind w:left="1417"/>
      <w:spacing w:after="57"/>
    </w:pPr>
  </w:style>
  <w:style w:type="paragraph" w:styleId="864">
    <w:name w:val="Оглавление 7"/>
    <w:basedOn w:val="602"/>
    <w:next w:val="602"/>
    <w:link w:val="602"/>
    <w:uiPriority w:val="39"/>
    <w:unhideWhenUsed/>
    <w:pPr>
      <w:ind w:left="1701"/>
      <w:spacing w:after="57"/>
    </w:pPr>
  </w:style>
  <w:style w:type="paragraph" w:styleId="865">
    <w:name w:val="Оглавление 8"/>
    <w:basedOn w:val="602"/>
    <w:next w:val="602"/>
    <w:link w:val="602"/>
    <w:uiPriority w:val="39"/>
    <w:unhideWhenUsed/>
    <w:pPr>
      <w:ind w:left="1984"/>
      <w:spacing w:after="57"/>
    </w:pPr>
  </w:style>
  <w:style w:type="paragraph" w:styleId="866">
    <w:name w:val="Оглавление 9"/>
    <w:basedOn w:val="602"/>
    <w:next w:val="602"/>
    <w:link w:val="602"/>
    <w:uiPriority w:val="39"/>
    <w:unhideWhenUsed/>
    <w:pPr>
      <w:ind w:left="2268"/>
      <w:spacing w:after="57"/>
    </w:pPr>
  </w:style>
  <w:style w:type="paragraph" w:styleId="867">
    <w:name w:val="Перечень рисунков"/>
    <w:basedOn w:val="602"/>
    <w:next w:val="602"/>
    <w:link w:val="602"/>
    <w:uiPriority w:val="99"/>
    <w:unhideWhenUsed/>
  </w:style>
  <w:style w:type="paragraph" w:styleId="868">
    <w:name w:val="Абзац списка;мой"/>
    <w:basedOn w:val="602"/>
    <w:next w:val="868"/>
    <w:link w:val="872"/>
    <w:qFormat/>
    <w:pPr>
      <w:contextualSpacing/>
      <w:ind w:left="720"/>
    </w:pPr>
  </w:style>
  <w:style w:type="character" w:styleId="869">
    <w:name w:val="Название Знак1"/>
    <w:next w:val="869"/>
    <w:link w:val="602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870">
    <w:name w:val="Знак Знак1"/>
    <w:basedOn w:val="602"/>
    <w:next w:val="870"/>
    <w:link w:val="60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871">
    <w:name w:val="Основной текст (2) + 9 pt2;Полужирный2;Курсив2"/>
    <w:next w:val="871"/>
    <w:link w:val="60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872">
    <w:name w:val="Абзац списка Знак;мой Знак"/>
    <w:next w:val="872"/>
    <w:link w:val="868"/>
    <w:rPr>
      <w:sz w:val="24"/>
      <w:szCs w:val="24"/>
    </w:rPr>
  </w:style>
  <w:style w:type="paragraph" w:styleId="873">
    <w:name w:val="msonormal"/>
    <w:basedOn w:val="602"/>
    <w:next w:val="873"/>
    <w:link w:val="602"/>
    <w:pPr>
      <w:spacing w:before="280" w:after="280"/>
    </w:pPr>
    <w:rPr>
      <w:lang w:eastAsia="zh-CN"/>
    </w:rPr>
  </w:style>
  <w:style w:type="paragraph" w:styleId="874">
    <w:name w:val="Указатель 1"/>
    <w:basedOn w:val="602"/>
    <w:next w:val="602"/>
    <w:link w:val="602"/>
    <w:uiPriority w:val="99"/>
    <w:semiHidden/>
    <w:unhideWhenUsed/>
    <w:pPr>
      <w:ind w:left="240" w:hanging="240"/>
    </w:pPr>
    <w:rPr>
      <w:lang w:eastAsia="zh-CN"/>
    </w:rPr>
  </w:style>
  <w:style w:type="paragraph" w:styleId="875">
    <w:name w:val="Текст примечания"/>
    <w:basedOn w:val="602"/>
    <w:next w:val="875"/>
    <w:link w:val="934"/>
    <w:uiPriority w:val="99"/>
    <w:semiHidden/>
    <w:unhideWhenUsed/>
    <w:rPr>
      <w:sz w:val="20"/>
      <w:szCs w:val="20"/>
      <w:lang w:eastAsia="zh-CN"/>
    </w:rPr>
  </w:style>
  <w:style w:type="character" w:styleId="876">
    <w:name w:val="Текст примечания Знак"/>
    <w:basedOn w:val="612"/>
    <w:next w:val="876"/>
    <w:link w:val="602"/>
    <w:uiPriority w:val="99"/>
    <w:semiHidden/>
  </w:style>
  <w:style w:type="paragraph" w:styleId="877">
    <w:name w:val="Заголовок таблицы ссылок"/>
    <w:basedOn w:val="603"/>
    <w:next w:val="602"/>
    <w:link w:val="602"/>
    <w:semiHidden/>
    <w:unhideWhenUsed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  <w:lang w:val="en-US" w:eastAsia="zh-CN"/>
    </w:rPr>
  </w:style>
  <w:style w:type="paragraph" w:styleId="878">
    <w:name w:val="Список"/>
    <w:basedOn w:val="621"/>
    <w:next w:val="878"/>
    <w:link w:val="602"/>
    <w:semiHidden/>
    <w:unhideWhenUsed/>
    <w:rPr>
      <w:rFonts w:cs="Droid Sans Devanagari"/>
      <w:lang w:val="en-US" w:eastAsia="zh-CN"/>
    </w:rPr>
  </w:style>
  <w:style w:type="paragraph" w:styleId="879">
    <w:name w:val="Рецензия"/>
    <w:next w:val="879"/>
    <w:link w:val="602"/>
    <w:semiHidden/>
    <w:rPr>
      <w:sz w:val="24"/>
      <w:szCs w:val="24"/>
      <w:lang w:val="ru-RU" w:eastAsia="zh-CN" w:bidi="ar-SA"/>
    </w:rPr>
  </w:style>
  <w:style w:type="paragraph" w:styleId="880">
    <w:name w:val="Заголовок1"/>
    <w:basedOn w:val="602"/>
    <w:next w:val="602"/>
    <w:link w:val="602"/>
    <w:pPr>
      <w:jc w:val="center"/>
      <w:spacing w:before="240" w:after="60"/>
      <w:outlineLvl w:val="0"/>
    </w:pPr>
    <w:rPr>
      <w:rFonts w:ascii="Calibri Light" w:hAnsi="Calibri Light" w:cs="Calibri Light"/>
      <w:b/>
      <w:bCs/>
      <w:sz w:val="32"/>
      <w:szCs w:val="32"/>
      <w:lang w:val="en-US" w:eastAsia="zh-CN"/>
    </w:rPr>
  </w:style>
  <w:style w:type="paragraph" w:styleId="881">
    <w:name w:val="Указатель1"/>
    <w:basedOn w:val="602"/>
    <w:next w:val="881"/>
    <w:link w:val="602"/>
    <w:pPr>
      <w:suppressLineNumbers/>
    </w:pPr>
  </w:style>
  <w:style w:type="paragraph" w:styleId="882">
    <w:name w:val="Основной текст 21"/>
    <w:basedOn w:val="602"/>
    <w:next w:val="882"/>
    <w:link w:val="602"/>
    <w:pPr>
      <w:spacing w:after="120" w:line="480" w:lineRule="auto"/>
    </w:pPr>
    <w:rPr>
      <w:lang w:val="en-US" w:eastAsia="zh-CN"/>
    </w:rPr>
  </w:style>
  <w:style w:type="paragraph" w:styleId="883">
    <w:name w:val="Колонтитул"/>
    <w:basedOn w:val="602"/>
    <w:next w:val="883"/>
    <w:link w:val="602"/>
    <w:pPr>
      <w:tabs>
        <w:tab w:val="center" w:pos="4819" w:leader="none"/>
        <w:tab w:val="right" w:pos="9638" w:leader="none"/>
      </w:tabs>
      <w:suppressLineNumbers/>
    </w:pPr>
    <w:rPr>
      <w:lang w:eastAsia="zh-CN"/>
    </w:rPr>
  </w:style>
  <w:style w:type="paragraph" w:styleId="884">
    <w:name w:val="Основной текст с отступом 31"/>
    <w:basedOn w:val="602"/>
    <w:next w:val="884"/>
    <w:link w:val="602"/>
    <w:pPr>
      <w:ind w:left="283"/>
      <w:spacing w:after="120"/>
    </w:pPr>
    <w:rPr>
      <w:sz w:val="16"/>
      <w:szCs w:val="16"/>
      <w:lang w:val="en-US" w:eastAsia="zh-CN"/>
    </w:rPr>
  </w:style>
  <w:style w:type="paragraph" w:styleId="885">
    <w:name w:val="Цитата1"/>
    <w:basedOn w:val="602"/>
    <w:next w:val="885"/>
    <w:link w:val="602"/>
    <w:pPr>
      <w:ind w:left="851" w:right="1274"/>
      <w:jc w:val="center"/>
    </w:pPr>
    <w:rPr>
      <w:b/>
      <w:sz w:val="28"/>
      <w:szCs w:val="20"/>
      <w:lang w:eastAsia="zh-CN"/>
    </w:rPr>
  </w:style>
  <w:style w:type="paragraph" w:styleId="886">
    <w:name w:val="Схема документа1"/>
    <w:basedOn w:val="602"/>
    <w:next w:val="886"/>
    <w:link w:val="602"/>
    <w:pPr>
      <w:spacing w:line="276" w:lineRule="auto"/>
      <w:shd w:val="clear" w:color="auto" w:fill="000080"/>
    </w:pPr>
    <w:rPr>
      <w:rFonts w:ascii="Tahoma" w:hAnsi="Tahoma" w:cs="Tahoma"/>
      <w:sz w:val="20"/>
      <w:szCs w:val="20"/>
      <w:lang w:val="en-US" w:eastAsia="zh-CN"/>
    </w:rPr>
  </w:style>
  <w:style w:type="paragraph" w:styleId="887">
    <w:name w:val="s_1"/>
    <w:basedOn w:val="602"/>
    <w:next w:val="887"/>
    <w:link w:val="602"/>
    <w:pPr>
      <w:spacing w:before="280" w:after="280"/>
    </w:pPr>
    <w:rPr>
      <w:lang w:eastAsia="zh-CN"/>
    </w:rPr>
  </w:style>
  <w:style w:type="paragraph" w:styleId="888">
    <w:name w:val="s_22"/>
    <w:basedOn w:val="602"/>
    <w:next w:val="888"/>
    <w:link w:val="602"/>
    <w:pPr>
      <w:spacing w:before="280" w:after="280"/>
    </w:pPr>
    <w:rPr>
      <w:lang w:eastAsia="zh-CN"/>
    </w:rPr>
  </w:style>
  <w:style w:type="paragraph" w:styleId="889">
    <w:name w:val="Обычный1"/>
    <w:next w:val="889"/>
    <w:link w:val="602"/>
    <w:rPr>
      <w:lang w:val="ru-RU" w:eastAsia="zh-CN" w:bidi="ar-SA"/>
    </w:rPr>
  </w:style>
  <w:style w:type="paragraph" w:styleId="890">
    <w:name w:val="WW-Базовый"/>
    <w:next w:val="890"/>
    <w:link w:val="602"/>
    <w:pPr>
      <w:spacing w:after="200" w:line="276" w:lineRule="atLeast"/>
      <w:tabs>
        <w:tab w:val="left" w:pos="709" w:leader="none"/>
      </w:tabs>
    </w:pPr>
    <w:rPr>
      <w:rFonts w:ascii="Calibri" w:hAnsi="Calibri" w:eastAsia="DejaVu Sans" w:cs="Calibri"/>
      <w:color w:val="00000a"/>
      <w:sz w:val="22"/>
      <w:szCs w:val="22"/>
      <w:lang w:val="ru-RU" w:eastAsia="zh-CN" w:bidi="ar-SA"/>
    </w:rPr>
  </w:style>
  <w:style w:type="paragraph" w:styleId="891">
    <w:name w:val="Текст примечания1"/>
    <w:basedOn w:val="602"/>
    <w:next w:val="891"/>
    <w:link w:val="602"/>
    <w:rPr>
      <w:sz w:val="20"/>
      <w:szCs w:val="20"/>
      <w:lang w:eastAsia="zh-CN"/>
    </w:rPr>
  </w:style>
  <w:style w:type="paragraph" w:styleId="892">
    <w:name w:val="Основной текст (4)"/>
    <w:basedOn w:val="602"/>
    <w:next w:val="892"/>
    <w:link w:val="602"/>
    <w:pPr>
      <w:jc w:val="center"/>
      <w:spacing w:before="240" w:line="274" w:lineRule="exact"/>
      <w:shd w:val="clear" w:color="auto" w:fill="ffffff"/>
    </w:pPr>
    <w:rPr>
      <w:sz w:val="23"/>
      <w:szCs w:val="23"/>
      <w:lang w:val="en-US" w:eastAsia="zh-CN"/>
    </w:rPr>
  </w:style>
  <w:style w:type="paragraph" w:styleId="893">
    <w:name w:val="consplusnormal"/>
    <w:basedOn w:val="602"/>
    <w:next w:val="893"/>
    <w:link w:val="602"/>
    <w:pPr>
      <w:spacing w:before="280" w:after="280"/>
    </w:pPr>
    <w:rPr>
      <w:lang w:eastAsia="zh-CN"/>
    </w:rPr>
  </w:style>
  <w:style w:type="paragraph" w:styleId="894">
    <w:name w:val="p4"/>
    <w:basedOn w:val="602"/>
    <w:next w:val="894"/>
    <w:link w:val="602"/>
    <w:pPr>
      <w:ind w:left="271"/>
      <w:jc w:val="both"/>
      <w:spacing w:line="306" w:lineRule="atLeast"/>
      <w:widowControl w:val="off"/>
      <w:tabs>
        <w:tab w:val="left" w:pos="606" w:leader="none"/>
      </w:tabs>
    </w:pPr>
    <w:rPr>
      <w:lang w:val="en-US" w:eastAsia="zh-CN"/>
    </w:rPr>
  </w:style>
  <w:style w:type="paragraph" w:styleId="895">
    <w:name w:val="Стиль2"/>
    <w:basedOn w:val="605"/>
    <w:next w:val="895"/>
    <w:link w:val="602"/>
    <w:pPr>
      <w:ind w:left="2160" w:hanging="180"/>
      <w:jc w:val="both"/>
      <w:spacing w:before="0" w:after="0"/>
      <w:tabs>
        <w:tab w:val="left" w:pos="1418" w:leader="none"/>
      </w:tabs>
      <w:outlineLvl w:val="9"/>
    </w:pPr>
    <w:rPr>
      <w:rFonts w:ascii="Times New Roman" w:hAnsi="Times New Roman"/>
      <w:b w:val="0"/>
      <w:bCs w:val="0"/>
      <w:sz w:val="22"/>
      <w:szCs w:val="22"/>
      <w:lang w:val="en-US" w:eastAsia="zh-CN"/>
    </w:rPr>
  </w:style>
  <w:style w:type="paragraph" w:styleId="896">
    <w:name w:val="paragraph"/>
    <w:basedOn w:val="602"/>
    <w:next w:val="896"/>
    <w:link w:val="602"/>
    <w:pPr>
      <w:spacing w:before="280" w:after="280"/>
    </w:pPr>
    <w:rPr>
      <w:lang w:eastAsia="zh-CN"/>
    </w:rPr>
  </w:style>
  <w:style w:type="paragraph" w:styleId="897">
    <w:name w:val="Содержимое таблицы"/>
    <w:basedOn w:val="602"/>
    <w:next w:val="897"/>
    <w:link w:val="602"/>
    <w:pPr>
      <w:widowControl w:val="off"/>
      <w:suppressLineNumbers/>
    </w:pPr>
    <w:rPr>
      <w:lang w:eastAsia="zh-CN"/>
    </w:rPr>
  </w:style>
  <w:style w:type="paragraph" w:styleId="898">
    <w:name w:val="Заголовок таблицы"/>
    <w:basedOn w:val="897"/>
    <w:next w:val="898"/>
    <w:link w:val="602"/>
    <w:pPr>
      <w:jc w:val="center"/>
    </w:pPr>
    <w:rPr>
      <w:b/>
      <w:bCs/>
    </w:rPr>
  </w:style>
  <w:style w:type="character" w:styleId="899">
    <w:name w:val="Номер страницы"/>
    <w:next w:val="899"/>
    <w:link w:val="602"/>
    <w:semiHidden/>
    <w:unhideWhenUsed/>
    <w:rPr>
      <w:b/>
    </w:rPr>
  </w:style>
  <w:style w:type="character" w:styleId="900">
    <w:name w:val="WW8Num2z0"/>
    <w:next w:val="900"/>
    <w:link w:val="602"/>
    <w:rPr>
      <w:sz w:val="28"/>
      <w:szCs w:val="28"/>
    </w:rPr>
  </w:style>
  <w:style w:type="character" w:styleId="901">
    <w:name w:val="WW8Num2z1"/>
    <w:next w:val="901"/>
    <w:link w:val="602"/>
  </w:style>
  <w:style w:type="character" w:styleId="902">
    <w:name w:val="WW8Num1z0"/>
    <w:next w:val="902"/>
    <w:link w:val="602"/>
    <w:rPr>
      <w:sz w:val="28"/>
      <w:szCs w:val="28"/>
    </w:rPr>
  </w:style>
  <w:style w:type="character" w:styleId="903">
    <w:name w:val="WW8Num1z1"/>
    <w:next w:val="903"/>
    <w:link w:val="602"/>
  </w:style>
  <w:style w:type="character" w:styleId="904">
    <w:name w:val="WW8Num3z0"/>
    <w:next w:val="904"/>
    <w:link w:val="602"/>
    <w:rPr>
      <w:rFonts w:ascii="Vladimir Script" w:hAnsi="Vladimir Script" w:cs="Vladimir Script"/>
      <w:sz w:val="28"/>
      <w:szCs w:val="28"/>
    </w:rPr>
  </w:style>
  <w:style w:type="character" w:styleId="905">
    <w:name w:val="WW8Num4z0"/>
    <w:next w:val="905"/>
    <w:link w:val="602"/>
    <w:rPr>
      <w:rFonts w:ascii="Symbol" w:hAnsi="Symbol" w:cs="Symbol"/>
    </w:rPr>
  </w:style>
  <w:style w:type="character" w:styleId="906">
    <w:name w:val="WW8Num5z0"/>
    <w:next w:val="906"/>
    <w:link w:val="602"/>
    <w:rPr>
      <w:sz w:val="26"/>
    </w:rPr>
  </w:style>
  <w:style w:type="character" w:styleId="907">
    <w:name w:val="Основной шрифт абзаца1"/>
    <w:next w:val="907"/>
    <w:link w:val="602"/>
  </w:style>
  <w:style w:type="character" w:styleId="908">
    <w:name w:val="Символ сноски"/>
    <w:next w:val="908"/>
    <w:link w:val="602"/>
    <w:rPr>
      <w:vertAlign w:val="superscript"/>
    </w:rPr>
  </w:style>
  <w:style w:type="character" w:styleId="909">
    <w:name w:val="blk"/>
    <w:next w:val="909"/>
    <w:link w:val="602"/>
  </w:style>
  <w:style w:type="character" w:styleId="910">
    <w:name w:val="normaltextrun"/>
    <w:next w:val="910"/>
    <w:link w:val="602"/>
  </w:style>
  <w:style w:type="character" w:styleId="911">
    <w:name w:val="eop"/>
    <w:next w:val="911"/>
    <w:link w:val="602"/>
  </w:style>
  <w:style w:type="character" w:styleId="912">
    <w:name w:val="Схема документа Знак"/>
    <w:next w:val="912"/>
    <w:link w:val="602"/>
    <w:rPr>
      <w:rFonts w:ascii="Tahoma" w:hAnsi="Tahoma" w:cs="Tahoma"/>
      <w:shd w:val="clear" w:color="auto" w:fill="000080"/>
      <w:lang w:val="en-US"/>
    </w:rPr>
  </w:style>
  <w:style w:type="character" w:styleId="913">
    <w:name w:val="s_10"/>
    <w:next w:val="913"/>
    <w:link w:val="602"/>
  </w:style>
  <w:style w:type="character" w:styleId="914">
    <w:name w:val="CharAttribute0"/>
    <w:next w:val="914"/>
    <w:link w:val="602"/>
    <w:rPr>
      <w:rFonts w:ascii="Arial Narrow" w:hAnsi="Arial Narrow" w:eastAsia="Arial Narrow" w:cs="Arial Narrow"/>
      <w:b/>
      <w:color w:val="ff0000"/>
      <w:sz w:val="32"/>
    </w:rPr>
  </w:style>
  <w:style w:type="character" w:styleId="915">
    <w:name w:val="Гипертекстовая ссылка"/>
    <w:next w:val="915"/>
    <w:link w:val="602"/>
    <w:rPr>
      <w:color w:val="106bbe"/>
    </w:rPr>
  </w:style>
  <w:style w:type="character" w:styleId="916">
    <w:name w:val="fontstyle01"/>
    <w:next w:val="916"/>
    <w:link w:val="602"/>
    <w:rPr>
      <w:rFonts w:ascii="Arial" w:hAnsi="Arial" w:cs="Arial"/>
      <w:color w:val="000000"/>
      <w:sz w:val="28"/>
      <w:szCs w:val="28"/>
    </w:rPr>
  </w:style>
  <w:style w:type="character" w:styleId="917">
    <w:name w:val="Основной текст (4)_"/>
    <w:next w:val="917"/>
    <w:link w:val="602"/>
    <w:rPr>
      <w:sz w:val="23"/>
      <w:szCs w:val="23"/>
      <w:shd w:val="clear" w:color="auto" w:fill="ffffff"/>
    </w:rPr>
  </w:style>
  <w:style w:type="character" w:styleId="918">
    <w:name w:val="Стиль1 Знак"/>
    <w:next w:val="918"/>
    <w:link w:val="602"/>
    <w:rPr>
      <w:rFonts w:ascii="Times New Roman" w:hAnsi="Times New Roman" w:eastAsia="Times New Roman" w:cs="Times New Roman"/>
      <w:bCs/>
      <w:iCs/>
      <w:lang w:val="en-US"/>
    </w:rPr>
  </w:style>
  <w:style w:type="character" w:styleId="919">
    <w:name w:val="Стиль2 Знак"/>
    <w:next w:val="919"/>
    <w:link w:val="602"/>
    <w:rPr>
      <w:sz w:val="22"/>
      <w:szCs w:val="22"/>
      <w:lang w:val="en-US"/>
    </w:rPr>
  </w:style>
  <w:style w:type="character" w:styleId="920">
    <w:name w:val="Знак примечания1"/>
    <w:next w:val="920"/>
    <w:link w:val="602"/>
    <w:rPr>
      <w:sz w:val="16"/>
      <w:szCs w:val="16"/>
    </w:rPr>
  </w:style>
  <w:style w:type="character" w:styleId="921">
    <w:name w:val="Тема примечания Знак"/>
    <w:next w:val="921"/>
    <w:link w:val="602"/>
    <w:rPr>
      <w:b/>
      <w:bCs/>
      <w:lang w:val="en-US"/>
    </w:rPr>
  </w:style>
  <w:style w:type="character" w:styleId="922">
    <w:name w:val="spellingerror"/>
    <w:next w:val="922"/>
    <w:link w:val="602"/>
  </w:style>
  <w:style w:type="character" w:styleId="923">
    <w:name w:val="Обычный1 Знак"/>
    <w:next w:val="923"/>
    <w:link w:val="602"/>
    <w:rPr>
      <w:lang w:val="ru-RU" w:bidi="ar-SA"/>
    </w:rPr>
  </w:style>
  <w:style w:type="character" w:styleId="924">
    <w:name w:val="WW8Num4z1"/>
    <w:next w:val="924"/>
    <w:link w:val="602"/>
    <w:rPr>
      <w:rFonts w:ascii="Courier New" w:hAnsi="Courier New" w:cs="Courier New"/>
    </w:rPr>
  </w:style>
  <w:style w:type="character" w:styleId="925">
    <w:name w:val="Основной текст Знак1"/>
    <w:next w:val="925"/>
    <w:link w:val="602"/>
    <w:semiHidden/>
    <w:rPr>
      <w:sz w:val="24"/>
      <w:szCs w:val="24"/>
      <w:lang w:val="en-US" w:eastAsia="zh-CN"/>
    </w:rPr>
  </w:style>
  <w:style w:type="character" w:styleId="926">
    <w:name w:val="Текст выноски Знак1"/>
    <w:next w:val="926"/>
    <w:link w:val="602"/>
    <w:semiHidden/>
    <w:rPr>
      <w:rFonts w:ascii="Tahoma" w:hAnsi="Tahoma" w:cs="Tahoma"/>
      <w:sz w:val="16"/>
      <w:szCs w:val="16"/>
      <w:lang w:val="en-US" w:eastAsia="zh-CN"/>
    </w:rPr>
  </w:style>
  <w:style w:type="character" w:styleId="927">
    <w:name w:val="Основной текст с отступом Знак1"/>
    <w:next w:val="927"/>
    <w:link w:val="602"/>
    <w:semiHidden/>
    <w:rPr>
      <w:sz w:val="24"/>
      <w:szCs w:val="24"/>
      <w:lang w:val="en-US" w:eastAsia="zh-CN"/>
    </w:rPr>
  </w:style>
  <w:style w:type="character" w:styleId="928">
    <w:name w:val="Верхний колонтитул Знак1"/>
    <w:next w:val="928"/>
    <w:link w:val="602"/>
    <w:semiHidden/>
    <w:rPr>
      <w:sz w:val="24"/>
      <w:szCs w:val="24"/>
      <w:lang w:val="en-US" w:eastAsia="zh-CN"/>
    </w:rPr>
  </w:style>
  <w:style w:type="character" w:styleId="929">
    <w:name w:val="Нижний колонтитул Знак1"/>
    <w:next w:val="929"/>
    <w:link w:val="602"/>
    <w:semiHidden/>
    <w:rPr>
      <w:sz w:val="24"/>
      <w:szCs w:val="24"/>
      <w:lang w:val="en-US" w:eastAsia="zh-CN"/>
    </w:rPr>
  </w:style>
  <w:style w:type="character" w:styleId="930">
    <w:name w:val="Подзаголовок Знак1"/>
    <w:next w:val="930"/>
    <w:link w:val="602"/>
    <w:rPr>
      <w:rFonts w:ascii="Cambria" w:hAnsi="Cambria" w:cs="Cambria"/>
      <w:sz w:val="22"/>
      <w:szCs w:val="22"/>
      <w:lang w:val="en-US" w:eastAsia="zh-CN"/>
    </w:rPr>
  </w:style>
  <w:style w:type="character" w:styleId="931">
    <w:name w:val="Цитата 2 Знак1"/>
    <w:next w:val="931"/>
    <w:link w:val="602"/>
    <w:rPr>
      <w:rFonts w:ascii="Calibri" w:hAnsi="Calibri" w:cs="Calibri"/>
      <w:i/>
      <w:sz w:val="22"/>
      <w:szCs w:val="22"/>
      <w:lang w:val="en-US" w:eastAsia="zh-CN"/>
    </w:rPr>
  </w:style>
  <w:style w:type="character" w:styleId="932">
    <w:name w:val="Выделенная цитата Знак1"/>
    <w:next w:val="932"/>
    <w:link w:val="602"/>
    <w:rPr>
      <w:rFonts w:ascii="Calibri" w:hAnsi="Calibri" w:cs="Calibri"/>
      <w:b/>
      <w:i/>
      <w:sz w:val="22"/>
      <w:szCs w:val="22"/>
      <w:lang w:val="en-US" w:eastAsia="zh-CN"/>
    </w:rPr>
  </w:style>
  <w:style w:type="character" w:styleId="933">
    <w:name w:val="Текст сноски Знак1"/>
    <w:next w:val="933"/>
    <w:link w:val="851"/>
    <w:semiHidden/>
    <w:rPr>
      <w:lang w:eastAsia="zh-CN"/>
    </w:rPr>
  </w:style>
  <w:style w:type="character" w:styleId="934">
    <w:name w:val="Текст примечания Знак1"/>
    <w:next w:val="934"/>
    <w:link w:val="875"/>
    <w:uiPriority w:val="99"/>
    <w:semiHidden/>
    <w:rPr>
      <w:lang w:eastAsia="zh-CN"/>
    </w:rPr>
  </w:style>
  <w:style w:type="paragraph" w:styleId="935">
    <w:name w:val="Тема примечания"/>
    <w:basedOn w:val="891"/>
    <w:next w:val="891"/>
    <w:link w:val="936"/>
    <w:semiHidden/>
    <w:unhideWhenUsed/>
    <w:rPr>
      <w:b/>
      <w:bCs/>
      <w:lang w:val="en-US"/>
    </w:rPr>
  </w:style>
  <w:style w:type="character" w:styleId="936">
    <w:name w:val="Тема примечания Знак1"/>
    <w:next w:val="936"/>
    <w:link w:val="935"/>
    <w:semiHidden/>
    <w:rPr>
      <w:b/>
      <w:bCs/>
      <w:lang w:val="en-US" w:eastAsia="zh-CN"/>
    </w:rPr>
  </w:style>
  <w:style w:type="paragraph" w:styleId="937">
    <w:name w:val="Указатель"/>
    <w:basedOn w:val="880"/>
    <w:next w:val="937"/>
    <w:link w:val="602"/>
    <w:semiHidden/>
    <w:unhideWhenUsed/>
    <w:pPr>
      <w:suppressLineNumbers/>
    </w:pPr>
  </w:style>
  <w:style w:type="character" w:styleId="10422" w:default="1">
    <w:name w:val="Default Paragraph Font"/>
    <w:uiPriority w:val="1"/>
    <w:semiHidden/>
    <w:unhideWhenUsed/>
  </w:style>
  <w:style w:type="numbering" w:styleId="10423" w:default="1">
    <w:name w:val="No List"/>
    <w:uiPriority w:val="99"/>
    <w:semiHidden/>
    <w:unhideWhenUsed/>
  </w:style>
  <w:style w:type="table" w:styleId="1042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491</cp:revision>
  <dcterms:created xsi:type="dcterms:W3CDTF">2020-03-19T03:57:00Z</dcterms:created>
  <dcterms:modified xsi:type="dcterms:W3CDTF">2023-09-26T08:00:44Z</dcterms:modified>
  <cp:version>1048576</cp:version>
</cp:coreProperties>
</file>