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059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823"/>
        <w:gridCol w:w="222"/>
        <w:gridCol w:w="14"/>
      </w:tblGrid>
      <w:tr>
        <w:trPr>
          <w:gridAfter w:val="1"/>
          <w:trHeight w:val="3930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880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879"/>
            </w:pPr>
            <w:r/>
            <w:r/>
          </w:p>
          <w:p>
            <w:pPr>
              <w:pStyle w:val="909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87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87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87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87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879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879"/>
              <w:jc w:val="center"/>
            </w:pPr>
            <w:r/>
            <w:r/>
          </w:p>
          <w:p>
            <w:pPr>
              <w:pStyle w:val="879"/>
            </w:pPr>
            <w:r/>
            <w:r/>
          </w:p>
          <w:p>
            <w:pPr>
              <w:pStyle w:val="879"/>
            </w:pPr>
            <w:r/>
            <w:r/>
          </w:p>
          <w:p>
            <w:pPr>
              <w:pStyle w:val="879"/>
              <w:ind w:left="-113"/>
            </w:pPr>
            <w:r>
              <w:t xml:space="preserve">31 января 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                                                                    </w:t>
            </w:r>
            <w:r>
              <w:t xml:space="preserve"> № 115</w:t>
            </w:r>
            <w:r/>
          </w:p>
          <w:p>
            <w:pPr>
              <w:pStyle w:val="879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87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879"/>
              <w:jc w:val="center"/>
            </w:pPr>
            <w:r/>
            <w:r/>
          </w:p>
        </w:tc>
      </w:tr>
    </w:tbl>
    <w:p>
      <w:pPr>
        <w:pStyle w:val="879"/>
        <w:ind w:right="45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городской комиссии по безопасности дорожного движения</w:t>
      </w:r>
      <w:r/>
    </w:p>
    <w:p>
      <w:pPr>
        <w:pStyle w:val="923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923"/>
        <w:ind w:right="4817"/>
        <w:jc w:val="both"/>
        <w:widowControl/>
        <w:tabs>
          <w:tab w:val="left" w:pos="4253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879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организации взаимодействия государственных органов, </w:t>
      </w:r>
      <w:r>
        <w:rPr>
          <w:sz w:val="26"/>
          <w:szCs w:val="26"/>
        </w:rPr>
        <w:t xml:space="preserve">орган</w:t>
      </w:r>
      <w:r>
        <w:rPr>
          <w:sz w:val="26"/>
          <w:szCs w:val="26"/>
        </w:rPr>
        <w:t xml:space="preserve">ов</w:t>
      </w:r>
      <w:r>
        <w:rPr>
          <w:sz w:val="26"/>
          <w:szCs w:val="26"/>
        </w:rPr>
        <w:t xml:space="preserve"> местного самоуправлени</w:t>
      </w:r>
      <w:r>
        <w:rPr>
          <w:sz w:val="26"/>
          <w:szCs w:val="26"/>
        </w:rPr>
        <w:t xml:space="preserve">я, предприятий, учреждений и организаций, осуществляющих эксплуатацию автотранспорта, строительство и содержание автомобильных дорог города</w:t>
      </w:r>
      <w:r>
        <w:rPr>
          <w:sz w:val="26"/>
          <w:szCs w:val="26"/>
        </w:rPr>
        <w:t xml:space="preserve"> Сосновоборска</w:t>
      </w:r>
      <w:r>
        <w:rPr>
          <w:sz w:val="26"/>
          <w:szCs w:val="26"/>
        </w:rPr>
        <w:t xml:space="preserve">, по вопросам обеспечения безопасности дорожного движения, совершенствования организации дорожного движения в отношении автомобильных дорог местного значения в границах города Сосновоборска, в соответствии с Федеральными законами от 10.12.1995 </w:t>
      </w:r>
      <w:r>
        <w:fldChar w:fldCharType="begin"/>
      </w:r>
      <w:r>
        <w:instrText xml:space="preserve"> HYPERLINK "consultantplus://offline/ref=763774DA0292107E1A81931072DC9EFF8B9887DD8F744F7486010701C745171937168C2DD0637719EFB1396843t5f0D" </w:instrText>
      </w:r>
      <w:r>
        <w:fldChar w:fldCharType="separate"/>
      </w:r>
      <w:r>
        <w:rPr>
          <w:sz w:val="26"/>
          <w:szCs w:val="26"/>
        </w:rPr>
        <w:t xml:space="preserve">№</w:t>
      </w:r>
      <w:r>
        <w:rPr>
          <w:sz w:val="26"/>
          <w:szCs w:val="26"/>
        </w:rPr>
        <w:t xml:space="preserve"> 196-ФЗ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безопасности дорожного движения»</w:t>
      </w:r>
      <w:r>
        <w:rPr>
          <w:sz w:val="26"/>
          <w:szCs w:val="26"/>
        </w:rPr>
        <w:t xml:space="preserve">, от 06.10.2003 </w:t>
      </w:r>
      <w:r>
        <w:fldChar w:fldCharType="begin"/>
      </w:r>
      <w:r>
        <w:instrText xml:space="preserve"> HYPERLINK "consultantplus://offline/ref=763774DA0292107E1A81931072DC9EFF8B9A84DB877A4F7486010701C745171937168C2DD0637719EFB1396843t5f0D" </w:instrText>
      </w:r>
      <w:r>
        <w:fldChar w:fldCharType="separate"/>
      </w:r>
      <w:r>
        <w:rPr>
          <w:sz w:val="26"/>
          <w:szCs w:val="26"/>
        </w:rPr>
        <w:t xml:space="preserve">№</w:t>
      </w:r>
      <w:r>
        <w:rPr>
          <w:sz w:val="26"/>
          <w:szCs w:val="26"/>
        </w:rPr>
        <w:t xml:space="preserve"> 131-ФЗ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Об общих принципах организации местного самоуп</w:t>
      </w:r>
      <w:r>
        <w:rPr>
          <w:sz w:val="26"/>
          <w:szCs w:val="26"/>
        </w:rPr>
        <w:t xml:space="preserve">равления в Российской Федерации»</w:t>
      </w:r>
      <w:r>
        <w:rPr>
          <w:sz w:val="26"/>
          <w:szCs w:val="26"/>
        </w:rPr>
        <w:t xml:space="preserve">, от 08.11.2007 </w:t>
      </w:r>
      <w:r>
        <w:fldChar w:fldCharType="begin"/>
      </w:r>
      <w:r>
        <w:instrText xml:space="preserve"> HYPERLINK "consultantplus://offline/ref=763774DA0292107E1A81931072DC9EFF8B9A87DA8A7C4F7486010701C745171937168C2DD0637719EFB1396843t5f0D" </w:instrText>
      </w:r>
      <w:r>
        <w:fldChar w:fldCharType="separate"/>
      </w:r>
      <w:r>
        <w:rPr>
          <w:sz w:val="26"/>
          <w:szCs w:val="26"/>
        </w:rPr>
        <w:t xml:space="preserve">№ 257-ФЗ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</w:t>
      </w:r>
      <w:r>
        <w:rPr>
          <w:sz w:val="26"/>
          <w:szCs w:val="26"/>
        </w:rPr>
        <w:t xml:space="preserve">Об автомобильных дорогах и о дорожной деятельности в Российской Федерации и о внесении изменений в отдельные законодательные акты Российской </w:t>
      </w:r>
      <w:r>
        <w:rPr>
          <w:sz w:val="26"/>
          <w:szCs w:val="26"/>
        </w:rPr>
        <w:t xml:space="preserve">Федерации»</w:t>
      </w:r>
      <w:r>
        <w:rPr>
          <w:sz w:val="26"/>
          <w:szCs w:val="26"/>
        </w:rPr>
        <w:t xml:space="preserve">, руководствуясь </w:t>
      </w:r>
      <w:r>
        <w:fldChar w:fldCharType="begin"/>
      </w:r>
      <w:r>
        <w:instrText xml:space="preserve"> HYPERLINK "consultantplus://offline/ref=7537273205DB4DAEDBEC98918EC47F6A513DF4AB6F0843C1181293E64E2B3A7867C64ECEED73396612CCF8FCSCcAC" </w:instrText>
      </w:r>
      <w:r>
        <w:fldChar w:fldCharType="separate"/>
      </w:r>
      <w:r>
        <w:rPr>
          <w:sz w:val="26"/>
          <w:szCs w:val="26"/>
        </w:rPr>
        <w:t xml:space="preserve">статьями 26, 3</w:t>
      </w:r>
      <w:r>
        <w:rPr>
          <w:sz w:val="26"/>
          <w:szCs w:val="26"/>
        </w:rPr>
        <w:t xml:space="preserve">8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Устава города Сосновоборска Красноярского края, </w:t>
      </w:r>
      <w:r>
        <w:rPr>
          <w:sz w:val="26"/>
          <w:szCs w:val="26"/>
        </w:rPr>
      </w:r>
      <w:r/>
    </w:p>
    <w:p>
      <w:pPr>
        <w:pStyle w:val="879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7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ПОСТАНОВЛЯЮ</w:t>
      </w:r>
      <w:r/>
    </w:p>
    <w:p>
      <w:pPr>
        <w:pStyle w:val="87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95"/>
        <w:numPr>
          <w:ilvl w:val="0"/>
          <w:numId w:val="30"/>
        </w:numPr>
        <w:ind w:left="0" w:firstLine="567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Создать при администрации города Сосновоборска городскую комиссию по безопасности дорожного движения и утвердить ее </w:t>
      </w:r>
      <w:r>
        <w:fldChar w:fldCharType="begin"/>
      </w:r>
      <w:r>
        <w:instrText xml:space="preserve"> HYPERLINK "consultantplus://offline/ref=BB59986574AC34E82411B007E688D07A4062A3C35B72555F6C344ABF439FF875C001C936DD0FD6B24267F0C1997221093EFCC017752EC042E47D4FDDoFg2D" </w:instrText>
      </w:r>
      <w:r>
        <w:fldChar w:fldCharType="separate"/>
      </w:r>
      <w:r>
        <w:rPr>
          <w:sz w:val="26"/>
          <w:szCs w:val="26"/>
        </w:rPr>
        <w:t xml:space="preserve">состав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согласно приложению № 1 к настоящему постановлению.</w:t>
      </w:r>
      <w:r/>
    </w:p>
    <w:p>
      <w:pPr>
        <w:pStyle w:val="895"/>
        <w:numPr>
          <w:ilvl w:val="0"/>
          <w:numId w:val="30"/>
        </w:numPr>
        <w:ind w:left="0" w:firstLine="567"/>
        <w:jc w:val="both"/>
        <w:spacing w:before="280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>
        <w:fldChar w:fldCharType="begin"/>
      </w:r>
      <w:r>
        <w:instrText xml:space="preserve"> HYPERLINK "consultantplus://offline/ref=BB59986574AC34E82411B007E688D07A4062A3C35B72555F6C344ABF439FF875C001C936DD0FD6B24267F0C1977221093EFCC017752EC042E47D4FDDoFg2D" </w:instrText>
      </w:r>
      <w:r>
        <w:fldChar w:fldCharType="separate"/>
      </w:r>
      <w:r>
        <w:rPr>
          <w:sz w:val="26"/>
          <w:szCs w:val="26"/>
        </w:rPr>
        <w:t xml:space="preserve">Положение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о городской комиссии по безопасности дорожного движения согласно приложению № 2 к настоящему постановлению.</w:t>
      </w:r>
      <w:r/>
    </w:p>
    <w:p>
      <w:pPr>
        <w:pStyle w:val="895"/>
        <w:numPr>
          <w:ilvl w:val="0"/>
          <w:numId w:val="30"/>
        </w:numPr>
        <w:ind w:left="0" w:firstLine="567"/>
        <w:jc w:val="both"/>
        <w:spacing w:before="280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Признать утратившим силу </w:t>
      </w:r>
      <w:r>
        <w:fldChar w:fldCharType="begin"/>
      </w:r>
      <w:r>
        <w:instrText xml:space="preserve"> HYPERLINK "consultantplus://offline/ref=57BB358FE1C872DD3BBBA832DE20024E88EA8C83F42C9E4ACE71D90ACB5EC6A05ATEgED" </w:instrText>
      </w:r>
      <w:r>
        <w:fldChar w:fldCharType="separate"/>
      </w:r>
      <w:r>
        <w:rPr>
          <w:sz w:val="26"/>
          <w:szCs w:val="26"/>
        </w:rPr>
        <w:t xml:space="preserve">постановление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администрации города Сосновоборска от 02.05.2017 № 560 «Об утверждении положения о комиссии по безопасности дорожного движения при администрации города Сосновоборска».</w:t>
      </w:r>
      <w:r/>
    </w:p>
    <w:p>
      <w:pPr>
        <w:pStyle w:val="895"/>
        <w:numPr>
          <w:ilvl w:val="0"/>
          <w:numId w:val="30"/>
        </w:numPr>
        <w:ind w:left="0" w:firstLine="567"/>
        <w:jc w:val="both"/>
        <w:spacing w:before="280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Постановление вступает в силу в день, следующий за днем его официального опубликования в городской газете «Рабочий».</w:t>
      </w:r>
      <w:r/>
    </w:p>
    <w:p>
      <w:pPr>
        <w:pStyle w:val="895"/>
        <w:numPr>
          <w:ilvl w:val="0"/>
          <w:numId w:val="30"/>
        </w:numPr>
        <w:ind w:left="0" w:firstLine="567"/>
        <w:jc w:val="both"/>
        <w:spacing w:before="280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Контроль за исполнением постановления возложить на заместителя Главы города по вопросам жизнеобеспечения (Иванов Д.В.)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</w:r>
      <w:r/>
    </w:p>
    <w:p>
      <w:pPr>
        <w:pStyle w:val="879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9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9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9"/>
        <w:jc w:val="both"/>
        <w:tabs>
          <w:tab w:val="left" w:pos="284" w:leader="none"/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города Сосновоборска          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А.С. Кудрявцев</w:t>
      </w:r>
      <w:r>
        <w:rPr>
          <w:sz w:val="26"/>
          <w:szCs w:val="26"/>
        </w:rPr>
      </w:r>
      <w:r/>
    </w:p>
    <w:p>
      <w:pPr>
        <w:pStyle w:val="879"/>
        <w:ind w:firstLine="709"/>
        <w:jc w:val="right"/>
        <w:keepNext/>
        <w:outlineLvl w:val="0"/>
      </w:pPr>
      <w:r>
        <w:t xml:space="preserve">Приложение № 1</w:t>
      </w:r>
      <w:r/>
    </w:p>
    <w:p>
      <w:pPr>
        <w:pStyle w:val="879"/>
        <w:ind w:firstLine="709"/>
        <w:jc w:val="right"/>
        <w:keepNext/>
        <w:outlineLvl w:val="0"/>
      </w:pPr>
      <w:r>
        <w:t xml:space="preserve">к постановлению администрации города Сосновоборска</w:t>
      </w:r>
      <w:r/>
    </w:p>
    <w:p>
      <w:pPr>
        <w:pStyle w:val="879"/>
        <w:ind w:firstLine="709"/>
        <w:jc w:val="right"/>
        <w:keepNext/>
        <w:outlineLvl w:val="0"/>
      </w:pPr>
      <w:r>
        <w:t xml:space="preserve">от 31.01.2023  № 115</w:t>
      </w:r>
      <w:r/>
    </w:p>
    <w:p>
      <w:pPr>
        <w:pStyle w:val="879"/>
        <w:jc w:val="center"/>
        <w:keepNext/>
      </w:pPr>
      <w:r/>
      <w:bookmarkStart w:id="0" w:name="P31"/>
      <w:r/>
      <w:bookmarkEnd w:id="0"/>
      <w:r/>
      <w:r/>
    </w:p>
    <w:p>
      <w:pPr>
        <w:pStyle w:val="879"/>
        <w:jc w:val="center"/>
        <w:keepNext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>
        <w:rPr>
          <w:b/>
          <w:bCs/>
          <w:sz w:val="28"/>
          <w:szCs w:val="28"/>
        </w:rPr>
        <w:t xml:space="preserve">ГОРОДСКОЙ КОМИССИИ </w:t>
      </w:r>
      <w:r/>
    </w:p>
    <w:p>
      <w:pPr>
        <w:pStyle w:val="879"/>
        <w:jc w:val="center"/>
        <w:keepNext/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БЕЗОПАСНОСТИ ДОРОЖНОГО ДВИЖЕНИЯ</w:t>
      </w:r>
      <w:r/>
    </w:p>
    <w:tbl>
      <w:tblPr>
        <w:tblW w:w="9825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415"/>
        <w:gridCol w:w="5410"/>
      </w:tblGrid>
      <w:tr>
        <w:trPr>
          <w:trHeight w:val="802"/>
        </w:trPr>
        <w:tc>
          <w:tcPr>
            <w:tcW w:w="4415" w:type="dxa"/>
            <w:vAlign w:val="top"/>
            <w:textDirection w:val="lrTb"/>
            <w:noWrap w:val="false"/>
          </w:tcPr>
          <w:p>
            <w:pPr>
              <w:pStyle w:val="879"/>
              <w:jc w:val="both"/>
              <w:keepNext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 xml:space="preserve">Иванов Дмитрий Владимирович</w:t>
            </w:r>
            <w:r/>
          </w:p>
        </w:tc>
        <w:tc>
          <w:tcPr>
            <w:tcW w:w="5410" w:type="dxa"/>
            <w:vAlign w:val="center"/>
            <w:textDirection w:val="lrTb"/>
            <w:noWrap w:val="false"/>
          </w:tcPr>
          <w:p>
            <w:pPr>
              <w:pStyle w:val="879"/>
              <w:jc w:val="both"/>
              <w:keepNext/>
              <w:rPr>
                <w:sz w:val="22"/>
                <w:szCs w:val="12"/>
              </w:rPr>
            </w:pPr>
            <w:r>
              <w:rPr>
                <w:sz w:val="22"/>
              </w:rPr>
              <w:t xml:space="preserve">заместитель Главы города по вопросам жизнеобеспечения, председатель комиссии</w:t>
            </w:r>
            <w:r>
              <w:rPr>
                <w:sz w:val="22"/>
                <w:szCs w:val="12"/>
              </w:rPr>
            </w:r>
            <w:r/>
          </w:p>
        </w:tc>
      </w:tr>
      <w:tr>
        <w:trPr>
          <w:trHeight w:val="835"/>
        </w:trPr>
        <w:tc>
          <w:tcPr>
            <w:tcW w:w="4415" w:type="dxa"/>
            <w:vAlign w:val="top"/>
            <w:textDirection w:val="lrTb"/>
            <w:noWrap w:val="false"/>
          </w:tcPr>
          <w:p>
            <w:pPr>
              <w:pStyle w:val="879"/>
              <w:jc w:val="both"/>
              <w:keepNext/>
              <w:rPr>
                <w:sz w:val="22"/>
              </w:rPr>
            </w:pPr>
            <w:r>
              <w:rPr>
                <w:sz w:val="22"/>
              </w:rPr>
              <w:t xml:space="preserve">Милёхин Дмитрий Владимирович</w:t>
            </w:r>
            <w:r/>
          </w:p>
          <w:p>
            <w:pPr>
              <w:pStyle w:val="879"/>
              <w:jc w:val="both"/>
              <w:keepNext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</w:r>
            <w:r/>
          </w:p>
        </w:tc>
        <w:tc>
          <w:tcPr>
            <w:tcW w:w="5410" w:type="dxa"/>
            <w:vAlign w:val="center"/>
            <w:textDirection w:val="lrTb"/>
            <w:noWrap w:val="false"/>
          </w:tcPr>
          <w:p>
            <w:pPr>
              <w:pStyle w:val="879"/>
              <w:jc w:val="both"/>
              <w:keepNext/>
              <w:rPr>
                <w:sz w:val="22"/>
                <w:szCs w:val="12"/>
              </w:rPr>
            </w:pPr>
            <w:r>
              <w:rPr>
                <w:sz w:val="22"/>
              </w:rPr>
              <w:t xml:space="preserve">главный государственный инспектор безопасности дорожного движения по Берёзовскому району и г. Сосновоборску, заместитель председателя комиссии</w:t>
            </w:r>
            <w:r>
              <w:rPr>
                <w:sz w:val="22"/>
                <w:szCs w:val="12"/>
              </w:rPr>
            </w:r>
            <w:r/>
          </w:p>
        </w:tc>
      </w:tr>
      <w:tr>
        <w:trPr>
          <w:trHeight w:val="687"/>
        </w:trPr>
        <w:tc>
          <w:tcPr>
            <w:tcW w:w="4415" w:type="dxa"/>
            <w:vAlign w:val="top"/>
            <w:textDirection w:val="lrTb"/>
            <w:noWrap w:val="false"/>
          </w:tcPr>
          <w:p>
            <w:pPr>
              <w:pStyle w:val="879"/>
              <w:jc w:val="both"/>
              <w:keepNext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 xml:space="preserve">Хисамутдинова Любовь Геннадьевна</w:t>
            </w:r>
            <w:r/>
          </w:p>
          <w:p>
            <w:pPr>
              <w:pStyle w:val="879"/>
              <w:jc w:val="both"/>
              <w:keepNext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</w:r>
            <w:r/>
          </w:p>
          <w:p>
            <w:pPr>
              <w:pStyle w:val="879"/>
              <w:jc w:val="both"/>
              <w:keepNext/>
              <w:shd w:val="clear" w:color="auto" w:fill="ffffff"/>
              <w:rPr>
                <w:sz w:val="22"/>
                <w:szCs w:val="12"/>
              </w:rPr>
            </w:pPr>
            <w:r>
              <w:rPr>
                <w:sz w:val="22"/>
                <w:szCs w:val="12"/>
              </w:rPr>
            </w:r>
            <w:r/>
          </w:p>
        </w:tc>
        <w:tc>
          <w:tcPr>
            <w:tcW w:w="5410" w:type="dxa"/>
            <w:vAlign w:val="top"/>
            <w:textDirection w:val="lrTb"/>
            <w:noWrap w:val="false"/>
          </w:tcPr>
          <w:p>
            <w:pPr>
              <w:pStyle w:val="879"/>
              <w:jc w:val="both"/>
              <w:keepNext/>
              <w:rPr>
                <w:sz w:val="22"/>
              </w:rPr>
            </w:pPr>
            <w:r>
              <w:rPr>
                <w:sz w:val="22"/>
              </w:rPr>
              <w:t xml:space="preserve">главный специалист отдела развития предпринимательства и труда УПЭР администрации города, секретарь комиссии</w:t>
            </w:r>
            <w:r/>
          </w:p>
        </w:tc>
      </w:tr>
      <w:tr>
        <w:trPr>
          <w:trHeight w:val="234"/>
        </w:trPr>
        <w:tc>
          <w:tcPr>
            <w:gridSpan w:val="2"/>
            <w:tcW w:w="9825" w:type="dxa"/>
            <w:vAlign w:val="top"/>
            <w:textDirection w:val="lrTb"/>
            <w:noWrap w:val="false"/>
          </w:tcPr>
          <w:p>
            <w:pPr>
              <w:pStyle w:val="879"/>
              <w:jc w:val="both"/>
              <w:keepNext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 xml:space="preserve">Члены комиссии:</w:t>
            </w:r>
            <w:r/>
            <w:r>
              <w:rPr>
                <w:sz w:val="22"/>
              </w:rPr>
            </w:r>
            <w:r/>
            <w:r>
              <w:rPr>
                <w:sz w:val="22"/>
              </w:rPr>
            </w:r>
          </w:p>
        </w:tc>
      </w:tr>
      <w:tr>
        <w:trPr>
          <w:trHeight w:val="353"/>
        </w:trPr>
        <w:tc>
          <w:tcPr>
            <w:tcW w:w="4415" w:type="dxa"/>
            <w:vAlign w:val="top"/>
            <w:textDirection w:val="lrTb"/>
            <w:noWrap w:val="false"/>
          </w:tcPr>
          <w:p>
            <w:pPr>
              <w:pStyle w:val="879"/>
              <w:jc w:val="both"/>
              <w:keepNext/>
              <w:rPr>
                <w:sz w:val="22"/>
              </w:rPr>
            </w:pPr>
            <w:r>
              <w:rPr>
                <w:sz w:val="22"/>
              </w:rPr>
              <w:t xml:space="preserve">Бакулин Валентин Николаевич</w:t>
            </w:r>
            <w:r/>
          </w:p>
        </w:tc>
        <w:tc>
          <w:tcPr>
            <w:tcW w:w="5410" w:type="dxa"/>
            <w:vAlign w:val="top"/>
            <w:textDirection w:val="lrTb"/>
            <w:noWrap w:val="false"/>
          </w:tcPr>
          <w:p>
            <w:pPr>
              <w:pStyle w:val="879"/>
              <w:jc w:val="both"/>
              <w:keepNext/>
              <w:rPr>
                <w:sz w:val="22"/>
              </w:rPr>
            </w:pPr>
            <w:r>
              <w:rPr>
                <w:sz w:val="22"/>
              </w:rPr>
              <w:t xml:space="preserve">директор МКУ «УКС И ЖКХ»</w:t>
            </w:r>
            <w:r/>
          </w:p>
        </w:tc>
      </w:tr>
      <w:tr>
        <w:trPr>
          <w:trHeight w:val="466"/>
        </w:trPr>
        <w:tc>
          <w:tcPr>
            <w:tcW w:w="4415" w:type="dxa"/>
            <w:vAlign w:val="top"/>
            <w:textDirection w:val="lrTb"/>
            <w:noWrap w:val="false"/>
          </w:tcPr>
          <w:p>
            <w:pPr>
              <w:pStyle w:val="879"/>
              <w:jc w:val="both"/>
              <w:keepNext/>
              <w:rPr>
                <w:sz w:val="22"/>
              </w:rPr>
            </w:pPr>
            <w:r>
              <w:rPr>
                <w:sz w:val="22"/>
              </w:rPr>
              <w:t xml:space="preserve">Жеравкова Наталья Геннадьевна</w:t>
            </w:r>
            <w:r/>
          </w:p>
          <w:p>
            <w:pPr>
              <w:pStyle w:val="879"/>
              <w:jc w:val="both"/>
              <w:keepNext/>
              <w:rPr>
                <w:sz w:val="22"/>
              </w:rPr>
            </w:pPr>
            <w:r>
              <w:rPr>
                <w:sz w:val="22"/>
              </w:rPr>
            </w:r>
            <w:r/>
          </w:p>
        </w:tc>
        <w:tc>
          <w:tcPr>
            <w:tcW w:w="5410" w:type="dxa"/>
            <w:vAlign w:val="top"/>
            <w:textDirection w:val="lrTb"/>
            <w:noWrap w:val="false"/>
          </w:tcPr>
          <w:p>
            <w:pPr>
              <w:pStyle w:val="879"/>
              <w:jc w:val="both"/>
              <w:keepNext/>
              <w:rPr>
                <w:sz w:val="22"/>
              </w:rPr>
            </w:pPr>
            <w:r>
              <w:rPr>
                <w:sz w:val="22"/>
              </w:rPr>
              <w:t xml:space="preserve">начальник отдела архитектуры и градостроительства УГИЗО администрации города  </w:t>
            </w:r>
            <w:r/>
          </w:p>
        </w:tc>
      </w:tr>
      <w:tr>
        <w:trPr>
          <w:trHeight w:val="597"/>
        </w:trPr>
        <w:tc>
          <w:tcPr>
            <w:tcW w:w="4415" w:type="dxa"/>
            <w:vAlign w:val="top"/>
            <w:textDirection w:val="lrTb"/>
            <w:noWrap w:val="false"/>
          </w:tcPr>
          <w:p>
            <w:pPr>
              <w:pStyle w:val="879"/>
              <w:jc w:val="both"/>
              <w:keepNext/>
              <w:rPr>
                <w:sz w:val="22"/>
              </w:rPr>
            </w:pPr>
            <w:r>
              <w:rPr>
                <w:sz w:val="22"/>
              </w:rPr>
              <w:t xml:space="preserve">Малышева Елена Алексеевна</w:t>
            </w:r>
            <w:r/>
          </w:p>
          <w:p>
            <w:pPr>
              <w:pStyle w:val="879"/>
              <w:jc w:val="both"/>
              <w:keepNext/>
              <w:rPr>
                <w:sz w:val="22"/>
              </w:rPr>
            </w:pPr>
            <w:r>
              <w:rPr>
                <w:sz w:val="22"/>
              </w:rPr>
            </w:r>
            <w:r/>
          </w:p>
        </w:tc>
        <w:tc>
          <w:tcPr>
            <w:tcW w:w="5410" w:type="dxa"/>
            <w:vAlign w:val="top"/>
            <w:textDirection w:val="lrTb"/>
            <w:noWrap w:val="false"/>
          </w:tcPr>
          <w:p>
            <w:pPr>
              <w:pStyle w:val="879"/>
              <w:jc w:val="both"/>
              <w:keepNext/>
              <w:rPr>
                <w:sz w:val="22"/>
              </w:rPr>
            </w:pPr>
            <w:r>
              <w:rPr>
                <w:sz w:val="22"/>
              </w:rPr>
              <w:t xml:space="preserve">руководитель управления планирования и экономического развития администрации города</w:t>
            </w:r>
            <w:r/>
          </w:p>
        </w:tc>
      </w:tr>
      <w:tr>
        <w:trPr>
          <w:trHeight w:val="709"/>
        </w:trPr>
        <w:tc>
          <w:tcPr>
            <w:tcW w:w="4415" w:type="dxa"/>
            <w:vAlign w:val="top"/>
            <w:textDirection w:val="lrTb"/>
            <w:noWrap w:val="false"/>
          </w:tcPr>
          <w:p>
            <w:pPr>
              <w:pStyle w:val="879"/>
              <w:jc w:val="both"/>
              <w:keepNext/>
              <w:rPr>
                <w:sz w:val="22"/>
              </w:rPr>
            </w:pPr>
            <w:r>
              <w:rPr>
                <w:sz w:val="22"/>
              </w:rPr>
              <w:t xml:space="preserve">Крисанов Дмитрий Юрьевич</w:t>
            </w:r>
            <w:r/>
          </w:p>
          <w:p>
            <w:pPr>
              <w:pStyle w:val="879"/>
              <w:jc w:val="both"/>
              <w:keepNext/>
              <w:rPr>
                <w:sz w:val="22"/>
              </w:rPr>
            </w:pPr>
            <w:r>
              <w:rPr>
                <w:sz w:val="22"/>
              </w:rPr>
            </w:r>
            <w:r/>
          </w:p>
        </w:tc>
        <w:tc>
          <w:tcPr>
            <w:tcW w:w="5410" w:type="dxa"/>
            <w:vAlign w:val="top"/>
            <w:textDirection w:val="lrTb"/>
            <w:noWrap w:val="false"/>
          </w:tcPr>
          <w:p>
            <w:pPr>
              <w:pStyle w:val="879"/>
              <w:jc w:val="both"/>
              <w:keepNext/>
              <w:rPr>
                <w:sz w:val="22"/>
              </w:rPr>
            </w:pPr>
            <w:r>
              <w:rPr>
                <w:sz w:val="22"/>
              </w:rPr>
              <w:t xml:space="preserve">заместитель главного государственного инспектора безопасности дорожного движения по Берёзовскому району и г. Сосновоборску (по согласованию)</w:t>
            </w:r>
            <w:r/>
          </w:p>
        </w:tc>
      </w:tr>
      <w:tr>
        <w:trPr>
          <w:trHeight w:val="709"/>
        </w:trPr>
        <w:tc>
          <w:tcPr>
            <w:tcW w:w="4415" w:type="dxa"/>
            <w:vAlign w:val="top"/>
            <w:textDirection w:val="lrTb"/>
            <w:noWrap w:val="false"/>
          </w:tcPr>
          <w:p>
            <w:pPr>
              <w:pStyle w:val="879"/>
              <w:jc w:val="both"/>
              <w:keepNext/>
              <w:rPr>
                <w:sz w:val="22"/>
              </w:rPr>
            </w:pPr>
            <w:r>
              <w:rPr>
                <w:sz w:val="22"/>
              </w:rPr>
              <w:t xml:space="preserve">Воробьев Павел Александрович</w:t>
            </w:r>
            <w:r/>
          </w:p>
          <w:p>
            <w:pPr>
              <w:pStyle w:val="879"/>
              <w:jc w:val="both"/>
              <w:keepNext/>
              <w:rPr>
                <w:sz w:val="22"/>
              </w:rPr>
            </w:pPr>
            <w:r>
              <w:rPr>
                <w:sz w:val="22"/>
              </w:rPr>
            </w:r>
            <w:r/>
          </w:p>
        </w:tc>
        <w:tc>
          <w:tcPr>
            <w:tcW w:w="5410" w:type="dxa"/>
            <w:vAlign w:val="top"/>
            <w:textDirection w:val="lrTb"/>
            <w:noWrap w:val="false"/>
          </w:tcPr>
          <w:p>
            <w:pPr>
              <w:pStyle w:val="879"/>
              <w:jc w:val="both"/>
              <w:keepNext/>
              <w:rPr>
                <w:sz w:val="22"/>
              </w:rPr>
            </w:pPr>
            <w:r>
              <w:rPr>
                <w:sz w:val="22"/>
              </w:rPr>
              <w:t xml:space="preserve">старший государственный инспектор дорожного надзора ОГИБДД МО МВД России «Берёзовский» (по согласованию)</w:t>
            </w:r>
            <w:r/>
          </w:p>
        </w:tc>
      </w:tr>
      <w:tr>
        <w:trPr>
          <w:trHeight w:val="709"/>
        </w:trPr>
        <w:tc>
          <w:tcPr>
            <w:tcW w:w="4415" w:type="dxa"/>
            <w:vAlign w:val="top"/>
            <w:textDirection w:val="lrTb"/>
            <w:noWrap w:val="false"/>
          </w:tcPr>
          <w:p>
            <w:pPr>
              <w:pStyle w:val="879"/>
              <w:jc w:val="both"/>
              <w:keepNext/>
              <w:rPr>
                <w:sz w:val="22"/>
              </w:rPr>
            </w:pPr>
            <w:r>
              <w:rPr>
                <w:sz w:val="22"/>
              </w:rPr>
              <w:t xml:space="preserve">Шмакова Марина Ивановна</w:t>
            </w:r>
            <w:r/>
          </w:p>
          <w:p>
            <w:pPr>
              <w:pStyle w:val="879"/>
              <w:jc w:val="both"/>
              <w:keepNext/>
              <w:rPr>
                <w:sz w:val="22"/>
              </w:rPr>
            </w:pPr>
            <w:r>
              <w:rPr>
                <w:sz w:val="22"/>
              </w:rPr>
            </w:r>
            <w:r/>
          </w:p>
        </w:tc>
        <w:tc>
          <w:tcPr>
            <w:tcW w:w="5410" w:type="dxa"/>
            <w:vAlign w:val="top"/>
            <w:textDirection w:val="lrTb"/>
            <w:noWrap w:val="false"/>
          </w:tcPr>
          <w:p>
            <w:pPr>
              <w:pStyle w:val="879"/>
              <w:jc w:val="both"/>
              <w:keepNext/>
              <w:rPr>
                <w:sz w:val="22"/>
              </w:rPr>
            </w:pPr>
            <w:r>
              <w:rPr>
                <w:sz w:val="22"/>
              </w:rPr>
              <w:t xml:space="preserve">инспектор по пропаганде безопасности дорожного движения ОГИБДД МО МВД России «Берёзовский» (по согласованию)</w:t>
            </w:r>
            <w:r/>
          </w:p>
        </w:tc>
      </w:tr>
      <w:tr>
        <w:trPr>
          <w:trHeight w:val="562"/>
        </w:trPr>
        <w:tc>
          <w:tcPr>
            <w:tcW w:w="4415" w:type="dxa"/>
            <w:vAlign w:val="top"/>
            <w:textDirection w:val="lrTb"/>
            <w:noWrap w:val="false"/>
          </w:tcPr>
          <w:p>
            <w:pPr>
              <w:pStyle w:val="879"/>
              <w:jc w:val="both"/>
              <w:keepNext/>
              <w:rPr>
                <w:sz w:val="22"/>
              </w:rPr>
            </w:pPr>
            <w:r>
              <w:rPr>
                <w:sz w:val="22"/>
              </w:rPr>
              <w:t xml:space="preserve">Субботин Александр Александрович</w:t>
            </w:r>
            <w:r/>
          </w:p>
          <w:p>
            <w:pPr>
              <w:pStyle w:val="879"/>
              <w:jc w:val="both"/>
              <w:keepNext/>
              <w:rPr>
                <w:sz w:val="22"/>
              </w:rPr>
            </w:pPr>
            <w:r>
              <w:rPr>
                <w:sz w:val="22"/>
              </w:rPr>
            </w:r>
            <w:r/>
          </w:p>
        </w:tc>
        <w:tc>
          <w:tcPr>
            <w:tcW w:w="5410" w:type="dxa"/>
            <w:vAlign w:val="top"/>
            <w:textDirection w:val="lrTb"/>
            <w:noWrap w:val="false"/>
          </w:tcPr>
          <w:p>
            <w:pPr>
              <w:pStyle w:val="879"/>
              <w:jc w:val="both"/>
              <w:keepNext/>
              <w:rPr>
                <w:sz w:val="22"/>
              </w:rPr>
            </w:pPr>
            <w:r>
              <w:rPr>
                <w:sz w:val="22"/>
              </w:rPr>
              <w:t xml:space="preserve"> начальник ОП МО МВД России «Березовский» (дислокация г. Сосновоборск) (по согласованию)</w:t>
            </w:r>
            <w:r/>
          </w:p>
        </w:tc>
      </w:tr>
      <w:tr>
        <w:trPr>
          <w:trHeight w:val="502"/>
        </w:trPr>
        <w:tc>
          <w:tcPr>
            <w:tcW w:w="4415" w:type="dxa"/>
            <w:vAlign w:val="top"/>
            <w:textDirection w:val="lrTb"/>
            <w:noWrap w:val="false"/>
          </w:tcPr>
          <w:p>
            <w:pPr>
              <w:pStyle w:val="879"/>
              <w:jc w:val="both"/>
              <w:keepNext/>
              <w:rPr>
                <w:sz w:val="22"/>
              </w:rPr>
            </w:pPr>
            <w:r>
              <w:rPr>
                <w:sz w:val="22"/>
              </w:rPr>
              <w:t xml:space="preserve">Чебаков Максим Борисович</w:t>
            </w:r>
            <w:r/>
          </w:p>
          <w:p>
            <w:pPr>
              <w:pStyle w:val="879"/>
              <w:jc w:val="both"/>
              <w:keepNext/>
              <w:rPr>
                <w:sz w:val="22"/>
              </w:rPr>
            </w:pPr>
            <w:r>
              <w:rPr>
                <w:sz w:val="22"/>
              </w:rPr>
            </w:r>
            <w:r/>
          </w:p>
        </w:tc>
        <w:tc>
          <w:tcPr>
            <w:tcW w:w="5410" w:type="dxa"/>
            <w:vAlign w:val="top"/>
            <w:textDirection w:val="lrTb"/>
            <w:noWrap w:val="false"/>
          </w:tcPr>
          <w:p>
            <w:pPr>
              <w:pStyle w:val="879"/>
              <w:jc w:val="both"/>
              <w:keepNext/>
              <w:rPr>
                <w:sz w:val="22"/>
              </w:rPr>
            </w:pPr>
            <w:r>
              <w:rPr>
                <w:sz w:val="22"/>
              </w:rPr>
              <w:t xml:space="preserve">Специалист по ГО и ЧС КГБУЗ «Сосновоборская ГБ» (по согласованию)</w:t>
            </w:r>
            <w:r/>
          </w:p>
        </w:tc>
      </w:tr>
      <w:tr>
        <w:trPr>
          <w:trHeight w:val="802"/>
        </w:trPr>
        <w:tc>
          <w:tcPr>
            <w:tcW w:w="4415" w:type="dxa"/>
            <w:vAlign w:val="top"/>
            <w:textDirection w:val="lrTb"/>
            <w:noWrap w:val="false"/>
          </w:tcPr>
          <w:p>
            <w:pPr>
              <w:pStyle w:val="879"/>
              <w:jc w:val="both"/>
              <w:keepNext/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Воробьева Людмила Андреевна</w:t>
            </w:r>
            <w:r>
              <w:rPr>
                <w:color w:val="000000"/>
                <w:sz w:val="22"/>
              </w:rPr>
            </w:r>
            <w:r/>
          </w:p>
        </w:tc>
        <w:tc>
          <w:tcPr>
            <w:tcW w:w="5410" w:type="dxa"/>
            <w:vAlign w:val="center"/>
            <w:textDirection w:val="lrTb"/>
            <w:noWrap w:val="false"/>
          </w:tcPr>
          <w:p>
            <w:pPr>
              <w:pStyle w:val="879"/>
              <w:jc w:val="both"/>
              <w:keepNext/>
              <w:rPr>
                <w:color w:val="000000"/>
                <w:sz w:val="22"/>
                <w:szCs w:val="12"/>
              </w:rPr>
            </w:pPr>
            <w:r>
              <w:rPr>
                <w:sz w:val="22"/>
              </w:rPr>
              <w:t xml:space="preserve">специалист по вопросам развития воспитания и дополнительного образования УО администрации города</w:t>
            </w:r>
            <w:r>
              <w:rPr>
                <w:color w:val="000000"/>
                <w:sz w:val="22"/>
                <w:szCs w:val="12"/>
              </w:rPr>
            </w:r>
            <w:r/>
          </w:p>
        </w:tc>
      </w:tr>
      <w:tr>
        <w:trPr>
          <w:trHeight w:val="610"/>
        </w:trPr>
        <w:tc>
          <w:tcPr>
            <w:tcW w:w="4415" w:type="dxa"/>
            <w:vAlign w:val="top"/>
            <w:textDirection w:val="lrTb"/>
            <w:noWrap w:val="false"/>
          </w:tcPr>
          <w:p>
            <w:pPr>
              <w:pStyle w:val="879"/>
              <w:jc w:val="both"/>
              <w:keepNext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Лясковский Андрей Станиславович</w:t>
            </w:r>
            <w:r/>
          </w:p>
        </w:tc>
        <w:tc>
          <w:tcPr>
            <w:tcW w:w="5410" w:type="dxa"/>
            <w:vAlign w:val="top"/>
            <w:textDirection w:val="lrTb"/>
            <w:noWrap w:val="false"/>
          </w:tcPr>
          <w:p>
            <w:pPr>
              <w:pStyle w:val="879"/>
              <w:jc w:val="both"/>
              <w:keepNext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начальник отдела автотранспортного надзора Сибирского МУГАДН (по согласованию)</w:t>
            </w:r>
            <w:r/>
          </w:p>
        </w:tc>
      </w:tr>
      <w:tr>
        <w:trPr>
          <w:trHeight w:val="584"/>
        </w:trPr>
        <w:tc>
          <w:tcPr>
            <w:tcW w:w="4415" w:type="dxa"/>
            <w:vAlign w:val="top"/>
            <w:textDirection w:val="lrTb"/>
            <w:noWrap w:val="false"/>
          </w:tcPr>
          <w:p>
            <w:pPr>
              <w:pStyle w:val="879"/>
              <w:jc w:val="both"/>
              <w:keepNext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Ощепков Егор Николаевич</w:t>
            </w:r>
            <w:r/>
          </w:p>
        </w:tc>
        <w:tc>
          <w:tcPr>
            <w:tcW w:w="5410" w:type="dxa"/>
            <w:vAlign w:val="top"/>
            <w:textDirection w:val="lrTb"/>
            <w:noWrap w:val="false"/>
          </w:tcPr>
          <w:p>
            <w:pPr>
              <w:pStyle w:val="879"/>
              <w:jc w:val="both"/>
              <w:keepNext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депутат Сосновоборского городского Совета депутатов (по согласованию)</w:t>
            </w:r>
            <w:r/>
          </w:p>
        </w:tc>
      </w:tr>
      <w:tr>
        <w:trPr>
          <w:trHeight w:val="802"/>
        </w:trPr>
        <w:tc>
          <w:tcPr>
            <w:tcW w:w="4415" w:type="dxa"/>
            <w:vAlign w:val="top"/>
            <w:textDirection w:val="lrTb"/>
            <w:noWrap w:val="false"/>
          </w:tcPr>
          <w:p>
            <w:pPr>
              <w:pStyle w:val="879"/>
              <w:keepNext/>
              <w:rPr>
                <w:sz w:val="22"/>
              </w:rPr>
            </w:pPr>
            <w:r>
              <w:rPr>
                <w:sz w:val="22"/>
              </w:rPr>
              <w:t xml:space="preserve">Юридическое лицо и (или) </w:t>
            </w:r>
            <w:r/>
          </w:p>
          <w:p>
            <w:pPr>
              <w:pStyle w:val="879"/>
              <w:keepNext/>
              <w:rPr>
                <w:sz w:val="22"/>
              </w:rPr>
            </w:pPr>
            <w:r>
              <w:rPr>
                <w:sz w:val="22"/>
              </w:rPr>
              <w:t xml:space="preserve">индивидуальный предприниматель</w:t>
            </w:r>
            <w:r/>
          </w:p>
          <w:p>
            <w:pPr>
              <w:pStyle w:val="879"/>
              <w:keepNext/>
              <w:rPr>
                <w:sz w:val="22"/>
              </w:rPr>
            </w:pPr>
            <w:r>
              <w:rPr>
                <w:sz w:val="22"/>
              </w:rPr>
              <w:t xml:space="preserve">осуществляющий регулярную перевозку</w:t>
            </w:r>
            <w:r/>
          </w:p>
          <w:p>
            <w:pPr>
              <w:pStyle w:val="879"/>
              <w:keepNext/>
              <w:rPr>
                <w:sz w:val="22"/>
              </w:rPr>
            </w:pPr>
            <w:r>
              <w:rPr>
                <w:sz w:val="22"/>
              </w:rPr>
              <w:t xml:space="preserve">пассажиров и багажа автомобильным </w:t>
            </w:r>
            <w:r/>
          </w:p>
          <w:p>
            <w:pPr>
              <w:pStyle w:val="879"/>
              <w:keepNext/>
              <w:rPr>
                <w:sz w:val="22"/>
              </w:rPr>
            </w:pPr>
            <w:r>
              <w:rPr>
                <w:sz w:val="22"/>
              </w:rPr>
              <w:t xml:space="preserve">транспортом (по согласованию)</w:t>
            </w:r>
            <w:r/>
          </w:p>
        </w:tc>
        <w:tc>
          <w:tcPr>
            <w:tcW w:w="5410" w:type="dxa"/>
            <w:vAlign w:val="top"/>
            <w:textDirection w:val="lrTb"/>
            <w:noWrap w:val="false"/>
          </w:tcPr>
          <w:p>
            <w:pPr>
              <w:pStyle w:val="879"/>
              <w:jc w:val="both"/>
              <w:keepNext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  <w:r/>
          </w:p>
        </w:tc>
      </w:tr>
    </w:tbl>
    <w:p>
      <w:pPr>
        <w:pStyle w:val="879"/>
        <w:ind w:firstLine="709"/>
        <w:jc w:val="right"/>
        <w:keepNext/>
        <w:outlineLvl w:val="0"/>
      </w:pPr>
      <w:r>
        <w:br w:type="page" w:clear="all"/>
        <w:t xml:space="preserve">Приложение № 2</w:t>
      </w:r>
      <w:r/>
    </w:p>
    <w:p>
      <w:pPr>
        <w:pStyle w:val="879"/>
        <w:ind w:firstLine="709"/>
        <w:jc w:val="right"/>
        <w:keepNext/>
        <w:outlineLvl w:val="0"/>
      </w:pPr>
      <w:r>
        <w:t xml:space="preserve"> </w:t>
      </w:r>
      <w:r>
        <w:t xml:space="preserve">к постановлению администрации города Сосновоборска</w:t>
      </w:r>
      <w:r/>
    </w:p>
    <w:p>
      <w:pPr>
        <w:pStyle w:val="879"/>
        <w:ind w:firstLine="709"/>
        <w:jc w:val="right"/>
        <w:keepNext/>
        <w:outlineLvl w:val="0"/>
      </w:pPr>
      <w:r>
        <w:t xml:space="preserve">от 31.01.2020 № 115</w:t>
      </w:r>
      <w:r/>
    </w:p>
    <w:p>
      <w:pPr>
        <w:pStyle w:val="879"/>
        <w:jc w:val="center"/>
        <w:keepNext/>
      </w:pPr>
      <w:r/>
      <w:r/>
    </w:p>
    <w:p>
      <w:pPr>
        <w:pStyle w:val="879"/>
        <w:jc w:val="center"/>
        <w:keepNext/>
      </w:pPr>
      <w:r/>
      <w:r/>
    </w:p>
    <w:p>
      <w:pPr>
        <w:pStyle w:val="879"/>
        <w:jc w:val="center"/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</w:t>
      </w:r>
      <w:r/>
    </w:p>
    <w:p>
      <w:pPr>
        <w:pStyle w:val="879"/>
        <w:jc w:val="center"/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ГОРОДСКОЙ КОМИССИИ ПО БЕЗОПАСНОСТИ ДОРОЖНОГО ДВИЖЕНИЯ</w:t>
      </w:r>
      <w:r/>
    </w:p>
    <w:p>
      <w:pPr>
        <w:pStyle w:val="879"/>
        <w:numPr>
          <w:ilvl w:val="0"/>
          <w:numId w:val="31"/>
        </w:numPr>
        <w:jc w:val="center"/>
        <w:keepNext/>
        <w:spacing w:before="120" w:after="120"/>
        <w:tabs>
          <w:tab w:val="left" w:pos="567" w:leader="none"/>
        </w:tabs>
        <w:rPr>
          <w:b/>
          <w:bCs/>
          <w:sz w:val="28"/>
          <w:lang w:val="en-US"/>
        </w:rPr>
        <w:outlineLvl w:val="0"/>
      </w:pPr>
      <w:r>
        <w:rPr>
          <w:b/>
          <w:bCs/>
          <w:sz w:val="28"/>
          <w:lang w:val="en-US"/>
        </w:rPr>
        <w:t xml:space="preserve">Общие положения</w:t>
      </w:r>
      <w:r/>
    </w:p>
    <w:p>
      <w:pPr>
        <w:pStyle w:val="879"/>
        <w:numPr>
          <w:ilvl w:val="1"/>
          <w:numId w:val="31"/>
        </w:numPr>
        <w:ind w:left="0" w:firstLine="567"/>
        <w:jc w:val="both"/>
        <w:keepNext/>
        <w:tabs>
          <w:tab w:val="left" w:pos="1276" w:leader="none"/>
        </w:tabs>
        <w:rPr>
          <w:bCs/>
          <w:iCs/>
          <w:sz w:val="28"/>
          <w:szCs w:val="28"/>
          <w:lang w:val="en-US" w:eastAsia="en-US"/>
        </w:rPr>
        <w:outlineLvl w:val="1"/>
      </w:pPr>
      <w:r>
        <w:rPr>
          <w:bCs/>
          <w:iCs/>
          <w:sz w:val="28"/>
          <w:lang w:val="en-US" w:eastAsia="en-US"/>
        </w:rPr>
        <w:t xml:space="preserve">Городская</w:t>
      </w:r>
      <w:r>
        <w:rPr>
          <w:bCs/>
          <w:iCs/>
          <w:sz w:val="28"/>
          <w:lang w:eastAsia="en-US"/>
        </w:rPr>
        <w:t xml:space="preserve"> к</w:t>
      </w:r>
      <w:r>
        <w:rPr>
          <w:bCs/>
          <w:iCs/>
          <w:sz w:val="28"/>
          <w:lang w:val="en-US" w:eastAsia="en-US"/>
        </w:rPr>
        <w:t xml:space="preserve">омиссия по безопасности дорожного движения (далее - Комиссия)</w:t>
      </w:r>
      <w:r>
        <w:rPr>
          <w:bCs/>
          <w:iCs/>
          <w:sz w:val="28"/>
          <w:lang w:eastAsia="en-US"/>
        </w:rPr>
        <w:t xml:space="preserve"> </w:t>
      </w:r>
      <w:r>
        <w:rPr>
          <w:bCs/>
          <w:iCs/>
          <w:sz w:val="28"/>
          <w:szCs w:val="28"/>
          <w:lang w:val="en-US" w:eastAsia="en-US"/>
        </w:rPr>
        <w:t xml:space="preserve">образуется при админист</w:t>
      </w:r>
      <w:r>
        <w:rPr>
          <w:bCs/>
          <w:iCs/>
          <w:sz w:val="28"/>
          <w:szCs w:val="28"/>
          <w:lang w:val="en-US" w:eastAsia="en-US"/>
        </w:rPr>
        <w:t xml:space="preserve">рации города Сосновоборска в целях организации взаимодействия государственных органов, органов местного самоуправления, предприятий, учреждений и организаций, осуществляющих эксплуатацию автотранспорта, строительство и содержание автомобильных дорог города</w:t>
      </w:r>
      <w:r>
        <w:rPr>
          <w:bCs/>
          <w:iCs/>
          <w:sz w:val="28"/>
          <w:szCs w:val="28"/>
          <w:lang w:eastAsia="en-US"/>
        </w:rPr>
        <w:t xml:space="preserve"> Сосновоборска</w:t>
      </w:r>
      <w:r>
        <w:rPr>
          <w:bCs/>
          <w:iCs/>
          <w:sz w:val="28"/>
          <w:szCs w:val="28"/>
          <w:lang w:val="en-US" w:eastAsia="en-US"/>
        </w:rPr>
        <w:t xml:space="preserve">, по вопросам обеспечения безопасности дорожного движения.</w:t>
      </w:r>
      <w:r/>
    </w:p>
    <w:p>
      <w:pPr>
        <w:pStyle w:val="879"/>
        <w:numPr>
          <w:ilvl w:val="1"/>
          <w:numId w:val="31"/>
        </w:numPr>
        <w:ind w:left="0" w:firstLine="567"/>
        <w:jc w:val="both"/>
        <w:keepNext/>
        <w:tabs>
          <w:tab w:val="left" w:pos="1276" w:leader="none"/>
        </w:tabs>
        <w:rPr>
          <w:bCs/>
          <w:iCs/>
          <w:sz w:val="28"/>
          <w:lang w:val="en-US" w:eastAsia="en-US"/>
        </w:rPr>
        <w:outlineLvl w:val="1"/>
      </w:pPr>
      <w:r>
        <w:rPr>
          <w:bCs/>
          <w:iCs/>
          <w:sz w:val="28"/>
          <w:lang w:eastAsia="en-US"/>
        </w:rPr>
        <w:t xml:space="preserve">Комиссия</w:t>
      </w:r>
      <w:r>
        <w:rPr>
          <w:bCs/>
          <w:iCs/>
          <w:sz w:val="28"/>
          <w:lang w:val="en-US" w:eastAsia="en-US"/>
        </w:rPr>
        <w:t xml:space="preserve"> является коллегиальным совещательным органом по рассмотрению вопросов и подготовке предложений (выработке согласованных решений) по вопросам безопасности дорожного движения, снижения количества трансп</w:t>
      </w:r>
      <w:r>
        <w:rPr>
          <w:bCs/>
          <w:iCs/>
          <w:sz w:val="28"/>
          <w:lang w:val="en-US" w:eastAsia="en-US"/>
        </w:rPr>
        <w:t xml:space="preserve">ортных происшествий и тяжести их последствий на территории города Сосновоборска.</w:t>
      </w:r>
      <w:r/>
    </w:p>
    <w:p>
      <w:pPr>
        <w:pStyle w:val="879"/>
        <w:numPr>
          <w:ilvl w:val="1"/>
          <w:numId w:val="31"/>
        </w:numPr>
        <w:ind w:left="0" w:firstLine="567"/>
        <w:jc w:val="both"/>
        <w:keepNext/>
        <w:tabs>
          <w:tab w:val="left" w:pos="1276" w:leader="none"/>
        </w:tabs>
        <w:rPr>
          <w:bCs/>
          <w:iCs/>
          <w:sz w:val="28"/>
          <w:lang w:val="en-US" w:eastAsia="en-US"/>
        </w:rPr>
        <w:outlineLvl w:val="1"/>
      </w:pPr>
      <w:r>
        <w:rPr>
          <w:bCs/>
          <w:iCs/>
          <w:sz w:val="28"/>
          <w:lang w:val="en-US" w:eastAsia="en-US"/>
        </w:rPr>
        <w:t xml:space="preserve">В своей деятельности Комиссия руководствуется </w:t>
      </w:r>
      <w:r>
        <w:rPr>
          <w:bCs/>
          <w:iCs/>
          <w:sz w:val="22"/>
          <w:szCs w:val="22"/>
          <w:lang w:val="en-US" w:eastAsia="en-US"/>
        </w:rPr>
        <w:fldChar w:fldCharType="begin"/>
      </w:r>
      <w:r>
        <w:rPr>
          <w:bCs/>
          <w:iCs/>
          <w:sz w:val="22"/>
          <w:szCs w:val="22"/>
          <w:lang w:val="en-US" w:eastAsia="en-US"/>
        </w:rPr>
        <w:instrText xml:space="preserve"> HYPERLINK "consultantplus://offline/ref=7537273205DB4DAEDBEC869C98A82065503EADA36558179C15169BSBc4C" </w:instrText>
      </w:r>
      <w:r>
        <w:rPr>
          <w:bCs/>
          <w:iCs/>
          <w:sz w:val="22"/>
          <w:szCs w:val="22"/>
          <w:lang w:val="en-US" w:eastAsia="en-US"/>
        </w:rPr>
        <w:fldChar w:fldCharType="separate"/>
      </w:r>
      <w:r>
        <w:rPr>
          <w:bCs/>
          <w:iCs/>
          <w:sz w:val="28"/>
          <w:lang w:val="en-US" w:eastAsia="en-US"/>
        </w:rPr>
        <w:t xml:space="preserve">Конституцией</w:t>
      </w:r>
      <w:r>
        <w:rPr>
          <w:bCs/>
          <w:iCs/>
          <w:sz w:val="28"/>
          <w:lang w:val="en-US" w:eastAsia="en-US"/>
        </w:rPr>
        <w:fldChar w:fldCharType="end"/>
      </w:r>
      <w:r>
        <w:rPr>
          <w:bCs/>
          <w:iCs/>
          <w:sz w:val="28"/>
          <w:lang w:val="en-US" w:eastAsia="en-US"/>
        </w:rPr>
        <w:t xml:space="preserve"> Российской Федерации, законами Российской Федерации, указами и распоряжениями Президента Российской Федерации, постановлениями и распоряжениями Пр</w:t>
      </w:r>
      <w:r>
        <w:rPr>
          <w:bCs/>
          <w:iCs/>
          <w:sz w:val="28"/>
          <w:lang w:val="en-US" w:eastAsia="en-US"/>
        </w:rPr>
        <w:t xml:space="preserve">авительства Российской Федерации, законами Красноярского края, а также настоящим Положением. Комиссия осуществляет свои полномочия во взаимодействии с органами местного самоуправления, государственными органами, а также общественными и иными организациями.</w:t>
      </w:r>
      <w:r/>
    </w:p>
    <w:p>
      <w:pPr>
        <w:pStyle w:val="879"/>
        <w:numPr>
          <w:ilvl w:val="1"/>
          <w:numId w:val="31"/>
        </w:numPr>
        <w:ind w:left="0" w:firstLine="567"/>
        <w:jc w:val="both"/>
        <w:keepNext/>
        <w:tabs>
          <w:tab w:val="left" w:pos="1276" w:leader="none"/>
        </w:tabs>
        <w:rPr>
          <w:bCs/>
          <w:iCs/>
          <w:sz w:val="28"/>
          <w:lang w:val="en-US" w:eastAsia="en-US"/>
        </w:rPr>
        <w:outlineLvl w:val="1"/>
      </w:pPr>
      <w:r>
        <w:rPr>
          <w:bCs/>
          <w:iCs/>
          <w:sz w:val="28"/>
          <w:lang w:val="en-US" w:eastAsia="en-US"/>
        </w:rPr>
        <w:t xml:space="preserve">Состав Комиссии утверждается постановлением администрации города Сосновоборска.</w:t>
      </w:r>
      <w:r>
        <w:rPr>
          <w:bCs/>
          <w:iCs/>
          <w:sz w:val="28"/>
          <w:lang w:val="en-US" w:eastAsia="en-US"/>
        </w:rPr>
      </w:r>
      <w:r/>
    </w:p>
    <w:p>
      <w:pPr>
        <w:pStyle w:val="879"/>
        <w:jc w:val="both"/>
        <w:keepNext/>
        <w:tabs>
          <w:tab w:val="left" w:pos="1276" w:leader="none"/>
        </w:tabs>
        <w:rPr>
          <w:bCs/>
          <w:iCs/>
          <w:sz w:val="28"/>
          <w:lang w:val="en-US" w:eastAsia="en-US"/>
        </w:rPr>
        <w:outlineLvl w:val="1"/>
      </w:pPr>
      <w:r>
        <w:rPr>
          <w:bCs/>
          <w:iCs/>
          <w:sz w:val="28"/>
          <w:lang w:val="en-US" w:eastAsia="en-US"/>
        </w:rPr>
      </w:r>
      <w:r/>
    </w:p>
    <w:p>
      <w:pPr>
        <w:pStyle w:val="879"/>
        <w:numPr>
          <w:ilvl w:val="0"/>
          <w:numId w:val="31"/>
        </w:numPr>
        <w:ind w:left="0"/>
        <w:jc w:val="center"/>
        <w:keepNext/>
        <w:spacing w:before="120" w:after="120"/>
        <w:tabs>
          <w:tab w:val="left" w:pos="567" w:leader="none"/>
        </w:tabs>
        <w:rPr>
          <w:b/>
          <w:bCs/>
          <w:sz w:val="28"/>
          <w:lang w:val="en-US"/>
        </w:rPr>
        <w:outlineLvl w:val="0"/>
      </w:pPr>
      <w:r>
        <w:rPr>
          <w:b/>
          <w:bCs/>
          <w:sz w:val="28"/>
          <w:lang w:val="en-US"/>
        </w:rPr>
        <w:t xml:space="preserve">Основные функции и задачи Комиссии</w:t>
      </w:r>
      <w:r/>
    </w:p>
    <w:p>
      <w:pPr>
        <w:pStyle w:val="879"/>
        <w:numPr>
          <w:ilvl w:val="1"/>
          <w:numId w:val="32"/>
        </w:numPr>
        <w:ind w:left="0" w:firstLine="567"/>
        <w:jc w:val="both"/>
        <w:keepNext/>
        <w:tabs>
          <w:tab w:val="left" w:pos="1276" w:leader="none"/>
        </w:tabs>
        <w:rPr>
          <w:bCs/>
          <w:iCs/>
          <w:sz w:val="28"/>
          <w:lang w:val="en-US" w:eastAsia="en-US"/>
        </w:rPr>
        <w:outlineLvl w:val="1"/>
      </w:pPr>
      <w:r>
        <w:rPr>
          <w:bCs/>
          <w:iCs/>
          <w:sz w:val="28"/>
          <w:lang w:val="en-US" w:eastAsia="en-US"/>
        </w:rPr>
        <w:t xml:space="preserve">Комиссия анализирует представленную членами Комиссии информацию по вопросам обеспечения дорожной деятельности и безопасности дорожного движения</w:t>
      </w:r>
      <w:r>
        <w:rPr>
          <w:bCs/>
          <w:iCs/>
          <w:sz w:val="28"/>
          <w:lang w:eastAsia="en-US"/>
        </w:rPr>
        <w:t xml:space="preserve">, </w:t>
      </w:r>
      <w:r>
        <w:rPr>
          <w:bCs/>
          <w:iCs/>
          <w:sz w:val="28"/>
          <w:lang w:val="en-US" w:eastAsia="en-US"/>
        </w:rPr>
        <w:t xml:space="preserve">причины аварийности на дорогах, разрабатывает предложения и рекомендации, направленные на повышение безопасности дорожного движения, предупреждение дорожно-транспортных происшествий на дорогах, на городском пассажирском автомобильном транспорте</w:t>
      </w:r>
      <w:r>
        <w:rPr>
          <w:bCs/>
          <w:iCs/>
          <w:sz w:val="28"/>
          <w:lang w:eastAsia="en-US"/>
        </w:rPr>
        <w:t xml:space="preserve">, </w:t>
      </w:r>
      <w:r>
        <w:rPr>
          <w:bCs/>
          <w:iCs/>
          <w:sz w:val="28"/>
          <w:lang w:val="en-US" w:eastAsia="en-US"/>
        </w:rPr>
        <w:t xml:space="preserve">снижение тяжести их последствий, и принимает меры к их реализации в пределах установленной компетенции.</w:t>
      </w:r>
      <w:r>
        <w:rPr>
          <w:bCs/>
          <w:iCs/>
          <w:sz w:val="28"/>
          <w:lang w:val="en-US" w:eastAsia="en-US"/>
        </w:rPr>
      </w:r>
      <w:r/>
    </w:p>
    <w:p>
      <w:pPr>
        <w:pStyle w:val="879"/>
        <w:numPr>
          <w:ilvl w:val="1"/>
          <w:numId w:val="32"/>
        </w:numPr>
        <w:ind w:left="0" w:firstLine="567"/>
        <w:jc w:val="both"/>
        <w:keepNext/>
        <w:tabs>
          <w:tab w:val="left" w:pos="1276" w:leader="none"/>
        </w:tabs>
        <w:rPr>
          <w:bCs/>
          <w:iCs/>
          <w:sz w:val="28"/>
          <w:lang w:val="en-US" w:eastAsia="en-US"/>
        </w:rPr>
        <w:outlineLvl w:val="1"/>
      </w:pPr>
      <w:r>
        <w:rPr>
          <w:bCs/>
          <w:iCs/>
          <w:sz w:val="28"/>
          <w:lang w:val="en-US" w:eastAsia="en-US"/>
        </w:rPr>
        <w:t xml:space="preserve">Разрабатывает проекты муниципальных правовых актов по вопросам безопасности дорожного движения. </w:t>
      </w:r>
      <w:r/>
    </w:p>
    <w:p>
      <w:pPr>
        <w:pStyle w:val="879"/>
        <w:numPr>
          <w:ilvl w:val="1"/>
          <w:numId w:val="32"/>
        </w:numPr>
        <w:ind w:left="0" w:firstLine="567"/>
        <w:jc w:val="both"/>
        <w:keepNext/>
        <w:tabs>
          <w:tab w:val="left" w:pos="1276" w:leader="none"/>
        </w:tabs>
        <w:rPr>
          <w:bCs/>
          <w:iCs/>
          <w:sz w:val="28"/>
          <w:lang w:val="en-US" w:eastAsia="en-US"/>
        </w:rPr>
        <w:outlineLvl w:val="1"/>
      </w:pPr>
      <w:r>
        <w:rPr>
          <w:bCs/>
          <w:iCs/>
          <w:sz w:val="28"/>
          <w:lang w:val="en-US" w:eastAsia="en-US"/>
        </w:rPr>
        <w:t xml:space="preserve">Рассматривает обращения заинтересованных организаций и граждан по вопросам обеспечения безопасности дорожного движения, принимает по ним соответствующие решения. </w:t>
      </w:r>
      <w:r/>
    </w:p>
    <w:p>
      <w:pPr>
        <w:pStyle w:val="879"/>
        <w:ind w:firstLine="567"/>
        <w:rPr>
          <w:lang w:val="en-US"/>
        </w:rPr>
      </w:pPr>
      <w:r>
        <w:rPr>
          <w:lang w:val="en-US"/>
        </w:rPr>
      </w:r>
      <w:r/>
    </w:p>
    <w:p>
      <w:pPr>
        <w:pStyle w:val="879"/>
        <w:numPr>
          <w:ilvl w:val="1"/>
          <w:numId w:val="32"/>
        </w:numPr>
        <w:ind w:left="0" w:firstLine="567"/>
        <w:jc w:val="both"/>
        <w:keepNext/>
        <w:tabs>
          <w:tab w:val="left" w:pos="1276" w:leader="none"/>
        </w:tabs>
        <w:rPr>
          <w:bCs/>
          <w:iCs/>
          <w:sz w:val="28"/>
          <w:lang w:val="en-US" w:eastAsia="en-US"/>
        </w:rPr>
        <w:outlineLvl w:val="1"/>
      </w:pPr>
      <w:r>
        <w:rPr>
          <w:bCs/>
          <w:iCs/>
          <w:sz w:val="28"/>
          <w:lang w:val="en-US" w:eastAsia="en-US"/>
        </w:rPr>
        <w:t xml:space="preserve">Осуществляет взаимодействие со средствами массовой информации по вопросам освещения проблем безопасности дорожного движения на территории города Сосновоборска.</w:t>
      </w:r>
      <w:r/>
    </w:p>
    <w:p>
      <w:pPr>
        <w:pStyle w:val="879"/>
        <w:numPr>
          <w:ilvl w:val="1"/>
          <w:numId w:val="32"/>
        </w:numPr>
        <w:ind w:left="0" w:firstLine="567"/>
        <w:jc w:val="both"/>
        <w:keepNext/>
        <w:tabs>
          <w:tab w:val="left" w:pos="1276" w:leader="none"/>
        </w:tabs>
        <w:rPr>
          <w:bCs/>
          <w:iCs/>
          <w:sz w:val="28"/>
          <w:lang w:val="en-US" w:eastAsia="en-US"/>
        </w:rPr>
        <w:outlineLvl w:val="1"/>
      </w:pPr>
      <w:r>
        <w:rPr>
          <w:bCs/>
          <w:iCs/>
          <w:sz w:val="28"/>
          <w:lang w:val="en-US" w:eastAsia="en-US"/>
        </w:rPr>
        <w:t xml:space="preserve">Рассматривает предложен</w:t>
      </w:r>
      <w:r>
        <w:rPr>
          <w:bCs/>
          <w:iCs/>
          <w:sz w:val="28"/>
          <w:lang w:val="en-US" w:eastAsia="en-US"/>
        </w:rPr>
        <w:t xml:space="preserve">ия и принимает решение об изменении, запрещении или ограничении движения пассажирского автотранспорта на маршрутах регулярных перевозок в городском сообщении на территории города Сосновоборска в случае необеспечения безопасных условий перевозки пассажиров.</w:t>
      </w:r>
      <w:r/>
    </w:p>
    <w:p>
      <w:pPr>
        <w:pStyle w:val="879"/>
        <w:numPr>
          <w:ilvl w:val="1"/>
          <w:numId w:val="32"/>
        </w:numPr>
        <w:ind w:left="0" w:firstLine="567"/>
        <w:jc w:val="both"/>
        <w:keepNext/>
        <w:tabs>
          <w:tab w:val="left" w:pos="1276" w:leader="none"/>
        </w:tabs>
        <w:rPr>
          <w:bCs/>
          <w:iCs/>
          <w:sz w:val="28"/>
          <w:lang w:val="en-US" w:eastAsia="en-US"/>
        </w:rPr>
        <w:outlineLvl w:val="1"/>
      </w:pPr>
      <w:r>
        <w:rPr>
          <w:bCs/>
          <w:iCs/>
          <w:sz w:val="28"/>
          <w:lang w:val="en-US" w:eastAsia="en-US"/>
        </w:rPr>
        <w:t xml:space="preserve">Комиссионно обследует объекты дорожно-транспортной инфраструктуры, образовательных учреждений и автотранспортного комплекса на предмет обеспечения безопасности дорожного движения и реализации ранее данных поручений Комиссии.</w:t>
      </w:r>
      <w:r/>
    </w:p>
    <w:p>
      <w:pPr>
        <w:pStyle w:val="879"/>
        <w:numPr>
          <w:ilvl w:val="1"/>
          <w:numId w:val="32"/>
        </w:numPr>
        <w:ind w:left="0" w:firstLine="567"/>
        <w:jc w:val="both"/>
        <w:keepNext/>
        <w:tabs>
          <w:tab w:val="left" w:pos="1276" w:leader="none"/>
        </w:tabs>
        <w:rPr>
          <w:bCs/>
          <w:iCs/>
          <w:sz w:val="28"/>
          <w:lang w:val="en-US" w:eastAsia="en-US"/>
        </w:rPr>
        <w:outlineLvl w:val="1"/>
      </w:pPr>
      <w:r>
        <w:rPr>
          <w:bCs/>
          <w:iCs/>
          <w:sz w:val="28"/>
          <w:lang w:eastAsia="en-US"/>
        </w:rPr>
        <w:t xml:space="preserve"> </w:t>
      </w:r>
      <w:r>
        <w:rPr>
          <w:bCs/>
          <w:iCs/>
          <w:sz w:val="28"/>
          <w:szCs w:val="28"/>
          <w:lang w:eastAsia="en-US"/>
        </w:rPr>
        <w:t xml:space="preserve">К</w:t>
      </w:r>
      <w:r>
        <w:rPr>
          <w:bCs/>
          <w:iCs/>
          <w:sz w:val="28"/>
          <w:szCs w:val="28"/>
          <w:lang w:val="en-US" w:eastAsia="en-US"/>
        </w:rPr>
        <w:t xml:space="preserve">онтролирует исполнение решений Комиссии органами администрации города, предприятиями, учреждениями и организациями, заслушивает информацию по этим вопросам</w:t>
      </w:r>
      <w:r>
        <w:rPr>
          <w:bCs/>
          <w:iCs/>
          <w:sz w:val="28"/>
          <w:lang w:eastAsia="en-US"/>
        </w:rPr>
        <w:t xml:space="preserve">.</w:t>
      </w:r>
      <w:r>
        <w:rPr>
          <w:bCs/>
          <w:iCs/>
          <w:sz w:val="28"/>
          <w:lang w:val="en-US" w:eastAsia="en-US"/>
        </w:rPr>
      </w:r>
      <w:r/>
    </w:p>
    <w:p>
      <w:pPr>
        <w:pStyle w:val="879"/>
        <w:numPr>
          <w:ilvl w:val="0"/>
          <w:numId w:val="32"/>
        </w:numPr>
        <w:ind w:left="0"/>
        <w:jc w:val="center"/>
        <w:keepNext/>
        <w:spacing w:before="120" w:after="120"/>
        <w:tabs>
          <w:tab w:val="left" w:pos="567" w:leader="none"/>
        </w:tabs>
        <w:rPr>
          <w:b/>
          <w:bCs/>
          <w:sz w:val="28"/>
          <w:lang w:val="en-US"/>
        </w:rPr>
        <w:outlineLvl w:val="0"/>
      </w:pPr>
      <w:r>
        <w:rPr>
          <w:b/>
          <w:bCs/>
          <w:sz w:val="28"/>
          <w:lang w:val="en-US"/>
        </w:rPr>
        <w:t xml:space="preserve">Права Комиссии</w:t>
      </w:r>
      <w:r/>
    </w:p>
    <w:p>
      <w:pPr>
        <w:pStyle w:val="879"/>
        <w:numPr>
          <w:ilvl w:val="1"/>
          <w:numId w:val="32"/>
        </w:numPr>
        <w:ind w:left="0" w:firstLine="567"/>
        <w:jc w:val="both"/>
        <w:keepNext/>
        <w:tabs>
          <w:tab w:val="left" w:pos="1276" w:leader="none"/>
        </w:tabs>
        <w:rPr>
          <w:bCs/>
          <w:iCs/>
          <w:sz w:val="28"/>
          <w:lang w:val="en-US" w:eastAsia="en-US"/>
        </w:rPr>
        <w:outlineLvl w:val="1"/>
      </w:pPr>
      <w:r>
        <w:rPr>
          <w:bCs/>
          <w:iCs/>
          <w:sz w:val="28"/>
          <w:lang w:val="en-US" w:eastAsia="en-US"/>
        </w:rPr>
        <w:t xml:space="preserve">Запрашивать у руководителей юридических лиц всех форм собственности и индивидуальных предпринимателей материалы и информацию необходимые для работы Комиссии.</w:t>
      </w:r>
      <w:r/>
    </w:p>
    <w:p>
      <w:pPr>
        <w:pStyle w:val="879"/>
        <w:numPr>
          <w:ilvl w:val="1"/>
          <w:numId w:val="32"/>
        </w:numPr>
        <w:ind w:left="0" w:firstLine="567"/>
        <w:jc w:val="both"/>
        <w:keepNext/>
        <w:tabs>
          <w:tab w:val="left" w:pos="1276" w:leader="none"/>
        </w:tabs>
        <w:rPr>
          <w:bCs/>
          <w:iCs/>
          <w:sz w:val="28"/>
          <w:lang w:val="en-US" w:eastAsia="en-US"/>
        </w:rPr>
        <w:outlineLvl w:val="1"/>
      </w:pPr>
      <w:r>
        <w:rPr>
          <w:bCs/>
          <w:iCs/>
          <w:sz w:val="28"/>
          <w:lang w:val="en-US" w:eastAsia="en-US"/>
        </w:rPr>
        <w:t xml:space="preserve">Привлекать в установленном порядке к работе Комиссии представителей заинтересованных органов исполнительной власти, научных, общественных и других организаций, а также специалистов в сфере обеспечения безопасности дорожного движения.</w:t>
      </w:r>
      <w:r/>
    </w:p>
    <w:p>
      <w:pPr>
        <w:pStyle w:val="879"/>
        <w:numPr>
          <w:ilvl w:val="1"/>
          <w:numId w:val="32"/>
        </w:numPr>
        <w:ind w:left="0" w:firstLine="567"/>
        <w:jc w:val="both"/>
        <w:keepNext/>
        <w:tabs>
          <w:tab w:val="left" w:pos="1276" w:leader="none"/>
        </w:tabs>
        <w:rPr>
          <w:bCs/>
          <w:iCs/>
          <w:sz w:val="28"/>
          <w:lang w:val="en-US" w:eastAsia="en-US"/>
        </w:rPr>
        <w:outlineLvl w:val="1"/>
      </w:pPr>
      <w:r>
        <w:rPr>
          <w:bCs/>
          <w:iCs/>
          <w:sz w:val="28"/>
          <w:lang w:val="en-US" w:eastAsia="en-US"/>
        </w:rPr>
        <w:t xml:space="preserve">Привлекать по согласованию с руководителями ведомств, организаций, учреждений и общественных объединений специалистов и экспертов для изучения вопросов безопасности дорожного движения и участия в работе Комиссии.</w:t>
      </w:r>
      <w:r/>
    </w:p>
    <w:p>
      <w:pPr>
        <w:pStyle w:val="879"/>
        <w:numPr>
          <w:ilvl w:val="0"/>
          <w:numId w:val="32"/>
        </w:numPr>
        <w:ind w:left="0"/>
        <w:jc w:val="center"/>
        <w:keepNext/>
        <w:spacing w:before="120" w:after="120"/>
        <w:tabs>
          <w:tab w:val="left" w:pos="567" w:leader="none"/>
        </w:tabs>
        <w:rPr>
          <w:b/>
          <w:bCs/>
          <w:sz w:val="28"/>
          <w:lang w:val="en-US"/>
        </w:rPr>
        <w:outlineLvl w:val="0"/>
      </w:pPr>
      <w:r>
        <w:rPr>
          <w:b/>
          <w:bCs/>
          <w:sz w:val="28"/>
          <w:lang w:val="en-US"/>
        </w:rPr>
        <w:t xml:space="preserve">Организация работы Комиссии</w:t>
      </w:r>
      <w:r/>
    </w:p>
    <w:p>
      <w:pPr>
        <w:pStyle w:val="879"/>
        <w:numPr>
          <w:ilvl w:val="1"/>
          <w:numId w:val="32"/>
        </w:numPr>
        <w:ind w:left="0" w:firstLine="567"/>
        <w:jc w:val="both"/>
        <w:keepNext/>
        <w:tabs>
          <w:tab w:val="left" w:pos="1276" w:leader="none"/>
        </w:tabs>
        <w:rPr>
          <w:bCs/>
          <w:iCs/>
          <w:sz w:val="28"/>
          <w:lang w:val="en-US" w:eastAsia="en-US"/>
        </w:rPr>
        <w:outlineLvl w:val="1"/>
      </w:pPr>
      <w:r>
        <w:rPr>
          <w:bCs/>
          <w:iCs/>
          <w:sz w:val="28"/>
          <w:lang w:val="en-US" w:eastAsia="en-US"/>
        </w:rPr>
        <w:t xml:space="preserve">Комиссия действует в составе:</w:t>
      </w:r>
      <w:r/>
    </w:p>
    <w:p>
      <w:pPr>
        <w:pStyle w:val="879"/>
        <w:ind w:firstLine="426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- председателя;</w:t>
      </w:r>
      <w:r/>
    </w:p>
    <w:p>
      <w:pPr>
        <w:pStyle w:val="879"/>
        <w:ind w:firstLine="426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- заместителя председателя;</w:t>
      </w:r>
      <w:r/>
    </w:p>
    <w:p>
      <w:pPr>
        <w:pStyle w:val="879"/>
        <w:ind w:firstLine="426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- секретаря;</w:t>
      </w:r>
      <w:r/>
    </w:p>
    <w:p>
      <w:pPr>
        <w:pStyle w:val="879"/>
        <w:ind w:firstLine="426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- членов Комиссии.</w:t>
      </w:r>
      <w:r/>
    </w:p>
    <w:p>
      <w:pPr>
        <w:pStyle w:val="879"/>
        <w:numPr>
          <w:ilvl w:val="1"/>
          <w:numId w:val="32"/>
        </w:numPr>
        <w:ind w:left="0" w:firstLine="567"/>
        <w:jc w:val="both"/>
        <w:keepNext/>
        <w:tabs>
          <w:tab w:val="left" w:pos="1276" w:leader="none"/>
        </w:tabs>
        <w:rPr>
          <w:bCs/>
          <w:iCs/>
          <w:sz w:val="28"/>
          <w:szCs w:val="28"/>
          <w:lang w:val="en-US" w:eastAsia="en-US"/>
        </w:rPr>
        <w:outlineLvl w:val="1"/>
      </w:pPr>
      <w:r>
        <w:rPr>
          <w:bCs/>
          <w:iCs/>
          <w:sz w:val="28"/>
          <w:szCs w:val="28"/>
          <w:lang w:val="en-US" w:eastAsia="en-US"/>
        </w:rPr>
        <w:t xml:space="preserve">Руководство деятельностью Комиссии осуществляет председатель, а в его отсутствие - заместитель председателя Комиссии, который:</w:t>
      </w:r>
      <w:r/>
    </w:p>
    <w:p>
      <w:pPr>
        <w:pStyle w:val="879"/>
        <w:ind w:firstLine="567"/>
        <w:jc w:val="both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руководит работой Комиссии;</w:t>
      </w:r>
      <w:r/>
    </w:p>
    <w:p>
      <w:pPr>
        <w:pStyle w:val="879"/>
        <w:ind w:firstLine="567"/>
        <w:jc w:val="both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планирует деятельность Комиссии;</w:t>
      </w:r>
      <w:r/>
    </w:p>
    <w:p>
      <w:pPr>
        <w:pStyle w:val="879"/>
        <w:ind w:firstLine="567"/>
        <w:jc w:val="both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утверждает повестку заседаний Комиссии;</w:t>
      </w:r>
      <w:r/>
    </w:p>
    <w:p>
      <w:pPr>
        <w:pStyle w:val="879"/>
        <w:ind w:firstLine="567"/>
        <w:jc w:val="both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ведет заседания Комиссии;</w:t>
      </w:r>
      <w:r/>
    </w:p>
    <w:p>
      <w:pPr>
        <w:pStyle w:val="879"/>
        <w:ind w:firstLine="567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принимает решения о проведении внеплановых заседаний Комиссии при возникновении необходимости безотлагательного рассмотрения вопросов, относящихся к ее полномочиям;</w:t>
      </w:r>
      <w:r/>
    </w:p>
    <w:p>
      <w:pPr>
        <w:pStyle w:val="879"/>
        <w:ind w:firstLine="567"/>
        <w:jc w:val="both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подписывает протоколы заседаний Комиссии.</w:t>
      </w:r>
      <w:r/>
    </w:p>
    <w:p>
      <w:pPr>
        <w:pStyle w:val="879"/>
        <w:numPr>
          <w:ilvl w:val="1"/>
          <w:numId w:val="32"/>
        </w:numPr>
        <w:ind w:left="0" w:firstLine="567"/>
        <w:jc w:val="both"/>
        <w:keepNext/>
        <w:tabs>
          <w:tab w:val="left" w:pos="1276" w:leader="none"/>
        </w:tabs>
        <w:rPr>
          <w:bCs/>
          <w:iCs/>
          <w:sz w:val="28"/>
          <w:szCs w:val="28"/>
          <w:lang w:val="en-US" w:eastAsia="en-US"/>
        </w:rPr>
        <w:outlineLvl w:val="1"/>
      </w:pPr>
      <w:r>
        <w:rPr>
          <w:bCs/>
          <w:iCs/>
          <w:sz w:val="28"/>
          <w:szCs w:val="28"/>
          <w:lang w:val="en-US" w:eastAsia="en-US"/>
        </w:rPr>
        <w:t xml:space="preserve">Подготовку заседаний Комиссии и обобщение информации об исполнении ее решений осуществляет секретарь Комиссии, который:</w:t>
      </w:r>
      <w:r/>
    </w:p>
    <w:p>
      <w:pPr>
        <w:pStyle w:val="879"/>
        <w:ind w:firstLine="567"/>
        <w:jc w:val="both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готовит проект повестки заседаний Комиссии;</w:t>
      </w:r>
      <w:r/>
    </w:p>
    <w:p>
      <w:pPr>
        <w:pStyle w:val="879"/>
        <w:ind w:firstLine="567"/>
        <w:jc w:val="both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организовывает подготовку материалов для рассмотрения на заседаниях Комиссии;</w:t>
      </w:r>
      <w:r/>
    </w:p>
    <w:p>
      <w:pPr>
        <w:pStyle w:val="879"/>
        <w:ind w:firstLine="567"/>
        <w:jc w:val="both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обеспечивает ведение протокола заседаний;</w:t>
      </w:r>
      <w:r/>
    </w:p>
    <w:p>
      <w:pPr>
        <w:pStyle w:val="879"/>
        <w:ind w:firstLine="567"/>
        <w:jc w:val="both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обобщает информацию о выполнении решений Комиссии, поручений председателя Комиссии и его заместителя;</w:t>
      </w:r>
      <w:r/>
    </w:p>
    <w:p>
      <w:pPr>
        <w:pStyle w:val="879"/>
        <w:ind w:firstLine="567"/>
        <w:jc w:val="both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организовывает участие в заседаниях Комиссии представителей заинтересованных организаций и объединений.</w:t>
      </w:r>
      <w:r/>
    </w:p>
    <w:p>
      <w:pPr>
        <w:pStyle w:val="879"/>
        <w:numPr>
          <w:ilvl w:val="1"/>
          <w:numId w:val="32"/>
        </w:numPr>
        <w:ind w:left="0" w:firstLine="567"/>
        <w:jc w:val="both"/>
        <w:keepNext/>
        <w:tabs>
          <w:tab w:val="left" w:pos="1276" w:leader="none"/>
        </w:tabs>
        <w:rPr>
          <w:bCs/>
          <w:iCs/>
          <w:sz w:val="28"/>
          <w:szCs w:val="28"/>
          <w:lang w:val="en-US" w:eastAsia="en-US"/>
        </w:rPr>
        <w:outlineLvl w:val="1"/>
      </w:pPr>
      <w:r>
        <w:rPr>
          <w:bCs/>
          <w:iCs/>
          <w:sz w:val="28"/>
          <w:szCs w:val="28"/>
          <w:lang w:val="en-US" w:eastAsia="en-US"/>
        </w:rPr>
        <w:t xml:space="preserve">Члены Комиссии:</w:t>
      </w:r>
      <w:r/>
    </w:p>
    <w:p>
      <w:pPr>
        <w:pStyle w:val="879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организуют в пределах своей должностной компетенции проведение мероприятий по выполнению решений Комиссии в области обеспечения безопасности дорожного движения;</w:t>
      </w:r>
      <w:r/>
    </w:p>
    <w:p>
      <w:pPr>
        <w:pStyle w:val="879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 вносят предложения о включении в план работы Комиссии вопросов для рассмотрения на заседаниях Комиссии, принимают участие в подготовке документов и материалов для их рассмотрения на Комиссии.</w:t>
      </w:r>
      <w:r/>
    </w:p>
    <w:p>
      <w:pPr>
        <w:pStyle w:val="879"/>
        <w:numPr>
          <w:ilvl w:val="1"/>
          <w:numId w:val="32"/>
        </w:numPr>
        <w:ind w:left="0" w:firstLine="567"/>
        <w:jc w:val="both"/>
        <w:keepNext/>
        <w:tabs>
          <w:tab w:val="left" w:pos="1276" w:leader="none"/>
        </w:tabs>
        <w:rPr>
          <w:bCs/>
          <w:iCs/>
          <w:sz w:val="28"/>
          <w:szCs w:val="28"/>
          <w:lang w:val="en-US" w:eastAsia="en-US"/>
        </w:rPr>
        <w:outlineLvl w:val="1"/>
      </w:pPr>
      <w:r>
        <w:rPr>
          <w:bCs/>
          <w:iCs/>
          <w:sz w:val="28"/>
          <w:szCs w:val="28"/>
          <w:lang w:val="en-US" w:eastAsia="en-US"/>
        </w:rPr>
        <w:t xml:space="preserve">Работа Комиссии строится в соответствии с планом работы, который утверждается на заседании Комиссии.</w:t>
      </w:r>
      <w:r/>
    </w:p>
    <w:p>
      <w:pPr>
        <w:pStyle w:val="879"/>
        <w:numPr>
          <w:ilvl w:val="1"/>
          <w:numId w:val="32"/>
        </w:numPr>
        <w:ind w:left="0" w:firstLine="567"/>
        <w:jc w:val="both"/>
        <w:keepNext/>
        <w:tabs>
          <w:tab w:val="left" w:pos="1276" w:leader="none"/>
        </w:tabs>
        <w:rPr>
          <w:bCs/>
          <w:iCs/>
          <w:sz w:val="28"/>
          <w:szCs w:val="28"/>
          <w:lang w:val="en-US" w:eastAsia="en-US"/>
        </w:rPr>
        <w:outlineLvl w:val="1"/>
      </w:pPr>
      <w:r>
        <w:rPr>
          <w:bCs/>
          <w:iCs/>
          <w:sz w:val="28"/>
          <w:szCs w:val="28"/>
          <w:lang w:val="en-US" w:eastAsia="en-US"/>
        </w:rPr>
        <w:t xml:space="preserve">Для разработки перечня вопросов для рассмотрения на заседаниях Комиссии и более всестороннего их изучения из состава Комиссии могут создаваться рабочие группы.</w:t>
      </w:r>
      <w:r/>
    </w:p>
    <w:p>
      <w:pPr>
        <w:pStyle w:val="879"/>
        <w:numPr>
          <w:ilvl w:val="1"/>
          <w:numId w:val="32"/>
        </w:numPr>
        <w:ind w:left="0" w:firstLine="567"/>
        <w:jc w:val="both"/>
        <w:keepNext/>
        <w:tabs>
          <w:tab w:val="left" w:pos="1276" w:leader="none"/>
        </w:tabs>
        <w:rPr>
          <w:bCs/>
          <w:iCs/>
          <w:sz w:val="28"/>
          <w:szCs w:val="28"/>
          <w:lang w:val="en-US" w:eastAsia="en-US"/>
        </w:rPr>
        <w:outlineLvl w:val="1"/>
      </w:pPr>
      <w:r>
        <w:rPr>
          <w:bCs/>
          <w:iCs/>
          <w:sz w:val="28"/>
          <w:szCs w:val="28"/>
          <w:lang w:val="en-US" w:eastAsia="en-US"/>
        </w:rPr>
        <w:t xml:space="preserve">Заседания Комиссии проводятся не реже одного раза в квартал. В случае необходимости могут проводиться внеочередные заседания.</w:t>
      </w:r>
      <w:r/>
    </w:p>
    <w:p>
      <w:pPr>
        <w:pStyle w:val="879"/>
        <w:numPr>
          <w:ilvl w:val="1"/>
          <w:numId w:val="32"/>
        </w:numPr>
        <w:ind w:left="0" w:firstLine="567"/>
        <w:jc w:val="both"/>
        <w:keepNext/>
        <w:tabs>
          <w:tab w:val="left" w:pos="1276" w:leader="none"/>
        </w:tabs>
        <w:rPr>
          <w:bCs/>
          <w:iCs/>
          <w:sz w:val="28"/>
          <w:szCs w:val="28"/>
          <w:lang w:val="en-US" w:eastAsia="en-US"/>
        </w:rPr>
        <w:outlineLvl w:val="1"/>
      </w:pPr>
      <w:r>
        <w:rPr>
          <w:bCs/>
          <w:iCs/>
          <w:sz w:val="28"/>
          <w:szCs w:val="28"/>
          <w:lang w:val="en-US" w:eastAsia="en-US"/>
        </w:rPr>
        <w:t xml:space="preserve">Заседание Комиссии является правомочным при наличии на заседании не менее по</w:t>
      </w:r>
      <w:r>
        <w:rPr>
          <w:bCs/>
          <w:iCs/>
          <w:sz w:val="28"/>
          <w:szCs w:val="28"/>
          <w:lang w:val="en-US" w:eastAsia="en-US"/>
        </w:rPr>
        <w:t xml:space="preserve">ловины ее членов. В случае невозможности участия члена Комиссии в заседании Комиссии участие в работе Комиссии с правом голоса принимает лицо, назначенное в установленном порядке исполнять обязанности по должности, замещаемой отсутствующим членом Комиссии.</w:t>
      </w:r>
      <w:r/>
    </w:p>
    <w:p>
      <w:pPr>
        <w:pStyle w:val="879"/>
        <w:numPr>
          <w:ilvl w:val="1"/>
          <w:numId w:val="32"/>
        </w:numPr>
        <w:ind w:left="0" w:firstLine="567"/>
        <w:jc w:val="both"/>
        <w:keepNext/>
        <w:tabs>
          <w:tab w:val="left" w:pos="1276" w:leader="none"/>
        </w:tabs>
        <w:rPr>
          <w:bCs/>
          <w:iCs/>
          <w:sz w:val="28"/>
          <w:szCs w:val="28"/>
          <w:lang w:val="en-US" w:eastAsia="en-US"/>
        </w:rPr>
        <w:outlineLvl w:val="1"/>
      </w:pPr>
      <w:r>
        <w:rPr>
          <w:bCs/>
          <w:iCs/>
          <w:sz w:val="28"/>
          <w:szCs w:val="28"/>
          <w:lang w:val="en-US" w:eastAsia="en-US"/>
        </w:rPr>
        <w:t xml:space="preserve">Решения Комиссии принимаются путем открытого голосования, простым большинством голосов от числа присутствующих на заседании. При равенстве голосов членов Комиссии голос председателя</w:t>
      </w:r>
      <w:r>
        <w:rPr>
          <w:bCs/>
          <w:iCs/>
          <w:sz w:val="28"/>
          <w:szCs w:val="28"/>
          <w:lang w:eastAsia="en-US"/>
        </w:rPr>
        <w:t xml:space="preserve"> или его заместителя </w:t>
      </w:r>
      <w:r>
        <w:rPr>
          <w:bCs/>
          <w:iCs/>
          <w:sz w:val="28"/>
          <w:szCs w:val="28"/>
          <w:lang w:val="en-US" w:eastAsia="en-US"/>
        </w:rPr>
        <w:t xml:space="preserve">при отсутствии председателя является решающим. </w:t>
      </w:r>
      <w:r/>
    </w:p>
    <w:p>
      <w:pPr>
        <w:pStyle w:val="879"/>
        <w:numPr>
          <w:ilvl w:val="1"/>
          <w:numId w:val="32"/>
        </w:numPr>
        <w:ind w:left="0" w:firstLine="567"/>
        <w:jc w:val="both"/>
        <w:keepNext/>
        <w:tabs>
          <w:tab w:val="left" w:pos="1276" w:leader="none"/>
        </w:tabs>
        <w:rPr>
          <w:bCs/>
          <w:iCs/>
          <w:sz w:val="28"/>
          <w:szCs w:val="28"/>
          <w:lang w:val="en-US" w:eastAsia="en-US"/>
        </w:rPr>
        <w:outlineLvl w:val="1"/>
      </w:pPr>
      <w:r>
        <w:rPr>
          <w:bCs/>
          <w:iCs/>
          <w:sz w:val="28"/>
          <w:szCs w:val="28"/>
          <w:lang w:val="en-US" w:eastAsia="en-US"/>
        </w:rPr>
        <w:t xml:space="preserve">На заседаниях Комиссии ведется протокол, в котором отражается содержание рассматриваемых вопросов. Протокол подписывается председателем Комиссии и секретарем, и рассылается всем членам Комиссии в течение десяти дней со дня проведения заседания.</w:t>
      </w:r>
      <w:r/>
    </w:p>
    <w:p>
      <w:pPr>
        <w:pStyle w:val="879"/>
        <w:numPr>
          <w:ilvl w:val="1"/>
          <w:numId w:val="32"/>
        </w:numPr>
        <w:ind w:left="0" w:firstLine="567"/>
        <w:jc w:val="both"/>
        <w:keepNext/>
        <w:tabs>
          <w:tab w:val="left" w:pos="1276" w:leader="none"/>
        </w:tabs>
        <w:rPr>
          <w:bCs/>
          <w:iCs/>
          <w:sz w:val="28"/>
          <w:szCs w:val="28"/>
          <w:lang w:val="en-US" w:eastAsia="en-US"/>
        </w:rPr>
        <w:outlineLvl w:val="1"/>
      </w:pPr>
      <w:r>
        <w:rPr>
          <w:bCs/>
          <w:iCs/>
          <w:sz w:val="28"/>
          <w:szCs w:val="28"/>
          <w:lang w:val="en-US" w:eastAsia="en-US"/>
        </w:rPr>
        <w:t xml:space="preserve">Решения Комиссии, принятые в соответствии с ее компетенцией, носят рекомендательный характер.</w:t>
      </w:r>
      <w:r/>
    </w:p>
    <w:p>
      <w:pPr>
        <w:pStyle w:val="879"/>
        <w:jc w:val="both"/>
        <w:tabs>
          <w:tab w:val="left" w:pos="284" w:leader="none"/>
          <w:tab w:val="left" w:pos="1134" w:leader="none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</w:r>
      <w:r/>
    </w:p>
    <w:sectPr>
      <w:footnotePr/>
      <w:endnotePr/>
      <w:type w:val="nextPage"/>
      <w:pgSz w:w="11906" w:h="16838" w:orient="portrait"/>
      <w:pgMar w:top="567" w:right="851" w:bottom="567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9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879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79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79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79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79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79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79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79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879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879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79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79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879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879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879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79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79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9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9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9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9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9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9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9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9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9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879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87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879"/>
      </w:pPr>
    </w:lvl>
    <w:lvl w:ilvl="3">
      <w:start w:val="0"/>
      <w:numFmt w:val="decimal"/>
      <w:isLgl w:val="false"/>
      <w:suff w:val="tab"/>
      <w:lvlText w:val=""/>
      <w:lvlJc w:val="left"/>
      <w:pPr>
        <w:pStyle w:val="879"/>
      </w:pPr>
    </w:lvl>
    <w:lvl w:ilvl="4">
      <w:start w:val="0"/>
      <w:numFmt w:val="decimal"/>
      <w:isLgl w:val="false"/>
      <w:suff w:val="tab"/>
      <w:lvlText w:val=""/>
      <w:lvlJc w:val="left"/>
      <w:pPr>
        <w:pStyle w:val="879"/>
      </w:pPr>
    </w:lvl>
    <w:lvl w:ilvl="5">
      <w:start w:val="0"/>
      <w:numFmt w:val="decimal"/>
      <w:isLgl w:val="false"/>
      <w:suff w:val="tab"/>
      <w:lvlText w:val=""/>
      <w:lvlJc w:val="left"/>
      <w:pPr>
        <w:pStyle w:val="879"/>
      </w:pPr>
    </w:lvl>
    <w:lvl w:ilvl="6">
      <w:start w:val="0"/>
      <w:numFmt w:val="decimal"/>
      <w:isLgl w:val="false"/>
      <w:suff w:val="tab"/>
      <w:lvlText w:val=""/>
      <w:lvlJc w:val="left"/>
      <w:pPr>
        <w:pStyle w:val="879"/>
      </w:pPr>
    </w:lvl>
    <w:lvl w:ilvl="7">
      <w:start w:val="0"/>
      <w:numFmt w:val="decimal"/>
      <w:isLgl w:val="false"/>
      <w:suff w:val="tab"/>
      <w:lvlText w:val=""/>
      <w:lvlJc w:val="left"/>
      <w:pPr>
        <w:pStyle w:val="879"/>
      </w:pPr>
    </w:lvl>
    <w:lvl w:ilvl="8">
      <w:start w:val="0"/>
      <w:numFmt w:val="decimal"/>
      <w:isLgl w:val="false"/>
      <w:suff w:val="tab"/>
      <w:lvlText w:val=""/>
      <w:lvlJc w:val="left"/>
      <w:pPr>
        <w:pStyle w:val="879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9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879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79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79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879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879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879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79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79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79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879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79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79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79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79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79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79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79"/>
        <w:ind w:left="216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9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9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9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9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9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9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9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9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9"/>
        <w:ind w:left="6687" w:hanging="180"/>
      </w:pPr>
    </w:lvl>
  </w:abstractNum>
  <w:abstractNum w:abstractNumId="7">
    <w:multiLevelType w:val="hybridMultilevel"/>
    <w:lvl w:ilvl="0">
      <w:start w:val="1"/>
      <w:numFmt w:val="bullet"/>
      <w:pStyle w:val="917"/>
      <w:isLgl w:val="false"/>
      <w:suff w:val="tab"/>
      <w:lvlText w:val=""/>
      <w:lvlJc w:val="left"/>
      <w:pPr>
        <w:pStyle w:val="879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879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79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79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79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79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79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79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79"/>
        <w:ind w:left="6688" w:hanging="360"/>
        <w:tabs>
          <w:tab w:val="num" w:pos="6688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9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79"/>
        <w:ind w:left="4613" w:hanging="360"/>
      </w:pPr>
    </w:lvl>
    <w:lvl w:ilvl="2">
      <w:start w:val="1"/>
      <w:numFmt w:val="decimal"/>
      <w:isLgl w:val="false"/>
      <w:suff w:val="tab"/>
      <w:lvlText w:val="%3)"/>
      <w:lvlJc w:val="left"/>
      <w:pPr>
        <w:pStyle w:val="879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79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79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79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79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79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79"/>
        <w:ind w:left="1800" w:hanging="1800"/>
      </w:pPr>
    </w:lvl>
  </w:abstractNum>
  <w:abstractNum w:abstractNumId="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879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879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79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79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879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879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879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79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79"/>
        <w:ind w:left="7480" w:hanging="1800"/>
      </w:pPr>
      <w:rPr>
        <w:color w:val="000000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9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9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9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9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9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9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9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9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9"/>
        <w:ind w:left="666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9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9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9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9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9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9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9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9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9"/>
        <w:ind w:left="642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9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79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79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79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79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79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79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79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79"/>
        <w:ind w:left="6120" w:hanging="180"/>
        <w:tabs>
          <w:tab w:val="num" w:pos="612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9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79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79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79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79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79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79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79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79"/>
        <w:ind w:left="6120" w:hanging="180"/>
        <w:tabs>
          <w:tab w:val="num" w:pos="612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7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879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7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879"/>
      </w:pPr>
    </w:lvl>
    <w:lvl w:ilvl="4">
      <w:start w:val="0"/>
      <w:numFmt w:val="decimal"/>
      <w:isLgl w:val="false"/>
      <w:suff w:val="tab"/>
      <w:lvlText w:val=""/>
      <w:lvlJc w:val="left"/>
      <w:pPr>
        <w:pStyle w:val="879"/>
      </w:pPr>
    </w:lvl>
    <w:lvl w:ilvl="5">
      <w:start w:val="0"/>
      <w:numFmt w:val="decimal"/>
      <w:isLgl w:val="false"/>
      <w:suff w:val="tab"/>
      <w:lvlText w:val=""/>
      <w:lvlJc w:val="left"/>
      <w:pPr>
        <w:pStyle w:val="879"/>
      </w:pPr>
    </w:lvl>
    <w:lvl w:ilvl="6">
      <w:start w:val="0"/>
      <w:numFmt w:val="decimal"/>
      <w:isLgl w:val="false"/>
      <w:suff w:val="tab"/>
      <w:lvlText w:val=""/>
      <w:lvlJc w:val="left"/>
      <w:pPr>
        <w:pStyle w:val="879"/>
      </w:pPr>
    </w:lvl>
    <w:lvl w:ilvl="7">
      <w:start w:val="0"/>
      <w:numFmt w:val="decimal"/>
      <w:isLgl w:val="false"/>
      <w:suff w:val="tab"/>
      <w:lvlText w:val=""/>
      <w:lvlJc w:val="left"/>
      <w:pPr>
        <w:pStyle w:val="879"/>
      </w:pPr>
    </w:lvl>
    <w:lvl w:ilvl="8">
      <w:start w:val="0"/>
      <w:numFmt w:val="decimal"/>
      <w:isLgl w:val="false"/>
      <w:suff w:val="tab"/>
      <w:lvlText w:val=""/>
      <w:lvlJc w:val="left"/>
      <w:pPr>
        <w:pStyle w:val="879"/>
      </w:p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79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879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79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79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79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79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79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79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79"/>
        <w:ind w:left="8040" w:hanging="180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7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879"/>
      </w:pPr>
    </w:lvl>
    <w:lvl w:ilvl="2">
      <w:start w:val="0"/>
      <w:numFmt w:val="decimal"/>
      <w:isLgl w:val="false"/>
      <w:suff w:val="tab"/>
      <w:lvlText w:val=""/>
      <w:lvlJc w:val="left"/>
      <w:pPr>
        <w:pStyle w:val="879"/>
      </w:pPr>
    </w:lvl>
    <w:lvl w:ilvl="3">
      <w:start w:val="0"/>
      <w:numFmt w:val="decimal"/>
      <w:isLgl w:val="false"/>
      <w:suff w:val="tab"/>
      <w:lvlText w:val=""/>
      <w:lvlJc w:val="left"/>
      <w:pPr>
        <w:pStyle w:val="879"/>
      </w:pPr>
    </w:lvl>
    <w:lvl w:ilvl="4">
      <w:start w:val="0"/>
      <w:numFmt w:val="decimal"/>
      <w:isLgl w:val="false"/>
      <w:suff w:val="tab"/>
      <w:lvlText w:val=""/>
      <w:lvlJc w:val="left"/>
      <w:pPr>
        <w:pStyle w:val="879"/>
      </w:pPr>
    </w:lvl>
    <w:lvl w:ilvl="5">
      <w:start w:val="0"/>
      <w:numFmt w:val="decimal"/>
      <w:isLgl w:val="false"/>
      <w:suff w:val="tab"/>
      <w:lvlText w:val=""/>
      <w:lvlJc w:val="left"/>
      <w:pPr>
        <w:pStyle w:val="879"/>
      </w:pPr>
    </w:lvl>
    <w:lvl w:ilvl="6">
      <w:start w:val="0"/>
      <w:numFmt w:val="decimal"/>
      <w:isLgl w:val="false"/>
      <w:suff w:val="tab"/>
      <w:lvlText w:val=""/>
      <w:lvlJc w:val="left"/>
      <w:pPr>
        <w:pStyle w:val="879"/>
      </w:pPr>
    </w:lvl>
    <w:lvl w:ilvl="7">
      <w:start w:val="0"/>
      <w:numFmt w:val="decimal"/>
      <w:isLgl w:val="false"/>
      <w:suff w:val="tab"/>
      <w:lvlText w:val=""/>
      <w:lvlJc w:val="left"/>
      <w:pPr>
        <w:pStyle w:val="879"/>
      </w:pPr>
    </w:lvl>
    <w:lvl w:ilvl="8">
      <w:start w:val="0"/>
      <w:numFmt w:val="decimal"/>
      <w:isLgl w:val="false"/>
      <w:suff w:val="tab"/>
      <w:lvlText w:val=""/>
      <w:lvlJc w:val="left"/>
      <w:pPr>
        <w:pStyle w:val="879"/>
      </w:p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79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79"/>
        <w:ind w:left="4613" w:hanging="360"/>
      </w:pPr>
    </w:lvl>
    <w:lvl w:ilvl="2">
      <w:start w:val="1"/>
      <w:numFmt w:val="decimal"/>
      <w:isLgl w:val="false"/>
      <w:suff w:val="tab"/>
      <w:lvlText w:val="%3)"/>
      <w:lvlJc w:val="left"/>
      <w:pPr>
        <w:pStyle w:val="879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79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79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79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79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79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79"/>
        <w:ind w:left="1800" w:hanging="180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9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879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79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79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79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79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79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79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79"/>
        <w:ind w:left="6480" w:hanging="36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87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879"/>
      </w:pPr>
    </w:lvl>
    <w:lvl w:ilvl="2">
      <w:start w:val="0"/>
      <w:numFmt w:val="decimal"/>
      <w:isLgl w:val="false"/>
      <w:suff w:val="tab"/>
      <w:lvlText w:val=""/>
      <w:lvlJc w:val="left"/>
      <w:pPr>
        <w:pStyle w:val="879"/>
      </w:pPr>
    </w:lvl>
    <w:lvl w:ilvl="3">
      <w:start w:val="0"/>
      <w:numFmt w:val="decimal"/>
      <w:isLgl w:val="false"/>
      <w:suff w:val="tab"/>
      <w:lvlText w:val=""/>
      <w:lvlJc w:val="left"/>
      <w:pPr>
        <w:pStyle w:val="879"/>
      </w:pPr>
    </w:lvl>
    <w:lvl w:ilvl="4">
      <w:start w:val="0"/>
      <w:numFmt w:val="decimal"/>
      <w:isLgl w:val="false"/>
      <w:suff w:val="tab"/>
      <w:lvlText w:val=""/>
      <w:lvlJc w:val="left"/>
      <w:pPr>
        <w:pStyle w:val="879"/>
      </w:pPr>
    </w:lvl>
    <w:lvl w:ilvl="5">
      <w:start w:val="0"/>
      <w:numFmt w:val="decimal"/>
      <w:isLgl w:val="false"/>
      <w:suff w:val="tab"/>
      <w:lvlText w:val=""/>
      <w:lvlJc w:val="left"/>
      <w:pPr>
        <w:pStyle w:val="879"/>
      </w:pPr>
    </w:lvl>
    <w:lvl w:ilvl="6">
      <w:start w:val="0"/>
      <w:numFmt w:val="decimal"/>
      <w:isLgl w:val="false"/>
      <w:suff w:val="tab"/>
      <w:lvlText w:val=""/>
      <w:lvlJc w:val="left"/>
      <w:pPr>
        <w:pStyle w:val="879"/>
      </w:pPr>
    </w:lvl>
    <w:lvl w:ilvl="7">
      <w:start w:val="0"/>
      <w:numFmt w:val="decimal"/>
      <w:isLgl w:val="false"/>
      <w:suff w:val="tab"/>
      <w:lvlText w:val=""/>
      <w:lvlJc w:val="left"/>
      <w:pPr>
        <w:pStyle w:val="879"/>
      </w:pPr>
    </w:lvl>
    <w:lvl w:ilvl="8">
      <w:start w:val="0"/>
      <w:numFmt w:val="decimal"/>
      <w:isLgl w:val="false"/>
      <w:suff w:val="tab"/>
      <w:lvlText w:val=""/>
      <w:lvlJc w:val="left"/>
      <w:pPr>
        <w:pStyle w:val="879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7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879"/>
      </w:pPr>
    </w:lvl>
    <w:lvl w:ilvl="2">
      <w:start w:val="0"/>
      <w:numFmt w:val="decimal"/>
      <w:isLgl w:val="false"/>
      <w:suff w:val="tab"/>
      <w:lvlText w:val=""/>
      <w:lvlJc w:val="left"/>
      <w:pPr>
        <w:pStyle w:val="879"/>
      </w:pPr>
    </w:lvl>
    <w:lvl w:ilvl="3">
      <w:start w:val="0"/>
      <w:numFmt w:val="decimal"/>
      <w:isLgl w:val="false"/>
      <w:suff w:val="tab"/>
      <w:lvlText w:val=""/>
      <w:lvlJc w:val="left"/>
      <w:pPr>
        <w:pStyle w:val="879"/>
      </w:pPr>
    </w:lvl>
    <w:lvl w:ilvl="4">
      <w:start w:val="0"/>
      <w:numFmt w:val="decimal"/>
      <w:isLgl w:val="false"/>
      <w:suff w:val="tab"/>
      <w:lvlText w:val=""/>
      <w:lvlJc w:val="left"/>
      <w:pPr>
        <w:pStyle w:val="879"/>
      </w:pPr>
    </w:lvl>
    <w:lvl w:ilvl="5">
      <w:start w:val="0"/>
      <w:numFmt w:val="decimal"/>
      <w:isLgl w:val="false"/>
      <w:suff w:val="tab"/>
      <w:lvlText w:val=""/>
      <w:lvlJc w:val="left"/>
      <w:pPr>
        <w:pStyle w:val="879"/>
      </w:pPr>
    </w:lvl>
    <w:lvl w:ilvl="6">
      <w:start w:val="0"/>
      <w:numFmt w:val="decimal"/>
      <w:isLgl w:val="false"/>
      <w:suff w:val="tab"/>
      <w:lvlText w:val=""/>
      <w:lvlJc w:val="left"/>
      <w:pPr>
        <w:pStyle w:val="879"/>
      </w:pPr>
    </w:lvl>
    <w:lvl w:ilvl="7">
      <w:start w:val="0"/>
      <w:numFmt w:val="decimal"/>
      <w:isLgl w:val="false"/>
      <w:suff w:val="tab"/>
      <w:lvlText w:val=""/>
      <w:lvlJc w:val="left"/>
      <w:pPr>
        <w:pStyle w:val="879"/>
      </w:pPr>
    </w:lvl>
    <w:lvl w:ilvl="8">
      <w:start w:val="0"/>
      <w:numFmt w:val="decimal"/>
      <w:isLgl w:val="false"/>
      <w:suff w:val="tab"/>
      <w:lvlText w:val=""/>
      <w:lvlJc w:val="left"/>
      <w:pPr>
        <w:pStyle w:val="879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9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9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9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9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9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9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9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9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9"/>
        <w:ind w:left="682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9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879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879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879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879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879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879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879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879"/>
        <w:ind w:left="2226" w:hanging="1800"/>
      </w:pPr>
    </w:lvl>
  </w:abstractNum>
  <w:abstractNum w:abstractNumId="2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879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879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79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79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879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879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879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79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79"/>
        <w:ind w:left="1800" w:hanging="1800"/>
      </w:pPr>
      <w:rPr>
        <w:color w:val="000000"/>
      </w:rPr>
    </w:lvl>
  </w:abstractNum>
  <w:abstractNum w:abstractNumId="24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879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879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879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879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879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879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879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879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879"/>
        <w:ind w:left="5208" w:hanging="1800"/>
      </w:pPr>
      <w:rPr>
        <w:color w:val="000000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7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879"/>
      </w:pPr>
    </w:lvl>
    <w:lvl w:ilvl="2">
      <w:start w:val="0"/>
      <w:numFmt w:val="decimal"/>
      <w:isLgl w:val="false"/>
      <w:suff w:val="tab"/>
      <w:lvlText w:val=""/>
      <w:lvlJc w:val="left"/>
      <w:pPr>
        <w:pStyle w:val="879"/>
      </w:pPr>
    </w:lvl>
    <w:lvl w:ilvl="3">
      <w:start w:val="0"/>
      <w:numFmt w:val="decimal"/>
      <w:isLgl w:val="false"/>
      <w:suff w:val="tab"/>
      <w:lvlText w:val=""/>
      <w:lvlJc w:val="left"/>
      <w:pPr>
        <w:pStyle w:val="879"/>
      </w:pPr>
    </w:lvl>
    <w:lvl w:ilvl="4">
      <w:start w:val="0"/>
      <w:numFmt w:val="decimal"/>
      <w:isLgl w:val="false"/>
      <w:suff w:val="tab"/>
      <w:lvlText w:val=""/>
      <w:lvlJc w:val="left"/>
      <w:pPr>
        <w:pStyle w:val="879"/>
      </w:pPr>
    </w:lvl>
    <w:lvl w:ilvl="5">
      <w:start w:val="0"/>
      <w:numFmt w:val="decimal"/>
      <w:isLgl w:val="false"/>
      <w:suff w:val="tab"/>
      <w:lvlText w:val=""/>
      <w:lvlJc w:val="left"/>
      <w:pPr>
        <w:pStyle w:val="879"/>
      </w:pPr>
    </w:lvl>
    <w:lvl w:ilvl="6">
      <w:start w:val="0"/>
      <w:numFmt w:val="decimal"/>
      <w:isLgl w:val="false"/>
      <w:suff w:val="tab"/>
      <w:lvlText w:val=""/>
      <w:lvlJc w:val="left"/>
      <w:pPr>
        <w:pStyle w:val="879"/>
      </w:pPr>
    </w:lvl>
    <w:lvl w:ilvl="7">
      <w:start w:val="0"/>
      <w:numFmt w:val="decimal"/>
      <w:isLgl w:val="false"/>
      <w:suff w:val="tab"/>
      <w:lvlText w:val=""/>
      <w:lvlJc w:val="left"/>
      <w:pPr>
        <w:pStyle w:val="879"/>
      </w:pPr>
    </w:lvl>
    <w:lvl w:ilvl="8">
      <w:start w:val="0"/>
      <w:numFmt w:val="decimal"/>
      <w:isLgl w:val="false"/>
      <w:suff w:val="tab"/>
      <w:lvlText w:val=""/>
      <w:lvlJc w:val="left"/>
      <w:pPr>
        <w:pStyle w:val="879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9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9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9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9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9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9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9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9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9"/>
        <w:ind w:left="666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9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9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9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9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9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9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9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9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9"/>
        <w:ind w:left="6688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87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879"/>
      </w:pPr>
    </w:lvl>
    <w:lvl w:ilvl="2">
      <w:start w:val="0"/>
      <w:numFmt w:val="decimal"/>
      <w:isLgl w:val="false"/>
      <w:suff w:val="tab"/>
      <w:lvlText w:val=""/>
      <w:lvlJc w:val="left"/>
      <w:pPr>
        <w:pStyle w:val="879"/>
      </w:pPr>
    </w:lvl>
    <w:lvl w:ilvl="3">
      <w:start w:val="0"/>
      <w:numFmt w:val="decimal"/>
      <w:isLgl w:val="false"/>
      <w:suff w:val="tab"/>
      <w:lvlText w:val=""/>
      <w:lvlJc w:val="left"/>
      <w:pPr>
        <w:pStyle w:val="879"/>
      </w:pPr>
    </w:lvl>
    <w:lvl w:ilvl="4">
      <w:start w:val="0"/>
      <w:numFmt w:val="decimal"/>
      <w:isLgl w:val="false"/>
      <w:suff w:val="tab"/>
      <w:lvlText w:val=""/>
      <w:lvlJc w:val="left"/>
      <w:pPr>
        <w:pStyle w:val="879"/>
      </w:pPr>
    </w:lvl>
    <w:lvl w:ilvl="5">
      <w:start w:val="0"/>
      <w:numFmt w:val="decimal"/>
      <w:isLgl w:val="false"/>
      <w:suff w:val="tab"/>
      <w:lvlText w:val=""/>
      <w:lvlJc w:val="left"/>
      <w:pPr>
        <w:pStyle w:val="879"/>
      </w:pPr>
    </w:lvl>
    <w:lvl w:ilvl="6">
      <w:start w:val="0"/>
      <w:numFmt w:val="decimal"/>
      <w:isLgl w:val="false"/>
      <w:suff w:val="tab"/>
      <w:lvlText w:val=""/>
      <w:lvlJc w:val="left"/>
      <w:pPr>
        <w:pStyle w:val="879"/>
      </w:pPr>
    </w:lvl>
    <w:lvl w:ilvl="7">
      <w:start w:val="0"/>
      <w:numFmt w:val="decimal"/>
      <w:isLgl w:val="false"/>
      <w:suff w:val="tab"/>
      <w:lvlText w:val=""/>
      <w:lvlJc w:val="left"/>
      <w:pPr>
        <w:pStyle w:val="879"/>
      </w:pPr>
    </w:lvl>
    <w:lvl w:ilvl="8">
      <w:start w:val="0"/>
      <w:numFmt w:val="decimal"/>
      <w:isLgl w:val="false"/>
      <w:suff w:val="tab"/>
      <w:lvlText w:val=""/>
      <w:lvlJc w:val="left"/>
      <w:pPr>
        <w:pStyle w:val="879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9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9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9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9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9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9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9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9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9"/>
        <w:ind w:left="657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9"/>
        <w:ind w:left="12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9"/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9"/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9"/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9"/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9"/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9"/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9"/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9"/>
        <w:ind w:left="7020" w:hanging="180"/>
      </w:pPr>
    </w:lvl>
  </w:abstractNum>
  <w:abstractNum w:abstractNumId="31">
    <w:multiLevelType w:val="hybridMultilevel"/>
    <w:lvl w:ilvl="0">
      <w:start w:val="2"/>
      <w:numFmt w:val="decimal"/>
      <w:pStyle w:val="986"/>
      <w:isLgl w:val="false"/>
      <w:suff w:val="tab"/>
      <w:lvlText w:val="%1."/>
      <w:lvlJc w:val="left"/>
      <w:pPr>
        <w:pStyle w:val="879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79"/>
        <w:ind w:left="2061" w:hanging="360"/>
      </w:pPr>
    </w:lvl>
    <w:lvl w:ilvl="2">
      <w:start w:val="1"/>
      <w:numFmt w:val="decimal"/>
      <w:isLgl w:val="false"/>
      <w:suff w:val="tab"/>
      <w:lvlText w:val="%3)"/>
      <w:lvlJc w:val="left"/>
      <w:pPr>
        <w:pStyle w:val="879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79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79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79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79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79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79"/>
        <w:ind w:left="1800" w:hanging="180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79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879"/>
      </w:pPr>
    </w:lvl>
    <w:lvl w:ilvl="2">
      <w:start w:val="0"/>
      <w:numFmt w:val="decimal"/>
      <w:isLgl w:val="false"/>
      <w:suff w:val="tab"/>
      <w:lvlText w:val=""/>
      <w:lvlJc w:val="left"/>
      <w:pPr>
        <w:pStyle w:val="879"/>
      </w:pPr>
    </w:lvl>
    <w:lvl w:ilvl="3">
      <w:start w:val="0"/>
      <w:numFmt w:val="decimal"/>
      <w:isLgl w:val="false"/>
      <w:suff w:val="tab"/>
      <w:lvlText w:val=""/>
      <w:lvlJc w:val="left"/>
      <w:pPr>
        <w:pStyle w:val="879"/>
      </w:pPr>
    </w:lvl>
    <w:lvl w:ilvl="4">
      <w:start w:val="0"/>
      <w:numFmt w:val="decimal"/>
      <w:isLgl w:val="false"/>
      <w:suff w:val="tab"/>
      <w:lvlText w:val=""/>
      <w:lvlJc w:val="left"/>
      <w:pPr>
        <w:pStyle w:val="879"/>
      </w:pPr>
    </w:lvl>
    <w:lvl w:ilvl="5">
      <w:start w:val="0"/>
      <w:numFmt w:val="decimal"/>
      <w:isLgl w:val="false"/>
      <w:suff w:val="tab"/>
      <w:lvlText w:val=""/>
      <w:lvlJc w:val="left"/>
      <w:pPr>
        <w:pStyle w:val="879"/>
      </w:pPr>
    </w:lvl>
    <w:lvl w:ilvl="6">
      <w:start w:val="0"/>
      <w:numFmt w:val="decimal"/>
      <w:isLgl w:val="false"/>
      <w:suff w:val="tab"/>
      <w:lvlText w:val=""/>
      <w:lvlJc w:val="left"/>
      <w:pPr>
        <w:pStyle w:val="879"/>
      </w:pPr>
    </w:lvl>
    <w:lvl w:ilvl="7">
      <w:start w:val="0"/>
      <w:numFmt w:val="decimal"/>
      <w:isLgl w:val="false"/>
      <w:suff w:val="tab"/>
      <w:lvlText w:val=""/>
      <w:lvlJc w:val="left"/>
      <w:pPr>
        <w:pStyle w:val="879"/>
      </w:pPr>
    </w:lvl>
    <w:lvl w:ilvl="8">
      <w:start w:val="0"/>
      <w:numFmt w:val="decimal"/>
      <w:isLgl w:val="false"/>
      <w:suff w:val="tab"/>
      <w:lvlText w:val=""/>
      <w:lvlJc w:val="left"/>
      <w:pPr>
        <w:pStyle w:val="879"/>
      </w:pPr>
    </w:lvl>
  </w:abstractNum>
  <w:num w:numId="1">
    <w:abstractNumId w:val="7"/>
  </w:num>
  <w:num w:numId="2">
    <w:abstractNumId w:val="19"/>
  </w:num>
  <w:num w:numId="3">
    <w:abstractNumId w:val="25"/>
  </w:num>
  <w:num w:numId="4">
    <w:abstractNumId w:val="28"/>
  </w:num>
  <w:num w:numId="5">
    <w:abstractNumId w:val="14"/>
  </w:num>
  <w:num w:numId="6">
    <w:abstractNumId w:val="3"/>
  </w:num>
  <w:num w:numId="7">
    <w:abstractNumId w:val="16"/>
  </w:num>
  <w:num w:numId="8">
    <w:abstractNumId w:val="32"/>
  </w:num>
  <w:num w:numId="9">
    <w:abstractNumId w:val="20"/>
  </w:num>
  <w:num w:numId="10">
    <w:abstractNumId w:val="1"/>
  </w:num>
  <w:num w:numId="11">
    <w:abstractNumId w:val="23"/>
  </w:num>
  <w:num w:numId="12">
    <w:abstractNumId w:val="24"/>
  </w:num>
  <w:num w:numId="13">
    <w:abstractNumId w:val="9"/>
  </w:num>
  <w:num w:numId="14">
    <w:abstractNumId w:val="15"/>
  </w:num>
  <w:num w:numId="15">
    <w:abstractNumId w:val="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1"/>
  </w:num>
  <w:num w:numId="19">
    <w:abstractNumId w:val="0"/>
  </w:num>
  <w:num w:numId="20">
    <w:abstractNumId w:val="4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0"/>
  </w:num>
  <w:num w:numId="24">
    <w:abstractNumId w:val="27"/>
  </w:num>
  <w:num w:numId="25">
    <w:abstractNumId w:val="29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6"/>
  </w:num>
  <w:num w:numId="29">
    <w:abstractNumId w:val="22"/>
  </w:num>
  <w:num w:numId="30">
    <w:abstractNumId w:val="30"/>
  </w:num>
  <w:num w:numId="31">
    <w:abstractNumId w:val="8"/>
  </w:num>
  <w:num w:numId="32">
    <w:abstractNumId w:val="17"/>
  </w:num>
  <w:num w:numId="33">
    <w:abstractNumId w:val="2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1">
    <w:name w:val="Heading 1"/>
    <w:basedOn w:val="879"/>
    <w:next w:val="879"/>
    <w:link w:val="70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02">
    <w:name w:val="Heading 1 Char"/>
    <w:link w:val="701"/>
    <w:uiPriority w:val="9"/>
    <w:rPr>
      <w:rFonts w:ascii="Arial" w:hAnsi="Arial" w:eastAsia="Arial" w:cs="Arial"/>
      <w:sz w:val="40"/>
      <w:szCs w:val="40"/>
    </w:rPr>
  </w:style>
  <w:style w:type="paragraph" w:styleId="703">
    <w:name w:val="Heading 2"/>
    <w:basedOn w:val="879"/>
    <w:next w:val="879"/>
    <w:link w:val="70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04">
    <w:name w:val="Heading 2 Char"/>
    <w:link w:val="703"/>
    <w:uiPriority w:val="9"/>
    <w:rPr>
      <w:rFonts w:ascii="Arial" w:hAnsi="Arial" w:eastAsia="Arial" w:cs="Arial"/>
      <w:sz w:val="34"/>
    </w:rPr>
  </w:style>
  <w:style w:type="paragraph" w:styleId="705">
    <w:name w:val="Heading 3"/>
    <w:basedOn w:val="879"/>
    <w:next w:val="879"/>
    <w:link w:val="70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6">
    <w:name w:val="Heading 3 Char"/>
    <w:link w:val="705"/>
    <w:uiPriority w:val="9"/>
    <w:rPr>
      <w:rFonts w:ascii="Arial" w:hAnsi="Arial" w:eastAsia="Arial" w:cs="Arial"/>
      <w:sz w:val="30"/>
      <w:szCs w:val="30"/>
    </w:rPr>
  </w:style>
  <w:style w:type="paragraph" w:styleId="707">
    <w:name w:val="Heading 4"/>
    <w:basedOn w:val="879"/>
    <w:next w:val="879"/>
    <w:link w:val="70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8">
    <w:name w:val="Heading 4 Char"/>
    <w:link w:val="707"/>
    <w:uiPriority w:val="9"/>
    <w:rPr>
      <w:rFonts w:ascii="Arial" w:hAnsi="Arial" w:eastAsia="Arial" w:cs="Arial"/>
      <w:b/>
      <w:bCs/>
      <w:sz w:val="26"/>
      <w:szCs w:val="26"/>
    </w:rPr>
  </w:style>
  <w:style w:type="paragraph" w:styleId="709">
    <w:name w:val="Heading 5"/>
    <w:basedOn w:val="879"/>
    <w:next w:val="879"/>
    <w:link w:val="71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0">
    <w:name w:val="Heading 5 Char"/>
    <w:link w:val="709"/>
    <w:uiPriority w:val="9"/>
    <w:rPr>
      <w:rFonts w:ascii="Arial" w:hAnsi="Arial" w:eastAsia="Arial" w:cs="Arial"/>
      <w:b/>
      <w:bCs/>
      <w:sz w:val="24"/>
      <w:szCs w:val="24"/>
    </w:rPr>
  </w:style>
  <w:style w:type="paragraph" w:styleId="711">
    <w:name w:val="Heading 6"/>
    <w:basedOn w:val="879"/>
    <w:next w:val="879"/>
    <w:link w:val="71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2">
    <w:name w:val="Heading 6 Char"/>
    <w:link w:val="711"/>
    <w:uiPriority w:val="9"/>
    <w:rPr>
      <w:rFonts w:ascii="Arial" w:hAnsi="Arial" w:eastAsia="Arial" w:cs="Arial"/>
      <w:b/>
      <w:bCs/>
      <w:sz w:val="22"/>
      <w:szCs w:val="22"/>
    </w:rPr>
  </w:style>
  <w:style w:type="paragraph" w:styleId="713">
    <w:name w:val="Heading 7"/>
    <w:basedOn w:val="879"/>
    <w:next w:val="879"/>
    <w:link w:val="71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4">
    <w:name w:val="Heading 7 Char"/>
    <w:link w:val="71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5">
    <w:name w:val="Heading 8"/>
    <w:basedOn w:val="879"/>
    <w:next w:val="879"/>
    <w:link w:val="71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6">
    <w:name w:val="Heading 8 Char"/>
    <w:link w:val="715"/>
    <w:uiPriority w:val="9"/>
    <w:rPr>
      <w:rFonts w:ascii="Arial" w:hAnsi="Arial" w:eastAsia="Arial" w:cs="Arial"/>
      <w:i/>
      <w:iCs/>
      <w:sz w:val="22"/>
      <w:szCs w:val="22"/>
    </w:rPr>
  </w:style>
  <w:style w:type="paragraph" w:styleId="717">
    <w:name w:val="Heading 9"/>
    <w:basedOn w:val="879"/>
    <w:next w:val="879"/>
    <w:link w:val="71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8">
    <w:name w:val="Heading 9 Char"/>
    <w:link w:val="717"/>
    <w:uiPriority w:val="9"/>
    <w:rPr>
      <w:rFonts w:ascii="Arial" w:hAnsi="Arial" w:eastAsia="Arial" w:cs="Arial"/>
      <w:i/>
      <w:iCs/>
      <w:sz w:val="21"/>
      <w:szCs w:val="21"/>
    </w:rPr>
  </w:style>
  <w:style w:type="paragraph" w:styleId="719">
    <w:name w:val="List Paragraph"/>
    <w:basedOn w:val="879"/>
    <w:uiPriority w:val="34"/>
    <w:qFormat/>
    <w:pPr>
      <w:contextualSpacing/>
      <w:ind w:left="720"/>
    </w:pPr>
  </w:style>
  <w:style w:type="paragraph" w:styleId="720">
    <w:name w:val="No Spacing"/>
    <w:uiPriority w:val="1"/>
    <w:qFormat/>
    <w:pPr>
      <w:spacing w:before="0" w:after="0" w:line="240" w:lineRule="auto"/>
    </w:pPr>
  </w:style>
  <w:style w:type="paragraph" w:styleId="721">
    <w:name w:val="Title"/>
    <w:basedOn w:val="879"/>
    <w:next w:val="879"/>
    <w:link w:val="72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2">
    <w:name w:val="Title Char"/>
    <w:link w:val="721"/>
    <w:uiPriority w:val="10"/>
    <w:rPr>
      <w:sz w:val="48"/>
      <w:szCs w:val="48"/>
    </w:rPr>
  </w:style>
  <w:style w:type="paragraph" w:styleId="723">
    <w:name w:val="Subtitle"/>
    <w:basedOn w:val="879"/>
    <w:next w:val="879"/>
    <w:link w:val="724"/>
    <w:uiPriority w:val="11"/>
    <w:qFormat/>
    <w:pPr>
      <w:spacing w:before="200" w:after="200"/>
    </w:pPr>
    <w:rPr>
      <w:sz w:val="24"/>
      <w:szCs w:val="24"/>
    </w:rPr>
  </w:style>
  <w:style w:type="character" w:styleId="724">
    <w:name w:val="Subtitle Char"/>
    <w:link w:val="723"/>
    <w:uiPriority w:val="11"/>
    <w:rPr>
      <w:sz w:val="24"/>
      <w:szCs w:val="24"/>
    </w:rPr>
  </w:style>
  <w:style w:type="paragraph" w:styleId="725">
    <w:name w:val="Quote"/>
    <w:basedOn w:val="879"/>
    <w:next w:val="879"/>
    <w:link w:val="726"/>
    <w:uiPriority w:val="29"/>
    <w:qFormat/>
    <w:pPr>
      <w:ind w:left="720" w:right="720"/>
    </w:pPr>
    <w:rPr>
      <w:i/>
    </w:rPr>
  </w:style>
  <w:style w:type="character" w:styleId="726">
    <w:name w:val="Quote Char"/>
    <w:link w:val="725"/>
    <w:uiPriority w:val="29"/>
    <w:rPr>
      <w:i/>
    </w:rPr>
  </w:style>
  <w:style w:type="paragraph" w:styleId="727">
    <w:name w:val="Intense Quote"/>
    <w:basedOn w:val="879"/>
    <w:next w:val="879"/>
    <w:link w:val="72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8">
    <w:name w:val="Intense Quote Char"/>
    <w:link w:val="727"/>
    <w:uiPriority w:val="30"/>
    <w:rPr>
      <w:i/>
    </w:rPr>
  </w:style>
  <w:style w:type="paragraph" w:styleId="729">
    <w:name w:val="Header"/>
    <w:basedOn w:val="879"/>
    <w:link w:val="73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0">
    <w:name w:val="Header Char"/>
    <w:link w:val="729"/>
    <w:uiPriority w:val="99"/>
  </w:style>
  <w:style w:type="paragraph" w:styleId="731">
    <w:name w:val="Footer"/>
    <w:basedOn w:val="879"/>
    <w:link w:val="73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2">
    <w:name w:val="Footer Char"/>
    <w:link w:val="731"/>
    <w:uiPriority w:val="99"/>
  </w:style>
  <w:style w:type="paragraph" w:styleId="733">
    <w:name w:val="Caption"/>
    <w:basedOn w:val="879"/>
    <w:next w:val="87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4">
    <w:name w:val="Caption Char"/>
    <w:basedOn w:val="733"/>
    <w:link w:val="731"/>
    <w:uiPriority w:val="99"/>
  </w:style>
  <w:style w:type="table" w:styleId="735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0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2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4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5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6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7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8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9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0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1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2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3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4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75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6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7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8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9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0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1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2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3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4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9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0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1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2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3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4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5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7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8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9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0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1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2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3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4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5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6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7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8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9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0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1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2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3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4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5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6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7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8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9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0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1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2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3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4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5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6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7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8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9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0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1">
    <w:name w:val="Hyperlink"/>
    <w:uiPriority w:val="99"/>
    <w:unhideWhenUsed/>
    <w:rPr>
      <w:color w:val="0000ff" w:themeColor="hyperlink"/>
      <w:u w:val="single"/>
    </w:rPr>
  </w:style>
  <w:style w:type="paragraph" w:styleId="862">
    <w:name w:val="footnote text"/>
    <w:basedOn w:val="879"/>
    <w:link w:val="863"/>
    <w:uiPriority w:val="99"/>
    <w:semiHidden/>
    <w:unhideWhenUsed/>
    <w:pPr>
      <w:spacing w:after="40" w:line="240" w:lineRule="auto"/>
    </w:pPr>
    <w:rPr>
      <w:sz w:val="18"/>
    </w:rPr>
  </w:style>
  <w:style w:type="character" w:styleId="863">
    <w:name w:val="Footnote Text Char"/>
    <w:link w:val="862"/>
    <w:uiPriority w:val="99"/>
    <w:rPr>
      <w:sz w:val="18"/>
    </w:rPr>
  </w:style>
  <w:style w:type="character" w:styleId="864">
    <w:name w:val="footnote reference"/>
    <w:uiPriority w:val="99"/>
    <w:unhideWhenUsed/>
    <w:rPr>
      <w:vertAlign w:val="superscript"/>
    </w:rPr>
  </w:style>
  <w:style w:type="paragraph" w:styleId="865">
    <w:name w:val="endnote text"/>
    <w:basedOn w:val="879"/>
    <w:link w:val="866"/>
    <w:uiPriority w:val="99"/>
    <w:semiHidden/>
    <w:unhideWhenUsed/>
    <w:pPr>
      <w:spacing w:after="0" w:line="240" w:lineRule="auto"/>
    </w:pPr>
    <w:rPr>
      <w:sz w:val="20"/>
    </w:rPr>
  </w:style>
  <w:style w:type="character" w:styleId="866">
    <w:name w:val="Endnote Text Char"/>
    <w:link w:val="865"/>
    <w:uiPriority w:val="99"/>
    <w:rPr>
      <w:sz w:val="20"/>
    </w:rPr>
  </w:style>
  <w:style w:type="character" w:styleId="867">
    <w:name w:val="endnote reference"/>
    <w:uiPriority w:val="99"/>
    <w:semiHidden/>
    <w:unhideWhenUsed/>
    <w:rPr>
      <w:vertAlign w:val="superscript"/>
    </w:rPr>
  </w:style>
  <w:style w:type="paragraph" w:styleId="868">
    <w:name w:val="toc 1"/>
    <w:basedOn w:val="879"/>
    <w:next w:val="879"/>
    <w:uiPriority w:val="39"/>
    <w:unhideWhenUsed/>
    <w:pPr>
      <w:ind w:left="0" w:right="0" w:firstLine="0"/>
      <w:spacing w:after="57"/>
    </w:pPr>
  </w:style>
  <w:style w:type="paragraph" w:styleId="869">
    <w:name w:val="toc 2"/>
    <w:basedOn w:val="879"/>
    <w:next w:val="879"/>
    <w:uiPriority w:val="39"/>
    <w:unhideWhenUsed/>
    <w:pPr>
      <w:ind w:left="283" w:right="0" w:firstLine="0"/>
      <w:spacing w:after="57"/>
    </w:pPr>
  </w:style>
  <w:style w:type="paragraph" w:styleId="870">
    <w:name w:val="toc 3"/>
    <w:basedOn w:val="879"/>
    <w:next w:val="879"/>
    <w:uiPriority w:val="39"/>
    <w:unhideWhenUsed/>
    <w:pPr>
      <w:ind w:left="567" w:right="0" w:firstLine="0"/>
      <w:spacing w:after="57"/>
    </w:pPr>
  </w:style>
  <w:style w:type="paragraph" w:styleId="871">
    <w:name w:val="toc 4"/>
    <w:basedOn w:val="879"/>
    <w:next w:val="879"/>
    <w:uiPriority w:val="39"/>
    <w:unhideWhenUsed/>
    <w:pPr>
      <w:ind w:left="850" w:right="0" w:firstLine="0"/>
      <w:spacing w:after="57"/>
    </w:pPr>
  </w:style>
  <w:style w:type="paragraph" w:styleId="872">
    <w:name w:val="toc 5"/>
    <w:basedOn w:val="879"/>
    <w:next w:val="879"/>
    <w:uiPriority w:val="39"/>
    <w:unhideWhenUsed/>
    <w:pPr>
      <w:ind w:left="1134" w:right="0" w:firstLine="0"/>
      <w:spacing w:after="57"/>
    </w:pPr>
  </w:style>
  <w:style w:type="paragraph" w:styleId="873">
    <w:name w:val="toc 6"/>
    <w:basedOn w:val="879"/>
    <w:next w:val="879"/>
    <w:uiPriority w:val="39"/>
    <w:unhideWhenUsed/>
    <w:pPr>
      <w:ind w:left="1417" w:right="0" w:firstLine="0"/>
      <w:spacing w:after="57"/>
    </w:pPr>
  </w:style>
  <w:style w:type="paragraph" w:styleId="874">
    <w:name w:val="toc 7"/>
    <w:basedOn w:val="879"/>
    <w:next w:val="879"/>
    <w:uiPriority w:val="39"/>
    <w:unhideWhenUsed/>
    <w:pPr>
      <w:ind w:left="1701" w:right="0" w:firstLine="0"/>
      <w:spacing w:after="57"/>
    </w:pPr>
  </w:style>
  <w:style w:type="paragraph" w:styleId="875">
    <w:name w:val="toc 8"/>
    <w:basedOn w:val="879"/>
    <w:next w:val="879"/>
    <w:uiPriority w:val="39"/>
    <w:unhideWhenUsed/>
    <w:pPr>
      <w:ind w:left="1984" w:right="0" w:firstLine="0"/>
      <w:spacing w:after="57"/>
    </w:pPr>
  </w:style>
  <w:style w:type="paragraph" w:styleId="876">
    <w:name w:val="toc 9"/>
    <w:basedOn w:val="879"/>
    <w:next w:val="879"/>
    <w:uiPriority w:val="39"/>
    <w:unhideWhenUsed/>
    <w:pPr>
      <w:ind w:left="2268" w:right="0" w:firstLine="0"/>
      <w:spacing w:after="57"/>
    </w:pPr>
  </w:style>
  <w:style w:type="paragraph" w:styleId="877">
    <w:name w:val="TOC Heading"/>
    <w:uiPriority w:val="39"/>
    <w:unhideWhenUsed/>
  </w:style>
  <w:style w:type="paragraph" w:styleId="878">
    <w:name w:val="table of figures"/>
    <w:basedOn w:val="879"/>
    <w:next w:val="879"/>
    <w:uiPriority w:val="99"/>
    <w:unhideWhenUsed/>
    <w:pPr>
      <w:spacing w:after="0" w:afterAutospacing="0"/>
    </w:pPr>
  </w:style>
  <w:style w:type="paragraph" w:styleId="879" w:default="1">
    <w:name w:val="Normal"/>
    <w:next w:val="879"/>
    <w:link w:val="879"/>
    <w:qFormat/>
    <w:rPr>
      <w:sz w:val="24"/>
      <w:szCs w:val="24"/>
      <w:lang w:val="ru-RU" w:eastAsia="ru-RU" w:bidi="ar-SA"/>
    </w:rPr>
  </w:style>
  <w:style w:type="paragraph" w:styleId="880">
    <w:name w:val="Заголовок 1"/>
    <w:basedOn w:val="879"/>
    <w:next w:val="879"/>
    <w:link w:val="916"/>
    <w:qFormat/>
    <w:pPr>
      <w:jc w:val="center"/>
      <w:keepNext/>
      <w:outlineLvl w:val="0"/>
    </w:pPr>
    <w:rPr>
      <w:b/>
      <w:sz w:val="22"/>
      <w:szCs w:val="20"/>
    </w:rPr>
  </w:style>
  <w:style w:type="paragraph" w:styleId="881">
    <w:name w:val="Заголовок 2"/>
    <w:basedOn w:val="879"/>
    <w:next w:val="879"/>
    <w:link w:val="919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882">
    <w:name w:val="Заголовок 3"/>
    <w:basedOn w:val="879"/>
    <w:next w:val="879"/>
    <w:link w:val="906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883">
    <w:name w:val="Заголовок 4"/>
    <w:basedOn w:val="879"/>
    <w:next w:val="879"/>
    <w:link w:val="935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884">
    <w:name w:val="Заголовок 5"/>
    <w:basedOn w:val="879"/>
    <w:next w:val="879"/>
    <w:link w:val="936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885">
    <w:name w:val="Заголовок 6"/>
    <w:basedOn w:val="879"/>
    <w:next w:val="879"/>
    <w:link w:val="937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886">
    <w:name w:val="Заголовок 7"/>
    <w:basedOn w:val="879"/>
    <w:next w:val="879"/>
    <w:link w:val="938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887">
    <w:name w:val="Заголовок 8"/>
    <w:basedOn w:val="879"/>
    <w:next w:val="879"/>
    <w:link w:val="939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888">
    <w:name w:val="Заголовок 9"/>
    <w:basedOn w:val="879"/>
    <w:next w:val="879"/>
    <w:link w:val="940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889">
    <w:name w:val="Основной шрифт абзаца"/>
    <w:next w:val="889"/>
    <w:link w:val="879"/>
    <w:semiHidden/>
  </w:style>
  <w:style w:type="table" w:styleId="890">
    <w:name w:val="Обычная таблица"/>
    <w:next w:val="890"/>
    <w:link w:val="879"/>
    <w:semiHidden/>
    <w:tblPr/>
  </w:style>
  <w:style w:type="numbering" w:styleId="891">
    <w:name w:val="Нет списка"/>
    <w:next w:val="891"/>
    <w:link w:val="879"/>
    <w:uiPriority w:val="99"/>
    <w:semiHidden/>
  </w:style>
  <w:style w:type="table" w:styleId="892">
    <w:name w:val="Сетка таблицы"/>
    <w:basedOn w:val="890"/>
    <w:next w:val="892"/>
    <w:link w:val="879"/>
    <w:tblPr/>
  </w:style>
  <w:style w:type="character" w:styleId="893">
    <w:name w:val="Гиперссылка"/>
    <w:next w:val="893"/>
    <w:link w:val="879"/>
    <w:uiPriority w:val="99"/>
    <w:rPr>
      <w:color w:val="0000ff"/>
      <w:u w:val="single"/>
    </w:rPr>
  </w:style>
  <w:style w:type="paragraph" w:styleId="894">
    <w:name w:val="Текст выноски"/>
    <w:basedOn w:val="879"/>
    <w:next w:val="894"/>
    <w:link w:val="930"/>
    <w:uiPriority w:val="99"/>
    <w:semiHidden/>
    <w:rPr>
      <w:rFonts w:ascii="Tahoma" w:hAnsi="Tahoma" w:cs="Tahoma"/>
      <w:sz w:val="16"/>
      <w:szCs w:val="16"/>
    </w:rPr>
  </w:style>
  <w:style w:type="paragraph" w:styleId="895">
    <w:name w:val="Абзац списка,мой"/>
    <w:basedOn w:val="879"/>
    <w:next w:val="895"/>
    <w:link w:val="985"/>
    <w:uiPriority w:val="34"/>
    <w:qFormat/>
    <w:pPr>
      <w:contextualSpacing/>
      <w:ind w:left="720"/>
    </w:pPr>
  </w:style>
  <w:style w:type="paragraph" w:styleId="896">
    <w:name w:val="Основной текст с отступом"/>
    <w:basedOn w:val="879"/>
    <w:next w:val="896"/>
    <w:link w:val="897"/>
    <w:uiPriority w:val="99"/>
    <w:unhideWhenUsed/>
    <w:pPr>
      <w:ind w:firstLine="708"/>
      <w:jc w:val="both"/>
    </w:pPr>
    <w:rPr>
      <w:lang w:val="en-US" w:eastAsia="en-US"/>
    </w:rPr>
  </w:style>
  <w:style w:type="character" w:styleId="897">
    <w:name w:val="Основной текст с отступом Знак"/>
    <w:next w:val="897"/>
    <w:link w:val="896"/>
    <w:uiPriority w:val="99"/>
    <w:rPr>
      <w:sz w:val="24"/>
      <w:szCs w:val="24"/>
      <w:lang w:val="en-US" w:eastAsia="en-US"/>
    </w:rPr>
  </w:style>
  <w:style w:type="paragraph" w:styleId="898">
    <w:name w:val="Основной текст"/>
    <w:basedOn w:val="879"/>
    <w:next w:val="898"/>
    <w:link w:val="899"/>
    <w:uiPriority w:val="99"/>
    <w:unhideWhenUsed/>
    <w:pPr>
      <w:spacing w:after="120"/>
    </w:pPr>
    <w:rPr>
      <w:lang w:val="en-US" w:eastAsia="en-US"/>
    </w:rPr>
  </w:style>
  <w:style w:type="character" w:styleId="899">
    <w:name w:val="Основной текст Знак"/>
    <w:next w:val="899"/>
    <w:link w:val="898"/>
    <w:uiPriority w:val="99"/>
    <w:rPr>
      <w:sz w:val="24"/>
      <w:szCs w:val="24"/>
    </w:rPr>
  </w:style>
  <w:style w:type="paragraph" w:styleId="900">
    <w:name w:val="ConsPlusNormal"/>
    <w:next w:val="900"/>
    <w:link w:val="907"/>
    <w:rPr>
      <w:sz w:val="24"/>
      <w:szCs w:val="24"/>
      <w:lang w:val="ru-RU" w:eastAsia="ru-RU" w:bidi="ar-SA"/>
    </w:rPr>
  </w:style>
  <w:style w:type="character" w:styleId="901">
    <w:name w:val="Основной текст_"/>
    <w:next w:val="901"/>
    <w:link w:val="902"/>
    <w:rPr>
      <w:sz w:val="27"/>
      <w:szCs w:val="27"/>
      <w:shd w:val="clear" w:color="auto" w:fill="ffffff"/>
    </w:rPr>
  </w:style>
  <w:style w:type="paragraph" w:styleId="902">
    <w:name w:val="Основной текст1"/>
    <w:basedOn w:val="879"/>
    <w:next w:val="902"/>
    <w:link w:val="901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903">
    <w:name w:val="ConsPlusCell"/>
    <w:next w:val="903"/>
    <w:link w:val="879"/>
    <w:pPr>
      <w:widowControl w:val="off"/>
    </w:pPr>
    <w:rPr>
      <w:rFonts w:ascii="Arial" w:hAnsi="Arial" w:cs="Arial"/>
      <w:lang w:val="ru-RU" w:eastAsia="ru-RU" w:bidi="ar-SA"/>
    </w:rPr>
  </w:style>
  <w:style w:type="paragraph" w:styleId="904">
    <w:name w:val="ConsPlusTitle"/>
    <w:next w:val="904"/>
    <w:link w:val="879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905">
    <w:name w:val="ConsPlusNonformat"/>
    <w:next w:val="905"/>
    <w:link w:val="879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906">
    <w:name w:val="Заголовок 3 Знак"/>
    <w:next w:val="906"/>
    <w:link w:val="882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907">
    <w:name w:val="ConsPlusNormal Знак"/>
    <w:next w:val="907"/>
    <w:link w:val="900"/>
    <w:rPr>
      <w:sz w:val="24"/>
      <w:szCs w:val="24"/>
    </w:rPr>
  </w:style>
  <w:style w:type="character" w:styleId="908">
    <w:name w:val="Название Знак"/>
    <w:next w:val="908"/>
    <w:link w:val="879"/>
    <w:rPr>
      <w:rFonts w:ascii="Cambria" w:hAnsi="Cambria" w:eastAsia="Times New Roman" w:cs="Times New Roman"/>
      <w:b/>
      <w:bCs/>
      <w:sz w:val="32"/>
      <w:szCs w:val="32"/>
    </w:rPr>
  </w:style>
  <w:style w:type="paragraph" w:styleId="909">
    <w:name w:val="Заголовок"/>
    <w:basedOn w:val="879"/>
    <w:next w:val="879"/>
    <w:link w:val="910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910">
    <w:name w:val="Заголовок Знак"/>
    <w:next w:val="910"/>
    <w:link w:val="909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911">
    <w:name w:val="Без интервала"/>
    <w:next w:val="911"/>
    <w:link w:val="879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912">
    <w:name w:val="Заголовок №2_"/>
    <w:next w:val="912"/>
    <w:link w:val="913"/>
    <w:rPr>
      <w:sz w:val="19"/>
      <w:szCs w:val="19"/>
      <w:shd w:val="clear" w:color="auto" w:fill="ffffff"/>
    </w:rPr>
  </w:style>
  <w:style w:type="paragraph" w:styleId="913">
    <w:name w:val="Заголовок №2"/>
    <w:basedOn w:val="879"/>
    <w:next w:val="913"/>
    <w:link w:val="912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914">
    <w:name w:val="Основной текст + Интервал 0 pt"/>
    <w:next w:val="914"/>
    <w:link w:val="879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915">
    <w:name w:val="Обычный (веб)"/>
    <w:basedOn w:val="879"/>
    <w:next w:val="915"/>
    <w:link w:val="879"/>
    <w:uiPriority w:val="99"/>
    <w:unhideWhenUsed/>
    <w:pPr>
      <w:spacing w:before="100" w:beforeAutospacing="1" w:after="100" w:afterAutospacing="1"/>
    </w:pPr>
  </w:style>
  <w:style w:type="character" w:styleId="916">
    <w:name w:val="Заголовок 1 Знак"/>
    <w:next w:val="916"/>
    <w:link w:val="880"/>
    <w:rPr>
      <w:b/>
      <w:sz w:val="22"/>
    </w:rPr>
  </w:style>
  <w:style w:type="numbering" w:styleId="917">
    <w:name w:val="Стиль1"/>
    <w:next w:val="917"/>
    <w:link w:val="879"/>
    <w:uiPriority w:val="99"/>
    <w:pPr>
      <w:numPr>
        <w:numId w:val="1"/>
      </w:numPr>
    </w:pPr>
  </w:style>
  <w:style w:type="character" w:styleId="918">
    <w:name w:val="Строгий"/>
    <w:next w:val="918"/>
    <w:link w:val="879"/>
    <w:uiPriority w:val="22"/>
    <w:qFormat/>
    <w:rPr>
      <w:b/>
      <w:bCs/>
    </w:rPr>
  </w:style>
  <w:style w:type="character" w:styleId="919">
    <w:name w:val="Заголовок 2 Знак"/>
    <w:next w:val="919"/>
    <w:link w:val="881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920">
    <w:name w:val="Основной текст 2"/>
    <w:basedOn w:val="879"/>
    <w:next w:val="920"/>
    <w:link w:val="921"/>
    <w:semiHidden/>
    <w:unhideWhenUsed/>
    <w:pPr>
      <w:spacing w:after="120" w:line="480" w:lineRule="auto"/>
    </w:pPr>
  </w:style>
  <w:style w:type="character" w:styleId="921">
    <w:name w:val="Основной текст 2 Знак"/>
    <w:next w:val="921"/>
    <w:link w:val="920"/>
    <w:semiHidden/>
    <w:rPr>
      <w:sz w:val="24"/>
      <w:szCs w:val="24"/>
    </w:rPr>
  </w:style>
  <w:style w:type="table" w:styleId="922">
    <w:name w:val="Сетка таблицы1"/>
    <w:basedOn w:val="890"/>
    <w:next w:val="892"/>
    <w:link w:val="879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923">
    <w:name w:val="ConsNonformat"/>
    <w:next w:val="923"/>
    <w:link w:val="879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924">
    <w:name w:val="Основной текст7"/>
    <w:basedOn w:val="879"/>
    <w:next w:val="924"/>
    <w:link w:val="879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925">
    <w:name w:val="Верхний колонтитул"/>
    <w:basedOn w:val="879"/>
    <w:next w:val="925"/>
    <w:link w:val="926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26">
    <w:name w:val="Верхний колонтитул Знак"/>
    <w:next w:val="926"/>
    <w:link w:val="925"/>
    <w:uiPriority w:val="99"/>
    <w:rPr>
      <w:sz w:val="24"/>
      <w:szCs w:val="24"/>
      <w:lang w:val="en-US" w:eastAsia="en-US"/>
    </w:rPr>
  </w:style>
  <w:style w:type="paragraph" w:styleId="927">
    <w:name w:val="Нижний колонтитул"/>
    <w:basedOn w:val="879"/>
    <w:next w:val="927"/>
    <w:link w:val="928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28">
    <w:name w:val="Нижний колонтитул Знак"/>
    <w:next w:val="928"/>
    <w:link w:val="927"/>
    <w:uiPriority w:val="99"/>
    <w:rPr>
      <w:sz w:val="24"/>
      <w:szCs w:val="24"/>
      <w:lang w:val="en-US" w:eastAsia="en-US"/>
    </w:rPr>
  </w:style>
  <w:style w:type="numbering" w:styleId="929">
    <w:name w:val="Нет списка1"/>
    <w:next w:val="891"/>
    <w:link w:val="879"/>
    <w:uiPriority w:val="99"/>
    <w:semiHidden/>
    <w:unhideWhenUsed/>
  </w:style>
  <w:style w:type="character" w:styleId="930">
    <w:name w:val="Текст выноски Знак"/>
    <w:next w:val="930"/>
    <w:link w:val="894"/>
    <w:uiPriority w:val="99"/>
    <w:semiHidden/>
    <w:rPr>
      <w:rFonts w:ascii="Tahoma" w:hAnsi="Tahoma" w:cs="Tahoma"/>
      <w:sz w:val="16"/>
      <w:szCs w:val="16"/>
    </w:rPr>
  </w:style>
  <w:style w:type="paragraph" w:styleId="931">
    <w:name w:val=" Знак"/>
    <w:basedOn w:val="879"/>
    <w:next w:val="931"/>
    <w:link w:val="87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932">
    <w:name w:val="Нет списка2"/>
    <w:next w:val="891"/>
    <w:link w:val="879"/>
    <w:uiPriority w:val="99"/>
    <w:semiHidden/>
    <w:unhideWhenUsed/>
  </w:style>
  <w:style w:type="numbering" w:styleId="933">
    <w:name w:val="Нет списка3"/>
    <w:next w:val="891"/>
    <w:link w:val="879"/>
    <w:uiPriority w:val="99"/>
    <w:semiHidden/>
    <w:unhideWhenUsed/>
  </w:style>
  <w:style w:type="paragraph" w:styleId="934">
    <w:name w:val="Default"/>
    <w:next w:val="934"/>
    <w:link w:val="879"/>
    <w:rPr>
      <w:color w:val="000000"/>
      <w:sz w:val="24"/>
      <w:szCs w:val="24"/>
      <w:lang w:val="ru-RU" w:eastAsia="ru-RU" w:bidi="ar-SA"/>
    </w:rPr>
  </w:style>
  <w:style w:type="character" w:styleId="935">
    <w:name w:val="Заголовок 4 Знак"/>
    <w:next w:val="935"/>
    <w:link w:val="883"/>
    <w:uiPriority w:val="9"/>
    <w:semiHidden/>
    <w:rPr>
      <w:rFonts w:ascii="Calibri" w:hAnsi="Calibri"/>
      <w:b/>
      <w:bCs/>
      <w:sz w:val="28"/>
      <w:szCs w:val="28"/>
    </w:rPr>
  </w:style>
  <w:style w:type="character" w:styleId="936">
    <w:name w:val="Заголовок 5 Знак"/>
    <w:next w:val="936"/>
    <w:link w:val="884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937">
    <w:name w:val="Заголовок 6 Знак"/>
    <w:next w:val="937"/>
    <w:link w:val="885"/>
    <w:uiPriority w:val="9"/>
    <w:semiHidden/>
    <w:rPr>
      <w:rFonts w:ascii="Calibri" w:hAnsi="Calibri"/>
      <w:b/>
      <w:bCs/>
      <w:sz w:val="22"/>
      <w:szCs w:val="22"/>
    </w:rPr>
  </w:style>
  <w:style w:type="character" w:styleId="938">
    <w:name w:val="Заголовок 7 Знак"/>
    <w:next w:val="938"/>
    <w:link w:val="886"/>
    <w:uiPriority w:val="9"/>
    <w:semiHidden/>
    <w:rPr>
      <w:rFonts w:ascii="Calibri" w:hAnsi="Calibri"/>
      <w:sz w:val="22"/>
      <w:szCs w:val="22"/>
    </w:rPr>
  </w:style>
  <w:style w:type="character" w:styleId="939">
    <w:name w:val="Заголовок 8 Знак"/>
    <w:next w:val="939"/>
    <w:link w:val="887"/>
    <w:uiPriority w:val="9"/>
    <w:semiHidden/>
    <w:rPr>
      <w:rFonts w:ascii="Calibri" w:hAnsi="Calibri"/>
      <w:i/>
      <w:iCs/>
      <w:sz w:val="22"/>
      <w:szCs w:val="22"/>
    </w:rPr>
  </w:style>
  <w:style w:type="character" w:styleId="940">
    <w:name w:val="Заголовок 9 Знак"/>
    <w:next w:val="940"/>
    <w:link w:val="888"/>
    <w:uiPriority w:val="9"/>
    <w:semiHidden/>
    <w:rPr>
      <w:rFonts w:ascii="Cambria" w:hAnsi="Cambria"/>
      <w:sz w:val="22"/>
      <w:szCs w:val="22"/>
    </w:rPr>
  </w:style>
  <w:style w:type="paragraph" w:styleId="941">
    <w:name w:val="Подзаголовок"/>
    <w:basedOn w:val="879"/>
    <w:next w:val="879"/>
    <w:link w:val="942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942">
    <w:name w:val="Подзаголовок Знак"/>
    <w:next w:val="942"/>
    <w:link w:val="941"/>
    <w:uiPriority w:val="11"/>
    <w:rPr>
      <w:rFonts w:ascii="Cambria" w:hAnsi="Cambria"/>
      <w:sz w:val="22"/>
      <w:szCs w:val="22"/>
    </w:rPr>
  </w:style>
  <w:style w:type="character" w:styleId="943">
    <w:name w:val="Выделение"/>
    <w:next w:val="943"/>
    <w:link w:val="879"/>
    <w:qFormat/>
    <w:rPr>
      <w:rFonts w:ascii="Calibri" w:hAnsi="Calibri"/>
      <w:b/>
      <w:i/>
      <w:iCs/>
    </w:rPr>
  </w:style>
  <w:style w:type="paragraph" w:styleId="944">
    <w:name w:val="Цитата 2"/>
    <w:basedOn w:val="879"/>
    <w:next w:val="879"/>
    <w:link w:val="945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945">
    <w:name w:val="Цитата 2 Знак"/>
    <w:next w:val="945"/>
    <w:link w:val="944"/>
    <w:uiPriority w:val="29"/>
    <w:rPr>
      <w:rFonts w:ascii="Calibri" w:hAnsi="Calibri"/>
      <w:i/>
      <w:sz w:val="22"/>
      <w:szCs w:val="22"/>
    </w:rPr>
  </w:style>
  <w:style w:type="paragraph" w:styleId="946">
    <w:name w:val="Выделенная цитата"/>
    <w:basedOn w:val="879"/>
    <w:next w:val="879"/>
    <w:link w:val="947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947">
    <w:name w:val="Выделенная цитата Знак"/>
    <w:next w:val="947"/>
    <w:link w:val="946"/>
    <w:uiPriority w:val="30"/>
    <w:rPr>
      <w:rFonts w:ascii="Calibri" w:hAnsi="Calibri"/>
      <w:b/>
      <w:i/>
      <w:sz w:val="22"/>
      <w:szCs w:val="22"/>
    </w:rPr>
  </w:style>
  <w:style w:type="character" w:styleId="948">
    <w:name w:val="Слабое выделение"/>
    <w:next w:val="948"/>
    <w:link w:val="879"/>
    <w:uiPriority w:val="19"/>
    <w:qFormat/>
    <w:rPr>
      <w:i/>
      <w:color w:val="5a5a5a"/>
    </w:rPr>
  </w:style>
  <w:style w:type="character" w:styleId="949">
    <w:name w:val="Сильное выделение"/>
    <w:next w:val="949"/>
    <w:link w:val="879"/>
    <w:uiPriority w:val="21"/>
    <w:qFormat/>
    <w:rPr>
      <w:b/>
      <w:i/>
      <w:sz w:val="24"/>
      <w:szCs w:val="24"/>
      <w:u w:val="single"/>
    </w:rPr>
  </w:style>
  <w:style w:type="character" w:styleId="950">
    <w:name w:val="Слабая ссылка"/>
    <w:next w:val="950"/>
    <w:link w:val="879"/>
    <w:uiPriority w:val="31"/>
    <w:qFormat/>
    <w:rPr>
      <w:sz w:val="24"/>
      <w:szCs w:val="24"/>
      <w:u w:val="single"/>
    </w:rPr>
  </w:style>
  <w:style w:type="character" w:styleId="951">
    <w:name w:val="Сильная ссылка"/>
    <w:next w:val="951"/>
    <w:link w:val="879"/>
    <w:uiPriority w:val="32"/>
    <w:qFormat/>
    <w:rPr>
      <w:b/>
      <w:sz w:val="24"/>
      <w:u w:val="single"/>
    </w:rPr>
  </w:style>
  <w:style w:type="character" w:styleId="952">
    <w:name w:val="Название книги"/>
    <w:next w:val="952"/>
    <w:link w:val="879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953">
    <w:name w:val="Заголовок оглавления"/>
    <w:basedOn w:val="880"/>
    <w:next w:val="879"/>
    <w:link w:val="879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954">
    <w:name w:val="Основной текст с отступом 3"/>
    <w:basedOn w:val="879"/>
    <w:next w:val="954"/>
    <w:link w:val="955"/>
    <w:unhideWhenUsed/>
    <w:pPr>
      <w:ind w:left="283"/>
      <w:spacing w:after="120"/>
    </w:pPr>
    <w:rPr>
      <w:sz w:val="16"/>
      <w:szCs w:val="16"/>
    </w:rPr>
  </w:style>
  <w:style w:type="character" w:styleId="955">
    <w:name w:val="Основной текст с отступом 3 Знак"/>
    <w:next w:val="955"/>
    <w:link w:val="954"/>
    <w:rPr>
      <w:sz w:val="16"/>
      <w:szCs w:val="16"/>
    </w:rPr>
  </w:style>
  <w:style w:type="paragraph" w:styleId="956">
    <w:name w:val="Знак"/>
    <w:basedOn w:val="879"/>
    <w:next w:val="956"/>
    <w:link w:val="879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957">
    <w:name w:val="Просмотренная гиперссылка"/>
    <w:next w:val="957"/>
    <w:link w:val="879"/>
    <w:uiPriority w:val="99"/>
    <w:semiHidden/>
    <w:unhideWhenUsed/>
    <w:rPr>
      <w:color w:val="800080"/>
      <w:u w:val="single"/>
    </w:rPr>
  </w:style>
  <w:style w:type="paragraph" w:styleId="958">
    <w:name w:val="ConsTitle"/>
    <w:next w:val="958"/>
    <w:link w:val="879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959">
    <w:name w:val="ConsNormal"/>
    <w:next w:val="959"/>
    <w:link w:val="879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960">
    <w:name w:val=" Знак Знак1"/>
    <w:basedOn w:val="879"/>
    <w:next w:val="960"/>
    <w:link w:val="879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961">
    <w:name w:val="Колонтитул (2)_"/>
    <w:next w:val="961"/>
    <w:link w:val="966"/>
  </w:style>
  <w:style w:type="character" w:styleId="962">
    <w:name w:val="Основной текст (2)_"/>
    <w:next w:val="962"/>
    <w:link w:val="967"/>
  </w:style>
  <w:style w:type="character" w:styleId="963">
    <w:name w:val="Заголовок №1_"/>
    <w:next w:val="963"/>
    <w:link w:val="968"/>
    <w:rPr>
      <w:b/>
      <w:bCs/>
    </w:rPr>
  </w:style>
  <w:style w:type="character" w:styleId="964">
    <w:name w:val="Другое_"/>
    <w:next w:val="964"/>
    <w:link w:val="969"/>
  </w:style>
  <w:style w:type="character" w:styleId="965">
    <w:name w:val="Подпись к таблице_"/>
    <w:next w:val="965"/>
    <w:link w:val="970"/>
  </w:style>
  <w:style w:type="paragraph" w:styleId="966">
    <w:name w:val="Колонтитул (2)"/>
    <w:basedOn w:val="879"/>
    <w:next w:val="966"/>
    <w:link w:val="961"/>
    <w:pPr>
      <w:widowControl w:val="off"/>
    </w:pPr>
    <w:rPr>
      <w:sz w:val="20"/>
      <w:szCs w:val="20"/>
    </w:rPr>
  </w:style>
  <w:style w:type="paragraph" w:styleId="967">
    <w:name w:val="Основной текст (2)"/>
    <w:basedOn w:val="879"/>
    <w:next w:val="967"/>
    <w:link w:val="962"/>
    <w:pPr>
      <w:ind w:left="5600"/>
      <w:widowControl w:val="off"/>
    </w:pPr>
    <w:rPr>
      <w:sz w:val="20"/>
      <w:szCs w:val="20"/>
    </w:rPr>
  </w:style>
  <w:style w:type="paragraph" w:styleId="968">
    <w:name w:val="Заголовок №1"/>
    <w:basedOn w:val="879"/>
    <w:next w:val="968"/>
    <w:link w:val="963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969">
    <w:name w:val="Другое"/>
    <w:basedOn w:val="879"/>
    <w:next w:val="969"/>
    <w:link w:val="964"/>
    <w:pPr>
      <w:widowControl w:val="off"/>
    </w:pPr>
    <w:rPr>
      <w:sz w:val="20"/>
      <w:szCs w:val="20"/>
    </w:rPr>
  </w:style>
  <w:style w:type="paragraph" w:styleId="970">
    <w:name w:val="Подпись к таблице"/>
    <w:basedOn w:val="879"/>
    <w:next w:val="970"/>
    <w:link w:val="965"/>
    <w:pPr>
      <w:widowControl w:val="off"/>
    </w:pPr>
    <w:rPr>
      <w:sz w:val="20"/>
      <w:szCs w:val="20"/>
    </w:rPr>
  </w:style>
  <w:style w:type="paragraph" w:styleId="971">
    <w:name w:val="Основной текст (2)1"/>
    <w:basedOn w:val="879"/>
    <w:next w:val="971"/>
    <w:link w:val="879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972">
    <w:name w:val="Основной текст (2) + 9 pt"/>
    <w:next w:val="972"/>
    <w:link w:val="879"/>
    <w:uiPriority w:val="99"/>
    <w:rPr>
      <w:rFonts w:cs="Times New Roman"/>
      <w:sz w:val="18"/>
      <w:szCs w:val="18"/>
      <w:shd w:val="clear" w:color="auto" w:fill="ffffff"/>
    </w:rPr>
  </w:style>
  <w:style w:type="character" w:styleId="973">
    <w:name w:val="Основной текст (2) + 9 pt2,Полужирный2,Курсив2"/>
    <w:next w:val="973"/>
    <w:link w:val="879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974">
    <w:name w:val="Основной текст (3)_"/>
    <w:next w:val="974"/>
    <w:link w:val="975"/>
    <w:rPr>
      <w:sz w:val="21"/>
      <w:szCs w:val="21"/>
      <w:shd w:val="clear" w:color="auto" w:fill="ffffff"/>
    </w:rPr>
  </w:style>
  <w:style w:type="paragraph" w:styleId="975">
    <w:name w:val="Основной текст (3)"/>
    <w:basedOn w:val="879"/>
    <w:next w:val="975"/>
    <w:link w:val="974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976">
    <w:name w:val="Основной текст3"/>
    <w:basedOn w:val="879"/>
    <w:next w:val="976"/>
    <w:link w:val="879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977">
    <w:name w:val="1"/>
    <w:basedOn w:val="879"/>
    <w:next w:val="977"/>
    <w:link w:val="879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978">
    <w:name w:val="Цитата"/>
    <w:basedOn w:val="879"/>
    <w:next w:val="978"/>
    <w:link w:val="879"/>
    <w:pPr>
      <w:ind w:left="851" w:right="1274"/>
      <w:jc w:val="center"/>
    </w:pPr>
    <w:rPr>
      <w:b/>
      <w:sz w:val="28"/>
      <w:szCs w:val="20"/>
    </w:rPr>
  </w:style>
  <w:style w:type="paragraph" w:styleId="979">
    <w:name w:val="formattext topleveltext"/>
    <w:basedOn w:val="879"/>
    <w:next w:val="979"/>
    <w:link w:val="879"/>
    <w:pPr>
      <w:spacing w:before="100" w:beforeAutospacing="1" w:after="100" w:afterAutospacing="1"/>
    </w:pPr>
  </w:style>
  <w:style w:type="paragraph" w:styleId="980">
    <w:name w:val="Абзац списка1"/>
    <w:basedOn w:val="879"/>
    <w:next w:val="980"/>
    <w:link w:val="879"/>
    <w:pPr>
      <w:ind w:left="720"/>
      <w:spacing w:line="276" w:lineRule="auto"/>
    </w:pPr>
  </w:style>
  <w:style w:type="paragraph" w:styleId="981">
    <w:name w:val="Standard"/>
    <w:next w:val="981"/>
    <w:link w:val="879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982">
    <w:name w:val="Сетка таблицы2"/>
    <w:basedOn w:val="890"/>
    <w:next w:val="892"/>
    <w:link w:val="879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983">
    <w:name w:val="Сетка таблицы3"/>
    <w:basedOn w:val="890"/>
    <w:next w:val="892"/>
    <w:link w:val="879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984">
    <w:name w:val="Прижатый влево"/>
    <w:basedOn w:val="879"/>
    <w:next w:val="879"/>
    <w:link w:val="879"/>
    <w:rPr>
      <w:rFonts w:ascii="Arial" w:hAnsi="Arial"/>
      <w:sz w:val="20"/>
      <w:szCs w:val="20"/>
    </w:rPr>
  </w:style>
  <w:style w:type="character" w:styleId="985">
    <w:name w:val="Абзац списка Знак,мой Знак"/>
    <w:next w:val="985"/>
    <w:link w:val="895"/>
    <w:uiPriority w:val="34"/>
    <w:rPr>
      <w:sz w:val="24"/>
      <w:szCs w:val="24"/>
    </w:rPr>
  </w:style>
  <w:style w:type="numbering" w:styleId="986">
    <w:name w:val="Стиль2"/>
    <w:next w:val="986"/>
    <w:link w:val="879"/>
    <w:uiPriority w:val="99"/>
    <w:pPr>
      <w:numPr>
        <w:numId w:val="34"/>
      </w:numPr>
    </w:pPr>
  </w:style>
  <w:style w:type="character" w:styleId="987" w:default="1">
    <w:name w:val="Default Paragraph Font"/>
    <w:uiPriority w:val="1"/>
    <w:semiHidden/>
    <w:unhideWhenUsed/>
  </w:style>
  <w:style w:type="numbering" w:styleId="988" w:default="1">
    <w:name w:val="No List"/>
    <w:uiPriority w:val="99"/>
    <w:semiHidden/>
    <w:unhideWhenUsed/>
  </w:style>
  <w:style w:type="table" w:styleId="98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475</cp:revision>
  <dcterms:created xsi:type="dcterms:W3CDTF">2020-03-19T03:57:00Z</dcterms:created>
  <dcterms:modified xsi:type="dcterms:W3CDTF">2023-01-31T07:05:13Z</dcterms:modified>
  <cp:version>983040</cp:version>
</cp:coreProperties>
</file>