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41189F" w:rsidRDefault="006025DB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</w:p>
    <w:p w:rsidR="00DF551E" w:rsidRDefault="00960299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bookmarkStart w:id="0" w:name="_GoBack"/>
      <w:bookmarkEnd w:id="0"/>
      <w:r w:rsidR="006025DB" w:rsidRPr="0041189F">
        <w:rPr>
          <w:sz w:val="28"/>
          <w:szCs w:val="28"/>
          <w:lang w:val="ru-RU"/>
        </w:rPr>
        <w:t xml:space="preserve"> и функции Управления </w:t>
      </w:r>
      <w:r w:rsidR="00065CE2" w:rsidRPr="0041189F">
        <w:rPr>
          <w:sz w:val="28"/>
          <w:szCs w:val="28"/>
          <w:lang w:val="ru-RU"/>
        </w:rPr>
        <w:t xml:space="preserve">социальной защиты населения </w:t>
      </w:r>
      <w:r w:rsidR="00544417" w:rsidRPr="0041189F">
        <w:rPr>
          <w:sz w:val="28"/>
          <w:szCs w:val="28"/>
          <w:lang w:val="ru-RU"/>
        </w:rPr>
        <w:t>администрации г. Сосновоборска</w:t>
      </w:r>
      <w:r w:rsidR="006025DB" w:rsidRPr="0041189F">
        <w:rPr>
          <w:sz w:val="28"/>
          <w:szCs w:val="28"/>
          <w:lang w:val="ru-RU"/>
        </w:rPr>
        <w:t xml:space="preserve"> (</w:t>
      </w:r>
      <w:r w:rsidR="00544417" w:rsidRPr="0041189F">
        <w:rPr>
          <w:sz w:val="28"/>
          <w:szCs w:val="28"/>
          <w:lang w:val="ru-RU"/>
        </w:rPr>
        <w:t>Постановление</w:t>
      </w:r>
      <w:r w:rsidR="006025DB" w:rsidRPr="0041189F">
        <w:rPr>
          <w:sz w:val="28"/>
          <w:szCs w:val="28"/>
          <w:lang w:val="ru-RU"/>
        </w:rPr>
        <w:t xml:space="preserve"> от </w:t>
      </w:r>
      <w:r w:rsidR="00065CE2" w:rsidRPr="0041189F">
        <w:rPr>
          <w:sz w:val="28"/>
          <w:szCs w:val="28"/>
          <w:lang w:val="ru-RU"/>
        </w:rPr>
        <w:t>10</w:t>
      </w:r>
      <w:r w:rsidR="006025DB" w:rsidRPr="0041189F">
        <w:rPr>
          <w:sz w:val="28"/>
          <w:szCs w:val="28"/>
          <w:lang w:val="ru-RU"/>
        </w:rPr>
        <w:t>.</w:t>
      </w:r>
      <w:r w:rsidR="00065CE2" w:rsidRPr="0041189F">
        <w:rPr>
          <w:sz w:val="28"/>
          <w:szCs w:val="28"/>
          <w:lang w:val="ru-RU"/>
        </w:rPr>
        <w:t>09</w:t>
      </w:r>
      <w:r w:rsidR="006025DB" w:rsidRPr="0041189F">
        <w:rPr>
          <w:sz w:val="28"/>
          <w:szCs w:val="28"/>
          <w:lang w:val="ru-RU"/>
        </w:rPr>
        <w:t>.201</w:t>
      </w:r>
      <w:r w:rsidR="00065CE2" w:rsidRPr="0041189F">
        <w:rPr>
          <w:sz w:val="28"/>
          <w:szCs w:val="28"/>
          <w:lang w:val="ru-RU"/>
        </w:rPr>
        <w:t>5</w:t>
      </w:r>
      <w:r w:rsidR="006025DB" w:rsidRPr="0041189F">
        <w:rPr>
          <w:sz w:val="28"/>
          <w:szCs w:val="28"/>
          <w:lang w:val="ru-RU"/>
        </w:rPr>
        <w:t xml:space="preserve"> № </w:t>
      </w:r>
      <w:r w:rsidR="00DA0FC5" w:rsidRPr="0041189F">
        <w:rPr>
          <w:sz w:val="28"/>
          <w:szCs w:val="28"/>
          <w:lang w:val="ru-RU"/>
        </w:rPr>
        <w:t>1</w:t>
      </w:r>
      <w:r w:rsidR="00065CE2" w:rsidRPr="0041189F">
        <w:rPr>
          <w:sz w:val="28"/>
          <w:szCs w:val="28"/>
          <w:lang w:val="ru-RU"/>
        </w:rPr>
        <w:t>424</w:t>
      </w:r>
      <w:r w:rsidR="006025DB" w:rsidRPr="0041189F">
        <w:rPr>
          <w:sz w:val="28"/>
          <w:szCs w:val="28"/>
          <w:lang w:val="ru-RU"/>
        </w:rPr>
        <w:t>)</w:t>
      </w:r>
    </w:p>
    <w:p w:rsidR="00921832" w:rsidRPr="0041189F" w:rsidRDefault="00921832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</w:p>
    <w:p w:rsidR="0041189F" w:rsidRPr="0041189F" w:rsidRDefault="0041189F" w:rsidP="002A2EF7">
      <w:pPr>
        <w:shd w:val="clear" w:color="auto" w:fill="FFFFFF"/>
        <w:tabs>
          <w:tab w:val="left" w:pos="0"/>
          <w:tab w:val="left" w:pos="1134"/>
        </w:tabs>
        <w:ind w:left="709" w:hanging="80"/>
        <w:jc w:val="center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:rsidR="0041189F" w:rsidRPr="0041189F" w:rsidRDefault="0041189F" w:rsidP="002A2EF7">
      <w:pPr>
        <w:shd w:val="clear" w:color="auto" w:fill="FFFFFF"/>
        <w:tabs>
          <w:tab w:val="left" w:pos="0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 xml:space="preserve">В сфере социальной поддержки и социального обслуживания населения города Сосновоборска Управление осуществляет следующие задачи: </w:t>
      </w:r>
    </w:p>
    <w:p w:rsidR="0041189F" w:rsidRPr="00921832" w:rsidRDefault="00921832" w:rsidP="002A2EF7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89F" w:rsidRPr="00921832">
        <w:rPr>
          <w:rFonts w:ascii="Times New Roman" w:hAnsi="Times New Roman" w:cs="Times New Roman"/>
          <w:sz w:val="28"/>
          <w:szCs w:val="28"/>
        </w:rPr>
        <w:t>Формирование и проведение на территории города единой политики в сфере социальной поддержки и социального обслуживания населения.</w:t>
      </w:r>
    </w:p>
    <w:p w:rsidR="0041189F" w:rsidRPr="00921832" w:rsidRDefault="0041189F" w:rsidP="002A2EF7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Реализация в пределах своей компетенции отдельных государственных полномочий, переданных органам местного самоуправления, в области социальной поддержки и социального обслуживания населения.</w:t>
      </w:r>
    </w:p>
    <w:p w:rsidR="0041189F" w:rsidRPr="00921832" w:rsidRDefault="0041189F" w:rsidP="002A2EF7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граждан.</w:t>
      </w:r>
    </w:p>
    <w:p w:rsidR="0041189F" w:rsidRPr="00921832" w:rsidRDefault="0041189F" w:rsidP="002A2EF7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социальную адаптацию мигрантов, профилактику межнациональных (межэтнических) конфликтов в пределах компетенции Управления.</w:t>
      </w:r>
    </w:p>
    <w:p w:rsidR="0041189F" w:rsidRDefault="0041189F" w:rsidP="002A2EF7">
      <w:pPr>
        <w:pStyle w:val="a7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Обеспечение законности, информационной открытости и повышение качества предоставления мер социальной поддержки, социальной помощи и социального обслуживания населения.</w:t>
      </w:r>
    </w:p>
    <w:p w:rsidR="00921832" w:rsidRPr="00921832" w:rsidRDefault="00921832" w:rsidP="002A2EF7">
      <w:pPr>
        <w:pStyle w:val="a7"/>
        <w:shd w:val="clear" w:color="auto" w:fill="FFFFFF"/>
        <w:tabs>
          <w:tab w:val="left" w:pos="0"/>
          <w:tab w:val="left" w:pos="1134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</w:p>
    <w:p w:rsidR="0041189F" w:rsidRPr="0041189F" w:rsidRDefault="0041189F" w:rsidP="002A2EF7">
      <w:pPr>
        <w:tabs>
          <w:tab w:val="left" w:pos="0"/>
          <w:tab w:val="left" w:pos="1134"/>
        </w:tabs>
        <w:autoSpaceDE w:val="0"/>
        <w:autoSpaceDN w:val="0"/>
        <w:adjustRightInd w:val="0"/>
        <w:ind w:left="709" w:hanging="80"/>
        <w:jc w:val="center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41189F" w:rsidRPr="0041189F" w:rsidRDefault="0041189F" w:rsidP="002A2EF7">
      <w:pPr>
        <w:tabs>
          <w:tab w:val="left" w:pos="0"/>
        </w:tabs>
        <w:autoSpaceDE w:val="0"/>
        <w:autoSpaceDN w:val="0"/>
        <w:adjustRightInd w:val="0"/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осуществляет следующие функции.</w:t>
      </w:r>
    </w:p>
    <w:p w:rsidR="0041189F" w:rsidRPr="0041189F" w:rsidRDefault="0041189F" w:rsidP="002A2EF7">
      <w:pPr>
        <w:tabs>
          <w:tab w:val="left" w:pos="0"/>
          <w:tab w:val="left" w:pos="1418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По общим направлениям деятельности: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Организует в рамках компетенции Управления исполнение законодательных актов Российской Федерации, Красноярского края, муниципальных нормативных правовых актов города Сосновоборска в сфере социальной поддержки и социального обслуживания населения города. 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Разрабатывает и реализует в пределах своей компетенции мероприятия по обеспечению прав и социальных гарантий населения города Сосновоборска в области социальной поддержки и социального обслуживания. 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Разрабатывает проекты муниципальных нормативных правовых </w:t>
      </w:r>
      <w:proofErr w:type="gramStart"/>
      <w:r w:rsidRPr="00921832">
        <w:rPr>
          <w:rFonts w:ascii="Times New Roman" w:hAnsi="Times New Roman" w:cs="Times New Roman"/>
          <w:sz w:val="28"/>
          <w:szCs w:val="28"/>
        </w:rPr>
        <w:t>актов </w:t>
      </w:r>
      <w:r w:rsidRPr="009218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1832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921832">
        <w:rPr>
          <w:rFonts w:ascii="Times New Roman" w:hAnsi="Times New Roman" w:cs="Times New Roman"/>
          <w:sz w:val="28"/>
          <w:szCs w:val="28"/>
        </w:rPr>
        <w:t xml:space="preserve"> Сосновоборска по реализации переданных органам местного самоуправления государственных полномочий по социальной поддержке, а также предоставлению дополнительных мер социальной поддержки и социальной помощи населению.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Разрабатывает проекты административных регламентов предоставления муниципальных услуг Управление.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Участвует в разработке программ, планов социально- экономического развития города Сосновоборска в области социальной поддержки и социального обслуживания населения.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Обеспечивает реализацию программ, направленных на улучшение социального положения граждан, нуждающихся в социальной поддержке. 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Организует, проводит и принимает участие в социально значимых мероприятиях города Сосновоборска.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lastRenderedPageBreak/>
        <w:t>Организует деятельность городских комиссий, рабочих групп, общественных советов, созданных для решения вопросов в области социальной поддержки и социального обслуживания населения.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 с целью информирования населения города Сосновоборска о деятельности Управления.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Обеспечивает взаимодействие органов местного самоуправления города Сосновоборска с общественными организациями ветеранов, инвалидов и других категорий граждан в рамках действующего законодательства.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мероприятия, связанные с поддержкой социально ориентированных некоммерческих организаций за счет средств федерального, краевого и местного бюджетов.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информирование, прием и консультирование граждан по вопросам социальной поддержки и социального обслуживания в рамках действующего законодательства Российской Федерации, Красноярского края и нормативных правовых актов города, в том числе через средства массовой информации.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Рассматривает и принимает решения по обращениям, предложениям, заявлениям и жалобам граждан </w:t>
      </w:r>
      <w:proofErr w:type="gramStart"/>
      <w:r w:rsidRPr="00921832">
        <w:rPr>
          <w:rFonts w:ascii="Times New Roman" w:hAnsi="Times New Roman" w:cs="Times New Roman"/>
          <w:sz w:val="28"/>
          <w:szCs w:val="28"/>
        </w:rPr>
        <w:t>и </w:t>
      </w:r>
      <w:r w:rsidRPr="009218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1832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921832">
        <w:rPr>
          <w:rFonts w:ascii="Times New Roman" w:hAnsi="Times New Roman" w:cs="Times New Roman"/>
          <w:sz w:val="28"/>
          <w:szCs w:val="28"/>
        </w:rPr>
        <w:t xml:space="preserve"> лиц по вопросам, входящим в компетенцию Управления.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анализ жалоб граждан и предложений представителей предприятий и организаций, обратившихся в Управление и подведомственные учреждения социальной защиты населения.</w:t>
      </w:r>
    </w:p>
    <w:p w:rsidR="0041189F" w:rsidRPr="00921832" w:rsidRDefault="0041189F" w:rsidP="002A2EF7">
      <w:pPr>
        <w:pStyle w:val="a7"/>
        <w:numPr>
          <w:ilvl w:val="0"/>
          <w:numId w:val="15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Осуществляет работу по социальному обслуживанию граждан в соответствии с </w:t>
      </w:r>
      <w:hyperlink r:id="rId7" w:history="1">
        <w:r w:rsidRPr="009218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832">
        <w:rPr>
          <w:rFonts w:ascii="Times New Roman" w:hAnsi="Times New Roman" w:cs="Times New Roman"/>
          <w:sz w:val="28"/>
          <w:szCs w:val="28"/>
        </w:rPr>
        <w:t xml:space="preserve"> края «Об организации социального обслуживания граждан в Красноярском крае», включающую в себя:</w:t>
      </w:r>
    </w:p>
    <w:p w:rsidR="0041189F" w:rsidRPr="0041189F" w:rsidRDefault="0041189F" w:rsidP="002A2EF7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прием, регистрацию заявлений и документов, необходимых для предоставления социальных услуг, принятие решений о признании гражданина нуждающимся в социальном обслуживании либо об отказе в социальном обслуживании, уведомление граждан о принятом решении;</w:t>
      </w:r>
    </w:p>
    <w:p w:rsidR="0041189F" w:rsidRPr="0041189F" w:rsidRDefault="0041189F" w:rsidP="002A2EF7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составление и пересмотр индивидуальных программ предоставления социальных услуг;</w:t>
      </w:r>
    </w:p>
    <w:p w:rsidR="0041189F" w:rsidRPr="0041189F" w:rsidRDefault="0041189F" w:rsidP="002A2EF7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организацию предоставления социальных услуг гражданам в форме социального обслуживания на дому, в полустационарной и стационарной формах муниципальными учреждениями социального обслуживания;</w:t>
      </w:r>
    </w:p>
    <w:p w:rsidR="0041189F" w:rsidRPr="0041189F" w:rsidRDefault="0041189F" w:rsidP="002A2EF7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организацию социального сопровождения граждан;</w:t>
      </w:r>
    </w:p>
    <w:p w:rsidR="0041189F" w:rsidRPr="0041189F" w:rsidRDefault="0041189F" w:rsidP="002A2EF7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формирование и ведение регистра получателей социальных услуг.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в городе Сосновоборске работу с семьями и детьми, попавшими в трудную жизненную ситуацию.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деятельность по профилактике безнадзорности и предупреждению правонарушений среди несовершеннолетних, в том числе с семьями и несовершеннолетними, находящимися в социально опасном положении. 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Формирует, хранит и своевременно передает в единый краевой банк данных информацию о несовершеннолетних, находящихся в социально опасном положении.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Оказывает организационно-методическое содействие и координирует работу по профилактике безнадзорности и предупреждению правонарушений среди несовершеннолетних, в том числе с семьями и несовершеннолетними города Сосновоборска, находящимися в социально опасном положении.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обследовании социально-бытовых условий проживания граждан пожилого возраста, инвалидов, семей, имеющих детей, обратившихся за социальной помощью, а также на основании обращений их </w:t>
      </w:r>
      <w:hyperlink r:id="rId8" w:history="1">
        <w:r w:rsidRPr="00921832">
          <w:rPr>
            <w:rFonts w:ascii="Times New Roman" w:hAnsi="Times New Roman" w:cs="Times New Roman"/>
            <w:sz w:val="28"/>
            <w:szCs w:val="28"/>
          </w:rPr>
          <w:t>законных представител</w:t>
        </w:r>
      </w:hyperlink>
      <w:r w:rsidRPr="00921832">
        <w:rPr>
          <w:rFonts w:ascii="Times New Roman" w:hAnsi="Times New Roman" w:cs="Times New Roman"/>
          <w:sz w:val="28"/>
          <w:szCs w:val="28"/>
        </w:rPr>
        <w:t>ей, либо обращений в их интересах иных граждан, обращений государственных органов, органов местного самоуправления, общественных объединений.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Взаимодействует с бюро медико-социальной экспертизы по разработке и реализации индивидуальных программ реабилитации инвалидов.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организацию и координацию деятельности поставщиков социальных услуг, расположенных на территории муниципального района (города), по предоставлению социальных услуг.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составление и пересмотр индивидуальных программ предоставления социальных услуг.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формирование и ведение регистра получателей социальных услуг.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контроль над выполнением требований информационной безопасности и требований о порядке обращения с конфиденциальной информацией в Управлении.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Обеспечивает выявление и устранение коррупционных проявлений в деятельности Управления.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Готовит заявки, отчеты, сведения связанные с деятельностью Управления, обеспечивает их своевременное предоставление в соответствующие органы.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функции муниципального заказчика на выполнение работ, оказание услуг и поставку товаров для нужд Управления.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Формирует и реализует кадровую политику Управления и подведомственных учреждений социального обслуживания населения. 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труда и предоставление предусмотренных законодательством социальных гарантий работникам Управления. 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Организует подготовку и повышение квалификации работников Управления, руководителей подведомственных учреждений социального обслуживания населения. 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проведение проверки соответствия муниципальных служащих Управления замещаемым должностям согласно действующему законодательству.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Управления в соответствии с действующим законодательством, организация.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комплектование, учет, хранение и передачу архивных документов Управления.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Разрабатывает структуру, штатное расписание Управления в соответствии с утвержденной предельной штатной численностью и в пределах фонда оплаты труда, в соответствии с действующим законодательством.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опеку и попечительство в отношении лиц, признанных судом недееспособными или ограниченно дееспособными, а также в отношении лиц, нуждающихся по состоянию здоровью в попечительстве в форме патронажа.</w:t>
      </w:r>
    </w:p>
    <w:p w:rsidR="0041189F" w:rsidRPr="00921832" w:rsidRDefault="0041189F" w:rsidP="002A2EF7">
      <w:pPr>
        <w:pStyle w:val="a7"/>
        <w:numPr>
          <w:ilvl w:val="0"/>
          <w:numId w:val="16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Организует и обеспечивает проведение работы по энергосбережению и повышению энергетической эффективности в Управлении.</w:t>
      </w:r>
    </w:p>
    <w:p w:rsidR="0041189F" w:rsidRPr="0041189F" w:rsidRDefault="0041189F" w:rsidP="002A2EF7">
      <w:pPr>
        <w:tabs>
          <w:tab w:val="left" w:pos="0"/>
          <w:tab w:val="left" w:pos="1418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мер социальной </w:t>
      </w:r>
      <w:proofErr w:type="gramStart"/>
      <w:r w:rsidRPr="0041189F">
        <w:rPr>
          <w:rFonts w:ascii="Times New Roman" w:hAnsi="Times New Roman" w:cs="Times New Roman"/>
          <w:sz w:val="28"/>
          <w:szCs w:val="28"/>
        </w:rPr>
        <w:t>поддержки  и</w:t>
      </w:r>
      <w:proofErr w:type="gramEnd"/>
      <w:r w:rsidRPr="0041189F">
        <w:rPr>
          <w:rFonts w:ascii="Times New Roman" w:hAnsi="Times New Roman" w:cs="Times New Roman"/>
          <w:sz w:val="28"/>
          <w:szCs w:val="28"/>
        </w:rPr>
        <w:t xml:space="preserve"> социальной помощи: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lastRenderedPageBreak/>
        <w:t>Организует и обеспечивает реализацию переданных органам местного самоуправления и возложенных на Управление постановлениями администрации города Сосновоборска отдельных государственных полномочий по предоставлению мер социальной поддержки населению города Сосновоборска и социальному обслуживанию населения города Сосновоборска в порядке и на условиях, определенных действующим законодательством Российской Федерации, Красноярского края и нормативными правовыми актами города Сосновоборска.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прием граждан по вопросам предоставления мер социальной поддержки, социальной помощи и дополнительных мер социальной поддержки, в том числе по принципу «одного окна».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Информирует и консультирует граждан по вопросам предоставления мер социальной поддержки и социального обслуживания граждан в рамках законодательства Российской Федерации, Красноярского края и муниципальных нормативных правовых актов, в том числе через средства массовой информации. 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Принимает от граждан заявления и иные документы, необходимые для предоставления мер социальной поддержки, в соответствии с действующим законодательством.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Ведет персонифицированный учет граждан, имеющих право на меры социальной поддержки в соответствии с законодательством Российской Федерации, Красноярского края и нормативными правовыми актами города </w:t>
      </w:r>
      <w:proofErr w:type="gramStart"/>
      <w:r w:rsidRPr="00921832">
        <w:rPr>
          <w:rFonts w:ascii="Times New Roman" w:hAnsi="Times New Roman" w:cs="Times New Roman"/>
          <w:sz w:val="28"/>
          <w:szCs w:val="28"/>
        </w:rPr>
        <w:t>Сосновоборска  путем</w:t>
      </w:r>
      <w:proofErr w:type="gramEnd"/>
      <w:r w:rsidRPr="00921832">
        <w:rPr>
          <w:rFonts w:ascii="Times New Roman" w:hAnsi="Times New Roman" w:cs="Times New Roman"/>
          <w:sz w:val="28"/>
          <w:szCs w:val="28"/>
        </w:rPr>
        <w:t xml:space="preserve"> формирования личных дела получателей мер социальной поддержки, а также с использованием автоматизированной системы «Адресная социальная помощь», созданной министерством социальной политики Красноярского края.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Обеспечивает правильное и своевременное назначение мер социальной поддержки, социальной помощи и дополнительных мер социальной поддержки гражданам города Сосновоборска, имеющим на них право в соответствии с действующим </w:t>
      </w:r>
      <w:proofErr w:type="gramStart"/>
      <w:r w:rsidRPr="00921832"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Pr="00921832">
        <w:rPr>
          <w:rFonts w:ascii="Times New Roman" w:hAnsi="Times New Roman" w:cs="Times New Roman"/>
          <w:sz w:val="28"/>
          <w:szCs w:val="28"/>
        </w:rPr>
        <w:t xml:space="preserve"> Федерации, Красноярского края.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мероприятия, связанные с перерасчетом, назначением, выплатой пенсии за выслугу лет, а также приостановлением, возобновлением, прекращением выплаты пенсии за выслугу лет муниципальным служащим, замещавшим должности муниципальной службы.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полномочия по назначению и осуществлению выплаты ежегодного единовременного пособия, единовременного пособия в связи со смертью Почетного гражданина и компенсаций лицам, удостоенным звания «Почетный гражданин города Сосновоборска».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признание семей города Сосновоборска малообеспеченными в целях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признание граждан малоимущими, в целях постановки на учет в качестве нуждающихся в жилых помещениях, предоставлении им по договорам социального найма жилых помещений муниципального жилищного фонда в городе, освобождение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lastRenderedPageBreak/>
        <w:t>Осуществляет мероприятия, связанные с назначением и выплатой единовременной материальной помощи, компенсаций категориям граждан, приобретением товаров, работ, услуг в пользу граждан в целях их социального обеспечения, определенные нормативными правовыми актами органов местного самоуправления города Сосновоборска, за счет средств местного бюджета.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Обеспечивает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1134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 xml:space="preserve">Предоставляет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9" w:history="1">
        <w:r w:rsidRPr="0092183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218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10" w:history="1">
        <w:r w:rsidRPr="0092183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21832">
        <w:rPr>
          <w:rFonts w:ascii="Times New Roman" w:hAnsi="Times New Roman" w:cs="Times New Roman"/>
          <w:sz w:val="28"/>
          <w:szCs w:val="28"/>
        </w:rPr>
        <w:t xml:space="preserve"> Федерального закона то 27.07.2010 № 210-ФЗ «Об организации предоставления государственных и муниципальных услуг» перечень документов, безвозмездно, а также получает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92183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21832">
        <w:rPr>
          <w:rFonts w:ascii="Times New Roman" w:hAnsi="Times New Roman" w:cs="Times New Roman"/>
          <w:sz w:val="28"/>
          <w:szCs w:val="28"/>
        </w:rPr>
        <w:t xml:space="preserve"> вышеназванного Федерального закона государственных и муниципальных услуг, многофункциональных центров такие документы и информацию.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Взаимодействует с краевым государственным казенным учреждением «Центр социальных выплат Красноярского края», уполномоченным на исполнение публичных обязательств перед физическими лицами, подлежащих исполнению в денежной форме в соответствии с федеральным и краевым законодательством, в сфере социальной поддержки граждан, путем подготовки и направления расчетных ведомостей с указанием сумм назначенных ежемесячных и единовременных денежных выплат (пособий, компенсаций, адресной материальной помощи и иных денежных выплат).</w:t>
      </w:r>
    </w:p>
    <w:p w:rsidR="0041189F" w:rsidRPr="00921832" w:rsidRDefault="0041189F" w:rsidP="002A2EF7">
      <w:pPr>
        <w:pStyle w:val="a7"/>
        <w:numPr>
          <w:ilvl w:val="0"/>
          <w:numId w:val="17"/>
        </w:numPr>
        <w:shd w:val="clear" w:color="auto" w:fill="FFFFFF"/>
        <w:tabs>
          <w:tab w:val="left" w:pos="0"/>
          <w:tab w:val="left" w:pos="1418"/>
        </w:tabs>
        <w:ind w:left="993" w:right="5" w:hanging="8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21832">
        <w:rPr>
          <w:rFonts w:ascii="Times New Roman" w:hAnsi="Times New Roman" w:cs="Times New Roman"/>
          <w:spacing w:val="4"/>
          <w:sz w:val="28"/>
          <w:szCs w:val="28"/>
        </w:rPr>
        <w:t>По вопросам организации работы подведомственных учреждений социального обслуживания населения (Далее – учреждения):</w:t>
      </w:r>
    </w:p>
    <w:p w:rsidR="0041189F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в отношении учреждений в соответствии с муниципальными правовыми актами города Сосновоборска, уставами учреждений, в том числе:</w:t>
      </w:r>
    </w:p>
    <w:p w:rsidR="0041189F" w:rsidRPr="0041189F" w:rsidRDefault="0041189F" w:rsidP="002A2EF7">
      <w:pPr>
        <w:pStyle w:val="ConsPlusNormal"/>
        <w:widowControl/>
        <w:numPr>
          <w:ilvl w:val="1"/>
          <w:numId w:val="12"/>
        </w:numPr>
        <w:tabs>
          <w:tab w:val="left" w:pos="0"/>
          <w:tab w:val="left" w:pos="1134"/>
        </w:tabs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вносит и согласовывает предложения о создании, реорганизации и ликвидации учреждений, а также изменение их типов;</w:t>
      </w:r>
    </w:p>
    <w:p w:rsidR="0041189F" w:rsidRPr="0041189F" w:rsidRDefault="0041189F" w:rsidP="002A2EF7">
      <w:pPr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согласовывает уставы учреждений, а также изменения и дополнения в них;</w:t>
      </w:r>
    </w:p>
    <w:p w:rsidR="0041189F" w:rsidRPr="0041189F" w:rsidRDefault="0041189F" w:rsidP="002A2EF7">
      <w:pPr>
        <w:pStyle w:val="ConsPlusNormal"/>
        <w:widowControl/>
        <w:numPr>
          <w:ilvl w:val="1"/>
          <w:numId w:val="12"/>
        </w:numPr>
        <w:tabs>
          <w:tab w:val="left" w:pos="0"/>
          <w:tab w:val="left" w:pos="1134"/>
        </w:tabs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согласовывает структуру и штатные расписания учреждений, положения о структурных подразделениях учреждений;</w:t>
      </w:r>
    </w:p>
    <w:p w:rsidR="0041189F" w:rsidRPr="0041189F" w:rsidRDefault="0041189F" w:rsidP="002A2EF7">
      <w:pPr>
        <w:pStyle w:val="ConsPlusNormal"/>
        <w:widowControl/>
        <w:numPr>
          <w:ilvl w:val="1"/>
          <w:numId w:val="12"/>
        </w:numPr>
        <w:tabs>
          <w:tab w:val="left" w:pos="0"/>
          <w:tab w:val="left" w:pos="1134"/>
        </w:tabs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представляет Главе администрации города Сосновоборска предложения по назначению и освобождению от должности директоров подведомственных учреждений;</w:t>
      </w:r>
    </w:p>
    <w:p w:rsidR="0041189F" w:rsidRPr="0041189F" w:rsidRDefault="0041189F" w:rsidP="002A2EF7">
      <w:pPr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 xml:space="preserve">согласовывает установление руководителям учреждений размер должностного оклада, персональных надбавок, выплат компенсационного и стимулирующего характера, </w:t>
      </w:r>
      <w:r w:rsidRPr="0041189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отпуска, направление в служебные командировки, вносит предложение по применению к ним мер поощрения и дисциплинарного воздействия; </w:t>
      </w:r>
    </w:p>
    <w:p w:rsidR="0041189F" w:rsidRPr="0041189F" w:rsidRDefault="0041189F" w:rsidP="002A2EF7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утверждает ведомственный перечень муниципальных услуг (работ), оказываемых (выполняемых) учреждениями.</w:t>
      </w:r>
    </w:p>
    <w:p w:rsidR="0041189F" w:rsidRPr="0041189F" w:rsidRDefault="0041189F" w:rsidP="002A2EF7">
      <w:pPr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формирует и утверждает муниципальное задание на оказание социальных услуг (работ) в соответствии с ведомственным перечнем муниципальных услуг (работ);</w:t>
      </w:r>
    </w:p>
    <w:p w:rsidR="0041189F" w:rsidRDefault="0041189F" w:rsidP="002A2EF7">
      <w:pPr>
        <w:numPr>
          <w:ilvl w:val="1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выполняет иные полномочия учредителя учреждений, переданные в соответствии с нормативными правовыми актами района (города).</w:t>
      </w:r>
    </w:p>
    <w:p w:rsidR="00921832" w:rsidRPr="0041189F" w:rsidRDefault="00921832" w:rsidP="002A2EF7">
      <w:pPr>
        <w:tabs>
          <w:tab w:val="left" w:pos="0"/>
          <w:tab w:val="left" w:pos="1134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</w:p>
    <w:p w:rsidR="00921832" w:rsidRPr="00921832" w:rsidRDefault="00921832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Утверждает нормативные затраты на оказание муниципальных услуг и содержание имущества учреждений.</w:t>
      </w:r>
    </w:p>
    <w:p w:rsidR="00921832" w:rsidRPr="00921832" w:rsidRDefault="00921832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Согласовывает тарифы на платные услуги, оказываемые учреждениями.</w:t>
      </w:r>
      <w:r w:rsidRPr="00921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1832" w:rsidRPr="00921832" w:rsidRDefault="00921832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Проводит анализ эффективности функционирования учреждений, прогнозирование их развития, оценку нуждаемости населения в различных видах социальной защиты и социальных услуг, принимает меры по устранению недостатков в работе подведомственных учреждений</w:t>
      </w:r>
      <w:r w:rsidRPr="00921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189F" w:rsidRDefault="0041189F" w:rsidP="002A2EF7">
      <w:pPr>
        <w:pStyle w:val="a7"/>
        <w:numPr>
          <w:ilvl w:val="0"/>
          <w:numId w:val="17"/>
        </w:numPr>
        <w:tabs>
          <w:tab w:val="left" w:pos="0"/>
          <w:tab w:val="left" w:pos="1701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  <w:r w:rsidRPr="00921832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деятельностью учреждений, в части:</w:t>
      </w:r>
    </w:p>
    <w:p w:rsidR="002A2EF7" w:rsidRPr="00921832" w:rsidRDefault="002A2EF7" w:rsidP="002A2EF7">
      <w:pPr>
        <w:pStyle w:val="a7"/>
        <w:tabs>
          <w:tab w:val="left" w:pos="0"/>
          <w:tab w:val="left" w:pos="1701"/>
        </w:tabs>
        <w:autoSpaceDE w:val="0"/>
        <w:autoSpaceDN w:val="0"/>
        <w:adjustRightInd w:val="0"/>
        <w:ind w:left="709" w:hanging="80"/>
        <w:jc w:val="both"/>
        <w:rPr>
          <w:rFonts w:ascii="Times New Roman" w:hAnsi="Times New Roman" w:cs="Times New Roman"/>
          <w:sz w:val="28"/>
          <w:szCs w:val="28"/>
        </w:rPr>
      </w:pP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социальных услуг (работ);</w:t>
      </w: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адресного и целевого использования бюджетных средств, предоставленных в соответствии с утвержденными бюджетными ассигнованиями и лимитами бюджетных обязательств;</w:t>
      </w: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результативности и качества оказания социальных услуг и условий, установленных при их предоставлении;</w:t>
      </w: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обоснованности предоставления социальных услуг на платной основе, а также за целевым использованием доходов от приносящей доход деятельности;</w:t>
      </w: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использования средств безвозмездных поступлений от физических и юридических лиц, международных организаций, в том числе добровольных пожертвований;</w:t>
      </w:r>
    </w:p>
    <w:p w:rsidR="0041189F" w:rsidRPr="0041189F" w:rsidRDefault="0041189F" w:rsidP="002A2EF7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hanging="80"/>
        <w:jc w:val="both"/>
        <w:rPr>
          <w:rFonts w:ascii="Times New Roman" w:hAnsi="Times New Roman" w:cs="Times New Roman"/>
          <w:sz w:val="28"/>
          <w:szCs w:val="28"/>
        </w:rPr>
      </w:pPr>
      <w:r w:rsidRPr="0041189F">
        <w:rPr>
          <w:rFonts w:ascii="Times New Roman" w:hAnsi="Times New Roman" w:cs="Times New Roman"/>
          <w:sz w:val="28"/>
          <w:szCs w:val="28"/>
        </w:rPr>
        <w:t>организации деятельности и соблюдения трудового законодательства и иных нормативных правовых актов, содержащих нормы трудового права.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Организует проведение независимой оценки качества работы учреждений с участием общественных советов, общественных организаций, профессиональных обществ, независимых экспертов.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tabs>
          <w:tab w:val="left" w:pos="0"/>
          <w:tab w:val="left" w:pos="1701"/>
        </w:tabs>
        <w:autoSpaceDE w:val="0"/>
        <w:autoSpaceDN w:val="0"/>
        <w:adjustRightInd w:val="0"/>
        <w:ind w:left="993"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Осуществление иных функций по организации деятельности учреждений.</w:t>
      </w:r>
    </w:p>
    <w:p w:rsidR="0041189F" w:rsidRPr="002A2EF7" w:rsidRDefault="0041189F" w:rsidP="002A2EF7">
      <w:pPr>
        <w:shd w:val="clear" w:color="auto" w:fill="FFFFFF"/>
        <w:tabs>
          <w:tab w:val="left" w:pos="0"/>
          <w:tab w:val="left" w:pos="1418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По вопросам организации финансовой деятельности: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Разрабатывает предложения по формированию городского бюджета и осуществляет в установленном порядке расходование средств, связанных с реализацией отдельных государственных полномочий в области социальной поддержки и социального обслуживания населения, а также по предоставлению дополнительных мер социальной поддержки и социальной помощи, отдельным категориям граждан в пределах компетенции Управления.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 xml:space="preserve">Формирует потребность в бюджетных </w:t>
      </w:r>
      <w:proofErr w:type="gramStart"/>
      <w:r w:rsidRPr="002A2EF7">
        <w:rPr>
          <w:rFonts w:ascii="Times New Roman" w:hAnsi="Times New Roman" w:cs="Times New Roman"/>
          <w:sz w:val="28"/>
          <w:szCs w:val="28"/>
        </w:rPr>
        <w:t>средствах  на</w:t>
      </w:r>
      <w:proofErr w:type="gramEnd"/>
      <w:r w:rsidRPr="002A2EF7">
        <w:rPr>
          <w:rFonts w:ascii="Times New Roman" w:hAnsi="Times New Roman" w:cs="Times New Roman"/>
          <w:sz w:val="28"/>
          <w:szCs w:val="28"/>
        </w:rPr>
        <w:t xml:space="preserve"> обеспечение деятельности Управления и подведомственных учреждений социального обслуживания на очередной финансовый год и плановый период.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lastRenderedPageBreak/>
        <w:t>Формирует финансовую, бухгалтерскую, статистическую и другую отчетность, представляет ее в соответствующие органы в установленные сроки и по утвержденным формам.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Обеспечивает целевое использование бюджетных средств, предоставляемых из бюджетов всех уровней.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Контролирует и обеспечивает целевое использование средств безвозмездных поступлений от физических и юридических лиц, международных организаций, в том числе добровольных пожертвований.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Разрабатывает бюджетные сметы Управления.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701"/>
        </w:tabs>
        <w:ind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бюджетной росписи.</w:t>
      </w:r>
      <w:r w:rsidRPr="002A2EF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41189F" w:rsidRPr="002A2EF7" w:rsidRDefault="0041189F" w:rsidP="002A2EF7">
      <w:pPr>
        <w:pStyle w:val="a7"/>
        <w:numPr>
          <w:ilvl w:val="0"/>
          <w:numId w:val="13"/>
        </w:numPr>
        <w:shd w:val="clear" w:color="auto" w:fill="FFFFFF"/>
        <w:tabs>
          <w:tab w:val="left" w:pos="0"/>
          <w:tab w:val="left" w:pos="1418"/>
        </w:tabs>
        <w:ind w:right="5" w:hanging="80"/>
        <w:jc w:val="both"/>
        <w:rPr>
          <w:rFonts w:ascii="Times New Roman" w:hAnsi="Times New Roman" w:cs="Times New Roman"/>
          <w:sz w:val="28"/>
          <w:szCs w:val="28"/>
        </w:rPr>
      </w:pPr>
      <w:r w:rsidRPr="002A2EF7">
        <w:rPr>
          <w:rFonts w:ascii="Times New Roman" w:hAnsi="Times New Roman" w:cs="Times New Roman"/>
          <w:spacing w:val="4"/>
          <w:sz w:val="28"/>
          <w:szCs w:val="28"/>
        </w:rPr>
        <w:t>Управление исполняет иные функции, предусмотренные законодательством Российской Федерации, Красноярского края, муниципальными правовыми актами города Сосновоборска.</w:t>
      </w:r>
    </w:p>
    <w:p w:rsidR="0041189F" w:rsidRPr="0041189F" w:rsidRDefault="0041189F" w:rsidP="002A2EF7">
      <w:pPr>
        <w:tabs>
          <w:tab w:val="left" w:pos="0"/>
        </w:tabs>
        <w:autoSpaceDE w:val="0"/>
        <w:autoSpaceDN w:val="0"/>
        <w:adjustRightInd w:val="0"/>
        <w:ind w:hanging="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35D" w:rsidRPr="0041189F" w:rsidRDefault="0029335D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</w:rPr>
      </w:pPr>
    </w:p>
    <w:sectPr w:rsidR="0029335D" w:rsidRPr="0041189F" w:rsidSect="006025DB">
      <w:headerReference w:type="default" r:id="rId12"/>
      <w:pgSz w:w="11905" w:h="16837"/>
      <w:pgMar w:top="340" w:right="567" w:bottom="4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24" w:rsidRDefault="00506424">
      <w:r>
        <w:separator/>
      </w:r>
    </w:p>
  </w:endnote>
  <w:endnote w:type="continuationSeparator" w:id="0">
    <w:p w:rsidR="00506424" w:rsidRDefault="005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24" w:rsidRDefault="00506424"/>
  </w:footnote>
  <w:footnote w:type="continuationSeparator" w:id="0">
    <w:p w:rsidR="00506424" w:rsidRDefault="00506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7A"/>
    <w:multiLevelType w:val="hybridMultilevel"/>
    <w:tmpl w:val="CB901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03A50"/>
    <w:multiLevelType w:val="hybridMultilevel"/>
    <w:tmpl w:val="56D49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B0733B"/>
    <w:multiLevelType w:val="multilevel"/>
    <w:tmpl w:val="9800C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FE5B26"/>
    <w:multiLevelType w:val="hybridMultilevel"/>
    <w:tmpl w:val="BFB8A206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95230"/>
    <w:multiLevelType w:val="hybridMultilevel"/>
    <w:tmpl w:val="36F813FC"/>
    <w:lvl w:ilvl="0" w:tplc="34A027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42773"/>
    <w:multiLevelType w:val="hybridMultilevel"/>
    <w:tmpl w:val="A9F24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7F5C1B"/>
    <w:multiLevelType w:val="multilevel"/>
    <w:tmpl w:val="73AE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2627F"/>
    <w:multiLevelType w:val="multilevel"/>
    <w:tmpl w:val="D6A4F80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4764E53"/>
    <w:multiLevelType w:val="hybridMultilevel"/>
    <w:tmpl w:val="1CF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E6B1A"/>
    <w:multiLevelType w:val="hybridMultilevel"/>
    <w:tmpl w:val="2E40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44544E"/>
    <w:multiLevelType w:val="multilevel"/>
    <w:tmpl w:val="14161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B32E36"/>
    <w:multiLevelType w:val="hybridMultilevel"/>
    <w:tmpl w:val="330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48B"/>
    <w:multiLevelType w:val="hybridMultilevel"/>
    <w:tmpl w:val="1F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A4521"/>
    <w:multiLevelType w:val="hybridMultilevel"/>
    <w:tmpl w:val="F06ADA64"/>
    <w:lvl w:ilvl="0" w:tplc="34A027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4A0271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3"/>
  </w:num>
  <w:num w:numId="12">
    <w:abstractNumId w:val="16"/>
  </w:num>
  <w:num w:numId="13">
    <w:abstractNumId w:val="5"/>
  </w:num>
  <w:num w:numId="14">
    <w:abstractNumId w:val="12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065CE2"/>
    <w:rsid w:val="00282AD3"/>
    <w:rsid w:val="0029335D"/>
    <w:rsid w:val="002A2EF7"/>
    <w:rsid w:val="0030214C"/>
    <w:rsid w:val="0041189F"/>
    <w:rsid w:val="004F7EA6"/>
    <w:rsid w:val="00506424"/>
    <w:rsid w:val="00507B3F"/>
    <w:rsid w:val="00544417"/>
    <w:rsid w:val="006025DB"/>
    <w:rsid w:val="0061101B"/>
    <w:rsid w:val="00921832"/>
    <w:rsid w:val="00960299"/>
    <w:rsid w:val="00A11934"/>
    <w:rsid w:val="00A30A7E"/>
    <w:rsid w:val="00A52357"/>
    <w:rsid w:val="00D564FB"/>
    <w:rsid w:val="00D9671C"/>
    <w:rsid w:val="00DA0FC5"/>
    <w:rsid w:val="00DE7576"/>
    <w:rsid w:val="00D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1D0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  <w:style w:type="paragraph" w:customStyle="1" w:styleId="ConsNormal">
    <w:name w:val="Con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Normal">
    <w:name w:val="ConsPlu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23">
    <w:name w:val="Основной текст2"/>
    <w:basedOn w:val="a"/>
    <w:rsid w:val="0029335D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1189F"/>
  </w:style>
  <w:style w:type="paragraph" w:styleId="a7">
    <w:name w:val="List Paragraph"/>
    <w:basedOn w:val="a"/>
    <w:uiPriority w:val="34"/>
    <w:qFormat/>
    <w:rsid w:val="0092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24B32DF0B1454447040340A1DDD30B49C6A0D51918DB9859602BDD5A4298B7E4822EE233284BAu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696041BBD264D58CE5E3135BDC4CA40B182676E346D3FD888C93E0E02438E96h3c8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09C93CCA0FCE7E699FBC006470CB899911F20EF828F8DE857120706725BAE6021610D483D039C2o8K1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09C93CCA0FCE7E699FBC006470CB899911F20EF828F8DE857120706725BAE6021610D1o8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9C93CCA0FCE7E699FBC006470CB899911F20EF828F8DE857120706725BAE6021610D483D039C2o8K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6</cp:revision>
  <dcterms:created xsi:type="dcterms:W3CDTF">2017-04-14T02:16:00Z</dcterms:created>
  <dcterms:modified xsi:type="dcterms:W3CDTF">2017-04-14T02:46:00Z</dcterms:modified>
</cp:coreProperties>
</file>