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jc w:val="right"/>
        <w:textAlignment w:val="auto"/>
        <w:rPr>
          <w:rFonts w:ascii="Times New Roman" w:hAnsi="Times New Roman" w:eastAsia="Calibri" w:cs="Times New Roman"/>
          <w:kern w:val="0"/>
          <w:lang w:eastAsia="en-US"/>
        </w:rPr>
      </w:pPr>
      <w:r>
        <w:rPr/>
      </w:r>
    </w:p>
    <w:p>
      <w:pPr>
        <w:pStyle w:val="Normal"/>
        <w:widowControl/>
        <w:suppressAutoHyphens w:val="false"/>
        <w:jc w:val="right"/>
        <w:textAlignment w:val="auto"/>
        <w:rPr>
          <w:rFonts w:ascii="Times New Roman" w:hAnsi="Times New Roman" w:eastAsia="Calibri" w:cs="Times New Roman"/>
          <w:kern w:val="0"/>
          <w:lang w:eastAsia="en-US"/>
        </w:rPr>
      </w:pPr>
      <w:r>
        <w:rPr>
          <w:rFonts w:eastAsia="Calibri" w:cs="Times New Roman" w:ascii="Times New Roman" w:hAnsi="Times New Roman"/>
          <w:kern w:val="0"/>
          <w:lang w:eastAsia="en-US"/>
        </w:rPr>
        <w:t xml:space="preserve">                                                                                                    </w:t>
      </w:r>
    </w:p>
    <w:p>
      <w:pPr>
        <w:pStyle w:val="Normal"/>
        <w:widowControl/>
        <w:suppressAutoHyphens w:val="false"/>
        <w:ind w:hanging="142"/>
        <w:jc w:val="right"/>
        <w:textAlignment w:val="auto"/>
        <w:rPr>
          <w:rFonts w:ascii="Times New Roman" w:hAnsi="Times New Roman" w:eastAsia="Times New Roman" w:cs="Times New Roman"/>
          <w:b/>
          <w:b/>
          <w:i/>
          <w:i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kern w:val="0"/>
          <w:sz w:val="28"/>
          <w:szCs w:val="28"/>
        </w:rPr>
        <w:t>Объявление</w:t>
      </w:r>
    </w:p>
    <w:p>
      <w:pPr>
        <w:pStyle w:val="Normal"/>
        <w:widowControl/>
        <w:suppressAutoHyphens w:val="false"/>
        <w:ind w:hanging="142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kern w:val="0"/>
          <w:sz w:val="32"/>
          <w:szCs w:val="32"/>
        </w:rPr>
      </w:r>
    </w:p>
    <w:p>
      <w:pPr>
        <w:pStyle w:val="Normal"/>
        <w:widowControl/>
        <w:suppressAutoHyphens w:val="false"/>
        <w:ind w:hanging="142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kern w:val="0"/>
          <w:sz w:val="32"/>
          <w:szCs w:val="32"/>
        </w:rPr>
        <w:t xml:space="preserve">ПАМЯТКА </w:t>
      </w:r>
    </w:p>
    <w:p>
      <w:pPr>
        <w:pStyle w:val="Normal"/>
        <w:widowControl/>
        <w:suppressAutoHyphens w:val="false"/>
        <w:ind w:hanging="142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>
      <w:pPr>
        <w:pStyle w:val="Normal"/>
        <w:widowControl/>
        <w:suppressAutoHyphens w:val="false"/>
        <w:ind w:hanging="142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kern w:val="0"/>
          <w:sz w:val="32"/>
          <w:szCs w:val="32"/>
        </w:rPr>
        <w:t>ЗЕМЛЕТРЯСЕНИЯ И  МЕСТАХ СХОДА ГРАЖДАН</w:t>
      </w:r>
    </w:p>
    <w:p>
      <w:pPr>
        <w:pStyle w:val="Normal"/>
        <w:widowControl/>
        <w:numPr>
          <w:ilvl w:val="0"/>
          <w:numId w:val="1"/>
        </w:numPr>
        <w:suppressAutoHyphens w:val="false"/>
        <w:ind w:firstLine="284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</w:rPr>
        <w:t>не поддавайтесь панике </w:t>
      </w:r>
      <w:r>
        <w:rPr>
          <w:rFonts w:eastAsia="Times New Roman" w:cs="Times New Roman" w:ascii="Times New Roman" w:hAnsi="Times New Roman"/>
          <w:kern w:val="0"/>
          <w:sz w:val="28"/>
          <w:szCs w:val="28"/>
        </w:rPr>
        <w:t>(от момента, когда вы почувствовали первые толчки, до опасных для здания колебаний, у вас есть 15-20 сек.).</w:t>
      </w:r>
    </w:p>
    <w:p>
      <w:pPr>
        <w:pStyle w:val="Normal"/>
        <w:widowControl/>
        <w:numPr>
          <w:ilvl w:val="0"/>
          <w:numId w:val="1"/>
        </w:numPr>
        <w:suppressAutoHyphens w:val="false"/>
        <w:ind w:firstLine="284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>
      <w:pPr>
        <w:pStyle w:val="Normal"/>
        <w:widowControl/>
        <w:numPr>
          <w:ilvl w:val="0"/>
          <w:numId w:val="1"/>
        </w:numPr>
        <w:suppressAutoHyphens w:val="false"/>
        <w:ind w:firstLine="284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</w:rPr>
        <w:t>Сохраняйте спокойствие и постарайтесь успокоить других.</w:t>
      </w:r>
    </w:p>
    <w:p>
      <w:pPr>
        <w:pStyle w:val="Normal"/>
        <w:widowControl/>
        <w:numPr>
          <w:ilvl w:val="0"/>
          <w:numId w:val="1"/>
        </w:numPr>
        <w:suppressAutoHyphens w:val="false"/>
        <w:ind w:firstLine="284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>
      <w:pPr>
        <w:pStyle w:val="Normal"/>
        <w:widowControl/>
        <w:numPr>
          <w:ilvl w:val="0"/>
          <w:numId w:val="1"/>
        </w:numPr>
        <w:suppressAutoHyphens w:val="false"/>
        <w:ind w:firstLine="284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</w:rPr>
        <w:t>Держитесь подальше от окон и тяжелой мебели.</w:t>
      </w:r>
    </w:p>
    <w:p>
      <w:pPr>
        <w:pStyle w:val="Normal"/>
        <w:widowControl/>
        <w:numPr>
          <w:ilvl w:val="0"/>
          <w:numId w:val="1"/>
        </w:numPr>
        <w:suppressAutoHyphens w:val="false"/>
        <w:ind w:firstLine="284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</w:rPr>
        <w:t>Если с вами дети – укройте их собой.</w:t>
      </w:r>
    </w:p>
    <w:p>
      <w:pPr>
        <w:pStyle w:val="Normal"/>
        <w:widowControl/>
        <w:numPr>
          <w:ilvl w:val="0"/>
          <w:numId w:val="1"/>
        </w:numPr>
        <w:suppressAutoHyphens w:val="false"/>
        <w:ind w:firstLine="284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946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3"/>
      </w:tblGrid>
      <w:tr>
        <w:trPr/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1" w:leader="none"/>
              </w:tabs>
              <w:suppressAutoHyphens w:val="false"/>
              <w:ind w:firstLine="176"/>
              <w:jc w:val="both"/>
              <w:textAlignment w:val="auto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</w:rPr>
              <w:t xml:space="preserve">Быстро выйдите из здания, взяв документы, деньги и предметы первой необходимости. Покидая помещение спускайтесь по лестнице, а не на лифте.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601" w:leader="none"/>
              </w:tabs>
              <w:suppressAutoHyphens w:val="false"/>
              <w:ind w:hanging="0"/>
              <w:jc w:val="both"/>
              <w:textAlignment w:val="auto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</w:rPr>
              <w:t>Оказавшись на улице- оставайтесь там, но не стойте вблизи зданий, а перейдите на открытое пространство.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1" w:leader="none"/>
              </w:tabs>
              <w:suppressAutoHyphens w:val="false"/>
              <w:ind w:firstLine="284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ind w:left="284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ind w:firstLine="284"/>
        <w:jc w:val="both"/>
        <w:rPr>
          <w:rFonts w:ascii="Times New Roman" w:hAnsi="Times New Roman" w:eastAsia="Times New Roman" w:cs="Times New Roman"/>
          <w:i/>
          <w:i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kern w:val="0"/>
          <w:sz w:val="28"/>
          <w:szCs w:val="28"/>
        </w:rPr>
        <w:t>Более подробно можно ознакомиться на сайте Главного управления МЧС    России по Красноярскому краю: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firstLine="284"/>
        <w:contextualSpacing/>
        <w:jc w:val="both"/>
        <w:textAlignment w:val="auto"/>
        <w:rPr>
          <w:rFonts w:ascii="Times New Roman" w:hAnsi="Times New Roman" w:eastAsia="Times New Roman" w:cs="Times New Roman"/>
          <w:i/>
          <w:i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kern w:val="0"/>
          <w:sz w:val="28"/>
          <w:szCs w:val="28"/>
        </w:rPr>
        <w:t>ПАМЯТКА  размещена</w:t>
      </w:r>
      <w:r>
        <w:rPr>
          <w:rFonts w:eastAsia="Times New Roman" w:cs="Times New Roman" w:ascii="Times New Roman" w:hAnsi="Times New Roman"/>
          <w:b/>
          <w:i/>
          <w:kern w:val="0"/>
          <w:sz w:val="28"/>
          <w:szCs w:val="28"/>
        </w:rPr>
        <w:t xml:space="preserve"> на официальном интернет сайте</w:t>
      </w:r>
      <w:r>
        <w:rPr>
          <w:rFonts w:eastAsia="Times New Roman" w:cs="Times New Roman" w:ascii="Times New Roman" w:hAnsi="Times New Roman"/>
          <w:i/>
          <w:kern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kern w:val="0"/>
          <w:sz w:val="28"/>
          <w:szCs w:val="28"/>
        </w:rPr>
        <w:t>Главного управления МЧС России по Красноярскому краю.</w:t>
      </w:r>
      <w:r>
        <w:rPr>
          <w:rFonts w:eastAsia="Times New Roman" w:cs="Times New Roman" w:ascii="Times New Roman" w:hAnsi="Times New Roman"/>
          <w:i/>
          <w:kern w:val="0"/>
          <w:sz w:val="28"/>
          <w:szCs w:val="28"/>
        </w:rPr>
        <w:t xml:space="preserve"> (Главная / деятельность / полезная информация / рекомендации населению / Правила поведения при различных ЧС / ЧС природного характера/ Землетрясение).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firstLine="284"/>
        <w:contextualSpacing/>
        <w:jc w:val="both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kern w:val="0"/>
          <w:sz w:val="28"/>
          <w:szCs w:val="28"/>
        </w:rPr>
        <w:t>Также информация есть</w:t>
      </w:r>
      <w:r>
        <w:rPr>
          <w:rFonts w:eastAsia="Times New Roman" w:cs="Times New Roman" w:ascii="Times New Roman" w:hAnsi="Times New Roman"/>
          <w:b/>
          <w:i/>
          <w:kern w:val="0"/>
          <w:sz w:val="28"/>
          <w:szCs w:val="28"/>
        </w:rPr>
        <w:t xml:space="preserve"> в  мобильном приложении «МЧС России»</w:t>
      </w:r>
      <w:r>
        <w:rPr>
          <w:rFonts w:eastAsia="Times New Roman" w:cs="Times New Roman" w:ascii="Times New Roman" w:hAnsi="Times New Roman"/>
          <w:i/>
          <w:kern w:val="0"/>
          <w:sz w:val="28"/>
          <w:szCs w:val="28"/>
        </w:rPr>
        <w:t xml:space="preserve"> (Раздел Что делать? / землетрясение).</w:t>
      </w:r>
    </w:p>
    <w:p>
      <w:pPr>
        <w:pStyle w:val="Normal"/>
        <w:widowControl/>
        <w:suppressAutoHyphens w:val="false"/>
        <w:ind w:hanging="142"/>
        <w:jc w:val="right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</w:rPr>
        <w:t xml:space="preserve">дминистрация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</w:rPr>
        <w:t>города Сосновоборска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36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1</Pages>
  <Words>232</Words>
  <Characters>1376</Characters>
  <CharactersWithSpaces>1699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2023-02-09T11:28:00Z</dcterms:created>
  <dc:creator>[ГУ КРСК ]Нач.отдела ОММиОППМ ЦУКС(Овечкин  С.А.)</dc:creator>
  <dc:description/>
  <dc:language>ru-RU</dc:language>
  <cp:lastModifiedBy/>
  <dcterms:modified xsi:type="dcterms:W3CDTF">2023-02-20T13:21:44Z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