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79" w:rsidRDefault="00BA5579" w:rsidP="00BA5579">
      <w:pPr>
        <w:snapToGrid w:val="0"/>
        <w:ind w:firstLine="0"/>
        <w:jc w:val="center"/>
        <w:outlineLvl w:val="1"/>
        <w:rPr>
          <w:rFonts w:ascii="Times New Roman" w:eastAsia="Times New Roman" w:hAnsi="Times New Roman" w:cs="Times New Roman"/>
          <w:b/>
          <w:caps/>
          <w:sz w:val="24"/>
          <w:szCs w:val="24"/>
          <w:lang w:eastAsia="ru-RU"/>
        </w:rPr>
      </w:pPr>
      <w:bookmarkStart w:id="0" w:name="_GoBack"/>
      <w:bookmarkEnd w:id="0"/>
      <w:r w:rsidRPr="000345A6">
        <w:rPr>
          <w:rFonts w:ascii="Times New Roman" w:eastAsia="Times New Roman" w:hAnsi="Times New Roman" w:cs="Times New Roman"/>
          <w:b/>
          <w:caps/>
          <w:sz w:val="24"/>
          <w:szCs w:val="24"/>
          <w:lang w:eastAsia="ru-RU"/>
        </w:rPr>
        <w:t>Контрольно-счетный орган города Сосновоборска</w:t>
      </w:r>
    </w:p>
    <w:p w:rsidR="00BA5579" w:rsidRPr="000345A6" w:rsidRDefault="00BA5579" w:rsidP="00BA5579">
      <w:pPr>
        <w:pBdr>
          <w:bottom w:val="single" w:sz="4" w:space="1" w:color="auto"/>
        </w:pBdr>
        <w:snapToGrid w:val="0"/>
        <w:ind w:firstLine="0"/>
        <w:jc w:val="center"/>
        <w:outlineLvl w:val="1"/>
        <w:rPr>
          <w:rFonts w:ascii="Times New Roman" w:eastAsia="Times New Roman" w:hAnsi="Times New Roman" w:cs="Times New Roman"/>
          <w:b/>
          <w:caps/>
          <w:sz w:val="24"/>
          <w:szCs w:val="24"/>
          <w:lang w:eastAsia="ru-RU"/>
        </w:rPr>
      </w:pPr>
      <w:r w:rsidRPr="000345A6">
        <w:rPr>
          <w:rFonts w:ascii="Times New Roman" w:eastAsia="Times New Roman" w:hAnsi="Times New Roman" w:cs="Times New Roman"/>
          <w:b/>
          <w:caps/>
          <w:sz w:val="24"/>
          <w:szCs w:val="24"/>
          <w:lang w:eastAsia="ru-RU"/>
        </w:rPr>
        <w:t xml:space="preserve"> (КСО г. Сосновоборска)</w:t>
      </w:r>
    </w:p>
    <w:p w:rsidR="00BA5579" w:rsidRDefault="00BA5579" w:rsidP="00BA5579">
      <w:pPr>
        <w:snapToGrid w:val="0"/>
        <w:ind w:firstLine="0"/>
        <w:jc w:val="center"/>
        <w:outlineLvl w:val="1"/>
        <w:rPr>
          <w:rFonts w:ascii="Times New Roman" w:eastAsia="Times New Roman" w:hAnsi="Times New Roman" w:cs="Times New Roman"/>
          <w:b/>
          <w:caps/>
          <w:sz w:val="24"/>
          <w:szCs w:val="24"/>
          <w:lang w:eastAsia="ru-RU"/>
        </w:rPr>
      </w:pPr>
    </w:p>
    <w:p w:rsidR="0009782F" w:rsidRPr="00840E2D" w:rsidRDefault="0009782F" w:rsidP="0009782F">
      <w:pPr>
        <w:snapToGrid w:val="0"/>
        <w:ind w:firstLine="0"/>
        <w:jc w:val="center"/>
        <w:outlineLvl w:val="1"/>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ОТЧЕТ</w:t>
      </w:r>
    </w:p>
    <w:p w:rsidR="0009782F" w:rsidRDefault="0009782F" w:rsidP="0009782F">
      <w:pPr>
        <w:ind w:firstLine="0"/>
        <w:jc w:val="center"/>
        <w:rPr>
          <w:rFonts w:ascii="Times New Roman" w:eastAsia="Times New Roman" w:hAnsi="Times New Roman" w:cs="Times New Roman"/>
          <w:b/>
          <w:sz w:val="24"/>
          <w:szCs w:val="24"/>
          <w:lang w:eastAsia="ru-RU"/>
        </w:rPr>
      </w:pPr>
      <w:r w:rsidRPr="001D431B">
        <w:rPr>
          <w:rFonts w:ascii="Times New Roman" w:eastAsia="Times New Roman" w:hAnsi="Times New Roman" w:cs="Times New Roman"/>
          <w:b/>
          <w:sz w:val="24"/>
          <w:szCs w:val="24"/>
          <w:lang w:eastAsia="ru-RU"/>
        </w:rPr>
        <w:t>О РЕЗУЛЬТАТАХ КОНТРОЛЬНОГО МЕРОПРИЯТИЯ</w:t>
      </w:r>
    </w:p>
    <w:p w:rsidR="00BA5579" w:rsidRDefault="00BA5579" w:rsidP="00BA5579">
      <w:pPr>
        <w:ind w:right="-1"/>
        <w:jc w:val="center"/>
        <w:rPr>
          <w:rFonts w:ascii="Times New Roman" w:hAnsi="Times New Roman" w:cs="Times New Roman"/>
          <w:b/>
          <w:sz w:val="24"/>
          <w:szCs w:val="24"/>
        </w:rPr>
      </w:pPr>
      <w:r w:rsidRPr="00BA5579">
        <w:rPr>
          <w:rFonts w:ascii="Times New Roman" w:hAnsi="Times New Roman" w:cs="Times New Roman"/>
          <w:b/>
          <w:sz w:val="24"/>
          <w:szCs w:val="24"/>
        </w:rPr>
        <w:t xml:space="preserve">«Оценка эффективности организации платных услуг </w:t>
      </w:r>
    </w:p>
    <w:p w:rsidR="0095156B" w:rsidRDefault="00BA5579" w:rsidP="00BA5579">
      <w:pPr>
        <w:ind w:right="-1"/>
        <w:jc w:val="center"/>
        <w:rPr>
          <w:rFonts w:ascii="Times New Roman" w:hAnsi="Times New Roman" w:cs="Times New Roman"/>
          <w:b/>
          <w:sz w:val="24"/>
          <w:szCs w:val="24"/>
        </w:rPr>
      </w:pPr>
      <w:r w:rsidRPr="00BA5579">
        <w:rPr>
          <w:rFonts w:ascii="Times New Roman" w:hAnsi="Times New Roman" w:cs="Times New Roman"/>
          <w:b/>
          <w:sz w:val="24"/>
          <w:szCs w:val="24"/>
        </w:rPr>
        <w:t>в МАУ "Спортсооружения" за 2022 год»</w:t>
      </w:r>
    </w:p>
    <w:p w:rsidR="00BA5579" w:rsidRDefault="00BA5579" w:rsidP="00BA5579">
      <w:pPr>
        <w:ind w:right="-1"/>
        <w:jc w:val="center"/>
        <w:rPr>
          <w:rFonts w:ascii="Times New Roman" w:hAnsi="Times New Roman" w:cs="Times New Roman"/>
          <w:b/>
          <w:sz w:val="24"/>
          <w:szCs w:val="24"/>
        </w:rPr>
      </w:pPr>
    </w:p>
    <w:p w:rsidR="00BA5579" w:rsidRPr="00840E2D" w:rsidRDefault="00BA5579" w:rsidP="00BA5579">
      <w:pPr>
        <w:ind w:firstLine="0"/>
        <w:rPr>
          <w:rFonts w:ascii="Times New Roman" w:eastAsia="Times New Roman" w:hAnsi="Times New Roman" w:cs="Times New Roman"/>
          <w:sz w:val="24"/>
          <w:szCs w:val="24"/>
          <w:lang w:eastAsia="ar-SA"/>
        </w:rPr>
      </w:pPr>
    </w:p>
    <w:p w:rsidR="00BA5579" w:rsidRPr="00840E2D" w:rsidRDefault="00BA5579" w:rsidP="00BA5579">
      <w:pPr>
        <w:autoSpaceDE w:val="0"/>
        <w:autoSpaceDN w:val="0"/>
        <w:adjustRightInd w:val="0"/>
        <w:ind w:firstLine="0"/>
        <w:rPr>
          <w:rFonts w:ascii="Times New Roman" w:eastAsia="Calibri" w:hAnsi="Times New Roman" w:cs="Times New Roman"/>
          <w:sz w:val="24"/>
          <w:szCs w:val="24"/>
        </w:rPr>
      </w:pPr>
      <w:r w:rsidRPr="00840E2D">
        <w:rPr>
          <w:rFonts w:ascii="Times New Roman" w:eastAsia="Calibri" w:hAnsi="Times New Roman" w:cs="Times New Roman"/>
          <w:sz w:val="24"/>
          <w:szCs w:val="24"/>
        </w:rPr>
        <w:t>г. Сосновоборск</w:t>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r>
      <w:r w:rsidRPr="00840E2D">
        <w:rPr>
          <w:rFonts w:ascii="Times New Roman" w:eastAsia="Calibri" w:hAnsi="Times New Roman" w:cs="Times New Roman"/>
          <w:sz w:val="24"/>
          <w:szCs w:val="24"/>
        </w:rPr>
        <w:tab/>
        <w:t xml:space="preserve">   </w:t>
      </w:r>
      <w:r w:rsidR="0077734D">
        <w:rPr>
          <w:rFonts w:ascii="Times New Roman" w:eastAsia="Calibri" w:hAnsi="Times New Roman" w:cs="Times New Roman"/>
          <w:sz w:val="24"/>
          <w:szCs w:val="24"/>
        </w:rPr>
        <w:t xml:space="preserve"> </w:t>
      </w:r>
      <w:r w:rsidR="003518F9" w:rsidRPr="00AA57F7">
        <w:rPr>
          <w:rFonts w:ascii="Times New Roman" w:eastAsia="Calibri" w:hAnsi="Times New Roman" w:cs="Times New Roman"/>
          <w:sz w:val="24"/>
          <w:szCs w:val="24"/>
        </w:rPr>
        <w:t>19</w:t>
      </w:r>
      <w:r w:rsidRPr="00AA57F7">
        <w:rPr>
          <w:rFonts w:ascii="Times New Roman" w:eastAsia="Calibri" w:hAnsi="Times New Roman" w:cs="Times New Roman"/>
          <w:sz w:val="24"/>
          <w:szCs w:val="24"/>
        </w:rPr>
        <w:t xml:space="preserve"> </w:t>
      </w:r>
      <w:r w:rsidR="00967CB3" w:rsidRPr="00AA57F7">
        <w:rPr>
          <w:rFonts w:ascii="Times New Roman" w:eastAsia="Calibri" w:hAnsi="Times New Roman" w:cs="Times New Roman"/>
          <w:sz w:val="24"/>
          <w:szCs w:val="24"/>
        </w:rPr>
        <w:t>октября</w:t>
      </w:r>
      <w:r w:rsidRPr="00DD0EA6">
        <w:rPr>
          <w:rFonts w:ascii="Times New Roman" w:eastAsia="Calibri" w:hAnsi="Times New Roman" w:cs="Times New Roman"/>
          <w:sz w:val="24"/>
          <w:szCs w:val="24"/>
        </w:rPr>
        <w:t xml:space="preserve"> 2023 года</w:t>
      </w:r>
    </w:p>
    <w:p w:rsidR="00BA5579" w:rsidRPr="0095156B" w:rsidRDefault="00BA5579" w:rsidP="00BA5579">
      <w:pPr>
        <w:ind w:right="-1"/>
        <w:jc w:val="center"/>
        <w:rPr>
          <w:rFonts w:ascii="Times New Roman" w:hAnsi="Times New Roman" w:cs="Times New Roman"/>
          <w:b/>
          <w:sz w:val="24"/>
          <w:szCs w:val="24"/>
        </w:rPr>
      </w:pPr>
    </w:p>
    <w:p w:rsidR="00BA5579" w:rsidRDefault="00BA5579" w:rsidP="00BA5579">
      <w:pPr>
        <w:pStyle w:val="af4"/>
        <w:spacing w:after="0"/>
      </w:pPr>
      <w:r w:rsidRPr="00840E2D">
        <w:rPr>
          <w:rFonts w:eastAsia="Calibri"/>
          <w:b/>
        </w:rPr>
        <w:t>Основание для проведения контрольного мероприятия:</w:t>
      </w:r>
      <w:r w:rsidRPr="00840E2D">
        <w:rPr>
          <w:rFonts w:eastAsia="Calibri"/>
        </w:rPr>
        <w:t xml:space="preserve"> положение</w:t>
      </w:r>
      <w:r w:rsidRPr="00BA5579">
        <w:t xml:space="preserve"> «О контрольно-счетном органе города Сосновоборска», утвержденным решением Сосновоборского городского Совета депутатов от 06.12.2021 г. №14/53-р, с пунктом 2.1. плана работы на 2023 год Контрольно-счетного органа города Сосновоборска, утвержденного приказом председателя КСО от 15.12.2022 г. № 25 (в ред. от 11.04.2023 № 3).</w:t>
      </w:r>
    </w:p>
    <w:p w:rsidR="00814F99" w:rsidRDefault="00BA5579" w:rsidP="00BA5579">
      <w:pPr>
        <w:pStyle w:val="af4"/>
        <w:spacing w:after="0"/>
      </w:pPr>
      <w:r w:rsidRPr="00840E2D">
        <w:rPr>
          <w:b/>
        </w:rPr>
        <w:t>Предмет контрольного мероприятия:</w:t>
      </w:r>
      <w:r w:rsidRPr="00840E2D">
        <w:t xml:space="preserve"> </w:t>
      </w:r>
      <w:r w:rsidR="0095156B" w:rsidRPr="00A73D65">
        <w:t xml:space="preserve">оценить эффективность организации платных услуг </w:t>
      </w:r>
      <w:r w:rsidR="00967CB3" w:rsidRPr="00A73D65">
        <w:t xml:space="preserve">в </w:t>
      </w:r>
      <w:r w:rsidR="00967CB3">
        <w:t>МАУ</w:t>
      </w:r>
      <w:r>
        <w:t xml:space="preserve"> «Спортсооружения</w:t>
      </w:r>
      <w:r w:rsidR="008F7770">
        <w:t>»</w:t>
      </w:r>
      <w:r w:rsidR="00814F99" w:rsidRPr="00A73D65">
        <w:t>.</w:t>
      </w:r>
    </w:p>
    <w:p w:rsidR="003518F9" w:rsidRDefault="003518F9" w:rsidP="00BA5579">
      <w:pPr>
        <w:pStyle w:val="af4"/>
        <w:spacing w:after="0"/>
      </w:pPr>
      <w:r>
        <w:rPr>
          <w:b/>
        </w:rPr>
        <w:t>Объект</w:t>
      </w:r>
      <w:r w:rsidRPr="003518F9">
        <w:rPr>
          <w:b/>
        </w:rPr>
        <w:t xml:space="preserve">: </w:t>
      </w:r>
      <w:r w:rsidRPr="003518F9">
        <w:t>муниципальное автономное учреждение «Спортивные сооружения» (сокращенное наименование – МАУ «Спортсооружения»).</w:t>
      </w:r>
    </w:p>
    <w:p w:rsidR="003518F9" w:rsidRPr="00A73D65" w:rsidRDefault="003518F9" w:rsidP="00BA5579">
      <w:pPr>
        <w:pStyle w:val="af4"/>
        <w:spacing w:after="0"/>
        <w:rPr>
          <w:b/>
        </w:rPr>
      </w:pPr>
      <w:r w:rsidRPr="003518F9">
        <w:rPr>
          <w:b/>
        </w:rPr>
        <w:t xml:space="preserve">Срок проведения мероприятия: </w:t>
      </w:r>
      <w:r w:rsidRPr="003518F9">
        <w:t>с «06» сентября 2023 по «09» октября 2023 года.</w:t>
      </w:r>
    </w:p>
    <w:p w:rsidR="008F7770" w:rsidRPr="00840E2D" w:rsidRDefault="003518F9" w:rsidP="008F777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w:t>
      </w:r>
      <w:r w:rsidR="008F7770" w:rsidRPr="00840E2D">
        <w:rPr>
          <w:rFonts w:ascii="Times New Roman" w:eastAsia="Times New Roman" w:hAnsi="Times New Roman" w:cs="Times New Roman"/>
          <w:b/>
          <w:sz w:val="24"/>
          <w:szCs w:val="24"/>
          <w:lang w:eastAsia="ru-RU"/>
        </w:rPr>
        <w:t xml:space="preserve"> контрольного мероприятия:</w:t>
      </w:r>
    </w:p>
    <w:p w:rsidR="0095156B" w:rsidRPr="00A73D65" w:rsidRDefault="0095156B" w:rsidP="00A73D65">
      <w:pPr>
        <w:rPr>
          <w:rFonts w:ascii="Times New Roman" w:hAnsi="Times New Roman" w:cs="Times New Roman"/>
          <w:sz w:val="24"/>
          <w:szCs w:val="24"/>
        </w:rPr>
      </w:pPr>
      <w:r w:rsidRPr="00A73D65">
        <w:rPr>
          <w:rFonts w:ascii="Times New Roman" w:hAnsi="Times New Roman" w:cs="Times New Roman"/>
          <w:sz w:val="24"/>
          <w:szCs w:val="24"/>
        </w:rPr>
        <w:t>1. Оценка полноты поступления доходов.</w:t>
      </w:r>
    </w:p>
    <w:p w:rsidR="0095156B" w:rsidRDefault="008F7770" w:rsidP="00A73D65">
      <w:pPr>
        <w:ind w:left="568" w:firstLine="0"/>
        <w:rPr>
          <w:rFonts w:ascii="Times New Roman" w:hAnsi="Times New Roman" w:cs="Times New Roman"/>
          <w:sz w:val="24"/>
          <w:szCs w:val="24"/>
        </w:rPr>
      </w:pPr>
      <w:r>
        <w:rPr>
          <w:rFonts w:ascii="Times New Roman" w:hAnsi="Times New Roman" w:cs="Times New Roman"/>
          <w:sz w:val="24"/>
          <w:szCs w:val="24"/>
        </w:rPr>
        <w:t xml:space="preserve">  </w:t>
      </w:r>
      <w:r w:rsidR="0095156B" w:rsidRPr="00A73D65">
        <w:rPr>
          <w:rFonts w:ascii="Times New Roman" w:hAnsi="Times New Roman" w:cs="Times New Roman"/>
          <w:sz w:val="24"/>
          <w:szCs w:val="24"/>
        </w:rPr>
        <w:t>2. Оценка эффективности использования средств, полученных от приносящей доход деятельности.</w:t>
      </w:r>
    </w:p>
    <w:p w:rsidR="003518F9" w:rsidRPr="00A73D65" w:rsidRDefault="003518F9" w:rsidP="003518F9">
      <w:pPr>
        <w:pStyle w:val="af4"/>
        <w:spacing w:after="0"/>
        <w:ind w:firstLine="568"/>
      </w:pPr>
      <w:r w:rsidRPr="00A73D65">
        <w:rPr>
          <w:b/>
          <w:bCs/>
        </w:rPr>
        <w:t>Проверяемый период:</w:t>
      </w:r>
      <w:r>
        <w:rPr>
          <w:bCs/>
        </w:rPr>
        <w:t xml:space="preserve"> 2022 год</w:t>
      </w:r>
      <w:r w:rsidRPr="00A73D65">
        <w:rPr>
          <w:bCs/>
        </w:rPr>
        <w:t>.</w:t>
      </w:r>
    </w:p>
    <w:p w:rsidR="003518F9" w:rsidRPr="00A73D65" w:rsidRDefault="003518F9" w:rsidP="00A73D65">
      <w:pPr>
        <w:ind w:left="568" w:firstLine="0"/>
        <w:rPr>
          <w:rFonts w:ascii="Times New Roman" w:hAnsi="Times New Roman" w:cs="Times New Roman"/>
          <w:sz w:val="24"/>
          <w:szCs w:val="24"/>
        </w:rPr>
      </w:pPr>
    </w:p>
    <w:p w:rsidR="008F7770" w:rsidRPr="00840E2D" w:rsidRDefault="008F7770" w:rsidP="008F7770">
      <w:pPr>
        <w:spacing w:before="100"/>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 xml:space="preserve">Далее по тексту акта могут применяться следующие </w:t>
      </w:r>
      <w:r w:rsidRPr="00840E2D">
        <w:rPr>
          <w:rFonts w:ascii="Times New Roman" w:eastAsia="Times New Roman" w:hAnsi="Times New Roman" w:cs="Times New Roman"/>
          <w:b/>
          <w:sz w:val="24"/>
          <w:szCs w:val="24"/>
          <w:lang w:eastAsia="ru-RU"/>
        </w:rPr>
        <w:t>сокращения</w:t>
      </w:r>
      <w:r w:rsidRPr="00840E2D">
        <w:rPr>
          <w:rFonts w:ascii="Times New Roman" w:eastAsia="Times New Roman" w:hAnsi="Times New Roman" w:cs="Times New Roman"/>
          <w:sz w:val="24"/>
          <w:szCs w:val="24"/>
          <w:lang w:eastAsia="ru-RU"/>
        </w:rPr>
        <w:t>:</w:t>
      </w:r>
    </w:p>
    <w:p w:rsidR="008F7770" w:rsidRPr="00840E2D" w:rsidRDefault="008F7770" w:rsidP="008F777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«Российская Федерация» – «РФ»;</w:t>
      </w:r>
    </w:p>
    <w:p w:rsidR="008F7770" w:rsidRPr="00840E2D" w:rsidRDefault="008F7770" w:rsidP="008F777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«Красноярский край» – «край»;</w:t>
      </w:r>
    </w:p>
    <w:p w:rsidR="008F7770" w:rsidRPr="00840E2D" w:rsidRDefault="008F7770" w:rsidP="008F777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 xml:space="preserve">«Бюджетный кодекс Российской Федерации» – «Бюджетный кодекс», «БК РФ»; </w:t>
      </w:r>
    </w:p>
    <w:p w:rsidR="008F7770" w:rsidRPr="00840E2D" w:rsidRDefault="008F7770" w:rsidP="008F777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«Кодекс Российской Федерации об административных правонарушениях» – «КоАП РФ»;</w:t>
      </w:r>
    </w:p>
    <w:p w:rsidR="008F7770" w:rsidRDefault="008F7770" w:rsidP="008F777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«Контрольно-счетный орган города Сосновоборска» – «КСО г. Сосновоборска, КСО»;</w:t>
      </w:r>
    </w:p>
    <w:p w:rsidR="008F7770" w:rsidRPr="00840E2D" w:rsidRDefault="008F7770" w:rsidP="008F7770">
      <w:pPr>
        <w:ind w:firstLine="0"/>
        <w:rPr>
          <w:rFonts w:ascii="Times New Roman" w:eastAsia="Times New Roman" w:hAnsi="Times New Roman" w:cs="Times New Roman"/>
          <w:sz w:val="24"/>
          <w:szCs w:val="24"/>
          <w:lang w:eastAsia="ru-RU"/>
        </w:rPr>
      </w:pPr>
      <w:r w:rsidRPr="003572F0">
        <w:rPr>
          <w:rFonts w:ascii="Times New Roman" w:eastAsia="Times New Roman" w:hAnsi="Times New Roman" w:cs="Times New Roman"/>
          <w:sz w:val="24"/>
          <w:szCs w:val="24"/>
          <w:lang w:eastAsia="ru-RU"/>
        </w:rPr>
        <w:t>«администрация города Сосновоборска» – «администрация», «администрация города», «городская администрация»;</w:t>
      </w:r>
      <w:r w:rsidRPr="00840E2D">
        <w:rPr>
          <w:rFonts w:ascii="Times New Roman" w:eastAsia="Times New Roman" w:hAnsi="Times New Roman" w:cs="Times New Roman"/>
          <w:sz w:val="24"/>
          <w:szCs w:val="24"/>
          <w:lang w:eastAsia="ru-RU"/>
        </w:rPr>
        <w:t xml:space="preserve"> </w:t>
      </w:r>
    </w:p>
    <w:p w:rsidR="008F7770" w:rsidRPr="00840E2D" w:rsidRDefault="008F7770" w:rsidP="008F777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8F7770">
        <w:rPr>
          <w:rFonts w:ascii="Times New Roman" w:eastAsia="Times New Roman" w:hAnsi="Times New Roman" w:cs="Times New Roman"/>
          <w:sz w:val="24"/>
          <w:szCs w:val="24"/>
          <w:lang w:eastAsia="ru-RU"/>
        </w:rPr>
        <w:t>униципальное автономное учреждение «Спортивные сооруж</w:t>
      </w:r>
      <w:r>
        <w:rPr>
          <w:rFonts w:ascii="Times New Roman" w:eastAsia="Times New Roman" w:hAnsi="Times New Roman" w:cs="Times New Roman"/>
          <w:sz w:val="24"/>
          <w:szCs w:val="24"/>
          <w:lang w:eastAsia="ru-RU"/>
        </w:rPr>
        <w:t xml:space="preserve">ения», МАУ «Спортсооружения», МАУ, </w:t>
      </w:r>
      <w:r w:rsidRPr="00840E2D">
        <w:rPr>
          <w:rFonts w:ascii="Times New Roman" w:eastAsia="Times New Roman" w:hAnsi="Times New Roman" w:cs="Times New Roman"/>
          <w:sz w:val="24"/>
          <w:szCs w:val="24"/>
          <w:lang w:eastAsia="ru-RU"/>
        </w:rPr>
        <w:t>Учреждение, ПБС</w:t>
      </w:r>
      <w:r>
        <w:rPr>
          <w:rFonts w:ascii="Times New Roman" w:eastAsia="Times New Roman" w:hAnsi="Times New Roman" w:cs="Times New Roman"/>
          <w:sz w:val="24"/>
          <w:szCs w:val="24"/>
          <w:lang w:eastAsia="ru-RU"/>
        </w:rPr>
        <w:t>;</w:t>
      </w:r>
      <w:r w:rsidRPr="00840E2D">
        <w:rPr>
          <w:rFonts w:ascii="Times New Roman" w:eastAsia="Times New Roman" w:hAnsi="Times New Roman" w:cs="Times New Roman"/>
          <w:sz w:val="24"/>
          <w:szCs w:val="24"/>
          <w:lang w:eastAsia="ru-RU"/>
        </w:rPr>
        <w:t xml:space="preserve"> </w:t>
      </w:r>
    </w:p>
    <w:p w:rsidR="008F7770" w:rsidRDefault="008F7770" w:rsidP="008F777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pacing w:val="-6"/>
          <w:sz w:val="24"/>
          <w:szCs w:val="24"/>
          <w:lang w:eastAsia="ru-RU"/>
        </w:rPr>
        <w:t xml:space="preserve">«Управление культуры, спорта, туризма и молодежной политики администрации г. Сосновоборска» – </w:t>
      </w:r>
      <w:r w:rsidRPr="00840E2D">
        <w:rPr>
          <w:rFonts w:ascii="Times New Roman" w:eastAsia="Times New Roman" w:hAnsi="Times New Roman" w:cs="Times New Roman"/>
          <w:sz w:val="24"/>
          <w:szCs w:val="24"/>
          <w:lang w:eastAsia="ru-RU"/>
        </w:rPr>
        <w:t>«УКСТМ», Учредитель, ГАБС;</w:t>
      </w:r>
    </w:p>
    <w:p w:rsidR="00123A06" w:rsidRPr="00123A06" w:rsidRDefault="00967CB3" w:rsidP="008F7770">
      <w:pPr>
        <w:ind w:firstLine="0"/>
        <w:rPr>
          <w:rFonts w:ascii="Times New Roman" w:eastAsia="Times New Roman" w:hAnsi="Times New Roman" w:cs="Times New Roman"/>
          <w:sz w:val="24"/>
          <w:szCs w:val="24"/>
          <w:lang w:eastAsia="ru-RU"/>
        </w:rPr>
      </w:pPr>
      <w:r w:rsidRPr="00967CB3">
        <w:rPr>
          <w:rFonts w:ascii="Times New Roman" w:eastAsia="Times New Roman" w:hAnsi="Times New Roman" w:cs="Times New Roman"/>
          <w:sz w:val="24"/>
          <w:szCs w:val="24"/>
          <w:lang w:eastAsia="ru-RU"/>
        </w:rPr>
        <w:t>Приносящая доход деятельность – ПДД</w:t>
      </w:r>
      <w:r w:rsidR="00123A06">
        <w:rPr>
          <w:rFonts w:ascii="Times New Roman" w:eastAsia="Times New Roman" w:hAnsi="Times New Roman" w:cs="Times New Roman"/>
          <w:sz w:val="24"/>
          <w:szCs w:val="24"/>
          <w:lang w:eastAsia="ru-RU"/>
        </w:rPr>
        <w:t>;</w:t>
      </w:r>
    </w:p>
    <w:p w:rsidR="00967CB3" w:rsidRDefault="00123A06" w:rsidP="008F7770">
      <w:pPr>
        <w:ind w:firstLine="0"/>
        <w:rPr>
          <w:rFonts w:ascii="Times New Roman" w:eastAsia="Times New Roman" w:hAnsi="Times New Roman" w:cs="Times New Roman"/>
          <w:sz w:val="24"/>
          <w:szCs w:val="24"/>
          <w:lang w:eastAsia="ru-RU"/>
        </w:rPr>
      </w:pPr>
      <w:r w:rsidRPr="00123A06">
        <w:rPr>
          <w:rFonts w:ascii="Times New Roman" w:eastAsia="Times New Roman" w:hAnsi="Times New Roman" w:cs="Times New Roman"/>
          <w:sz w:val="24"/>
          <w:szCs w:val="24"/>
          <w:lang w:eastAsia="ru-RU"/>
        </w:rPr>
        <w:t>Федерального закона от 03.11.2006 № 174-ФЗ «Об автономных учреждениях» (далее – Закон № 174-ФЗ)</w:t>
      </w:r>
      <w:r w:rsidR="00967CB3" w:rsidRPr="00967CB3">
        <w:rPr>
          <w:rFonts w:ascii="Times New Roman" w:eastAsia="Times New Roman" w:hAnsi="Times New Roman" w:cs="Times New Roman"/>
          <w:sz w:val="24"/>
          <w:szCs w:val="24"/>
          <w:lang w:eastAsia="ru-RU"/>
        </w:rPr>
        <w:t>.</w:t>
      </w:r>
    </w:p>
    <w:p w:rsidR="00AA57F7" w:rsidRDefault="00AA57F7" w:rsidP="008F7770">
      <w:pPr>
        <w:ind w:firstLine="0"/>
        <w:rPr>
          <w:rFonts w:ascii="Times New Roman" w:eastAsia="Times New Roman" w:hAnsi="Times New Roman" w:cs="Times New Roman"/>
          <w:sz w:val="24"/>
          <w:szCs w:val="24"/>
          <w:lang w:eastAsia="ru-RU"/>
        </w:rPr>
      </w:pPr>
    </w:p>
    <w:p w:rsidR="00AA57F7" w:rsidRPr="00AA57F7" w:rsidRDefault="00AA57F7" w:rsidP="008F7770">
      <w:pPr>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AA57F7">
        <w:rPr>
          <w:rFonts w:ascii="Times New Roman" w:eastAsia="Times New Roman" w:hAnsi="Times New Roman" w:cs="Times New Roman"/>
          <w:b/>
          <w:sz w:val="24"/>
          <w:szCs w:val="24"/>
          <w:lang w:eastAsia="ru-RU"/>
        </w:rPr>
        <w:t>Краткая характеристика</w:t>
      </w:r>
    </w:p>
    <w:p w:rsidR="00AA57F7" w:rsidRPr="00FD6552" w:rsidRDefault="00AA57F7" w:rsidP="00AA57F7">
      <w:pPr>
        <w:rPr>
          <w:rFonts w:ascii="Times New Roman" w:hAnsi="Times New Roman" w:cs="Times New Roman"/>
          <w:sz w:val="24"/>
          <w:szCs w:val="24"/>
        </w:rPr>
      </w:pPr>
      <w:r>
        <w:rPr>
          <w:rFonts w:ascii="Times New Roman" w:eastAsia="Times New Roman" w:hAnsi="Times New Roman" w:cs="Times New Roman"/>
          <w:spacing w:val="-4"/>
          <w:sz w:val="24"/>
          <w:szCs w:val="24"/>
          <w:lang w:eastAsia="ru-RU"/>
        </w:rPr>
        <w:t>МАУ «Спортсооружения»</w:t>
      </w:r>
      <w:r w:rsidRPr="005D660F">
        <w:rPr>
          <w:rFonts w:ascii="Times New Roman" w:eastAsia="Times New Roman" w:hAnsi="Times New Roman" w:cs="Times New Roman"/>
          <w:spacing w:val="-4"/>
          <w:sz w:val="24"/>
          <w:szCs w:val="24"/>
          <w:lang w:eastAsia="ru-RU"/>
        </w:rPr>
        <w:t xml:space="preserve"> является юридическим лицом, имеет самостоятельный баланс, обособленное имущество закрепленное за ним на праве оперативного управления, план финансово-хозяйственной деятельности муниципального учреждения, лицевые счета в территориальных органах Федерального казначейства </w:t>
      </w:r>
      <w:r w:rsidRPr="00714220">
        <w:rPr>
          <w:rFonts w:ascii="Times New Roman" w:eastAsia="Times New Roman" w:hAnsi="Times New Roman" w:cs="Times New Roman"/>
          <w:spacing w:val="-4"/>
          <w:sz w:val="24"/>
          <w:szCs w:val="24"/>
          <w:lang w:eastAsia="ru-RU"/>
        </w:rPr>
        <w:t>и расчетный счет, открытый в порядке, предусмотренном действующим законодательством</w:t>
      </w:r>
      <w:r w:rsidRPr="005D660F">
        <w:rPr>
          <w:rFonts w:ascii="Times New Roman" w:eastAsia="Times New Roman" w:hAnsi="Times New Roman" w:cs="Times New Roman"/>
          <w:spacing w:val="-4"/>
          <w:sz w:val="24"/>
          <w:szCs w:val="24"/>
          <w:lang w:eastAsia="ru-RU"/>
        </w:rPr>
        <w:t xml:space="preserve">, Устав ЮЛ, печать со своим наименованием, штампы, бланки, от своего имени приобретает и осуществляет имущественные и неимущественные права, несет обязанности, выступает истцом и ответчиком в судах. </w:t>
      </w:r>
      <w:r w:rsidRPr="00D14F71">
        <w:rPr>
          <w:rFonts w:ascii="Times New Roman" w:eastAsia="Times New Roman" w:hAnsi="Times New Roman" w:cs="Times New Roman"/>
          <w:spacing w:val="-4"/>
          <w:sz w:val="24"/>
          <w:szCs w:val="24"/>
          <w:lang w:eastAsia="ru-RU"/>
        </w:rPr>
        <w:t xml:space="preserve">Создано </w:t>
      </w:r>
      <w:r>
        <w:rPr>
          <w:rFonts w:ascii="Times New Roman" w:eastAsia="Times New Roman" w:hAnsi="Times New Roman" w:cs="Times New Roman"/>
          <w:spacing w:val="-4"/>
          <w:sz w:val="24"/>
          <w:szCs w:val="24"/>
          <w:lang w:eastAsia="ru-RU"/>
        </w:rPr>
        <w:t xml:space="preserve">Учреждение </w:t>
      </w:r>
      <w:r w:rsidRPr="00D14F71">
        <w:rPr>
          <w:rFonts w:ascii="Times New Roman" w:eastAsia="Times New Roman" w:hAnsi="Times New Roman" w:cs="Times New Roman"/>
          <w:spacing w:val="-4"/>
          <w:sz w:val="24"/>
          <w:szCs w:val="24"/>
          <w:lang w:eastAsia="ru-RU"/>
        </w:rPr>
        <w:t>на основании Постановления администр</w:t>
      </w:r>
      <w:r>
        <w:rPr>
          <w:rFonts w:ascii="Times New Roman" w:eastAsia="Times New Roman" w:hAnsi="Times New Roman" w:cs="Times New Roman"/>
          <w:spacing w:val="-4"/>
          <w:sz w:val="24"/>
          <w:szCs w:val="24"/>
          <w:lang w:eastAsia="ru-RU"/>
        </w:rPr>
        <w:t>ации города Сосновоборска от «30</w:t>
      </w:r>
      <w:r w:rsidRPr="00D14F71">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 xml:space="preserve">июля </w:t>
      </w:r>
      <w:r>
        <w:rPr>
          <w:rFonts w:ascii="Times New Roman" w:eastAsia="Times New Roman" w:hAnsi="Times New Roman" w:cs="Times New Roman"/>
          <w:spacing w:val="-4"/>
          <w:sz w:val="24"/>
          <w:szCs w:val="24"/>
          <w:lang w:eastAsia="ru-RU"/>
        </w:rPr>
        <w:lastRenderedPageBreak/>
        <w:t>2010 года №1074</w:t>
      </w:r>
      <w:r w:rsidRPr="00D14F71">
        <w:rPr>
          <w:rFonts w:ascii="Times New Roman" w:eastAsia="Times New Roman" w:hAnsi="Times New Roman" w:cs="Times New Roman"/>
          <w:spacing w:val="-4"/>
          <w:sz w:val="24"/>
          <w:szCs w:val="24"/>
          <w:lang w:eastAsia="ru-RU"/>
        </w:rPr>
        <w:t xml:space="preserve"> «О создании муниципального автономного учреж</w:t>
      </w:r>
      <w:r>
        <w:rPr>
          <w:rFonts w:ascii="Times New Roman" w:eastAsia="Times New Roman" w:hAnsi="Times New Roman" w:cs="Times New Roman"/>
          <w:spacing w:val="-4"/>
          <w:sz w:val="24"/>
          <w:szCs w:val="24"/>
          <w:lang w:eastAsia="ru-RU"/>
        </w:rPr>
        <w:t>дения «Спортивные сооружения»</w:t>
      </w:r>
      <w:r w:rsidRPr="00D14F71">
        <w:rPr>
          <w:rFonts w:ascii="Times New Roman" w:eastAsia="Times New Roman" w:hAnsi="Times New Roman" w:cs="Times New Roman"/>
          <w:spacing w:val="-4"/>
          <w:sz w:val="24"/>
          <w:szCs w:val="24"/>
          <w:lang w:eastAsia="ru-RU"/>
        </w:rPr>
        <w:t xml:space="preserve"> путем изменения типа существующего муниципа</w:t>
      </w:r>
      <w:r>
        <w:rPr>
          <w:rFonts w:ascii="Times New Roman" w:eastAsia="Times New Roman" w:hAnsi="Times New Roman" w:cs="Times New Roman"/>
          <w:spacing w:val="-4"/>
          <w:sz w:val="24"/>
          <w:szCs w:val="24"/>
          <w:lang w:eastAsia="ru-RU"/>
        </w:rPr>
        <w:t>льного учреждения «Спортивные сооружения»</w:t>
      </w:r>
      <w:r w:rsidRPr="00D14F71">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Вышеуказанным постановлением утвержден Устав.</w:t>
      </w:r>
      <w:r w:rsidRPr="00F15EF0">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ar-SA"/>
        </w:rPr>
        <w:t>У</w:t>
      </w:r>
      <w:r w:rsidRPr="00F15EF0">
        <w:rPr>
          <w:rFonts w:ascii="Times New Roman" w:eastAsia="Times New Roman" w:hAnsi="Times New Roman" w:cs="Times New Roman"/>
          <w:spacing w:val="-4"/>
          <w:sz w:val="24"/>
          <w:szCs w:val="24"/>
          <w:lang w:eastAsia="ar-SA"/>
        </w:rPr>
        <w:t xml:space="preserve">чредитель и собственник имущества Учреждения – </w:t>
      </w:r>
      <w:r>
        <w:rPr>
          <w:rFonts w:ascii="Times New Roman" w:eastAsia="Times New Roman" w:hAnsi="Times New Roman" w:cs="Times New Roman"/>
          <w:spacing w:val="-4"/>
          <w:sz w:val="24"/>
          <w:szCs w:val="24"/>
          <w:lang w:eastAsia="ar-SA"/>
        </w:rPr>
        <w:t>муниципальное образование город Сосновоборск</w:t>
      </w:r>
      <w:r>
        <w:rPr>
          <w:rStyle w:val="a7"/>
          <w:rFonts w:ascii="Times New Roman" w:eastAsia="Times New Roman" w:hAnsi="Times New Roman" w:cs="Times New Roman"/>
          <w:spacing w:val="-4"/>
          <w:sz w:val="24"/>
          <w:szCs w:val="24"/>
          <w:lang w:eastAsia="ar-SA"/>
        </w:rPr>
        <w:footnoteReference w:id="1"/>
      </w:r>
      <w:r>
        <w:rPr>
          <w:rFonts w:ascii="Times New Roman" w:eastAsia="Times New Roman" w:hAnsi="Times New Roman" w:cs="Times New Roman"/>
          <w:spacing w:val="-4"/>
          <w:sz w:val="24"/>
          <w:szCs w:val="24"/>
          <w:lang w:eastAsia="ar-SA"/>
        </w:rPr>
        <w:t>. Функции и полномочия Учредителя осуществляет администрация</w:t>
      </w:r>
      <w:r w:rsidRPr="00F15EF0">
        <w:rPr>
          <w:rFonts w:ascii="Times New Roman" w:eastAsia="Times New Roman" w:hAnsi="Times New Roman" w:cs="Times New Roman"/>
          <w:spacing w:val="-4"/>
          <w:sz w:val="24"/>
          <w:szCs w:val="24"/>
          <w:lang w:eastAsia="ar-SA"/>
        </w:rPr>
        <w:t xml:space="preserve"> города Сосновоборска</w:t>
      </w:r>
      <w:r>
        <w:rPr>
          <w:rStyle w:val="a7"/>
          <w:rFonts w:ascii="Times New Roman" w:eastAsia="Times New Roman" w:hAnsi="Times New Roman" w:cs="Times New Roman"/>
          <w:spacing w:val="-4"/>
          <w:sz w:val="24"/>
          <w:szCs w:val="24"/>
          <w:lang w:eastAsia="ar-SA"/>
        </w:rPr>
        <w:footnoteReference w:id="2"/>
      </w:r>
      <w:r w:rsidRPr="00F15EF0">
        <w:rPr>
          <w:rFonts w:ascii="Times New Roman" w:eastAsia="Times New Roman" w:hAnsi="Times New Roman" w:cs="Times New Roman"/>
          <w:spacing w:val="-4"/>
          <w:sz w:val="24"/>
          <w:szCs w:val="24"/>
          <w:lang w:eastAsia="ar-SA"/>
        </w:rPr>
        <w:t xml:space="preserve">. </w:t>
      </w:r>
      <w:r>
        <w:rPr>
          <w:rFonts w:ascii="Times New Roman" w:eastAsia="Times New Roman" w:hAnsi="Times New Roman" w:cs="Times New Roman"/>
          <w:spacing w:val="-4"/>
          <w:sz w:val="24"/>
          <w:szCs w:val="24"/>
          <w:lang w:eastAsia="ar-SA"/>
        </w:rPr>
        <w:t xml:space="preserve">Учреждение находится </w:t>
      </w:r>
      <w:r w:rsidRPr="00B93BF5">
        <w:rPr>
          <w:rFonts w:ascii="Times New Roman" w:eastAsia="Times New Roman" w:hAnsi="Times New Roman" w:cs="Times New Roman"/>
          <w:spacing w:val="-4"/>
          <w:sz w:val="24"/>
          <w:szCs w:val="24"/>
          <w:lang w:eastAsia="ar-SA"/>
        </w:rPr>
        <w:t xml:space="preserve">в подведомственном подчинении </w:t>
      </w:r>
      <w:r>
        <w:rPr>
          <w:rFonts w:ascii="Times New Roman" w:eastAsia="Times New Roman" w:hAnsi="Times New Roman" w:cs="Times New Roman"/>
          <w:spacing w:val="-4"/>
          <w:sz w:val="24"/>
          <w:szCs w:val="24"/>
          <w:lang w:eastAsia="ar-SA"/>
        </w:rPr>
        <w:t>Управления</w:t>
      </w:r>
      <w:r w:rsidRPr="0010699B">
        <w:rPr>
          <w:rFonts w:ascii="Times New Roman" w:eastAsia="Times New Roman" w:hAnsi="Times New Roman" w:cs="Times New Roman"/>
          <w:spacing w:val="-6"/>
          <w:sz w:val="24"/>
          <w:szCs w:val="24"/>
          <w:lang w:eastAsia="ru-RU"/>
        </w:rPr>
        <w:t xml:space="preserve"> культуры, спорта, туризма и молодежной политики администрации г. Сосновоборска</w:t>
      </w:r>
      <w:r w:rsidRPr="0010699B">
        <w:rPr>
          <w:rFonts w:ascii="Times New Roman" w:eastAsia="Times New Roman" w:hAnsi="Times New Roman" w:cs="Times New Roman"/>
          <w:spacing w:val="-4"/>
          <w:sz w:val="24"/>
          <w:szCs w:val="24"/>
          <w:lang w:eastAsia="ru-RU"/>
        </w:rPr>
        <w:t xml:space="preserve"> (далее - УКСТМ</w:t>
      </w:r>
      <w:r>
        <w:rPr>
          <w:rFonts w:ascii="Times New Roman" w:eastAsia="Times New Roman" w:hAnsi="Times New Roman" w:cs="Times New Roman"/>
          <w:spacing w:val="-4"/>
          <w:sz w:val="24"/>
          <w:szCs w:val="24"/>
          <w:lang w:eastAsia="ru-RU"/>
        </w:rPr>
        <w:t xml:space="preserve">). </w:t>
      </w:r>
      <w:r w:rsidRPr="00F15EF0">
        <w:rPr>
          <w:rFonts w:ascii="Times New Roman" w:eastAsia="Times New Roman" w:hAnsi="Times New Roman" w:cs="Times New Roman"/>
          <w:spacing w:val="-4"/>
          <w:sz w:val="24"/>
          <w:szCs w:val="24"/>
          <w:lang w:eastAsia="ru-RU"/>
        </w:rPr>
        <w:t>УКСТМ</w:t>
      </w:r>
      <w:r w:rsidRPr="00F15EF0">
        <w:rPr>
          <w:rStyle w:val="a7"/>
          <w:rFonts w:ascii="Times New Roman" w:eastAsia="Times New Roman" w:hAnsi="Times New Roman" w:cs="Times New Roman"/>
          <w:spacing w:val="-4"/>
        </w:rPr>
        <w:footnoteReference w:id="3"/>
      </w:r>
      <w:r>
        <w:rPr>
          <w:rFonts w:ascii="Times New Roman" w:eastAsia="Times New Roman" w:hAnsi="Times New Roman" w:cs="Times New Roman"/>
          <w:spacing w:val="-4"/>
          <w:sz w:val="24"/>
          <w:szCs w:val="24"/>
          <w:lang w:eastAsia="ru-RU"/>
        </w:rPr>
        <w:t xml:space="preserve"> переданы отдельные полномочия учредителя (ГАБС). </w:t>
      </w:r>
      <w:r w:rsidRPr="00FD6552">
        <w:rPr>
          <w:rFonts w:ascii="Times New Roman" w:hAnsi="Times New Roman" w:cs="Times New Roman"/>
          <w:sz w:val="24"/>
          <w:szCs w:val="24"/>
        </w:rPr>
        <w:t>Постановление администрации города Сосновоборска от 25.03.2018 №692 «Об утверждении состава наблюдательного совета муниципального автономного учреждения «Спортивные сооружения» утвержден состав наблюдательного совета в редакции постановлений от 15.03.2022 №2022.</w:t>
      </w:r>
    </w:p>
    <w:p w:rsidR="00AA57F7" w:rsidRPr="007A4F22" w:rsidRDefault="00AA57F7" w:rsidP="00AA57F7">
      <w:pPr>
        <w:rPr>
          <w:rFonts w:ascii="Times New Roman" w:eastAsia="Times New Roman" w:hAnsi="Times New Roman" w:cs="Times New Roman"/>
          <w:spacing w:val="-4"/>
          <w:sz w:val="24"/>
          <w:szCs w:val="24"/>
          <w:lang w:eastAsia="ru-RU"/>
        </w:rPr>
      </w:pPr>
      <w:r w:rsidRPr="007A4F22">
        <w:rPr>
          <w:rFonts w:ascii="Times New Roman" w:eastAsia="Times New Roman" w:hAnsi="Times New Roman" w:cs="Times New Roman"/>
          <w:spacing w:val="-4"/>
          <w:sz w:val="24"/>
          <w:szCs w:val="24"/>
          <w:lang w:eastAsia="ru-RU"/>
        </w:rPr>
        <w:t>Согласно выписк</w:t>
      </w:r>
      <w:r>
        <w:rPr>
          <w:rFonts w:ascii="Times New Roman" w:eastAsia="Times New Roman" w:hAnsi="Times New Roman" w:cs="Times New Roman"/>
          <w:spacing w:val="-4"/>
          <w:sz w:val="24"/>
          <w:szCs w:val="24"/>
          <w:lang w:eastAsia="ru-RU"/>
        </w:rPr>
        <w:t>е, из ЕГРЮЛ</w:t>
      </w:r>
      <w:r w:rsidRPr="007A4F22">
        <w:rPr>
          <w:rFonts w:ascii="Times New Roman" w:eastAsia="Times New Roman" w:hAnsi="Times New Roman" w:cs="Times New Roman"/>
          <w:spacing w:val="-4"/>
          <w:sz w:val="24"/>
          <w:szCs w:val="24"/>
          <w:lang w:eastAsia="ru-RU"/>
        </w:rPr>
        <w:t xml:space="preserve"> основным видом деятельности учреждения является деятельность спортивных объектов (93.11), а также зарегистрировано 24</w:t>
      </w:r>
      <w:r>
        <w:rPr>
          <w:rFonts w:ascii="Times New Roman" w:eastAsia="Times New Roman" w:hAnsi="Times New Roman" w:cs="Times New Roman"/>
          <w:spacing w:val="-4"/>
          <w:sz w:val="24"/>
          <w:szCs w:val="24"/>
          <w:lang w:eastAsia="ru-RU"/>
        </w:rPr>
        <w:t xml:space="preserve"> дополнительных</w:t>
      </w:r>
      <w:r w:rsidRPr="007A4F22">
        <w:rPr>
          <w:rFonts w:ascii="Times New Roman" w:eastAsia="Times New Roman" w:hAnsi="Times New Roman" w:cs="Times New Roman"/>
          <w:spacing w:val="-4"/>
          <w:sz w:val="24"/>
          <w:szCs w:val="24"/>
          <w:lang w:eastAsia="ru-RU"/>
        </w:rPr>
        <w:t xml:space="preserve"> вид</w:t>
      </w:r>
      <w:r>
        <w:rPr>
          <w:rFonts w:ascii="Times New Roman" w:eastAsia="Times New Roman" w:hAnsi="Times New Roman" w:cs="Times New Roman"/>
          <w:spacing w:val="-4"/>
          <w:sz w:val="24"/>
          <w:szCs w:val="24"/>
          <w:lang w:eastAsia="ru-RU"/>
        </w:rPr>
        <w:t>ов</w:t>
      </w:r>
      <w:r w:rsidRPr="007A4F22">
        <w:rPr>
          <w:rFonts w:ascii="Times New Roman" w:eastAsia="Times New Roman" w:hAnsi="Times New Roman" w:cs="Times New Roman"/>
          <w:spacing w:val="-4"/>
          <w:sz w:val="24"/>
          <w:szCs w:val="24"/>
          <w:lang w:eastAsia="ru-RU"/>
        </w:rPr>
        <w:t xml:space="preserve"> деятельности, необходимых для осуществление предпринимательской деятельности.</w:t>
      </w:r>
    </w:p>
    <w:p w:rsidR="00AA57F7" w:rsidRPr="003D674C" w:rsidRDefault="00AA57F7" w:rsidP="00AA57F7">
      <w:pPr>
        <w:rPr>
          <w:rFonts w:ascii="Times New Roman" w:eastAsia="Times New Roman" w:hAnsi="Times New Roman" w:cs="Times New Roman"/>
          <w:spacing w:val="-4"/>
          <w:sz w:val="24"/>
          <w:szCs w:val="24"/>
          <w:lang w:eastAsia="ru-RU"/>
        </w:rPr>
      </w:pPr>
      <w:r w:rsidRPr="00840E2D">
        <w:rPr>
          <w:rFonts w:ascii="Times New Roman" w:eastAsia="Times New Roman" w:hAnsi="Times New Roman" w:cs="Times New Roman"/>
          <w:spacing w:val="-4"/>
          <w:sz w:val="24"/>
          <w:szCs w:val="24"/>
          <w:lang w:eastAsia="ru-RU"/>
        </w:rPr>
        <w:t>Согласно Уставу</w:t>
      </w:r>
      <w:r w:rsidRPr="00E86853">
        <w:t xml:space="preserve"> </w:t>
      </w:r>
      <w:r>
        <w:rPr>
          <w:rFonts w:ascii="Times New Roman" w:eastAsia="Times New Roman" w:hAnsi="Times New Roman" w:cs="Times New Roman"/>
          <w:spacing w:val="-4"/>
          <w:sz w:val="24"/>
          <w:szCs w:val="24"/>
          <w:lang w:eastAsia="ru-RU"/>
        </w:rPr>
        <w:t>муниципального автономного учреждения «Спортивные сооружения»</w:t>
      </w:r>
      <w:r w:rsidRPr="00840E2D">
        <w:rPr>
          <w:rFonts w:ascii="Times New Roman" w:eastAsia="Times New Roman" w:hAnsi="Times New Roman" w:cs="Times New Roman"/>
          <w:spacing w:val="-4"/>
          <w:sz w:val="24"/>
          <w:szCs w:val="24"/>
          <w:lang w:eastAsia="ru-RU"/>
        </w:rPr>
        <w:t>, учреждение является некоммерческой организацией,</w:t>
      </w:r>
      <w:r>
        <w:rPr>
          <w:rFonts w:ascii="Times New Roman" w:eastAsia="Times New Roman" w:hAnsi="Times New Roman" w:cs="Times New Roman"/>
          <w:spacing w:val="-4"/>
          <w:sz w:val="24"/>
          <w:szCs w:val="24"/>
          <w:lang w:eastAsia="ru-RU"/>
        </w:rPr>
        <w:t xml:space="preserve"> не ставящей в качестве цели своей деятельности извлечение прибыли и</w:t>
      </w:r>
      <w:r w:rsidRPr="00840E2D">
        <w:rPr>
          <w:rFonts w:ascii="Times New Roman" w:eastAsia="Times New Roman" w:hAnsi="Times New Roman" w:cs="Times New Roman"/>
          <w:spacing w:val="-4"/>
          <w:sz w:val="24"/>
          <w:szCs w:val="24"/>
          <w:lang w:eastAsia="ru-RU"/>
        </w:rPr>
        <w:t xml:space="preserve"> созданно</w:t>
      </w:r>
      <w:r>
        <w:rPr>
          <w:rFonts w:ascii="Times New Roman" w:eastAsia="Times New Roman" w:hAnsi="Times New Roman" w:cs="Times New Roman"/>
          <w:spacing w:val="-4"/>
          <w:sz w:val="24"/>
          <w:szCs w:val="24"/>
          <w:lang w:eastAsia="ru-RU"/>
        </w:rPr>
        <w:t>й</w:t>
      </w:r>
      <w:r w:rsidRPr="00840E2D">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с целью обеспечения условий для развития физической культуры и спорта, организации проведения официальных физкультурно-оздоровительных мероприятий на территории города.</w:t>
      </w:r>
    </w:p>
    <w:p w:rsidR="00AA57F7" w:rsidRPr="00840E2D" w:rsidRDefault="00AA57F7" w:rsidP="00AA57F7">
      <w:pPr>
        <w:rPr>
          <w:rFonts w:ascii="Times New Roman" w:eastAsia="Times New Roman" w:hAnsi="Times New Roman" w:cs="Times New Roman"/>
          <w:spacing w:val="-4"/>
          <w:sz w:val="24"/>
          <w:szCs w:val="24"/>
          <w:lang w:eastAsia="ru-RU"/>
        </w:rPr>
      </w:pPr>
      <w:r w:rsidRPr="00DE7397">
        <w:rPr>
          <w:rFonts w:ascii="Times New Roman" w:eastAsia="Times New Roman" w:hAnsi="Times New Roman" w:cs="Times New Roman"/>
          <w:spacing w:val="-4"/>
          <w:sz w:val="24"/>
          <w:szCs w:val="24"/>
          <w:lang w:eastAsia="ru-RU"/>
        </w:rPr>
        <w:t>Целями д</w:t>
      </w:r>
      <w:r>
        <w:rPr>
          <w:rFonts w:ascii="Times New Roman" w:eastAsia="Times New Roman" w:hAnsi="Times New Roman" w:cs="Times New Roman"/>
          <w:spacing w:val="-4"/>
          <w:sz w:val="24"/>
          <w:szCs w:val="24"/>
          <w:lang w:eastAsia="ru-RU"/>
        </w:rPr>
        <w:t>еятельности Учреждения являются удовлетворение потребности населения в занятиях физической культурой и спортом, формирование здорового образа жизни.</w:t>
      </w:r>
    </w:p>
    <w:p w:rsidR="00AA57F7" w:rsidRDefault="00AA57F7" w:rsidP="00AA57F7">
      <w:pPr>
        <w:rPr>
          <w:rFonts w:ascii="Times New Roman" w:eastAsia="Times New Roman" w:hAnsi="Times New Roman" w:cs="Times New Roman"/>
          <w:spacing w:val="-4"/>
          <w:sz w:val="24"/>
          <w:szCs w:val="24"/>
          <w:lang w:eastAsia="ru-RU"/>
        </w:rPr>
      </w:pPr>
      <w:r w:rsidRPr="00936CE9">
        <w:rPr>
          <w:rFonts w:ascii="Times New Roman" w:eastAsia="Times New Roman" w:hAnsi="Times New Roman" w:cs="Times New Roman"/>
          <w:spacing w:val="-4"/>
          <w:sz w:val="24"/>
          <w:szCs w:val="24"/>
          <w:lang w:eastAsia="ru-RU"/>
        </w:rPr>
        <w:t>Бухгалтерский, бюджетный и налоговый учет финансово-хозяйственной деятельности осуществляется муниципаль</w:t>
      </w:r>
      <w:r>
        <w:rPr>
          <w:rFonts w:ascii="Times New Roman" w:eastAsia="Times New Roman" w:hAnsi="Times New Roman" w:cs="Times New Roman"/>
          <w:spacing w:val="-4"/>
          <w:sz w:val="24"/>
          <w:szCs w:val="24"/>
          <w:lang w:eastAsia="ru-RU"/>
        </w:rPr>
        <w:t>ным автономным</w:t>
      </w:r>
      <w:r w:rsidRPr="00936CE9">
        <w:rPr>
          <w:rFonts w:ascii="Times New Roman" w:eastAsia="Times New Roman" w:hAnsi="Times New Roman" w:cs="Times New Roman"/>
          <w:spacing w:val="-4"/>
          <w:sz w:val="24"/>
          <w:szCs w:val="24"/>
          <w:lang w:eastAsia="ru-RU"/>
        </w:rPr>
        <w:t xml:space="preserve"> учреждением самостоятельно.</w:t>
      </w:r>
    </w:p>
    <w:p w:rsidR="00AA57F7" w:rsidRDefault="00AA57F7" w:rsidP="00AA57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w:t>
      </w:r>
      <w:r w:rsidRPr="00840E2D">
        <w:rPr>
          <w:rFonts w:ascii="Times New Roman" w:eastAsia="Times New Roman" w:hAnsi="Times New Roman" w:cs="Times New Roman"/>
          <w:sz w:val="24"/>
          <w:szCs w:val="24"/>
          <w:lang w:eastAsia="ru-RU"/>
        </w:rPr>
        <w:t xml:space="preserve"> первой </w:t>
      </w:r>
      <w:r>
        <w:rPr>
          <w:rFonts w:ascii="Times New Roman" w:eastAsia="Times New Roman" w:hAnsi="Times New Roman" w:cs="Times New Roman"/>
          <w:sz w:val="24"/>
          <w:szCs w:val="24"/>
          <w:lang w:eastAsia="ru-RU"/>
        </w:rPr>
        <w:t>подписи имеет директор Учреждения, право</w:t>
      </w:r>
      <w:r w:rsidRPr="00840E2D">
        <w:rPr>
          <w:rFonts w:ascii="Times New Roman" w:eastAsia="Times New Roman" w:hAnsi="Times New Roman" w:cs="Times New Roman"/>
          <w:sz w:val="24"/>
          <w:szCs w:val="24"/>
          <w:lang w:eastAsia="ru-RU"/>
        </w:rPr>
        <w:t xml:space="preserve"> второй подписи</w:t>
      </w:r>
      <w:r>
        <w:rPr>
          <w:rFonts w:ascii="Times New Roman" w:eastAsia="Times New Roman" w:hAnsi="Times New Roman" w:cs="Times New Roman"/>
          <w:sz w:val="24"/>
          <w:szCs w:val="24"/>
          <w:lang w:eastAsia="ru-RU"/>
        </w:rPr>
        <w:t xml:space="preserve"> главный бухгалтер.</w:t>
      </w:r>
      <w:r w:rsidRPr="00840E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проверяемом</w:t>
      </w:r>
      <w:r w:rsidRPr="00840E2D">
        <w:rPr>
          <w:rFonts w:ascii="Times New Roman" w:eastAsia="Times New Roman" w:hAnsi="Times New Roman" w:cs="Times New Roman"/>
          <w:sz w:val="24"/>
          <w:szCs w:val="24"/>
          <w:lang w:eastAsia="ru-RU"/>
        </w:rPr>
        <w:t xml:space="preserve"> период</w:t>
      </w:r>
      <w:r>
        <w:rPr>
          <w:rFonts w:ascii="Times New Roman" w:eastAsia="Times New Roman" w:hAnsi="Times New Roman" w:cs="Times New Roman"/>
          <w:sz w:val="24"/>
          <w:szCs w:val="24"/>
          <w:lang w:eastAsia="ru-RU"/>
        </w:rPr>
        <w:t>е правом подписи были наделены должностные лица,</w:t>
      </w:r>
      <w:r w:rsidRPr="00840E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представленные</w:t>
      </w:r>
      <w:r w:rsidRPr="00840E2D">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приведенной ниже </w:t>
      </w:r>
      <w:r w:rsidRPr="00840E2D">
        <w:rPr>
          <w:rFonts w:ascii="Times New Roman" w:eastAsia="Times New Roman" w:hAnsi="Times New Roman" w:cs="Times New Roman"/>
          <w:sz w:val="24"/>
          <w:szCs w:val="24"/>
          <w:lang w:eastAsia="ru-RU"/>
        </w:rPr>
        <w:t>таблице</w:t>
      </w:r>
      <w:r>
        <w:rPr>
          <w:rFonts w:ascii="Times New Roman" w:eastAsia="Times New Roman" w:hAnsi="Times New Roman" w:cs="Times New Roman"/>
          <w:sz w:val="24"/>
          <w:szCs w:val="24"/>
          <w:lang w:eastAsia="ru-RU"/>
        </w:rPr>
        <w:t>.</w:t>
      </w:r>
    </w:p>
    <w:p w:rsidR="00655500" w:rsidRDefault="00655500" w:rsidP="00655500">
      <w:pPr>
        <w:rPr>
          <w:rFonts w:ascii="Times New Roman" w:eastAsiaTheme="minorEastAsia" w:hAnsi="Times New Roman" w:cs="Times New Roman"/>
          <w:sz w:val="24"/>
          <w:szCs w:val="24"/>
          <w:lang w:eastAsia="ru-RU"/>
        </w:rPr>
      </w:pPr>
    </w:p>
    <w:p w:rsidR="00655500" w:rsidRDefault="001C48C9" w:rsidP="008F7770">
      <w:pPr>
        <w:autoSpaceDE w:val="0"/>
        <w:autoSpaceDN w:val="0"/>
        <w:adjustRightInd w:val="0"/>
        <w:spacing w:before="120" w:after="120"/>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результатам контрольного мероприятия установлено следующее:</w:t>
      </w:r>
    </w:p>
    <w:p w:rsidR="00936CE9" w:rsidRDefault="00936CE9" w:rsidP="008F7770">
      <w:pPr>
        <w:ind w:right="-1"/>
        <w:rPr>
          <w:rFonts w:ascii="Times New Roman" w:eastAsia="Times New Roman" w:hAnsi="Times New Roman" w:cs="Times New Roman"/>
          <w:b/>
          <w:sz w:val="24"/>
          <w:szCs w:val="24"/>
          <w:lang w:eastAsia="ru-RU"/>
        </w:rPr>
      </w:pPr>
    </w:p>
    <w:p w:rsidR="00F55E33" w:rsidRDefault="00582790" w:rsidP="00F55E33">
      <w:pPr>
        <w:tabs>
          <w:tab w:val="left" w:pos="1134"/>
        </w:tabs>
        <w:spacing w:after="160" w:line="259" w:lineRule="auto"/>
        <w:ind w:left="709"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F55E33" w:rsidRPr="00F55E33">
        <w:rPr>
          <w:rFonts w:ascii="Times New Roman" w:eastAsia="Times New Roman" w:hAnsi="Times New Roman" w:cs="Times New Roman"/>
          <w:b/>
          <w:sz w:val="24"/>
          <w:szCs w:val="24"/>
          <w:lang w:eastAsia="ru-RU"/>
        </w:rPr>
        <w:t xml:space="preserve">. Анализ нормативных правовых актов, регулирующих </w:t>
      </w:r>
      <w:r w:rsidR="00F55E33">
        <w:rPr>
          <w:rFonts w:ascii="Times New Roman" w:eastAsia="Times New Roman" w:hAnsi="Times New Roman" w:cs="Times New Roman"/>
          <w:b/>
          <w:sz w:val="24"/>
          <w:szCs w:val="24"/>
          <w:lang w:eastAsia="ru-RU"/>
        </w:rPr>
        <w:t>ведение</w:t>
      </w:r>
      <w:r w:rsidR="002C1E53">
        <w:rPr>
          <w:rFonts w:ascii="Times New Roman" w:eastAsia="Times New Roman" w:hAnsi="Times New Roman" w:cs="Times New Roman"/>
          <w:b/>
          <w:sz w:val="24"/>
          <w:szCs w:val="24"/>
          <w:lang w:eastAsia="ru-RU"/>
        </w:rPr>
        <w:t xml:space="preserve"> деятельности, приносящей доход</w:t>
      </w:r>
    </w:p>
    <w:p w:rsidR="008965F5" w:rsidRPr="00123A06" w:rsidRDefault="008965F5" w:rsidP="008965F5">
      <w:pPr>
        <w:pStyle w:val="Default"/>
        <w:rPr>
          <w:rFonts w:eastAsia="Times New Roman"/>
          <w:color w:val="auto"/>
          <w:lang w:eastAsia="ru-RU"/>
        </w:rPr>
      </w:pPr>
      <w:r w:rsidRPr="00123A06">
        <w:rPr>
          <w:rFonts w:eastAsia="Times New Roman"/>
          <w:color w:val="auto"/>
          <w:lang w:eastAsia="ru-RU"/>
        </w:rPr>
        <w:t>В ходе проверки установлено, что в ЕГРЮЛ отсутствуют заявленные в уставе Учреждения вид</w:t>
      </w:r>
      <w:r w:rsidR="001C48C9">
        <w:rPr>
          <w:rFonts w:eastAsia="Times New Roman"/>
          <w:color w:val="auto"/>
          <w:lang w:eastAsia="ru-RU"/>
        </w:rPr>
        <w:t>ы приносящей доход деятельности</w:t>
      </w:r>
      <w:r w:rsidRPr="00123A06">
        <w:rPr>
          <w:rFonts w:eastAsia="Times New Roman"/>
          <w:color w:val="auto"/>
          <w:lang w:eastAsia="ru-RU"/>
        </w:rPr>
        <w:t>:</w:t>
      </w:r>
    </w:p>
    <w:p w:rsidR="008965F5" w:rsidRPr="00123A06" w:rsidRDefault="008965F5" w:rsidP="008965F5">
      <w:pPr>
        <w:pStyle w:val="Default"/>
        <w:rPr>
          <w:rFonts w:eastAsia="Times New Roman"/>
          <w:color w:val="auto"/>
          <w:lang w:eastAsia="ru-RU"/>
        </w:rPr>
      </w:pPr>
      <w:r w:rsidRPr="00123A06">
        <w:rPr>
          <w:rFonts w:eastAsia="Times New Roman"/>
          <w:color w:val="auto"/>
          <w:lang w:eastAsia="ru-RU"/>
        </w:rPr>
        <w:t>- 96.04 Деятельность физкультурно-оздоровительная (включает деятельность бань и душевых по предоставлению общегигиенических услуг; деятельность саун, соляриев, салонов для снижения веса и похудения и т.п.);</w:t>
      </w:r>
    </w:p>
    <w:p w:rsidR="008965F5" w:rsidRPr="00123A06" w:rsidRDefault="008965F5" w:rsidP="008965F5">
      <w:pPr>
        <w:pStyle w:val="Default"/>
        <w:rPr>
          <w:rFonts w:eastAsia="Times New Roman"/>
          <w:color w:val="auto"/>
          <w:lang w:eastAsia="ru-RU"/>
        </w:rPr>
      </w:pPr>
      <w:r w:rsidRPr="00123A06">
        <w:rPr>
          <w:rFonts w:eastAsia="Times New Roman"/>
          <w:color w:val="auto"/>
          <w:lang w:eastAsia="ru-RU"/>
        </w:rPr>
        <w:t>- 96.09 Предоставление прочих персональных услуг, не включенных в другие группировки (включает в том числе услуги платных туалетов).</w:t>
      </w:r>
    </w:p>
    <w:p w:rsidR="00967CB3" w:rsidRDefault="00F55E33" w:rsidP="00967CB3">
      <w:pPr>
        <w:rPr>
          <w:rFonts w:ascii="Times New Roman" w:hAnsi="Times New Roman" w:cs="Times New Roman"/>
          <w:sz w:val="24"/>
          <w:szCs w:val="24"/>
        </w:rPr>
      </w:pPr>
      <w:r w:rsidRPr="003B7B0D">
        <w:rPr>
          <w:rFonts w:ascii="Times New Roman" w:hAnsi="Times New Roman" w:cs="Times New Roman"/>
          <w:sz w:val="24"/>
          <w:szCs w:val="24"/>
        </w:rPr>
        <w:t xml:space="preserve">Деятельность, </w:t>
      </w:r>
      <w:r w:rsidR="00A55503" w:rsidRPr="003B7B0D">
        <w:rPr>
          <w:rFonts w:ascii="Times New Roman" w:hAnsi="Times New Roman" w:cs="Times New Roman"/>
          <w:sz w:val="24"/>
          <w:szCs w:val="24"/>
        </w:rPr>
        <w:t>пр</w:t>
      </w:r>
      <w:r w:rsidRPr="003B7B0D">
        <w:rPr>
          <w:rFonts w:ascii="Times New Roman" w:hAnsi="Times New Roman" w:cs="Times New Roman"/>
          <w:sz w:val="24"/>
          <w:szCs w:val="24"/>
        </w:rPr>
        <w:t>иносящая доход</w:t>
      </w:r>
      <w:r w:rsidR="008965F5">
        <w:rPr>
          <w:rFonts w:ascii="Times New Roman" w:hAnsi="Times New Roman" w:cs="Times New Roman"/>
          <w:sz w:val="24"/>
          <w:szCs w:val="24"/>
        </w:rPr>
        <w:t>,</w:t>
      </w:r>
      <w:r w:rsidR="00BE554A" w:rsidRPr="003B7B0D">
        <w:rPr>
          <w:rFonts w:ascii="Times New Roman" w:hAnsi="Times New Roman" w:cs="Times New Roman"/>
          <w:sz w:val="24"/>
          <w:szCs w:val="24"/>
        </w:rPr>
        <w:t xml:space="preserve"> в 2022</w:t>
      </w:r>
      <w:r w:rsidRPr="003B7B0D">
        <w:rPr>
          <w:rFonts w:ascii="Times New Roman" w:hAnsi="Times New Roman" w:cs="Times New Roman"/>
          <w:sz w:val="24"/>
          <w:szCs w:val="24"/>
        </w:rPr>
        <w:t xml:space="preserve"> год</w:t>
      </w:r>
      <w:r w:rsidR="00BE554A" w:rsidRPr="003B7B0D">
        <w:rPr>
          <w:rFonts w:ascii="Times New Roman" w:hAnsi="Times New Roman" w:cs="Times New Roman"/>
          <w:sz w:val="24"/>
          <w:szCs w:val="24"/>
        </w:rPr>
        <w:t>у</w:t>
      </w:r>
      <w:r w:rsidRPr="003B7B0D">
        <w:rPr>
          <w:rFonts w:ascii="Times New Roman" w:hAnsi="Times New Roman" w:cs="Times New Roman"/>
          <w:sz w:val="24"/>
          <w:szCs w:val="24"/>
        </w:rPr>
        <w:t xml:space="preserve"> Учреждением осуществлял</w:t>
      </w:r>
      <w:r w:rsidR="008965F5">
        <w:rPr>
          <w:rFonts w:ascii="Times New Roman" w:hAnsi="Times New Roman" w:cs="Times New Roman"/>
          <w:sz w:val="24"/>
          <w:szCs w:val="24"/>
        </w:rPr>
        <w:t>а</w:t>
      </w:r>
      <w:r w:rsidRPr="003B7B0D">
        <w:rPr>
          <w:rFonts w:ascii="Times New Roman" w:hAnsi="Times New Roman" w:cs="Times New Roman"/>
          <w:sz w:val="24"/>
          <w:szCs w:val="24"/>
        </w:rPr>
        <w:t xml:space="preserve">сь в соответствии с </w:t>
      </w:r>
      <w:r w:rsidR="003B7B0D" w:rsidRPr="003B7B0D">
        <w:rPr>
          <w:rFonts w:ascii="Times New Roman" w:hAnsi="Times New Roman" w:cs="Times New Roman"/>
          <w:sz w:val="24"/>
          <w:szCs w:val="24"/>
        </w:rPr>
        <w:t xml:space="preserve">п.2.4. Устава учреждения на основании </w:t>
      </w:r>
      <w:r w:rsidRPr="003B7B0D">
        <w:rPr>
          <w:rFonts w:ascii="Times New Roman" w:hAnsi="Times New Roman" w:cs="Times New Roman"/>
          <w:sz w:val="24"/>
          <w:szCs w:val="24"/>
        </w:rPr>
        <w:t xml:space="preserve">«Положения о </w:t>
      </w:r>
      <w:r w:rsidR="003B7B0D" w:rsidRPr="003B7B0D">
        <w:rPr>
          <w:rFonts w:ascii="Times New Roman" w:hAnsi="Times New Roman" w:cs="Times New Roman"/>
          <w:sz w:val="24"/>
          <w:szCs w:val="24"/>
        </w:rPr>
        <w:t xml:space="preserve">порядке предоставления </w:t>
      </w:r>
      <w:r w:rsidRPr="003B7B0D">
        <w:rPr>
          <w:rFonts w:ascii="Times New Roman" w:hAnsi="Times New Roman" w:cs="Times New Roman"/>
          <w:sz w:val="24"/>
          <w:szCs w:val="24"/>
        </w:rPr>
        <w:t>платных услугах муниципального автономного учреждения «</w:t>
      </w:r>
      <w:r w:rsidR="003B7B0D" w:rsidRPr="003B7B0D">
        <w:rPr>
          <w:rFonts w:ascii="Times New Roman" w:hAnsi="Times New Roman" w:cs="Times New Roman"/>
          <w:sz w:val="24"/>
          <w:szCs w:val="24"/>
        </w:rPr>
        <w:t>Спортивные сооружения</w:t>
      </w:r>
      <w:r w:rsidRPr="003B7B0D">
        <w:rPr>
          <w:rFonts w:ascii="Times New Roman" w:hAnsi="Times New Roman" w:cs="Times New Roman"/>
          <w:sz w:val="24"/>
          <w:szCs w:val="24"/>
        </w:rPr>
        <w:t>», утвержденного руководит</w:t>
      </w:r>
      <w:r w:rsidR="003B7B0D" w:rsidRPr="003B7B0D">
        <w:rPr>
          <w:rFonts w:ascii="Times New Roman" w:hAnsi="Times New Roman" w:cs="Times New Roman"/>
          <w:sz w:val="24"/>
          <w:szCs w:val="24"/>
        </w:rPr>
        <w:t>елем Учреждения от 27.02.2014</w:t>
      </w:r>
      <w:r w:rsidRPr="003B7B0D">
        <w:rPr>
          <w:rFonts w:ascii="Times New Roman" w:hAnsi="Times New Roman" w:cs="Times New Roman"/>
          <w:sz w:val="24"/>
          <w:szCs w:val="24"/>
        </w:rPr>
        <w:t xml:space="preserve"> года </w:t>
      </w:r>
      <w:r w:rsidR="003B7B0D" w:rsidRPr="003B7B0D">
        <w:rPr>
          <w:rFonts w:ascii="Times New Roman" w:hAnsi="Times New Roman" w:cs="Times New Roman"/>
          <w:sz w:val="24"/>
          <w:szCs w:val="24"/>
        </w:rPr>
        <w:t>(далее- Положение</w:t>
      </w:r>
      <w:r w:rsidR="00825AC4">
        <w:rPr>
          <w:rFonts w:ascii="Times New Roman" w:hAnsi="Times New Roman" w:cs="Times New Roman"/>
          <w:sz w:val="24"/>
          <w:szCs w:val="24"/>
        </w:rPr>
        <w:t xml:space="preserve"> о платных услугах</w:t>
      </w:r>
      <w:r w:rsidR="003B7B0D" w:rsidRPr="003B7B0D">
        <w:rPr>
          <w:rFonts w:ascii="Times New Roman" w:hAnsi="Times New Roman" w:cs="Times New Roman"/>
          <w:sz w:val="24"/>
          <w:szCs w:val="24"/>
        </w:rPr>
        <w:t>)</w:t>
      </w:r>
      <w:r w:rsidR="003B7B0D">
        <w:rPr>
          <w:rFonts w:ascii="Times New Roman" w:hAnsi="Times New Roman" w:cs="Times New Roman"/>
          <w:sz w:val="24"/>
          <w:szCs w:val="24"/>
        </w:rPr>
        <w:t xml:space="preserve"> без согласования</w:t>
      </w:r>
      <w:r w:rsidRPr="00581A49">
        <w:rPr>
          <w:rFonts w:ascii="Times New Roman" w:hAnsi="Times New Roman" w:cs="Times New Roman"/>
          <w:sz w:val="24"/>
          <w:szCs w:val="24"/>
        </w:rPr>
        <w:t xml:space="preserve"> </w:t>
      </w:r>
      <w:r w:rsidR="003B7B0D">
        <w:rPr>
          <w:rFonts w:ascii="Times New Roman" w:hAnsi="Times New Roman" w:cs="Times New Roman"/>
          <w:sz w:val="24"/>
          <w:szCs w:val="24"/>
        </w:rPr>
        <w:t>УКСТМ.</w:t>
      </w:r>
      <w:r w:rsidR="002F2865">
        <w:rPr>
          <w:rFonts w:ascii="Times New Roman" w:hAnsi="Times New Roman" w:cs="Times New Roman"/>
          <w:sz w:val="24"/>
          <w:szCs w:val="24"/>
        </w:rPr>
        <w:t xml:space="preserve"> </w:t>
      </w:r>
      <w:r w:rsidR="00967CB3" w:rsidRPr="00967CB3">
        <w:rPr>
          <w:rFonts w:ascii="Times New Roman" w:hAnsi="Times New Roman" w:cs="Times New Roman"/>
          <w:sz w:val="24"/>
          <w:szCs w:val="24"/>
        </w:rPr>
        <w:t>Изменения в Положение внесены 16.12.2019 год.</w:t>
      </w:r>
      <w:r w:rsidR="005D2763">
        <w:rPr>
          <w:rFonts w:ascii="Times New Roman" w:hAnsi="Times New Roman" w:cs="Times New Roman"/>
          <w:sz w:val="24"/>
          <w:szCs w:val="24"/>
        </w:rPr>
        <w:t xml:space="preserve"> </w:t>
      </w:r>
    </w:p>
    <w:p w:rsidR="005D2763" w:rsidRDefault="005D2763" w:rsidP="00967CB3">
      <w:pPr>
        <w:rPr>
          <w:rFonts w:ascii="Times New Roman" w:hAnsi="Times New Roman" w:cs="Times New Roman"/>
          <w:sz w:val="24"/>
          <w:szCs w:val="24"/>
        </w:rPr>
      </w:pPr>
      <w:r>
        <w:rPr>
          <w:rFonts w:ascii="Times New Roman" w:hAnsi="Times New Roman" w:cs="Times New Roman"/>
          <w:sz w:val="24"/>
          <w:szCs w:val="24"/>
        </w:rPr>
        <w:t>Проверкой установлено, что виды приносящей доход деятельности, указанной в п.2.6. Устава относится не только к оказанию платных услуг, но и к предоставлению в аренду муниципального имущества, закрепленного за МАУ на праве оперативного управления.</w:t>
      </w:r>
      <w:r w:rsidRPr="005D2763">
        <w:t xml:space="preserve"> </w:t>
      </w:r>
      <w:r w:rsidRPr="005D2763">
        <w:rPr>
          <w:rFonts w:ascii="Times New Roman" w:hAnsi="Times New Roman" w:cs="Times New Roman"/>
          <w:sz w:val="24"/>
          <w:szCs w:val="24"/>
        </w:rPr>
        <w:t xml:space="preserve">В </w:t>
      </w:r>
      <w:r w:rsidRPr="005D2763">
        <w:rPr>
          <w:rFonts w:ascii="Times New Roman" w:hAnsi="Times New Roman" w:cs="Times New Roman"/>
          <w:sz w:val="24"/>
          <w:szCs w:val="24"/>
        </w:rPr>
        <w:lastRenderedPageBreak/>
        <w:t>Учреждении отсутствует отдельный порядок предоставления и расходования средств, полученных от сдачи в аренду муниципального имущества, закрепленного за Учреждением.</w:t>
      </w:r>
    </w:p>
    <w:p w:rsidR="00C82BAF" w:rsidRDefault="00C82BAF" w:rsidP="00967CB3">
      <w:pPr>
        <w:rPr>
          <w:rFonts w:ascii="Times New Roman" w:hAnsi="Times New Roman" w:cs="Times New Roman"/>
          <w:sz w:val="24"/>
          <w:szCs w:val="24"/>
        </w:rPr>
      </w:pPr>
    </w:p>
    <w:p w:rsidR="00F55E33" w:rsidRDefault="00C82BAF" w:rsidP="00967CB3">
      <w:pPr>
        <w:rPr>
          <w:rFonts w:ascii="Times New Roman" w:hAnsi="Times New Roman" w:cs="Times New Roman"/>
          <w:sz w:val="24"/>
          <w:szCs w:val="24"/>
        </w:rPr>
      </w:pPr>
      <w:r w:rsidRPr="00C82BAF">
        <w:rPr>
          <w:rFonts w:ascii="Times New Roman" w:hAnsi="Times New Roman" w:cs="Times New Roman"/>
          <w:sz w:val="24"/>
          <w:szCs w:val="24"/>
        </w:rPr>
        <w:t>П</w:t>
      </w:r>
      <w:r w:rsidR="00D26930" w:rsidRPr="00CB2882">
        <w:rPr>
          <w:rFonts w:ascii="Times New Roman" w:hAnsi="Times New Roman" w:cs="Times New Roman"/>
          <w:sz w:val="24"/>
          <w:szCs w:val="24"/>
          <w:shd w:val="clear" w:color="auto" w:fill="FFFFFF"/>
        </w:rPr>
        <w:t xml:space="preserve">о итогам </w:t>
      </w:r>
      <w:r w:rsidR="00D26930">
        <w:rPr>
          <w:rFonts w:ascii="Times New Roman" w:hAnsi="Times New Roman" w:cs="Times New Roman"/>
          <w:sz w:val="24"/>
          <w:szCs w:val="24"/>
          <w:shd w:val="clear" w:color="auto" w:fill="FFFFFF"/>
        </w:rPr>
        <w:t>э</w:t>
      </w:r>
      <w:r w:rsidR="002C1679">
        <w:rPr>
          <w:rFonts w:ascii="Times New Roman" w:hAnsi="Times New Roman" w:cs="Times New Roman"/>
          <w:sz w:val="24"/>
          <w:szCs w:val="24"/>
        </w:rPr>
        <w:t>кспертиз</w:t>
      </w:r>
      <w:r w:rsidR="005D2763">
        <w:rPr>
          <w:rFonts w:ascii="Times New Roman" w:hAnsi="Times New Roman" w:cs="Times New Roman"/>
          <w:sz w:val="24"/>
          <w:szCs w:val="24"/>
        </w:rPr>
        <w:t>ы</w:t>
      </w:r>
      <w:r>
        <w:rPr>
          <w:rFonts w:ascii="Times New Roman" w:hAnsi="Times New Roman" w:cs="Times New Roman"/>
          <w:sz w:val="24"/>
          <w:szCs w:val="24"/>
        </w:rPr>
        <w:t xml:space="preserve"> </w:t>
      </w:r>
      <w:r w:rsidRPr="00D14D55">
        <w:rPr>
          <w:rFonts w:ascii="Times New Roman" w:hAnsi="Times New Roman" w:cs="Times New Roman"/>
          <w:b/>
          <w:sz w:val="24"/>
          <w:szCs w:val="24"/>
          <w:shd w:val="clear" w:color="auto" w:fill="FFFFFF"/>
        </w:rPr>
        <w:t>Положения о платных услугах</w:t>
      </w:r>
      <w:r w:rsidR="002C1679">
        <w:rPr>
          <w:rFonts w:ascii="Times New Roman" w:hAnsi="Times New Roman" w:cs="Times New Roman"/>
          <w:sz w:val="24"/>
          <w:szCs w:val="24"/>
        </w:rPr>
        <w:t xml:space="preserve"> выяв</w:t>
      </w:r>
      <w:r w:rsidR="00D26930">
        <w:rPr>
          <w:rFonts w:ascii="Times New Roman" w:hAnsi="Times New Roman" w:cs="Times New Roman"/>
          <w:sz w:val="24"/>
          <w:szCs w:val="24"/>
        </w:rPr>
        <w:t>лено</w:t>
      </w:r>
      <w:r w:rsidR="002C1679">
        <w:rPr>
          <w:rFonts w:ascii="Times New Roman" w:hAnsi="Times New Roman" w:cs="Times New Roman"/>
          <w:sz w:val="24"/>
          <w:szCs w:val="24"/>
        </w:rPr>
        <w:t xml:space="preserve"> следующее:</w:t>
      </w:r>
    </w:p>
    <w:p w:rsidR="006103C9" w:rsidRDefault="006103C9" w:rsidP="00A84B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положение </w:t>
      </w:r>
      <w:r w:rsidR="00E8620A">
        <w:rPr>
          <w:rFonts w:ascii="Times New Roman" w:hAnsi="Times New Roman" w:cs="Times New Roman"/>
          <w:sz w:val="24"/>
          <w:szCs w:val="24"/>
        </w:rPr>
        <w:t>в</w:t>
      </w:r>
      <w:r w:rsidR="00FD37E0">
        <w:rPr>
          <w:rFonts w:ascii="Times New Roman" w:hAnsi="Times New Roman" w:cs="Times New Roman"/>
          <w:sz w:val="24"/>
          <w:szCs w:val="24"/>
        </w:rPr>
        <w:t xml:space="preserve"> </w:t>
      </w:r>
      <w:r w:rsidR="00E8620A">
        <w:rPr>
          <w:rFonts w:ascii="Times New Roman" w:hAnsi="Times New Roman" w:cs="Times New Roman"/>
          <w:sz w:val="24"/>
          <w:szCs w:val="24"/>
        </w:rPr>
        <w:t xml:space="preserve">целом </w:t>
      </w:r>
      <w:r>
        <w:rPr>
          <w:rFonts w:ascii="Times New Roman" w:hAnsi="Times New Roman" w:cs="Times New Roman"/>
          <w:sz w:val="24"/>
          <w:szCs w:val="24"/>
        </w:rPr>
        <w:t>определяет порядок предоставления платных услуг;</w:t>
      </w:r>
    </w:p>
    <w:p w:rsidR="002C1679" w:rsidRDefault="002C1679" w:rsidP="00A84B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8620A">
        <w:rPr>
          <w:rFonts w:ascii="Times New Roman" w:hAnsi="Times New Roman" w:cs="Times New Roman"/>
          <w:sz w:val="24"/>
          <w:szCs w:val="24"/>
        </w:rPr>
        <w:t>пункт 2.1. раздела</w:t>
      </w:r>
      <w:r>
        <w:rPr>
          <w:rFonts w:ascii="Times New Roman" w:hAnsi="Times New Roman" w:cs="Times New Roman"/>
          <w:sz w:val="24"/>
          <w:szCs w:val="24"/>
        </w:rPr>
        <w:t xml:space="preserve"> 2 </w:t>
      </w:r>
      <w:r w:rsidR="00E8620A">
        <w:rPr>
          <w:rFonts w:ascii="Times New Roman" w:hAnsi="Times New Roman" w:cs="Times New Roman"/>
          <w:sz w:val="24"/>
          <w:szCs w:val="24"/>
        </w:rPr>
        <w:t>не</w:t>
      </w:r>
      <w:r w:rsidR="00656CBF">
        <w:rPr>
          <w:rFonts w:ascii="Times New Roman" w:hAnsi="Times New Roman" w:cs="Times New Roman"/>
          <w:sz w:val="24"/>
          <w:szCs w:val="24"/>
        </w:rPr>
        <w:t xml:space="preserve"> </w:t>
      </w:r>
      <w:r w:rsidR="00E8620A">
        <w:rPr>
          <w:rFonts w:ascii="Times New Roman" w:hAnsi="Times New Roman" w:cs="Times New Roman"/>
          <w:sz w:val="24"/>
          <w:szCs w:val="24"/>
        </w:rPr>
        <w:t>содержит полного перечня видов предпринимательской деятельности</w:t>
      </w:r>
      <w:r w:rsidR="00656CBF">
        <w:rPr>
          <w:rFonts w:ascii="Times New Roman" w:hAnsi="Times New Roman" w:cs="Times New Roman"/>
          <w:sz w:val="24"/>
          <w:szCs w:val="24"/>
        </w:rPr>
        <w:t>,</w:t>
      </w:r>
      <w:r w:rsidR="00E8620A">
        <w:rPr>
          <w:rFonts w:ascii="Times New Roman" w:hAnsi="Times New Roman" w:cs="Times New Roman"/>
          <w:sz w:val="24"/>
          <w:szCs w:val="24"/>
        </w:rPr>
        <w:t xml:space="preserve"> определенной </w:t>
      </w:r>
      <w:r>
        <w:rPr>
          <w:rFonts w:ascii="Times New Roman" w:hAnsi="Times New Roman" w:cs="Times New Roman"/>
          <w:sz w:val="24"/>
          <w:szCs w:val="24"/>
        </w:rPr>
        <w:t>как вид платных услуг</w:t>
      </w:r>
      <w:r w:rsidR="00E8620A">
        <w:rPr>
          <w:rFonts w:ascii="Times New Roman" w:hAnsi="Times New Roman" w:cs="Times New Roman"/>
          <w:sz w:val="24"/>
          <w:szCs w:val="24"/>
        </w:rPr>
        <w:t xml:space="preserve"> пунктом 2.6. Устава в редакции изменений</w:t>
      </w:r>
      <w:r w:rsidR="00FD37E0">
        <w:rPr>
          <w:rFonts w:ascii="Times New Roman" w:hAnsi="Times New Roman" w:cs="Times New Roman"/>
          <w:sz w:val="24"/>
          <w:szCs w:val="24"/>
        </w:rPr>
        <w:t>,</w:t>
      </w:r>
      <w:r w:rsidR="00E8620A">
        <w:rPr>
          <w:rFonts w:ascii="Times New Roman" w:hAnsi="Times New Roman" w:cs="Times New Roman"/>
          <w:sz w:val="24"/>
          <w:szCs w:val="24"/>
        </w:rPr>
        <w:t xml:space="preserve"> внесенных постановлением администрации от 01.04.2020 №476</w:t>
      </w:r>
      <w:r>
        <w:rPr>
          <w:rFonts w:ascii="Times New Roman" w:hAnsi="Times New Roman" w:cs="Times New Roman"/>
          <w:sz w:val="24"/>
          <w:szCs w:val="24"/>
        </w:rPr>
        <w:t>;</w:t>
      </w:r>
    </w:p>
    <w:p w:rsidR="002C1679" w:rsidRDefault="00746EAA" w:rsidP="00A84B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w:t>
      </w:r>
      <w:r w:rsidR="002C1679" w:rsidRPr="002C1679">
        <w:rPr>
          <w:rFonts w:ascii="Times New Roman" w:hAnsi="Times New Roman" w:cs="Times New Roman"/>
          <w:sz w:val="24"/>
          <w:szCs w:val="24"/>
        </w:rPr>
        <w:t>предусмотрен</w:t>
      </w:r>
      <w:r>
        <w:rPr>
          <w:rFonts w:ascii="Times New Roman" w:hAnsi="Times New Roman" w:cs="Times New Roman"/>
          <w:sz w:val="24"/>
          <w:szCs w:val="24"/>
        </w:rPr>
        <w:t>ном</w:t>
      </w:r>
      <w:r w:rsidR="002C1679" w:rsidRPr="002C1679">
        <w:rPr>
          <w:rFonts w:ascii="Times New Roman" w:hAnsi="Times New Roman" w:cs="Times New Roman"/>
          <w:sz w:val="24"/>
          <w:szCs w:val="24"/>
        </w:rPr>
        <w:t xml:space="preserve"> </w:t>
      </w:r>
      <w:r w:rsidR="00E212F9">
        <w:rPr>
          <w:rFonts w:ascii="Times New Roman" w:hAnsi="Times New Roman" w:cs="Times New Roman"/>
          <w:sz w:val="24"/>
          <w:szCs w:val="24"/>
        </w:rPr>
        <w:t>п</w:t>
      </w:r>
      <w:r>
        <w:rPr>
          <w:rFonts w:ascii="Times New Roman" w:hAnsi="Times New Roman" w:cs="Times New Roman"/>
          <w:sz w:val="24"/>
          <w:szCs w:val="24"/>
        </w:rPr>
        <w:t>оряд</w:t>
      </w:r>
      <w:r w:rsidR="002C1679" w:rsidRPr="002C1679">
        <w:rPr>
          <w:rFonts w:ascii="Times New Roman" w:hAnsi="Times New Roman" w:cs="Times New Roman"/>
          <w:sz w:val="24"/>
          <w:szCs w:val="24"/>
        </w:rPr>
        <w:t>к</w:t>
      </w:r>
      <w:r>
        <w:rPr>
          <w:rFonts w:ascii="Times New Roman" w:hAnsi="Times New Roman" w:cs="Times New Roman"/>
          <w:sz w:val="24"/>
          <w:szCs w:val="24"/>
        </w:rPr>
        <w:t>е</w:t>
      </w:r>
      <w:r w:rsidR="002C1679" w:rsidRPr="002C1679">
        <w:rPr>
          <w:rFonts w:ascii="Times New Roman" w:hAnsi="Times New Roman" w:cs="Times New Roman"/>
          <w:sz w:val="24"/>
          <w:szCs w:val="24"/>
        </w:rPr>
        <w:t xml:space="preserve"> расходования средств, полученных от </w:t>
      </w:r>
      <w:r w:rsidR="00E8620A">
        <w:rPr>
          <w:rFonts w:ascii="Times New Roman" w:hAnsi="Times New Roman" w:cs="Times New Roman"/>
          <w:sz w:val="24"/>
          <w:szCs w:val="24"/>
        </w:rPr>
        <w:t xml:space="preserve">оказания платных </w:t>
      </w:r>
      <w:r>
        <w:rPr>
          <w:rFonts w:ascii="Times New Roman" w:hAnsi="Times New Roman" w:cs="Times New Roman"/>
          <w:sz w:val="24"/>
          <w:szCs w:val="24"/>
        </w:rPr>
        <w:t>услуг, в</w:t>
      </w:r>
      <w:r w:rsidRPr="00746EAA">
        <w:t xml:space="preserve"> </w:t>
      </w:r>
      <w:r w:rsidRPr="00746EAA">
        <w:rPr>
          <w:rFonts w:ascii="Times New Roman" w:hAnsi="Times New Roman" w:cs="Times New Roman"/>
          <w:sz w:val="24"/>
          <w:szCs w:val="24"/>
        </w:rPr>
        <w:t>пункт</w:t>
      </w:r>
      <w:r>
        <w:rPr>
          <w:rFonts w:ascii="Times New Roman" w:hAnsi="Times New Roman" w:cs="Times New Roman"/>
          <w:sz w:val="24"/>
          <w:szCs w:val="24"/>
        </w:rPr>
        <w:t>е</w:t>
      </w:r>
      <w:r w:rsidRPr="00746EAA">
        <w:rPr>
          <w:rFonts w:ascii="Times New Roman" w:hAnsi="Times New Roman" w:cs="Times New Roman"/>
          <w:sz w:val="24"/>
          <w:szCs w:val="24"/>
        </w:rPr>
        <w:t xml:space="preserve"> 7.3. Положения о платных услугах в ред. от 16.12.2019 в Фонд материальных и приравненных к ним затрат, для развития материальной и производственной базы не должны входить проведение оздоровительных и культурно-массовых мероприятий, приобретение путевок и другие затраты, связанные с удовлетворением социальных потребностей сотрудников, оплата налогов, служебных выездов и командировок, по</w:t>
      </w:r>
      <w:r>
        <w:rPr>
          <w:rFonts w:ascii="Times New Roman" w:hAnsi="Times New Roman" w:cs="Times New Roman"/>
          <w:sz w:val="24"/>
          <w:szCs w:val="24"/>
        </w:rPr>
        <w:t>вышение квалификации работников;</w:t>
      </w:r>
    </w:p>
    <w:p w:rsidR="002C1679" w:rsidRPr="00993021" w:rsidRDefault="002C1679" w:rsidP="00A84B32">
      <w:pPr>
        <w:autoSpaceDE w:val="0"/>
        <w:autoSpaceDN w:val="0"/>
        <w:adjustRightInd w:val="0"/>
        <w:rPr>
          <w:rFonts w:ascii="Times New Roman" w:hAnsi="Times New Roman" w:cs="Times New Roman"/>
          <w:sz w:val="24"/>
          <w:szCs w:val="24"/>
        </w:rPr>
      </w:pPr>
      <w:r w:rsidRPr="00993021">
        <w:rPr>
          <w:rFonts w:ascii="Times New Roman" w:hAnsi="Times New Roman" w:cs="Times New Roman"/>
          <w:sz w:val="24"/>
          <w:szCs w:val="24"/>
        </w:rPr>
        <w:t xml:space="preserve">- не предусмотрен </w:t>
      </w:r>
      <w:r w:rsidR="00993021" w:rsidRPr="00993021">
        <w:rPr>
          <w:rFonts w:ascii="Times New Roman" w:hAnsi="Times New Roman" w:cs="Times New Roman"/>
          <w:sz w:val="24"/>
          <w:szCs w:val="24"/>
        </w:rPr>
        <w:t>к</w:t>
      </w:r>
      <w:r w:rsidRPr="00993021">
        <w:rPr>
          <w:rFonts w:ascii="Times New Roman" w:hAnsi="Times New Roman" w:cs="Times New Roman"/>
          <w:sz w:val="24"/>
          <w:szCs w:val="24"/>
        </w:rPr>
        <w:t>онтроль за соблюдением законности привлечения и ра</w:t>
      </w:r>
      <w:r w:rsidR="000F43E3">
        <w:rPr>
          <w:rFonts w:ascii="Times New Roman" w:hAnsi="Times New Roman" w:cs="Times New Roman"/>
          <w:sz w:val="24"/>
          <w:szCs w:val="24"/>
        </w:rPr>
        <w:t>сходования средств от платных услуг</w:t>
      </w:r>
      <w:r w:rsidRPr="00993021">
        <w:rPr>
          <w:rFonts w:ascii="Times New Roman" w:hAnsi="Times New Roman" w:cs="Times New Roman"/>
          <w:sz w:val="24"/>
          <w:szCs w:val="24"/>
        </w:rPr>
        <w:t xml:space="preserve">, иных источников </w:t>
      </w:r>
      <w:r w:rsidR="00E8620A">
        <w:rPr>
          <w:rFonts w:ascii="Times New Roman" w:hAnsi="Times New Roman" w:cs="Times New Roman"/>
          <w:sz w:val="24"/>
          <w:szCs w:val="24"/>
        </w:rPr>
        <w:t xml:space="preserve">за </w:t>
      </w:r>
      <w:r w:rsidRPr="00993021">
        <w:rPr>
          <w:rFonts w:ascii="Times New Roman" w:hAnsi="Times New Roman" w:cs="Times New Roman"/>
          <w:sz w:val="24"/>
          <w:szCs w:val="24"/>
        </w:rPr>
        <w:t>Учредителем МА</w:t>
      </w:r>
      <w:r w:rsidR="00E8620A">
        <w:rPr>
          <w:rFonts w:ascii="Times New Roman" w:hAnsi="Times New Roman" w:cs="Times New Roman"/>
          <w:sz w:val="24"/>
          <w:szCs w:val="24"/>
        </w:rPr>
        <w:t>У «Спортсооружения</w:t>
      </w:r>
      <w:r w:rsidR="00993021" w:rsidRPr="00993021">
        <w:rPr>
          <w:rFonts w:ascii="Times New Roman" w:hAnsi="Times New Roman" w:cs="Times New Roman"/>
          <w:sz w:val="24"/>
          <w:szCs w:val="24"/>
        </w:rPr>
        <w:t>».</w:t>
      </w:r>
    </w:p>
    <w:p w:rsidR="00967CB3" w:rsidRPr="00967CB3" w:rsidRDefault="00967CB3" w:rsidP="00967CB3">
      <w:pPr>
        <w:rPr>
          <w:rFonts w:ascii="Times New Roman" w:hAnsi="Times New Roman" w:cs="Times New Roman"/>
          <w:b/>
          <w:sz w:val="24"/>
          <w:szCs w:val="24"/>
        </w:rPr>
      </w:pPr>
      <w:r w:rsidRPr="00967CB3">
        <w:rPr>
          <w:rFonts w:ascii="Times New Roman" w:hAnsi="Times New Roman" w:cs="Times New Roman"/>
          <w:b/>
          <w:sz w:val="24"/>
          <w:szCs w:val="24"/>
        </w:rPr>
        <w:t xml:space="preserve">В связи с чем, КСО предлагает рассмотреть целесообразность принятия порядка формировании и расходовании средств, полученных от предпринимательской деятельности в целом, который урегулирует в свою очередь порядок в отношении сдачи в аренду имущества, порядок предоставления платных услуг, а также добровольных пожертвований. </w:t>
      </w:r>
    </w:p>
    <w:p w:rsidR="00967CB3" w:rsidRDefault="00967CB3" w:rsidP="00967CB3">
      <w:pPr>
        <w:rPr>
          <w:rFonts w:ascii="Times New Roman" w:hAnsi="Times New Roman" w:cs="Times New Roman"/>
          <w:b/>
          <w:sz w:val="24"/>
          <w:szCs w:val="24"/>
        </w:rPr>
      </w:pPr>
      <w:r w:rsidRPr="00967CB3">
        <w:rPr>
          <w:rFonts w:ascii="Times New Roman" w:hAnsi="Times New Roman" w:cs="Times New Roman"/>
          <w:b/>
          <w:sz w:val="24"/>
          <w:szCs w:val="24"/>
        </w:rPr>
        <w:t>И внести изменения в действующее «Положения о порядке предоставления платных услуг муниципального автономного учреждения «Спортивные сооружения».</w:t>
      </w:r>
    </w:p>
    <w:p w:rsidR="00582790" w:rsidRDefault="00582790" w:rsidP="005A0029">
      <w:pPr>
        <w:pStyle w:val="Default"/>
        <w:rPr>
          <w:b/>
          <w:color w:val="auto"/>
        </w:rPr>
      </w:pPr>
    </w:p>
    <w:p w:rsidR="008E76FB" w:rsidRDefault="008E76FB" w:rsidP="008E76FB">
      <w:pPr>
        <w:pStyle w:val="Default"/>
        <w:rPr>
          <w:b/>
          <w:color w:val="auto"/>
        </w:rPr>
      </w:pPr>
      <w:r>
        <w:rPr>
          <w:b/>
          <w:color w:val="auto"/>
        </w:rPr>
        <w:t>Анализ п</w:t>
      </w:r>
      <w:r w:rsidRPr="008E76FB">
        <w:rPr>
          <w:b/>
          <w:color w:val="auto"/>
        </w:rPr>
        <w:t xml:space="preserve">лан финансово-хозяйственной деятельности </w:t>
      </w:r>
    </w:p>
    <w:p w:rsidR="00A22C04" w:rsidRDefault="00A22C04" w:rsidP="008E76FB">
      <w:pPr>
        <w:pStyle w:val="Default"/>
      </w:pPr>
      <w:r w:rsidRPr="00E706C1">
        <w:t>План финансово-хозяйственной деятельности МАУ «</w:t>
      </w:r>
      <w:r w:rsidR="00600AD8">
        <w:t>Спортсооружения</w:t>
      </w:r>
      <w:r w:rsidRPr="00E706C1">
        <w:t xml:space="preserve">» на 2022 и плановый период 2023 и 2024 годов </w:t>
      </w:r>
      <w:r>
        <w:t>(далее – ПФХД) сформирован в соответствии с постановлением администрации города Сосновоборска от</w:t>
      </w:r>
      <w:r w:rsidRPr="00E706C1">
        <w:t xml:space="preserve"> </w:t>
      </w:r>
      <w:r>
        <w:t>20.01.2020</w:t>
      </w:r>
      <w:r w:rsidRPr="00E706C1">
        <w:t xml:space="preserve"> № 32</w:t>
      </w:r>
      <w:r>
        <w:t xml:space="preserve"> «О поряд</w:t>
      </w:r>
      <w:r w:rsidRPr="00E706C1">
        <w:t>к</w:t>
      </w:r>
      <w:r>
        <w:t>е</w:t>
      </w:r>
      <w:r w:rsidRPr="00E706C1">
        <w:t xml:space="preserve"> составления и утверждения плана финансово-хозяйственной деятельности муниципальных учреждений города Сосновоборска</w:t>
      </w:r>
      <w:r>
        <w:t>»</w:t>
      </w:r>
      <w:r w:rsidRPr="00E706C1">
        <w:t xml:space="preserve"> (далее – Порядок</w:t>
      </w:r>
      <w:r>
        <w:t>32</w:t>
      </w:r>
      <w:r w:rsidRPr="00E706C1">
        <w:t>)</w:t>
      </w:r>
      <w:r>
        <w:t xml:space="preserve"> с изменениями в редакции постановлений от 06.02.2020 №132, от 07.10.2020 №1330.</w:t>
      </w:r>
    </w:p>
    <w:p w:rsidR="00A22C04" w:rsidRDefault="00A22C04" w:rsidP="00A22C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 проверке представлены ПФХД Учреждения по состоянию: на</w:t>
      </w:r>
      <w:r w:rsidR="003B7DF3">
        <w:rPr>
          <w:rFonts w:ascii="Times New Roman" w:hAnsi="Times New Roman" w:cs="Times New Roman"/>
          <w:sz w:val="24"/>
          <w:szCs w:val="24"/>
        </w:rPr>
        <w:t xml:space="preserve"> 01.01.2022г., </w:t>
      </w:r>
      <w:r>
        <w:rPr>
          <w:rFonts w:ascii="Times New Roman" w:hAnsi="Times New Roman" w:cs="Times New Roman"/>
          <w:sz w:val="24"/>
          <w:szCs w:val="24"/>
        </w:rPr>
        <w:t>на 31.12.2022г.</w:t>
      </w:r>
    </w:p>
    <w:p w:rsidR="00600AD8" w:rsidRPr="00E706C1" w:rsidRDefault="00600AD8" w:rsidP="00600A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Числовые значения показателей ПФХД</w:t>
      </w:r>
      <w:r w:rsidRPr="006A2803">
        <w:rPr>
          <w:rFonts w:ascii="Times New Roman" w:hAnsi="Times New Roman" w:cs="Times New Roman"/>
          <w:sz w:val="24"/>
          <w:szCs w:val="24"/>
        </w:rPr>
        <w:t xml:space="preserve"> </w:t>
      </w:r>
      <w:r>
        <w:rPr>
          <w:rFonts w:ascii="Times New Roman" w:hAnsi="Times New Roman" w:cs="Times New Roman"/>
          <w:sz w:val="24"/>
          <w:szCs w:val="24"/>
        </w:rPr>
        <w:t xml:space="preserve">по состоянию на 31 декабря 2022г. </w:t>
      </w:r>
      <w:r w:rsidRPr="006A2803">
        <w:rPr>
          <w:rFonts w:ascii="Times New Roman" w:hAnsi="Times New Roman" w:cs="Times New Roman"/>
          <w:sz w:val="24"/>
          <w:szCs w:val="24"/>
        </w:rPr>
        <w:t xml:space="preserve">соответствуют </w:t>
      </w:r>
      <w:r>
        <w:rPr>
          <w:rFonts w:ascii="Times New Roman" w:hAnsi="Times New Roman" w:cs="Times New Roman"/>
          <w:sz w:val="24"/>
          <w:szCs w:val="24"/>
        </w:rPr>
        <w:t xml:space="preserve">отчету </w:t>
      </w:r>
      <w:r w:rsidRPr="009D7908">
        <w:rPr>
          <w:rFonts w:ascii="Times New Roman" w:hAnsi="Times New Roman" w:cs="Times New Roman"/>
          <w:sz w:val="24"/>
          <w:szCs w:val="24"/>
        </w:rPr>
        <w:t>об исполнении учреждением плана его финансово-хозяйствен</w:t>
      </w:r>
      <w:r>
        <w:rPr>
          <w:rFonts w:ascii="Times New Roman" w:hAnsi="Times New Roman" w:cs="Times New Roman"/>
          <w:sz w:val="24"/>
          <w:szCs w:val="24"/>
        </w:rPr>
        <w:t>ной деятельности (ОКУД 0503737) годовой бюджетной отчетности Учреждения</w:t>
      </w:r>
      <w:r w:rsidR="00EF4802">
        <w:rPr>
          <w:rFonts w:ascii="Times New Roman" w:hAnsi="Times New Roman" w:cs="Times New Roman"/>
          <w:sz w:val="24"/>
          <w:szCs w:val="24"/>
        </w:rPr>
        <w:t xml:space="preserve"> по состоянию на 1 января 2023г, но не соответствуют </w:t>
      </w:r>
      <w:r w:rsidR="0079580A">
        <w:rPr>
          <w:rFonts w:ascii="Times New Roman" w:hAnsi="Times New Roman" w:cs="Times New Roman"/>
          <w:sz w:val="24"/>
          <w:szCs w:val="24"/>
        </w:rPr>
        <w:t xml:space="preserve">п.2.7 </w:t>
      </w:r>
      <w:r w:rsidR="00EF4802" w:rsidRPr="00EF4802">
        <w:rPr>
          <w:rFonts w:ascii="Times New Roman" w:hAnsi="Times New Roman" w:cs="Times New Roman"/>
          <w:sz w:val="24"/>
          <w:szCs w:val="24"/>
        </w:rPr>
        <w:t>«</w:t>
      </w:r>
      <w:r w:rsidR="0079580A" w:rsidRPr="0079580A">
        <w:rPr>
          <w:rFonts w:ascii="Times New Roman" w:hAnsi="Times New Roman" w:cs="Times New Roman"/>
          <w:sz w:val="24"/>
          <w:szCs w:val="24"/>
        </w:rPr>
        <w:t>Обоснование финансовых, материальных и трудовых затрат (ресурсное обеспечение подпрограммы) с указанием источников финансирования</w:t>
      </w:r>
      <w:r w:rsidR="00EF4802" w:rsidRPr="00EF4802">
        <w:rPr>
          <w:rFonts w:ascii="Times New Roman" w:hAnsi="Times New Roman" w:cs="Times New Roman"/>
          <w:sz w:val="24"/>
          <w:szCs w:val="24"/>
        </w:rPr>
        <w:t xml:space="preserve">» </w:t>
      </w:r>
      <w:r w:rsidR="0079580A">
        <w:rPr>
          <w:rFonts w:ascii="Times New Roman" w:hAnsi="Times New Roman" w:cs="Times New Roman"/>
          <w:sz w:val="24"/>
          <w:szCs w:val="24"/>
        </w:rPr>
        <w:t xml:space="preserve">и </w:t>
      </w:r>
      <w:r w:rsidR="000C2C4E">
        <w:rPr>
          <w:rFonts w:ascii="Times New Roman" w:hAnsi="Times New Roman" w:cs="Times New Roman"/>
          <w:sz w:val="24"/>
          <w:szCs w:val="24"/>
        </w:rPr>
        <w:t xml:space="preserve">приложению2 </w:t>
      </w:r>
      <w:r w:rsidR="00EF4802" w:rsidRPr="00EF4802">
        <w:rPr>
          <w:rFonts w:ascii="Times New Roman" w:hAnsi="Times New Roman" w:cs="Times New Roman"/>
          <w:sz w:val="24"/>
          <w:szCs w:val="24"/>
        </w:rPr>
        <w:t>перечня мероприятий подпрограммы1 «</w:t>
      </w:r>
      <w:r w:rsidR="0079580A" w:rsidRPr="0079580A">
        <w:rPr>
          <w:rFonts w:ascii="Times New Roman" w:hAnsi="Times New Roman" w:cs="Times New Roman"/>
          <w:sz w:val="24"/>
          <w:szCs w:val="24"/>
        </w:rPr>
        <w:t>Развитие массового спорта и спортивно-оздоровительной деятельности в городе Сосновоборске»</w:t>
      </w:r>
      <w:r w:rsidR="00EF4802" w:rsidRPr="00EF4802">
        <w:rPr>
          <w:rFonts w:ascii="Times New Roman" w:hAnsi="Times New Roman" w:cs="Times New Roman"/>
          <w:sz w:val="24"/>
          <w:szCs w:val="24"/>
        </w:rPr>
        <w:t xml:space="preserve">, реализуемой </w:t>
      </w:r>
      <w:r w:rsidR="0079580A" w:rsidRPr="0079580A">
        <w:rPr>
          <w:rFonts w:ascii="Times New Roman" w:hAnsi="Times New Roman" w:cs="Times New Roman"/>
          <w:sz w:val="24"/>
          <w:szCs w:val="24"/>
        </w:rPr>
        <w:t>в рамках муниципальной программы «Развитие  физической культуры и спорта в городе Сосновоборске»</w:t>
      </w:r>
      <w:r w:rsidR="00EF4802" w:rsidRPr="00EF4802">
        <w:rPr>
          <w:rFonts w:ascii="Times New Roman" w:hAnsi="Times New Roman" w:cs="Times New Roman"/>
          <w:sz w:val="24"/>
          <w:szCs w:val="24"/>
        </w:rPr>
        <w:t>, утвержденной постановлением администрации города С</w:t>
      </w:r>
      <w:r w:rsidR="0079580A">
        <w:rPr>
          <w:rFonts w:ascii="Times New Roman" w:hAnsi="Times New Roman" w:cs="Times New Roman"/>
          <w:sz w:val="24"/>
          <w:szCs w:val="24"/>
        </w:rPr>
        <w:t>основоборска от 12.11.2021 №1377</w:t>
      </w:r>
      <w:r w:rsidR="00EF4802" w:rsidRPr="00EF4802">
        <w:rPr>
          <w:rFonts w:ascii="Times New Roman" w:hAnsi="Times New Roman" w:cs="Times New Roman"/>
          <w:sz w:val="24"/>
          <w:szCs w:val="24"/>
        </w:rPr>
        <w:t>, с изменениями в редакции пост</w:t>
      </w:r>
      <w:r w:rsidR="000C2C4E">
        <w:rPr>
          <w:rFonts w:ascii="Times New Roman" w:hAnsi="Times New Roman" w:cs="Times New Roman"/>
          <w:sz w:val="24"/>
          <w:szCs w:val="24"/>
        </w:rPr>
        <w:t>ановлений от 16.12.2022 №1985</w:t>
      </w:r>
      <w:r w:rsidR="00EF4802">
        <w:rPr>
          <w:rFonts w:ascii="Times New Roman" w:hAnsi="Times New Roman" w:cs="Times New Roman"/>
          <w:sz w:val="24"/>
          <w:szCs w:val="24"/>
        </w:rPr>
        <w:t>.</w:t>
      </w:r>
    </w:p>
    <w:p w:rsidR="00A22C04" w:rsidRDefault="00A22C04" w:rsidP="00A22C04">
      <w:pPr>
        <w:pStyle w:val="Default"/>
        <w:ind w:firstLine="0"/>
        <w:rPr>
          <w:b/>
          <w:color w:val="auto"/>
        </w:rPr>
      </w:pPr>
    </w:p>
    <w:p w:rsidR="008E76FB" w:rsidRDefault="008E76FB" w:rsidP="002F2865">
      <w:pPr>
        <w:pStyle w:val="Default"/>
        <w:rPr>
          <w:b/>
          <w:color w:val="auto"/>
        </w:rPr>
      </w:pPr>
      <w:r>
        <w:rPr>
          <w:b/>
          <w:color w:val="auto"/>
        </w:rPr>
        <w:t xml:space="preserve">Анализ </w:t>
      </w:r>
      <w:r w:rsidRPr="008E76FB">
        <w:rPr>
          <w:b/>
          <w:color w:val="auto"/>
        </w:rPr>
        <w:t xml:space="preserve">муниципальной программы </w:t>
      </w:r>
    </w:p>
    <w:p w:rsidR="002F2865" w:rsidRPr="00EF4802" w:rsidRDefault="002F2865" w:rsidP="002F2865">
      <w:pPr>
        <w:pStyle w:val="Default"/>
      </w:pPr>
      <w:r w:rsidRPr="00EF4802">
        <w:rPr>
          <w:bCs/>
          <w:color w:val="auto"/>
        </w:rPr>
        <w:t xml:space="preserve">На уровне муниципального образования город Сосновоборск </w:t>
      </w:r>
      <w:r w:rsidR="008E76FB">
        <w:rPr>
          <w:bCs/>
          <w:color w:val="auto"/>
        </w:rPr>
        <w:t xml:space="preserve">на 2022 год </w:t>
      </w:r>
      <w:r w:rsidRPr="00EF4802">
        <w:rPr>
          <w:bCs/>
          <w:color w:val="auto"/>
        </w:rPr>
        <w:t xml:space="preserve">утверждена муниципальная программа </w:t>
      </w:r>
      <w:r w:rsidRPr="00EF4802">
        <w:t>постановлением администрации города Сосновоборска от 12.11.2021 года №1377 «Об утверждении муниципальной программы «Развитие физической культуры и спорта в городе Сосновоборске».</w:t>
      </w:r>
    </w:p>
    <w:p w:rsidR="00582790" w:rsidRPr="00967CB3" w:rsidRDefault="003F3BFA" w:rsidP="005A0029">
      <w:pPr>
        <w:pStyle w:val="Default"/>
        <w:rPr>
          <w:color w:val="auto"/>
        </w:rPr>
      </w:pPr>
      <w:r w:rsidRPr="00EF4802">
        <w:t xml:space="preserve">Объем финансовых средств Программы в трехлетнем периоде </w:t>
      </w:r>
      <w:r w:rsidR="002F2865" w:rsidRPr="00EF4802">
        <w:t>2022-2</w:t>
      </w:r>
      <w:r w:rsidR="00734040" w:rsidRPr="00EF4802">
        <w:t xml:space="preserve">024 </w:t>
      </w:r>
      <w:r w:rsidRPr="00EF4802">
        <w:t xml:space="preserve">предусмотрен в сумме </w:t>
      </w:r>
      <w:r w:rsidR="00734040" w:rsidRPr="00EF4802">
        <w:t xml:space="preserve">132 599,42 </w:t>
      </w:r>
      <w:r w:rsidRPr="00EF4802">
        <w:t>тыс. рублей (</w:t>
      </w:r>
      <w:r w:rsidR="00734040" w:rsidRPr="00EF4802">
        <w:t xml:space="preserve">110 999,42 </w:t>
      </w:r>
      <w:r w:rsidRPr="00EF4802">
        <w:t xml:space="preserve">тыс. рублей - средства бюджета города, </w:t>
      </w:r>
      <w:r w:rsidR="00734040" w:rsidRPr="00EF4802">
        <w:t xml:space="preserve">21 600,00 </w:t>
      </w:r>
      <w:r w:rsidRPr="00EF4802">
        <w:t>тыс. рублей – внебюджетные средства)</w:t>
      </w:r>
      <w:r w:rsidR="00734040" w:rsidRPr="00EF4802">
        <w:t xml:space="preserve"> </w:t>
      </w:r>
      <w:r w:rsidR="00734040" w:rsidRPr="00967CB3">
        <w:rPr>
          <w:color w:val="auto"/>
        </w:rPr>
        <w:t xml:space="preserve">не соответствует </w:t>
      </w:r>
      <w:r w:rsidR="00121B04" w:rsidRPr="00967CB3">
        <w:rPr>
          <w:color w:val="auto"/>
        </w:rPr>
        <w:t>показателям Плана финансово-хозяйственной деятельности муниципального учреждения на 2022 год и плановый период 2023 и 2024 годов по состоянию на 01 января 2022</w:t>
      </w:r>
      <w:r w:rsidR="00734040" w:rsidRPr="00967CB3">
        <w:rPr>
          <w:color w:val="auto"/>
        </w:rPr>
        <w:t>.</w:t>
      </w:r>
    </w:p>
    <w:p w:rsidR="002F2865" w:rsidRPr="00EF4802" w:rsidRDefault="002F2865" w:rsidP="005A0029">
      <w:pPr>
        <w:pStyle w:val="Default"/>
      </w:pPr>
      <w:r w:rsidRPr="00EF4802">
        <w:t>Паспорт Подпрограммы1 содержит позицию «Исполнители мероприятий подпрограммы», УКСТМ является ответственным исполнителем программы. Исполнителем мероприятий подпрограммы1 является МАУ «Спортсооружения».</w:t>
      </w:r>
    </w:p>
    <w:p w:rsidR="003F3BFA" w:rsidRPr="00EF4802" w:rsidRDefault="003F3BFA" w:rsidP="003F3BFA">
      <w:pPr>
        <w:rPr>
          <w:rFonts w:ascii="Times New Roman" w:hAnsi="Times New Roman" w:cs="Times New Roman"/>
          <w:sz w:val="24"/>
          <w:szCs w:val="24"/>
          <w:lang w:bidi="en-US"/>
        </w:rPr>
      </w:pPr>
      <w:r w:rsidRPr="00EF4802">
        <w:rPr>
          <w:rFonts w:ascii="Times New Roman" w:hAnsi="Times New Roman" w:cs="Times New Roman"/>
          <w:sz w:val="24"/>
          <w:szCs w:val="24"/>
          <w:lang w:bidi="en-US"/>
        </w:rPr>
        <w:t xml:space="preserve">Разделом 2.5. «Оценка социально-экономической эффективности от реализации подпрограммы» подпрограммы1. не предусмотрен экономический эффект от увеличения доходов от платных услуг. </w:t>
      </w:r>
    </w:p>
    <w:p w:rsidR="003F3BFA" w:rsidRDefault="003F3BFA" w:rsidP="005A0029">
      <w:pPr>
        <w:pStyle w:val="Default"/>
        <w:rPr>
          <w:b/>
          <w:color w:val="auto"/>
        </w:rPr>
      </w:pPr>
      <w:r>
        <w:rPr>
          <w:b/>
          <w:color w:val="auto"/>
        </w:rPr>
        <w:t xml:space="preserve">КСО ранее отмечала необходимость внесения изменений в </w:t>
      </w:r>
      <w:r w:rsidR="002F2865">
        <w:rPr>
          <w:b/>
          <w:color w:val="auto"/>
        </w:rPr>
        <w:t>муниципальную программу</w:t>
      </w:r>
      <w:r w:rsidRPr="003F3BFA">
        <w:rPr>
          <w:b/>
          <w:color w:val="auto"/>
        </w:rPr>
        <w:t xml:space="preserve"> «Развитие физической культуры и спорта в городе Сосновоборске»</w:t>
      </w:r>
      <w:r>
        <w:rPr>
          <w:rStyle w:val="a7"/>
          <w:b/>
          <w:color w:val="auto"/>
        </w:rPr>
        <w:footnoteReference w:id="4"/>
      </w:r>
      <w:r>
        <w:rPr>
          <w:b/>
          <w:color w:val="auto"/>
        </w:rPr>
        <w:t>.</w:t>
      </w:r>
    </w:p>
    <w:p w:rsidR="000C2C4E" w:rsidRDefault="000C2C4E" w:rsidP="005A0029">
      <w:pPr>
        <w:pStyle w:val="Default"/>
        <w:rPr>
          <w:b/>
          <w:color w:val="auto"/>
        </w:rPr>
      </w:pPr>
    </w:p>
    <w:p w:rsidR="00582790" w:rsidRDefault="008E76FB" w:rsidP="005A0029">
      <w:pPr>
        <w:pStyle w:val="Default"/>
        <w:rPr>
          <w:b/>
          <w:color w:val="auto"/>
        </w:rPr>
      </w:pPr>
      <w:r>
        <w:rPr>
          <w:b/>
          <w:color w:val="auto"/>
        </w:rPr>
        <w:t>Анализ годовой отчетности</w:t>
      </w:r>
    </w:p>
    <w:p w:rsidR="003455C4" w:rsidRPr="00354951" w:rsidRDefault="003455C4" w:rsidP="007B0A1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t xml:space="preserve">В представленных </w:t>
      </w:r>
      <w:r w:rsidR="00C82BAF">
        <w:rPr>
          <w:rFonts w:ascii="Times New Roman" w:hAnsi="Times New Roman" w:cs="Times New Roman"/>
          <w:sz w:val="24"/>
          <w:szCs w:val="24"/>
        </w:rPr>
        <w:t xml:space="preserve">к проверке </w:t>
      </w:r>
      <w:r>
        <w:rPr>
          <w:rFonts w:ascii="Times New Roman" w:hAnsi="Times New Roman" w:cs="Times New Roman"/>
          <w:sz w:val="24"/>
          <w:szCs w:val="24"/>
        </w:rPr>
        <w:t>формах годовой отчетности выделена приносящая доход деятельность.</w:t>
      </w:r>
      <w:r w:rsidR="008E76FB">
        <w:rPr>
          <w:rFonts w:ascii="Times New Roman" w:hAnsi="Times New Roman" w:cs="Times New Roman"/>
          <w:sz w:val="24"/>
          <w:szCs w:val="24"/>
        </w:rPr>
        <w:t xml:space="preserve"> Показатели отчетности соответствуют </w:t>
      </w:r>
      <w:r w:rsidR="00D73532">
        <w:rPr>
          <w:rFonts w:ascii="Times New Roman" w:hAnsi="Times New Roman" w:cs="Times New Roman"/>
          <w:sz w:val="24"/>
          <w:szCs w:val="24"/>
        </w:rPr>
        <w:t>Главной книге (ф. 0504072).</w:t>
      </w:r>
    </w:p>
    <w:p w:rsidR="00582790" w:rsidRDefault="00582790" w:rsidP="005A0029">
      <w:pPr>
        <w:pStyle w:val="Default"/>
        <w:rPr>
          <w:b/>
          <w:color w:val="auto"/>
        </w:rPr>
      </w:pPr>
    </w:p>
    <w:p w:rsidR="00582790" w:rsidRDefault="00582790" w:rsidP="002C1E53">
      <w:pPr>
        <w:pStyle w:val="Default"/>
        <w:jc w:val="center"/>
        <w:rPr>
          <w:b/>
          <w:color w:val="auto"/>
        </w:rPr>
      </w:pPr>
      <w:r>
        <w:rPr>
          <w:b/>
          <w:color w:val="auto"/>
        </w:rPr>
        <w:t>2.</w:t>
      </w:r>
      <w:r w:rsidR="002C1E53">
        <w:rPr>
          <w:b/>
          <w:color w:val="auto"/>
        </w:rPr>
        <w:t xml:space="preserve"> </w:t>
      </w:r>
      <w:r w:rsidRPr="00582790">
        <w:rPr>
          <w:b/>
          <w:color w:val="auto"/>
        </w:rPr>
        <w:t>Оценка полноты поступления доходов</w:t>
      </w:r>
    </w:p>
    <w:p w:rsidR="00DE4D1F" w:rsidRDefault="00DE4D1F" w:rsidP="005A0029">
      <w:pPr>
        <w:pStyle w:val="Default"/>
        <w:rPr>
          <w:b/>
          <w:color w:val="auto"/>
        </w:rPr>
      </w:pPr>
    </w:p>
    <w:p w:rsidR="001C604A" w:rsidRPr="00D73532" w:rsidRDefault="001C604A" w:rsidP="001C604A">
      <w:pPr>
        <w:pStyle w:val="Default"/>
        <w:rPr>
          <w:color w:val="auto"/>
        </w:rPr>
      </w:pPr>
      <w:r w:rsidRPr="00D73532">
        <w:rPr>
          <w:rFonts w:eastAsia="Times New Roman"/>
          <w:color w:val="auto"/>
          <w:lang w:eastAsia="ru-RU"/>
        </w:rPr>
        <w:t>На основании п. 4 ст. 50, абз. 2 п. 2 ст. 298 ГК РФ автономное учреждение может осуществлять приносящую доход деятельность в соответствии со своими учредительными документами (уставом). Доходы, полученные от такой деятельности, поступают в самостоятельное распоряжение автономного учреждения.</w:t>
      </w:r>
    </w:p>
    <w:p w:rsidR="00582790" w:rsidRDefault="001075DA" w:rsidP="00582790">
      <w:pPr>
        <w:pStyle w:val="a3"/>
        <w:autoSpaceDE w:val="0"/>
        <w:autoSpaceDN w:val="0"/>
        <w:adjustRightInd w:val="0"/>
        <w:ind w:left="0"/>
        <w:rPr>
          <w:color w:val="auto"/>
        </w:rPr>
      </w:pPr>
      <w:r>
        <w:rPr>
          <w:color w:val="auto"/>
        </w:rPr>
        <w:t>В соответствии с п. 2.6.</w:t>
      </w:r>
      <w:r w:rsidR="00582790" w:rsidRPr="00A84B32">
        <w:rPr>
          <w:color w:val="auto"/>
        </w:rPr>
        <w:t xml:space="preserve"> Устава</w:t>
      </w:r>
      <w:r>
        <w:rPr>
          <w:color w:val="auto"/>
        </w:rPr>
        <w:t xml:space="preserve"> в редакции изменений постановлением админис</w:t>
      </w:r>
      <w:r w:rsidR="00FD37E0">
        <w:rPr>
          <w:color w:val="auto"/>
        </w:rPr>
        <w:t>т</w:t>
      </w:r>
      <w:r>
        <w:rPr>
          <w:color w:val="auto"/>
        </w:rPr>
        <w:t>рации от 01.04.2020 №476</w:t>
      </w:r>
      <w:r w:rsidR="00582790" w:rsidRPr="00A84B32">
        <w:rPr>
          <w:color w:val="auto"/>
        </w:rPr>
        <w:t xml:space="preserve">, Учреждение вправе </w:t>
      </w:r>
      <w:r w:rsidR="00825AC4">
        <w:rPr>
          <w:color w:val="auto"/>
        </w:rPr>
        <w:t xml:space="preserve">осуществлять </w:t>
      </w:r>
      <w:r>
        <w:rPr>
          <w:color w:val="auto"/>
        </w:rPr>
        <w:t>26 видов предпринимательской</w:t>
      </w:r>
      <w:r w:rsidR="00582790" w:rsidRPr="00A84B32">
        <w:rPr>
          <w:color w:val="auto"/>
        </w:rPr>
        <w:t xml:space="preserve"> деятельности</w:t>
      </w:r>
      <w:r>
        <w:rPr>
          <w:color w:val="auto"/>
        </w:rPr>
        <w:t>, в выписк</w:t>
      </w:r>
      <w:r w:rsidR="00FD37E0">
        <w:rPr>
          <w:color w:val="auto"/>
        </w:rPr>
        <w:t>е</w:t>
      </w:r>
      <w:r>
        <w:rPr>
          <w:color w:val="auto"/>
        </w:rPr>
        <w:t xml:space="preserve"> из ЕГРЮЛ от 14.03.2022 зарегистрировано</w:t>
      </w:r>
      <w:r w:rsidR="00582790" w:rsidRPr="00A84B32">
        <w:rPr>
          <w:color w:val="auto"/>
        </w:rPr>
        <w:t xml:space="preserve"> </w:t>
      </w:r>
      <w:r>
        <w:rPr>
          <w:color w:val="auto"/>
        </w:rPr>
        <w:t xml:space="preserve">25 сведений о видах экономической деятельности </w:t>
      </w:r>
      <w:r w:rsidR="00825AC4">
        <w:rPr>
          <w:color w:val="auto"/>
        </w:rPr>
        <w:t>и согласно п. 2.1.</w:t>
      </w:r>
      <w:r w:rsidR="00582790" w:rsidRPr="00A84B32">
        <w:rPr>
          <w:color w:val="auto"/>
        </w:rPr>
        <w:t xml:space="preserve"> Полож</w:t>
      </w:r>
      <w:r w:rsidR="00825AC4">
        <w:rPr>
          <w:color w:val="auto"/>
        </w:rPr>
        <w:t>ения о</w:t>
      </w:r>
      <w:r w:rsidR="00FD37E0">
        <w:rPr>
          <w:color w:val="auto"/>
        </w:rPr>
        <w:t xml:space="preserve"> платных услугах прописано 10 ви</w:t>
      </w:r>
      <w:r w:rsidR="00825AC4">
        <w:rPr>
          <w:color w:val="auto"/>
        </w:rPr>
        <w:t>дов платных услуг.</w:t>
      </w:r>
    </w:p>
    <w:p w:rsidR="00825AC4" w:rsidRPr="00067632" w:rsidRDefault="000C2C4E" w:rsidP="000C2C4E">
      <w:pPr>
        <w:shd w:val="clear" w:color="auto" w:fill="FFFFFF"/>
        <w:ind w:right="-1"/>
        <w:textAlignment w:val="baseline"/>
        <w:rPr>
          <w:rFonts w:ascii="Times New Roman" w:eastAsia="Times New Roman" w:hAnsi="Times New Roman" w:cs="Times New Roman"/>
          <w:sz w:val="24"/>
          <w:szCs w:val="24"/>
          <w:shd w:val="clear" w:color="auto" w:fill="FFFFFF"/>
          <w:lang w:eastAsia="ru-RU"/>
        </w:rPr>
      </w:pPr>
      <w:r w:rsidRPr="00067632">
        <w:rPr>
          <w:rFonts w:ascii="Times New Roman" w:eastAsia="Times New Roman" w:hAnsi="Times New Roman" w:cs="Times New Roman"/>
          <w:sz w:val="24"/>
          <w:szCs w:val="24"/>
          <w:shd w:val="clear" w:color="auto" w:fill="FFFFFF"/>
          <w:lang w:eastAsia="ru-RU"/>
        </w:rPr>
        <w:t xml:space="preserve">В 2022 году Учреждением </w:t>
      </w:r>
      <w:r w:rsidR="000C5332" w:rsidRPr="00067632">
        <w:rPr>
          <w:rFonts w:ascii="Times New Roman" w:eastAsia="Times New Roman" w:hAnsi="Times New Roman" w:cs="Times New Roman"/>
          <w:sz w:val="24"/>
          <w:szCs w:val="24"/>
          <w:shd w:val="clear" w:color="auto" w:fill="FFFFFF"/>
          <w:lang w:eastAsia="ru-RU"/>
        </w:rPr>
        <w:t>запланированы</w:t>
      </w:r>
      <w:r w:rsidR="00825AC4" w:rsidRPr="00067632">
        <w:rPr>
          <w:rFonts w:ascii="Times New Roman" w:eastAsia="Times New Roman" w:hAnsi="Times New Roman" w:cs="Times New Roman"/>
          <w:sz w:val="24"/>
          <w:szCs w:val="24"/>
          <w:shd w:val="clear" w:color="auto" w:fill="FFFFFF"/>
          <w:lang w:eastAsia="ru-RU"/>
        </w:rPr>
        <w:t xml:space="preserve"> </w:t>
      </w:r>
      <w:r w:rsidR="000C5332" w:rsidRPr="00067632">
        <w:rPr>
          <w:rFonts w:ascii="Times New Roman" w:eastAsia="Times New Roman" w:hAnsi="Times New Roman" w:cs="Times New Roman"/>
          <w:sz w:val="24"/>
          <w:szCs w:val="24"/>
          <w:shd w:val="clear" w:color="auto" w:fill="FFFFFF"/>
          <w:lang w:eastAsia="ru-RU"/>
        </w:rPr>
        <w:t>поступления от приносящей доход деятельности по данным</w:t>
      </w:r>
      <w:r w:rsidR="000C5332" w:rsidRPr="00067632">
        <w:t xml:space="preserve"> </w:t>
      </w:r>
      <w:r w:rsidR="000C5332" w:rsidRPr="00067632">
        <w:rPr>
          <w:rFonts w:ascii="Times New Roman" w:eastAsia="Times New Roman" w:hAnsi="Times New Roman" w:cs="Times New Roman"/>
          <w:sz w:val="24"/>
          <w:szCs w:val="24"/>
          <w:shd w:val="clear" w:color="auto" w:fill="FFFFFF"/>
          <w:lang w:eastAsia="ru-RU"/>
        </w:rPr>
        <w:t>ПФХД по состоянию на 31 декабря 2022г. в размере 12 949,0 тысяч рублей.</w:t>
      </w:r>
    </w:p>
    <w:p w:rsidR="00067632" w:rsidRPr="00067632" w:rsidRDefault="000C2C4E" w:rsidP="00C82BAF">
      <w:pPr>
        <w:shd w:val="clear" w:color="auto" w:fill="FFFFFF"/>
        <w:ind w:right="-1"/>
        <w:textAlignment w:val="baseline"/>
        <w:rPr>
          <w:rFonts w:ascii="roboto-regular" w:eastAsia="Times New Roman" w:hAnsi="roboto-regular" w:cs="Times New Roman"/>
          <w:sz w:val="24"/>
          <w:szCs w:val="24"/>
          <w:lang w:eastAsia="ru-RU"/>
        </w:rPr>
      </w:pPr>
      <w:r w:rsidRPr="00067632">
        <w:rPr>
          <w:rFonts w:ascii="Times New Roman" w:eastAsia="Times New Roman" w:hAnsi="Times New Roman" w:cs="Times New Roman"/>
          <w:sz w:val="24"/>
          <w:szCs w:val="24"/>
          <w:lang w:eastAsia="ru-RU"/>
        </w:rPr>
        <w:t xml:space="preserve">Из представленных </w:t>
      </w:r>
      <w:r w:rsidRPr="00067632">
        <w:rPr>
          <w:rFonts w:ascii="roboto-regular" w:eastAsia="Times New Roman" w:hAnsi="roboto-regular" w:cs="Times New Roman"/>
          <w:sz w:val="24"/>
          <w:szCs w:val="24"/>
          <w:lang w:eastAsia="ru-RU"/>
        </w:rPr>
        <w:t xml:space="preserve">данных </w:t>
      </w:r>
      <w:r w:rsidR="000C5332" w:rsidRPr="00067632">
        <w:rPr>
          <w:rFonts w:ascii="roboto-regular" w:eastAsia="Times New Roman" w:hAnsi="roboto-regular" w:cs="Times New Roman"/>
          <w:sz w:val="24"/>
          <w:szCs w:val="24"/>
          <w:lang w:eastAsia="ru-RU"/>
        </w:rPr>
        <w:t>отчета об исполнении учреждением плана его финансово-хозяйственной деятельности (ОКУД 0503737) годовой бюджетной отчетности Учреждения по состоянию на 1 января 2023г кассовое поступление доходов в 2022 году составило 12 949,0</w:t>
      </w:r>
      <w:r w:rsidR="00C82BAF">
        <w:rPr>
          <w:rFonts w:ascii="roboto-regular" w:eastAsia="Times New Roman" w:hAnsi="roboto-regular" w:cs="Times New Roman"/>
          <w:sz w:val="24"/>
          <w:szCs w:val="24"/>
          <w:lang w:eastAsia="ru-RU"/>
        </w:rPr>
        <w:t xml:space="preserve"> тыс. рублей. </w:t>
      </w:r>
      <w:r w:rsidR="00067632" w:rsidRPr="00067632">
        <w:rPr>
          <w:rFonts w:ascii="roboto-regular" w:eastAsia="Times New Roman" w:hAnsi="roboto-regular" w:cs="Times New Roman"/>
          <w:sz w:val="24"/>
          <w:szCs w:val="24"/>
          <w:lang w:eastAsia="ru-RU"/>
        </w:rPr>
        <w:t>Оборот наличных средств составляет 41% от общ</w:t>
      </w:r>
      <w:r w:rsidR="00656CBF">
        <w:rPr>
          <w:rFonts w:ascii="roboto-regular" w:eastAsia="Times New Roman" w:hAnsi="roboto-regular" w:cs="Times New Roman"/>
          <w:sz w:val="24"/>
          <w:szCs w:val="24"/>
          <w:lang w:eastAsia="ru-RU"/>
        </w:rPr>
        <w:t>е</w:t>
      </w:r>
      <w:r w:rsidR="00067632" w:rsidRPr="00067632">
        <w:rPr>
          <w:rFonts w:ascii="roboto-regular" w:eastAsia="Times New Roman" w:hAnsi="roboto-regular" w:cs="Times New Roman"/>
          <w:sz w:val="24"/>
          <w:szCs w:val="24"/>
          <w:lang w:eastAsia="ru-RU"/>
        </w:rPr>
        <w:t>й суммы платных услуг.</w:t>
      </w:r>
    </w:p>
    <w:p w:rsidR="000C2C4E" w:rsidRPr="003E145B" w:rsidRDefault="00FB17E1" w:rsidP="00C82BAF">
      <w:pPr>
        <w:shd w:val="clear" w:color="auto" w:fill="FFFFFF"/>
        <w:ind w:right="-1" w:firstLine="0"/>
        <w:textAlignment w:val="baseline"/>
        <w:rPr>
          <w:rFonts w:ascii="Times New Roman" w:eastAsia="Times New Roman" w:hAnsi="Times New Roman" w:cs="Times New Roman"/>
          <w:sz w:val="24"/>
          <w:szCs w:val="24"/>
          <w:lang w:eastAsia="ru-RU"/>
        </w:rPr>
      </w:pPr>
      <w:r w:rsidRPr="00FB17E1">
        <w:rPr>
          <w:rFonts w:ascii="roboto-regular" w:eastAsia="Times New Roman" w:hAnsi="roboto-regular" w:cs="Times New Roman"/>
          <w:sz w:val="24"/>
          <w:szCs w:val="24"/>
          <w:lang w:eastAsia="ru-RU"/>
        </w:rPr>
        <w:tab/>
        <w:t>В сравнении с 2021 годом кассовое поступление доходов увелич</w:t>
      </w:r>
      <w:r w:rsidR="00656CBF">
        <w:rPr>
          <w:rFonts w:ascii="roboto-regular" w:eastAsia="Times New Roman" w:hAnsi="roboto-regular" w:cs="Times New Roman"/>
          <w:sz w:val="24"/>
          <w:szCs w:val="24"/>
          <w:lang w:eastAsia="ru-RU"/>
        </w:rPr>
        <w:t>и</w:t>
      </w:r>
      <w:r w:rsidRPr="00FB17E1">
        <w:rPr>
          <w:rFonts w:ascii="roboto-regular" w:eastAsia="Times New Roman" w:hAnsi="roboto-regular" w:cs="Times New Roman"/>
          <w:sz w:val="24"/>
          <w:szCs w:val="24"/>
          <w:lang w:eastAsia="ru-RU"/>
        </w:rPr>
        <w:t>лось на 21% (факт</w:t>
      </w:r>
      <w:r w:rsidR="00D14D55">
        <w:rPr>
          <w:rFonts w:ascii="roboto-regular" w:eastAsia="Times New Roman" w:hAnsi="roboto-regular" w:cs="Times New Roman"/>
          <w:sz w:val="24"/>
          <w:szCs w:val="24"/>
          <w:lang w:eastAsia="ru-RU"/>
        </w:rPr>
        <w:t xml:space="preserve"> поступлений</w:t>
      </w:r>
      <w:r w:rsidRPr="00FB17E1">
        <w:rPr>
          <w:rFonts w:ascii="roboto-regular" w:eastAsia="Times New Roman" w:hAnsi="roboto-regular" w:cs="Times New Roman"/>
          <w:sz w:val="24"/>
          <w:szCs w:val="24"/>
          <w:lang w:eastAsia="ru-RU"/>
        </w:rPr>
        <w:t xml:space="preserve"> 2021 года 10702,4 ты</w:t>
      </w:r>
      <w:r w:rsidR="00142590">
        <w:rPr>
          <w:rFonts w:ascii="roboto-regular" w:eastAsia="Times New Roman" w:hAnsi="roboto-regular" w:cs="Times New Roman"/>
          <w:sz w:val="24"/>
          <w:szCs w:val="24"/>
          <w:lang w:eastAsia="ru-RU"/>
        </w:rPr>
        <w:t>с</w:t>
      </w:r>
      <w:r w:rsidRPr="00FB17E1">
        <w:rPr>
          <w:rFonts w:ascii="roboto-regular" w:eastAsia="Times New Roman" w:hAnsi="roboto-regular" w:cs="Times New Roman"/>
          <w:sz w:val="24"/>
          <w:szCs w:val="24"/>
          <w:lang w:eastAsia="ru-RU"/>
        </w:rPr>
        <w:t>. рублей).</w:t>
      </w:r>
      <w:r w:rsidR="000C2C4E" w:rsidRPr="003E145B">
        <w:rPr>
          <w:rFonts w:ascii="roboto-regular" w:eastAsia="Times New Roman" w:hAnsi="roboto-regular" w:cs="Times New Roman"/>
          <w:sz w:val="24"/>
          <w:szCs w:val="24"/>
          <w:lang w:eastAsia="ru-RU"/>
        </w:rPr>
        <w:t xml:space="preserve">                                                                                                          </w:t>
      </w:r>
    </w:p>
    <w:p w:rsidR="000C2C4E" w:rsidRPr="003E145B" w:rsidRDefault="000C2C4E" w:rsidP="000C2C4E">
      <w:pPr>
        <w:widowControl w:val="0"/>
        <w:autoSpaceDE w:val="0"/>
        <w:autoSpaceDN w:val="0"/>
        <w:adjustRightInd w:val="0"/>
        <w:rPr>
          <w:rFonts w:ascii="Times New Roman" w:eastAsia="Times New Roman" w:hAnsi="Times New Roman" w:cs="Times New Roman"/>
          <w:sz w:val="24"/>
          <w:szCs w:val="24"/>
          <w:lang w:eastAsia="ru-RU"/>
        </w:rPr>
      </w:pPr>
      <w:r w:rsidRPr="003E145B">
        <w:rPr>
          <w:rFonts w:ascii="Times New Roman" w:eastAsia="Times New Roman" w:hAnsi="Times New Roman" w:cs="Times New Roman"/>
          <w:sz w:val="24"/>
          <w:szCs w:val="24"/>
          <w:lang w:eastAsia="ru-RU"/>
        </w:rPr>
        <w:t>Пок</w:t>
      </w:r>
      <w:r w:rsidR="00967CB3">
        <w:rPr>
          <w:rFonts w:ascii="Times New Roman" w:eastAsia="Times New Roman" w:hAnsi="Times New Roman" w:cs="Times New Roman"/>
          <w:sz w:val="24"/>
          <w:szCs w:val="24"/>
          <w:lang w:eastAsia="ru-RU"/>
        </w:rPr>
        <w:t xml:space="preserve">азатели от </w:t>
      </w:r>
      <w:r w:rsidRPr="003E145B">
        <w:rPr>
          <w:rFonts w:ascii="Times New Roman" w:eastAsia="Times New Roman" w:hAnsi="Times New Roman" w:cs="Times New Roman"/>
          <w:sz w:val="24"/>
          <w:szCs w:val="24"/>
          <w:lang w:eastAsia="ru-RU"/>
        </w:rPr>
        <w:t xml:space="preserve">приносящей доход </w:t>
      </w:r>
      <w:r w:rsidR="003F041D" w:rsidRPr="003E145B">
        <w:rPr>
          <w:rFonts w:ascii="Times New Roman" w:eastAsia="Times New Roman" w:hAnsi="Times New Roman" w:cs="Times New Roman"/>
          <w:sz w:val="24"/>
          <w:szCs w:val="24"/>
          <w:lang w:eastAsia="ru-RU"/>
        </w:rPr>
        <w:t>деятельности в 2022</w:t>
      </w:r>
      <w:r w:rsidRPr="003E145B">
        <w:rPr>
          <w:rFonts w:ascii="Times New Roman" w:eastAsia="Times New Roman" w:hAnsi="Times New Roman" w:cs="Times New Roman"/>
          <w:sz w:val="24"/>
          <w:szCs w:val="24"/>
          <w:lang w:eastAsia="ru-RU"/>
        </w:rPr>
        <w:t xml:space="preserve"> году</w:t>
      </w:r>
      <w:r w:rsidR="003F041D" w:rsidRPr="003E145B">
        <w:rPr>
          <w:rFonts w:ascii="Times New Roman" w:eastAsia="Times New Roman" w:hAnsi="Times New Roman" w:cs="Times New Roman"/>
          <w:sz w:val="24"/>
          <w:szCs w:val="24"/>
          <w:lang w:eastAsia="ru-RU"/>
        </w:rPr>
        <w:t xml:space="preserve"> составили 7% от общего объема поступлений</w:t>
      </w:r>
      <w:r w:rsidRPr="003E145B">
        <w:rPr>
          <w:rFonts w:ascii="Times New Roman" w:eastAsia="Times New Roman" w:hAnsi="Times New Roman" w:cs="Times New Roman"/>
          <w:sz w:val="24"/>
          <w:szCs w:val="24"/>
          <w:lang w:eastAsia="ru-RU"/>
        </w:rPr>
        <w:t>.</w:t>
      </w:r>
      <w:r w:rsidR="00415F76" w:rsidRPr="003E145B">
        <w:rPr>
          <w:rFonts w:ascii="Times New Roman" w:eastAsia="Times New Roman" w:hAnsi="Times New Roman" w:cs="Times New Roman"/>
          <w:sz w:val="24"/>
          <w:szCs w:val="24"/>
          <w:lang w:eastAsia="ru-RU"/>
        </w:rPr>
        <w:t xml:space="preserve"> </w:t>
      </w:r>
    </w:p>
    <w:p w:rsidR="00415F76" w:rsidRPr="003E145B" w:rsidRDefault="00415F76" w:rsidP="000C2C4E">
      <w:pPr>
        <w:widowControl w:val="0"/>
        <w:autoSpaceDE w:val="0"/>
        <w:autoSpaceDN w:val="0"/>
        <w:adjustRightInd w:val="0"/>
        <w:rPr>
          <w:rFonts w:ascii="Times New Roman" w:eastAsia="Times New Roman" w:hAnsi="Times New Roman" w:cs="Times New Roman"/>
          <w:sz w:val="24"/>
          <w:szCs w:val="24"/>
          <w:lang w:eastAsia="ru-RU"/>
        </w:rPr>
      </w:pPr>
      <w:r w:rsidRPr="003E145B">
        <w:rPr>
          <w:rFonts w:ascii="Times New Roman" w:eastAsia="Times New Roman" w:hAnsi="Times New Roman" w:cs="Times New Roman"/>
          <w:sz w:val="24"/>
          <w:szCs w:val="24"/>
          <w:lang w:eastAsia="ru-RU"/>
        </w:rPr>
        <w:t>О</w:t>
      </w:r>
      <w:r w:rsidR="00713362">
        <w:rPr>
          <w:rFonts w:ascii="Times New Roman" w:eastAsia="Times New Roman" w:hAnsi="Times New Roman" w:cs="Times New Roman"/>
          <w:sz w:val="24"/>
          <w:szCs w:val="24"/>
          <w:lang w:eastAsia="ru-RU"/>
        </w:rPr>
        <w:t>б</w:t>
      </w:r>
      <w:r w:rsidRPr="003E145B">
        <w:rPr>
          <w:rFonts w:ascii="Times New Roman" w:eastAsia="Times New Roman" w:hAnsi="Times New Roman" w:cs="Times New Roman"/>
          <w:sz w:val="24"/>
          <w:szCs w:val="24"/>
          <w:lang w:eastAsia="ru-RU"/>
        </w:rPr>
        <w:t>ъем средств без учета субсидии на иные цели в Учреждении составляет 33 038,2 тыс. рублей, при этом приносящая доход деятельность составляет 39%, а субсидия на выполнение муниципального задания 61%.</w:t>
      </w:r>
    </w:p>
    <w:p w:rsidR="00381F91" w:rsidRDefault="005B42DD" w:rsidP="00381F91">
      <w:pPr>
        <w:ind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КСО считает, что из </w:t>
      </w:r>
      <w:r w:rsidR="00381F91">
        <w:rPr>
          <w:rFonts w:ascii="Times New Roman" w:eastAsia="Times New Roman" w:hAnsi="Times New Roman" w:cs="Times New Roman"/>
          <w:sz w:val="24"/>
          <w:szCs w:val="24"/>
          <w:lang w:eastAsia="ru-RU"/>
        </w:rPr>
        <w:t xml:space="preserve">указанных </w:t>
      </w:r>
      <w:r>
        <w:rPr>
          <w:rFonts w:ascii="Times New Roman" w:eastAsia="Times New Roman" w:hAnsi="Times New Roman" w:cs="Times New Roman"/>
          <w:sz w:val="24"/>
          <w:szCs w:val="24"/>
          <w:lang w:eastAsia="ru-RU"/>
        </w:rPr>
        <w:t xml:space="preserve">в ПФХД Учреждения </w:t>
      </w:r>
      <w:r w:rsidR="00381F91">
        <w:rPr>
          <w:rFonts w:ascii="Times New Roman" w:eastAsia="Times New Roman" w:hAnsi="Times New Roman" w:cs="Times New Roman"/>
          <w:sz w:val="24"/>
          <w:szCs w:val="24"/>
          <w:lang w:eastAsia="ru-RU"/>
        </w:rPr>
        <w:t>видов платны</w:t>
      </w:r>
      <w:r>
        <w:rPr>
          <w:rFonts w:ascii="Times New Roman" w:eastAsia="Times New Roman" w:hAnsi="Times New Roman" w:cs="Times New Roman"/>
          <w:sz w:val="24"/>
          <w:szCs w:val="24"/>
          <w:lang w:eastAsia="ru-RU"/>
        </w:rPr>
        <w:t>х</w:t>
      </w:r>
      <w:r w:rsidR="00381F91">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 xml:space="preserve"> к таковым</w:t>
      </w:r>
      <w:r w:rsidR="00381F91">
        <w:rPr>
          <w:rFonts w:ascii="Times New Roman" w:eastAsia="Times New Roman" w:hAnsi="Times New Roman" w:cs="Times New Roman"/>
          <w:sz w:val="24"/>
          <w:szCs w:val="24"/>
          <w:lang w:eastAsia="ru-RU"/>
        </w:rPr>
        <w:t xml:space="preserve"> относятся доходы в сумме 1488,4 тыс. рублей, а именно:</w:t>
      </w:r>
    </w:p>
    <w:p w:rsidR="00381F91" w:rsidRDefault="00381F91" w:rsidP="00381F91">
      <w:pPr>
        <w:ind w:firstLine="0"/>
        <w:textAlignment w:val="baseline"/>
        <w:rPr>
          <w:rFonts w:ascii="Times New Roman" w:eastAsia="Times New Roman" w:hAnsi="Times New Roman" w:cs="Times New Roman"/>
          <w:sz w:val="24"/>
          <w:szCs w:val="24"/>
          <w:lang w:eastAsia="ru-RU"/>
        </w:rPr>
      </w:pPr>
      <w:r w:rsidRPr="006159CB">
        <w:rPr>
          <w:rFonts w:ascii="Times New Roman" w:eastAsia="Times New Roman" w:hAnsi="Times New Roman" w:cs="Times New Roman"/>
          <w:sz w:val="24"/>
          <w:szCs w:val="24"/>
          <w:lang w:eastAsia="ru-RU"/>
        </w:rPr>
        <w:t>- транспортные услуги 102,0 тыс. рублей;</w:t>
      </w:r>
    </w:p>
    <w:p w:rsidR="00381F91" w:rsidRDefault="00381F91" w:rsidP="00381F91">
      <w:pPr>
        <w:ind w:firstLine="0"/>
        <w:textAlignment w:val="baseline"/>
        <w:rPr>
          <w:rFonts w:ascii="Times New Roman" w:eastAsia="Times New Roman" w:hAnsi="Times New Roman" w:cs="Times New Roman"/>
          <w:sz w:val="24"/>
          <w:szCs w:val="24"/>
          <w:lang w:eastAsia="ru-RU"/>
        </w:rPr>
      </w:pPr>
      <w:r w:rsidRPr="006159CB">
        <w:rPr>
          <w:rFonts w:ascii="Times New Roman" w:eastAsia="Times New Roman" w:hAnsi="Times New Roman" w:cs="Times New Roman"/>
          <w:sz w:val="24"/>
          <w:szCs w:val="24"/>
          <w:lang w:eastAsia="ru-RU"/>
        </w:rPr>
        <w:t>- предоставление фитнес зала для группо</w:t>
      </w:r>
      <w:r>
        <w:rPr>
          <w:rFonts w:ascii="Times New Roman" w:eastAsia="Times New Roman" w:hAnsi="Times New Roman" w:cs="Times New Roman"/>
          <w:sz w:val="24"/>
          <w:szCs w:val="24"/>
          <w:lang w:eastAsia="ru-RU"/>
        </w:rPr>
        <w:t>вого посещения 40,8 тыс. рублей.</w:t>
      </w:r>
    </w:p>
    <w:p w:rsidR="00381F91" w:rsidRDefault="00381F91" w:rsidP="00381F91">
      <w:pPr>
        <w:ind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розничная торговля в сумме </w:t>
      </w:r>
      <w:r w:rsidRPr="006159CB">
        <w:rPr>
          <w:rFonts w:ascii="Times New Roman" w:eastAsia="Times New Roman" w:hAnsi="Times New Roman" w:cs="Times New Roman"/>
          <w:sz w:val="24"/>
          <w:szCs w:val="24"/>
          <w:lang w:eastAsia="ru-RU"/>
        </w:rPr>
        <w:t>1 345,6 тыс. рублей</w:t>
      </w:r>
    </w:p>
    <w:p w:rsidR="00381F91" w:rsidRDefault="00381F91" w:rsidP="00381F91">
      <w:pPr>
        <w:ind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Остальные доходы в сумме 11495,8 тыс. рублей являю</w:t>
      </w:r>
      <w:r w:rsidRPr="006159CB">
        <w:rPr>
          <w:rFonts w:ascii="Times New Roman" w:eastAsia="Times New Roman" w:hAnsi="Times New Roman" w:cs="Times New Roman"/>
          <w:sz w:val="24"/>
          <w:szCs w:val="24"/>
          <w:lang w:eastAsia="ru-RU"/>
        </w:rPr>
        <w:t>тся арендой имущества</w:t>
      </w:r>
      <w:r>
        <w:rPr>
          <w:rFonts w:ascii="Times New Roman" w:eastAsia="Times New Roman" w:hAnsi="Times New Roman" w:cs="Times New Roman"/>
          <w:sz w:val="24"/>
          <w:szCs w:val="24"/>
          <w:lang w:eastAsia="ru-RU"/>
        </w:rPr>
        <w:t>.</w:t>
      </w:r>
    </w:p>
    <w:p w:rsidR="000D1151" w:rsidRPr="000D1151" w:rsidRDefault="000D1151" w:rsidP="000D1151">
      <w:pPr>
        <w:pStyle w:val="Default"/>
        <w:rPr>
          <w:rFonts w:eastAsia="Times New Roman"/>
          <w:b/>
          <w:lang w:eastAsia="ru-RU"/>
        </w:rPr>
      </w:pPr>
      <w:r>
        <w:rPr>
          <w:rFonts w:eastAsia="Times New Roman"/>
          <w:color w:val="auto"/>
          <w:lang w:eastAsia="ru-RU"/>
        </w:rPr>
        <w:t>О</w:t>
      </w:r>
      <w:r w:rsidRPr="0058104E">
        <w:rPr>
          <w:rFonts w:eastAsia="Times New Roman"/>
          <w:color w:val="auto"/>
          <w:lang w:eastAsia="ru-RU"/>
        </w:rPr>
        <w:t>сновная</w:t>
      </w:r>
      <w:r w:rsidRPr="008B685A">
        <w:rPr>
          <w:rFonts w:eastAsia="Times New Roman"/>
          <w:color w:val="auto"/>
          <w:lang w:eastAsia="ru-RU"/>
        </w:rPr>
        <w:t xml:space="preserve"> доля доходов, поступающих от приносящей доход деятельности</w:t>
      </w:r>
      <w:r>
        <w:rPr>
          <w:rFonts w:eastAsia="Times New Roman"/>
          <w:color w:val="auto"/>
          <w:lang w:eastAsia="ru-RU"/>
        </w:rPr>
        <w:t>,</w:t>
      </w:r>
      <w:r w:rsidRPr="008B685A">
        <w:rPr>
          <w:rFonts w:eastAsia="Times New Roman"/>
          <w:color w:val="auto"/>
          <w:lang w:eastAsia="ru-RU"/>
        </w:rPr>
        <w:t xml:space="preserve"> является арендой </w:t>
      </w:r>
      <w:r>
        <w:rPr>
          <w:rFonts w:eastAsia="Times New Roman"/>
          <w:color w:val="auto"/>
          <w:lang w:eastAsia="ru-RU"/>
        </w:rPr>
        <w:t xml:space="preserve">муниципального </w:t>
      </w:r>
      <w:r w:rsidRPr="008B685A">
        <w:rPr>
          <w:rFonts w:eastAsia="Times New Roman"/>
          <w:color w:val="auto"/>
          <w:lang w:eastAsia="ru-RU"/>
        </w:rPr>
        <w:t>имущества, находящегося у МАУ «Спортсооружения» в оперативном управлении</w:t>
      </w:r>
      <w:r>
        <w:rPr>
          <w:rFonts w:eastAsia="Times New Roman"/>
          <w:color w:val="auto"/>
          <w:lang w:eastAsia="ru-RU"/>
        </w:rPr>
        <w:t>. А именно: прокат оборудования и спортивного инвентаря,</w:t>
      </w:r>
      <w:r w:rsidRPr="00381F91">
        <w:t xml:space="preserve"> </w:t>
      </w:r>
      <w:r w:rsidRPr="00381F91">
        <w:rPr>
          <w:rFonts w:eastAsia="Times New Roman"/>
          <w:color w:val="auto"/>
          <w:lang w:eastAsia="ru-RU"/>
        </w:rPr>
        <w:t>прокат инвентаря для пикника</w:t>
      </w:r>
      <w:r>
        <w:rPr>
          <w:rFonts w:eastAsia="Times New Roman"/>
          <w:color w:val="auto"/>
          <w:lang w:eastAsia="ru-RU"/>
        </w:rPr>
        <w:t xml:space="preserve">, предоставление мест хранения, услуги парковки, </w:t>
      </w:r>
      <w:r w:rsidRPr="00381F91">
        <w:rPr>
          <w:rFonts w:eastAsia="Times New Roman"/>
          <w:color w:val="auto"/>
          <w:lang w:eastAsia="ru-RU"/>
        </w:rPr>
        <w:t xml:space="preserve">предоставление доступа к объектам </w:t>
      </w:r>
      <w:r w:rsidRPr="0022238A">
        <w:rPr>
          <w:rFonts w:eastAsia="Times New Roman"/>
          <w:color w:val="auto"/>
          <w:lang w:eastAsia="ru-RU"/>
        </w:rPr>
        <w:t>(</w:t>
      </w:r>
      <w:r w:rsidRPr="0022238A">
        <w:rPr>
          <w:color w:val="auto"/>
        </w:rPr>
        <w:t>предоставление беседок и юрты, предоставление ледового поля, площадки пляжного волейбола, легкоатлетической дорожки, футбольного поля с искусственным покрытием, футбольного поля с натуральным покрытием, зала бокса</w:t>
      </w:r>
      <w:r>
        <w:rPr>
          <w:color w:val="auto"/>
        </w:rPr>
        <w:t xml:space="preserve"> и т.п.</w:t>
      </w:r>
      <w:r w:rsidRPr="0022238A">
        <w:rPr>
          <w:color w:val="auto"/>
        </w:rPr>
        <w:t>)</w:t>
      </w:r>
      <w:r w:rsidRPr="0022238A">
        <w:rPr>
          <w:rFonts w:eastAsia="Times New Roman"/>
          <w:i/>
          <w:color w:val="auto"/>
          <w:lang w:eastAsia="ru-RU"/>
        </w:rPr>
        <w:t>.</w:t>
      </w:r>
    </w:p>
    <w:p w:rsidR="000D1151" w:rsidRPr="0022238A" w:rsidRDefault="000D1151" w:rsidP="000D1151">
      <w:pPr>
        <w:pStyle w:val="Default"/>
        <w:rPr>
          <w:rFonts w:eastAsia="Times New Roman"/>
          <w:color w:val="auto"/>
          <w:lang w:eastAsia="ru-RU"/>
        </w:rPr>
      </w:pPr>
      <w:r w:rsidRPr="0022238A">
        <w:rPr>
          <w:rFonts w:eastAsia="Times New Roman"/>
          <w:color w:val="auto"/>
          <w:lang w:eastAsia="ru-RU"/>
        </w:rPr>
        <w:t>В частности, прокат спортивного инвентаря и оборудования гражданское законодательство не относит к услугам, согласно статье 625 ГК РФ прокат является одним из видов аренды. Нормативное регулирование осуществляется в соответствии с параграфом 2 «Прокат» главы 34 «Аренда» ГК РФ.</w:t>
      </w:r>
    </w:p>
    <w:p w:rsidR="000D1151" w:rsidRDefault="000D1151" w:rsidP="000D1151">
      <w:pPr>
        <w:pStyle w:val="Default"/>
        <w:rPr>
          <w:rFonts w:eastAsia="Times New Roman"/>
          <w:color w:val="auto"/>
          <w:lang w:eastAsia="ru-RU"/>
        </w:rPr>
      </w:pPr>
      <w:r>
        <w:rPr>
          <w:rFonts w:eastAsia="Times New Roman"/>
          <w:color w:val="auto"/>
          <w:lang w:eastAsia="ru-RU"/>
        </w:rPr>
        <w:t xml:space="preserve">К возмездному (платному) оказанию услуг в МАУ относятся: транспортные услуги, </w:t>
      </w:r>
      <w:r w:rsidRPr="00814670">
        <w:rPr>
          <w:rFonts w:eastAsia="Times New Roman"/>
          <w:color w:val="auto"/>
          <w:lang w:eastAsia="ru-RU"/>
        </w:rPr>
        <w:t>групповые занятия с инструктором</w:t>
      </w:r>
      <w:r>
        <w:rPr>
          <w:rFonts w:eastAsia="Times New Roman"/>
          <w:color w:val="auto"/>
          <w:lang w:eastAsia="ru-RU"/>
        </w:rPr>
        <w:t>,</w:t>
      </w:r>
      <w:r w:rsidRPr="00814670">
        <w:t xml:space="preserve"> </w:t>
      </w:r>
      <w:r w:rsidRPr="00587960">
        <w:t>заточка коньков</w:t>
      </w:r>
      <w:r>
        <w:t>,</w:t>
      </w:r>
      <w:r w:rsidRPr="00587960">
        <w:t xml:space="preserve"> </w:t>
      </w:r>
      <w:r w:rsidRPr="00814670">
        <w:rPr>
          <w:rFonts w:eastAsia="Times New Roman"/>
          <w:color w:val="auto"/>
          <w:lang w:eastAsia="ru-RU"/>
        </w:rPr>
        <w:t>услуги по организации перемещен</w:t>
      </w:r>
      <w:r>
        <w:rPr>
          <w:rFonts w:eastAsia="Times New Roman"/>
          <w:color w:val="auto"/>
          <w:lang w:eastAsia="ru-RU"/>
        </w:rPr>
        <w:t>ия</w:t>
      </w:r>
      <w:r w:rsidRPr="00814670">
        <w:rPr>
          <w:rFonts w:eastAsia="Times New Roman"/>
          <w:color w:val="auto"/>
          <w:lang w:eastAsia="ru-RU"/>
        </w:rPr>
        <w:t xml:space="preserve"> автотранспортных средств</w:t>
      </w:r>
      <w:r>
        <w:rPr>
          <w:rFonts w:eastAsia="Times New Roman"/>
          <w:color w:val="auto"/>
          <w:lang w:eastAsia="ru-RU"/>
        </w:rPr>
        <w:t>,</w:t>
      </w:r>
      <w:r w:rsidRPr="00814670">
        <w:t xml:space="preserve"> </w:t>
      </w:r>
      <w:r w:rsidRPr="00814670">
        <w:rPr>
          <w:rFonts w:eastAsia="Times New Roman"/>
          <w:color w:val="auto"/>
          <w:lang w:eastAsia="ru-RU"/>
        </w:rPr>
        <w:t>организация и проведения мероприятий</w:t>
      </w:r>
      <w:r>
        <w:rPr>
          <w:rFonts w:eastAsia="Times New Roman"/>
          <w:color w:val="auto"/>
          <w:lang w:eastAsia="ru-RU"/>
        </w:rPr>
        <w:t xml:space="preserve"> (при условии, что специалисты МАУ своими силами проводят мероприятия, а не предоставляют в пользование площадки и оборудование).</w:t>
      </w:r>
    </w:p>
    <w:p w:rsidR="000D1151" w:rsidRPr="000D1151" w:rsidRDefault="000D1151" w:rsidP="000D1151">
      <w:pPr>
        <w:pStyle w:val="Default"/>
        <w:rPr>
          <w:rFonts w:eastAsia="Times New Roman"/>
          <w:b/>
          <w:lang w:eastAsia="ru-RU"/>
        </w:rPr>
      </w:pPr>
      <w:r w:rsidRPr="000D1151">
        <w:rPr>
          <w:b/>
        </w:rPr>
        <w:t xml:space="preserve">Анализ организации платных услуг в МАУ "Спортсооружения" за 2022 год показал, что в состав платных услуг (возмездное оказание услуг) закрепленных главой 39 ГК РФ, входят доходы полученные от передачи имущества в пользование и/или владение, регулирующие арендные отношения закреплены в главе 34 ГК РФ. </w:t>
      </w:r>
      <w:r w:rsidRPr="000D1151">
        <w:rPr>
          <w:rFonts w:eastAsia="Times New Roman"/>
          <w:b/>
          <w:color w:val="auto"/>
          <w:lang w:eastAsia="ru-RU"/>
        </w:rPr>
        <w:t>В нарушение п. 95 Инструкции N 183н доходы от деятельности автономного учреждения по своей правовой и экономической природе относящиеся к аренде должны в бухгалтерском учете быть отражены по счету 2 205 21 и в нарушении п. 9.2. Инструкции № 209н по статье аналитической группы подвида доходов бюджетов 120 "Доходы от собственности" в сумме 11 495,8 тысяч рублей (11 495 861,67 рублей)</w:t>
      </w:r>
      <w:r w:rsidRPr="000D1151">
        <w:rPr>
          <w:rFonts w:eastAsia="Times New Roman"/>
          <w:b/>
          <w:lang w:eastAsia="ru-RU"/>
        </w:rPr>
        <w:t>.</w:t>
      </w:r>
    </w:p>
    <w:p w:rsidR="00381F91" w:rsidRDefault="00381F91" w:rsidP="00381F91">
      <w:pPr>
        <w:ind w:firstLine="0"/>
        <w:textAlignment w:val="baseline"/>
        <w:rPr>
          <w:rFonts w:ascii="Times New Roman" w:hAnsi="Times New Roman" w:cs="Times New Roman"/>
          <w:sz w:val="24"/>
          <w:szCs w:val="24"/>
        </w:rPr>
      </w:pPr>
      <w:r>
        <w:rPr>
          <w:rFonts w:ascii="Times New Roman" w:hAnsi="Times New Roman" w:cs="Times New Roman"/>
          <w:sz w:val="24"/>
          <w:szCs w:val="24"/>
        </w:rPr>
        <w:tab/>
        <w:t>В нарушение п.4.5</w:t>
      </w:r>
      <w:r w:rsidR="00587524">
        <w:rPr>
          <w:rStyle w:val="a7"/>
          <w:rFonts w:ascii="Times New Roman" w:hAnsi="Times New Roman" w:cs="Times New Roman"/>
          <w:sz w:val="24"/>
          <w:szCs w:val="24"/>
        </w:rPr>
        <w:footnoteReference w:id="5"/>
      </w:r>
      <w:r>
        <w:rPr>
          <w:rFonts w:ascii="Times New Roman" w:hAnsi="Times New Roman" w:cs="Times New Roman"/>
          <w:sz w:val="24"/>
          <w:szCs w:val="24"/>
        </w:rPr>
        <w:t xml:space="preserve"> </w:t>
      </w:r>
      <w:r w:rsidR="0058104E">
        <w:rPr>
          <w:rFonts w:ascii="Times New Roman" w:hAnsi="Times New Roman" w:cs="Times New Roman"/>
          <w:sz w:val="24"/>
          <w:szCs w:val="24"/>
        </w:rPr>
        <w:t>Р</w:t>
      </w:r>
      <w:r>
        <w:rPr>
          <w:rFonts w:ascii="Times New Roman" w:hAnsi="Times New Roman" w:cs="Times New Roman"/>
          <w:sz w:val="24"/>
          <w:szCs w:val="24"/>
        </w:rPr>
        <w:t>ешения Сосновоборского городского Совета депутатов от 22.11.2017 №23/99-р «</w:t>
      </w:r>
      <w:r w:rsidRPr="00140155">
        <w:rPr>
          <w:rFonts w:ascii="Times New Roman" w:hAnsi="Times New Roman" w:cs="Times New Roman"/>
          <w:sz w:val="24"/>
          <w:szCs w:val="24"/>
        </w:rPr>
        <w:t>О порядке установления тарифов (цен) на услуги (работы) муниципальных предприятий и учреждений</w:t>
      </w:r>
      <w:r>
        <w:rPr>
          <w:rFonts w:ascii="Times New Roman" w:hAnsi="Times New Roman" w:cs="Times New Roman"/>
          <w:sz w:val="24"/>
          <w:szCs w:val="24"/>
        </w:rPr>
        <w:t>»</w:t>
      </w:r>
      <w:r w:rsidR="0058104E">
        <w:rPr>
          <w:rFonts w:ascii="Times New Roman" w:hAnsi="Times New Roman" w:cs="Times New Roman"/>
          <w:sz w:val="24"/>
          <w:szCs w:val="24"/>
        </w:rPr>
        <w:t xml:space="preserve"> (далее – Решение от 22.11.2017 № 23/99-р)</w:t>
      </w:r>
      <w:r>
        <w:rPr>
          <w:rFonts w:ascii="Times New Roman" w:hAnsi="Times New Roman" w:cs="Times New Roman"/>
          <w:sz w:val="24"/>
          <w:szCs w:val="24"/>
        </w:rPr>
        <w:t>, а также п. 3.3. Положения</w:t>
      </w:r>
      <w:r w:rsidRPr="00AD23BF">
        <w:rPr>
          <w:rFonts w:ascii="Times New Roman" w:hAnsi="Times New Roman" w:cs="Times New Roman"/>
          <w:sz w:val="24"/>
          <w:szCs w:val="24"/>
        </w:rPr>
        <w:t xml:space="preserve"> о платных услугах</w:t>
      </w:r>
      <w:r w:rsidRPr="00140155">
        <w:rPr>
          <w:rFonts w:ascii="Times New Roman" w:hAnsi="Times New Roman" w:cs="Times New Roman"/>
          <w:sz w:val="24"/>
          <w:szCs w:val="24"/>
        </w:rPr>
        <w:t xml:space="preserve"> </w:t>
      </w:r>
      <w:r>
        <w:rPr>
          <w:rFonts w:ascii="Times New Roman" w:hAnsi="Times New Roman" w:cs="Times New Roman"/>
          <w:sz w:val="24"/>
          <w:szCs w:val="24"/>
        </w:rPr>
        <w:t>к проверке не представлены либо отсутствуют расчеты обоснования цен (тарифов), калькуляция за вышеперечисленные услуги</w:t>
      </w:r>
      <w:r w:rsidRPr="005B4E66">
        <w:rPr>
          <w:rFonts w:ascii="Times New Roman" w:hAnsi="Times New Roman" w:cs="Times New Roman"/>
          <w:sz w:val="24"/>
          <w:szCs w:val="24"/>
        </w:rPr>
        <w:t xml:space="preserve"> </w:t>
      </w:r>
      <w:r>
        <w:rPr>
          <w:rFonts w:ascii="Times New Roman" w:hAnsi="Times New Roman" w:cs="Times New Roman"/>
          <w:sz w:val="24"/>
          <w:szCs w:val="24"/>
        </w:rPr>
        <w:t>и расчеты</w:t>
      </w:r>
      <w:r w:rsidRPr="005B4E66">
        <w:rPr>
          <w:rFonts w:ascii="Times New Roman" w:hAnsi="Times New Roman" w:cs="Times New Roman"/>
          <w:sz w:val="24"/>
          <w:szCs w:val="24"/>
        </w:rPr>
        <w:t xml:space="preserve"> по размеру торговой наценки</w:t>
      </w:r>
      <w:r>
        <w:rPr>
          <w:rFonts w:ascii="Times New Roman" w:hAnsi="Times New Roman" w:cs="Times New Roman"/>
          <w:sz w:val="24"/>
          <w:szCs w:val="24"/>
        </w:rPr>
        <w:t xml:space="preserve">, что не позволяет оценить полноту поступления доходов. </w:t>
      </w:r>
    </w:p>
    <w:p w:rsidR="00381F91" w:rsidRDefault="00381F91" w:rsidP="00381F91">
      <w:pPr>
        <w:ind w:firstLine="0"/>
        <w:textAlignment w:val="baseline"/>
        <w:rPr>
          <w:rFonts w:ascii="Times New Roman" w:hAnsi="Times New Roman" w:cs="Times New Roman"/>
          <w:sz w:val="24"/>
          <w:szCs w:val="24"/>
        </w:rPr>
      </w:pPr>
      <w:r>
        <w:rPr>
          <w:rFonts w:ascii="Times New Roman" w:hAnsi="Times New Roman" w:cs="Times New Roman"/>
          <w:sz w:val="24"/>
          <w:szCs w:val="24"/>
        </w:rPr>
        <w:tab/>
        <w:t>В нарушение п. 5.1.</w:t>
      </w:r>
      <w:r>
        <w:rPr>
          <w:rStyle w:val="a7"/>
          <w:rFonts w:ascii="Times New Roman" w:hAnsi="Times New Roman" w:cs="Times New Roman"/>
          <w:sz w:val="24"/>
          <w:szCs w:val="24"/>
        </w:rPr>
        <w:footnoteReference w:id="6"/>
      </w:r>
      <w:r>
        <w:rPr>
          <w:rFonts w:ascii="Times New Roman" w:hAnsi="Times New Roman" w:cs="Times New Roman"/>
          <w:sz w:val="24"/>
          <w:szCs w:val="24"/>
        </w:rPr>
        <w:t xml:space="preserve"> </w:t>
      </w:r>
      <w:r w:rsidR="0058104E">
        <w:rPr>
          <w:rFonts w:ascii="Times New Roman" w:hAnsi="Times New Roman" w:cs="Times New Roman"/>
          <w:sz w:val="24"/>
          <w:szCs w:val="24"/>
        </w:rPr>
        <w:t xml:space="preserve">Решения от 22.11.2017 № 23/99-р </w:t>
      </w:r>
      <w:r>
        <w:rPr>
          <w:rFonts w:ascii="Times New Roman" w:hAnsi="Times New Roman" w:cs="Times New Roman"/>
          <w:sz w:val="24"/>
          <w:szCs w:val="24"/>
        </w:rPr>
        <w:t>к проверке не представлены либо отсутствуют постановление администрации</w:t>
      </w:r>
      <w:r w:rsidRPr="00735691">
        <w:t xml:space="preserve"> </w:t>
      </w:r>
      <w:r>
        <w:rPr>
          <w:rFonts w:ascii="Times New Roman" w:hAnsi="Times New Roman" w:cs="Times New Roman"/>
          <w:sz w:val="24"/>
          <w:szCs w:val="24"/>
        </w:rPr>
        <w:t>об установлении тарифов (цен) за 2022 год по МАУ «Спортсооружения».</w:t>
      </w:r>
    </w:p>
    <w:p w:rsidR="00C82BAF" w:rsidRDefault="00C82BAF" w:rsidP="00381F91">
      <w:pPr>
        <w:textAlignment w:val="baseline"/>
        <w:rPr>
          <w:rFonts w:ascii="Times New Roman" w:hAnsi="Times New Roman" w:cs="Times New Roman"/>
          <w:sz w:val="24"/>
          <w:szCs w:val="24"/>
        </w:rPr>
      </w:pPr>
      <w:r w:rsidRPr="00C7725C">
        <w:rPr>
          <w:rFonts w:ascii="Times New Roman" w:hAnsi="Times New Roman" w:cs="Times New Roman"/>
          <w:b/>
          <w:sz w:val="24"/>
          <w:szCs w:val="24"/>
        </w:rPr>
        <w:t xml:space="preserve">По мнению КСО комиссия </w:t>
      </w:r>
      <w:r w:rsidR="00A55D23" w:rsidRPr="00A55D23">
        <w:rPr>
          <w:rFonts w:ascii="Times New Roman" w:hAnsi="Times New Roman" w:cs="Times New Roman"/>
          <w:b/>
          <w:sz w:val="24"/>
          <w:szCs w:val="24"/>
        </w:rPr>
        <w:t>по контролю за обоснованностью тарифов (цен) на услуги (работы) муниципальных предприятий и учреждений города</w:t>
      </w:r>
      <w:r w:rsidR="00A55D23">
        <w:rPr>
          <w:rStyle w:val="a7"/>
          <w:rFonts w:ascii="Times New Roman" w:hAnsi="Times New Roman" w:cs="Times New Roman"/>
          <w:b/>
          <w:sz w:val="24"/>
          <w:szCs w:val="24"/>
        </w:rPr>
        <w:footnoteReference w:id="7"/>
      </w:r>
      <w:r w:rsidR="00A55D23" w:rsidRPr="00C7725C">
        <w:rPr>
          <w:rFonts w:ascii="Times New Roman" w:hAnsi="Times New Roman" w:cs="Times New Roman"/>
          <w:b/>
          <w:sz w:val="24"/>
          <w:szCs w:val="24"/>
        </w:rPr>
        <w:t xml:space="preserve"> </w:t>
      </w:r>
      <w:r w:rsidRPr="00C7725C">
        <w:rPr>
          <w:rFonts w:ascii="Times New Roman" w:hAnsi="Times New Roman" w:cs="Times New Roman"/>
          <w:b/>
          <w:sz w:val="24"/>
          <w:szCs w:val="24"/>
        </w:rPr>
        <w:t xml:space="preserve">является не действующей </w:t>
      </w:r>
      <w:r>
        <w:rPr>
          <w:rFonts w:ascii="Times New Roman" w:hAnsi="Times New Roman" w:cs="Times New Roman"/>
          <w:b/>
          <w:sz w:val="24"/>
          <w:szCs w:val="24"/>
        </w:rPr>
        <w:t xml:space="preserve">так как отсутствуют документы (протоколы) </w:t>
      </w:r>
      <w:r w:rsidRPr="009658EE">
        <w:rPr>
          <w:rFonts w:ascii="Times New Roman" w:hAnsi="Times New Roman" w:cs="Times New Roman"/>
          <w:b/>
          <w:sz w:val="24"/>
          <w:szCs w:val="24"/>
        </w:rPr>
        <w:t>об установлении или внесении изменений в действующие тарифы (цены)</w:t>
      </w:r>
      <w:r>
        <w:rPr>
          <w:rFonts w:ascii="Times New Roman" w:hAnsi="Times New Roman" w:cs="Times New Roman"/>
          <w:b/>
          <w:sz w:val="24"/>
          <w:szCs w:val="24"/>
        </w:rPr>
        <w:t xml:space="preserve"> и</w:t>
      </w:r>
      <w:r w:rsidRPr="00C7725C">
        <w:rPr>
          <w:rFonts w:ascii="Times New Roman" w:hAnsi="Times New Roman" w:cs="Times New Roman"/>
          <w:b/>
          <w:sz w:val="24"/>
          <w:szCs w:val="24"/>
        </w:rPr>
        <w:t xml:space="preserve"> состав к</w:t>
      </w:r>
      <w:r>
        <w:rPr>
          <w:rFonts w:ascii="Times New Roman" w:hAnsi="Times New Roman" w:cs="Times New Roman"/>
          <w:b/>
          <w:sz w:val="24"/>
          <w:szCs w:val="24"/>
        </w:rPr>
        <w:t>омиссии не обновлялся много лет, на момент проверки состав комиссии не актуален</w:t>
      </w:r>
      <w:r w:rsidR="005F6B93">
        <w:rPr>
          <w:rFonts w:ascii="Times New Roman" w:hAnsi="Times New Roman" w:cs="Times New Roman"/>
          <w:b/>
          <w:sz w:val="24"/>
          <w:szCs w:val="24"/>
        </w:rPr>
        <w:t>.</w:t>
      </w:r>
    </w:p>
    <w:p w:rsidR="00381F91" w:rsidRPr="00C7725C" w:rsidRDefault="00381F91" w:rsidP="00381F91">
      <w:pPr>
        <w:textAlignment w:val="baseline"/>
        <w:rPr>
          <w:rFonts w:ascii="Times New Roman" w:hAnsi="Times New Roman" w:cs="Times New Roman"/>
          <w:b/>
          <w:sz w:val="24"/>
          <w:szCs w:val="24"/>
        </w:rPr>
      </w:pPr>
      <w:r>
        <w:rPr>
          <w:rFonts w:ascii="Times New Roman" w:hAnsi="Times New Roman" w:cs="Times New Roman"/>
          <w:b/>
          <w:sz w:val="24"/>
          <w:szCs w:val="24"/>
        </w:rPr>
        <w:t>Со стороны администрации города, как органа</w:t>
      </w:r>
      <w:r w:rsidRPr="00644C98">
        <w:rPr>
          <w:rFonts w:ascii="Times New Roman" w:hAnsi="Times New Roman" w:cs="Times New Roman"/>
          <w:b/>
          <w:sz w:val="24"/>
          <w:szCs w:val="24"/>
        </w:rPr>
        <w:t xml:space="preserve"> регулирования</w:t>
      </w:r>
      <w:r>
        <w:rPr>
          <w:rStyle w:val="a7"/>
          <w:rFonts w:ascii="Times New Roman" w:hAnsi="Times New Roman" w:cs="Times New Roman"/>
          <w:b/>
          <w:sz w:val="24"/>
          <w:szCs w:val="24"/>
        </w:rPr>
        <w:footnoteReference w:id="8"/>
      </w:r>
      <w:r>
        <w:rPr>
          <w:rFonts w:ascii="Times New Roman" w:hAnsi="Times New Roman" w:cs="Times New Roman"/>
          <w:b/>
          <w:sz w:val="24"/>
          <w:szCs w:val="24"/>
        </w:rPr>
        <w:t>,</w:t>
      </w:r>
      <w:r w:rsidRPr="003577AA">
        <w:t xml:space="preserve"> </w:t>
      </w:r>
      <w:r>
        <w:rPr>
          <w:rFonts w:ascii="Times New Roman" w:hAnsi="Times New Roman" w:cs="Times New Roman"/>
          <w:b/>
          <w:sz w:val="24"/>
          <w:szCs w:val="24"/>
        </w:rPr>
        <w:t>отсутствует контроль за установлением тарифов (цен) и</w:t>
      </w:r>
      <w:r w:rsidRPr="00E0662E">
        <w:rPr>
          <w:rFonts w:ascii="Times New Roman" w:hAnsi="Times New Roman" w:cs="Times New Roman"/>
          <w:b/>
          <w:sz w:val="24"/>
          <w:szCs w:val="24"/>
        </w:rPr>
        <w:t xml:space="preserve"> торговой наценки</w:t>
      </w:r>
      <w:r>
        <w:rPr>
          <w:rFonts w:ascii="Times New Roman" w:hAnsi="Times New Roman" w:cs="Times New Roman"/>
          <w:b/>
          <w:sz w:val="24"/>
          <w:szCs w:val="24"/>
        </w:rPr>
        <w:t>, за</w:t>
      </w:r>
      <w:r w:rsidRPr="002426E9">
        <w:t xml:space="preserve"> </w:t>
      </w:r>
      <w:r w:rsidRPr="002426E9">
        <w:rPr>
          <w:rFonts w:ascii="Times New Roman" w:hAnsi="Times New Roman" w:cs="Times New Roman"/>
          <w:b/>
          <w:sz w:val="24"/>
          <w:szCs w:val="24"/>
        </w:rPr>
        <w:t>экономические обоснованности тарифов (цен) на услуги (работы)</w:t>
      </w:r>
      <w:r>
        <w:rPr>
          <w:rFonts w:ascii="Times New Roman" w:hAnsi="Times New Roman" w:cs="Times New Roman"/>
          <w:b/>
          <w:sz w:val="24"/>
          <w:szCs w:val="24"/>
        </w:rPr>
        <w:t>, за составом расходов</w:t>
      </w:r>
      <w:r w:rsidRPr="00107FAD">
        <w:rPr>
          <w:rFonts w:ascii="Times New Roman" w:hAnsi="Times New Roman" w:cs="Times New Roman"/>
          <w:b/>
          <w:sz w:val="24"/>
          <w:szCs w:val="24"/>
        </w:rPr>
        <w:t>, связанных с использованием в процессе оказания услуг (выполнения работ) основных фондов, материальных, топливно-энергетических и других видов ресурсов, обусловленных технологией и организацией предоставления услуг, а также расходов, связанных с их управлением и обслуживанием.</w:t>
      </w:r>
    </w:p>
    <w:p w:rsidR="00381F91" w:rsidRPr="00381F91" w:rsidRDefault="00381F91" w:rsidP="00381F91">
      <w:pPr>
        <w:autoSpaceDE w:val="0"/>
        <w:autoSpaceDN w:val="0"/>
        <w:adjustRightInd w:val="0"/>
        <w:rPr>
          <w:rFonts w:ascii="Times New Roman" w:eastAsia="Times New Roman" w:hAnsi="Times New Roman" w:cs="Times New Roman"/>
          <w:b/>
          <w:sz w:val="24"/>
          <w:szCs w:val="24"/>
          <w:lang w:eastAsia="ru-RU"/>
        </w:rPr>
      </w:pPr>
    </w:p>
    <w:p w:rsidR="008D7866" w:rsidRDefault="008D7866" w:rsidP="002C1E53">
      <w:pPr>
        <w:pStyle w:val="Default"/>
        <w:jc w:val="center"/>
        <w:rPr>
          <w:b/>
          <w:color w:val="auto"/>
        </w:rPr>
      </w:pPr>
      <w:r>
        <w:rPr>
          <w:b/>
          <w:color w:val="auto"/>
        </w:rPr>
        <w:t>3.</w:t>
      </w:r>
      <w:r w:rsidR="002C1E53">
        <w:rPr>
          <w:b/>
          <w:color w:val="auto"/>
        </w:rPr>
        <w:t xml:space="preserve"> </w:t>
      </w:r>
      <w:r w:rsidRPr="00F11334">
        <w:rPr>
          <w:b/>
          <w:color w:val="auto"/>
        </w:rPr>
        <w:t>Оценка эффективности использования средств, полученных о</w:t>
      </w:r>
      <w:r w:rsidR="002C1E53">
        <w:rPr>
          <w:b/>
          <w:color w:val="auto"/>
        </w:rPr>
        <w:t>т приносящей доход деятельности</w:t>
      </w:r>
    </w:p>
    <w:p w:rsidR="002C1E53" w:rsidRDefault="002C1E53" w:rsidP="008D7866">
      <w:pPr>
        <w:shd w:val="clear" w:color="auto" w:fill="FFFFFF"/>
        <w:ind w:right="-1"/>
        <w:textAlignment w:val="baseline"/>
        <w:rPr>
          <w:rFonts w:ascii="Times New Roman" w:eastAsia="Times New Roman" w:hAnsi="Times New Roman" w:cs="Times New Roman"/>
          <w:sz w:val="24"/>
          <w:szCs w:val="24"/>
          <w:shd w:val="clear" w:color="auto" w:fill="FFFFFF"/>
          <w:lang w:eastAsia="ru-RU"/>
        </w:rPr>
      </w:pPr>
    </w:p>
    <w:p w:rsidR="008D7866" w:rsidRPr="00067632" w:rsidRDefault="008D7866" w:rsidP="008D7866">
      <w:pPr>
        <w:shd w:val="clear" w:color="auto" w:fill="FFFFFF"/>
        <w:ind w:right="-1"/>
        <w:textAlignment w:val="baseline"/>
        <w:rPr>
          <w:rFonts w:ascii="Times New Roman" w:eastAsia="Times New Roman" w:hAnsi="Times New Roman" w:cs="Times New Roman"/>
          <w:sz w:val="24"/>
          <w:szCs w:val="24"/>
          <w:shd w:val="clear" w:color="auto" w:fill="FFFFFF"/>
          <w:lang w:eastAsia="ru-RU"/>
        </w:rPr>
      </w:pPr>
      <w:r w:rsidRPr="00067632">
        <w:rPr>
          <w:rFonts w:ascii="Times New Roman" w:eastAsia="Times New Roman" w:hAnsi="Times New Roman" w:cs="Times New Roman"/>
          <w:sz w:val="24"/>
          <w:szCs w:val="24"/>
          <w:shd w:val="clear" w:color="auto" w:fill="FFFFFF"/>
          <w:lang w:eastAsia="ru-RU"/>
        </w:rPr>
        <w:t xml:space="preserve">В 2022 году Учреждением запланированы </w:t>
      </w:r>
      <w:r>
        <w:rPr>
          <w:rFonts w:ascii="Times New Roman" w:eastAsia="Times New Roman" w:hAnsi="Times New Roman" w:cs="Times New Roman"/>
          <w:sz w:val="24"/>
          <w:szCs w:val="24"/>
          <w:shd w:val="clear" w:color="auto" w:fill="FFFFFF"/>
          <w:lang w:eastAsia="ru-RU"/>
        </w:rPr>
        <w:t>расходы</w:t>
      </w:r>
      <w:r w:rsidRPr="00067632">
        <w:rPr>
          <w:rFonts w:ascii="Times New Roman" w:eastAsia="Times New Roman" w:hAnsi="Times New Roman" w:cs="Times New Roman"/>
          <w:sz w:val="24"/>
          <w:szCs w:val="24"/>
          <w:shd w:val="clear" w:color="auto" w:fill="FFFFFF"/>
          <w:lang w:eastAsia="ru-RU"/>
        </w:rPr>
        <w:t xml:space="preserve"> от приносящей доход деятельности по данным</w:t>
      </w:r>
      <w:r w:rsidRPr="00067632">
        <w:t xml:space="preserve"> </w:t>
      </w:r>
      <w:r w:rsidRPr="00067632">
        <w:rPr>
          <w:rFonts w:ascii="Times New Roman" w:eastAsia="Times New Roman" w:hAnsi="Times New Roman" w:cs="Times New Roman"/>
          <w:sz w:val="24"/>
          <w:szCs w:val="24"/>
          <w:shd w:val="clear" w:color="auto" w:fill="FFFFFF"/>
          <w:lang w:eastAsia="ru-RU"/>
        </w:rPr>
        <w:t>ПФХД по состоянию на 31 д</w:t>
      </w:r>
      <w:r>
        <w:rPr>
          <w:rFonts w:ascii="Times New Roman" w:eastAsia="Times New Roman" w:hAnsi="Times New Roman" w:cs="Times New Roman"/>
          <w:sz w:val="24"/>
          <w:szCs w:val="24"/>
          <w:shd w:val="clear" w:color="auto" w:fill="FFFFFF"/>
          <w:lang w:eastAsia="ru-RU"/>
        </w:rPr>
        <w:t>екабря 2022г. в размере 12 988,0</w:t>
      </w:r>
      <w:r w:rsidRPr="00067632">
        <w:rPr>
          <w:rFonts w:ascii="Times New Roman" w:eastAsia="Times New Roman" w:hAnsi="Times New Roman" w:cs="Times New Roman"/>
          <w:sz w:val="24"/>
          <w:szCs w:val="24"/>
          <w:shd w:val="clear" w:color="auto" w:fill="FFFFFF"/>
          <w:lang w:eastAsia="ru-RU"/>
        </w:rPr>
        <w:t xml:space="preserve"> тысяч рублей.</w:t>
      </w:r>
    </w:p>
    <w:p w:rsidR="000D1151" w:rsidRPr="000D1151" w:rsidRDefault="008D7866" w:rsidP="000D1151">
      <w:pPr>
        <w:shd w:val="clear" w:color="auto" w:fill="FFFFFF"/>
        <w:ind w:right="-1"/>
        <w:textAlignment w:val="baseline"/>
        <w:rPr>
          <w:rFonts w:ascii="roboto-regular" w:eastAsia="Times New Roman" w:hAnsi="roboto-regular" w:cs="Times New Roman"/>
          <w:sz w:val="24"/>
          <w:szCs w:val="24"/>
          <w:lang w:eastAsia="ru-RU"/>
        </w:rPr>
      </w:pPr>
      <w:r w:rsidRPr="00067632">
        <w:rPr>
          <w:rFonts w:ascii="Times New Roman" w:eastAsia="Times New Roman" w:hAnsi="Times New Roman" w:cs="Times New Roman"/>
          <w:sz w:val="24"/>
          <w:szCs w:val="24"/>
          <w:lang w:eastAsia="ru-RU"/>
        </w:rPr>
        <w:t xml:space="preserve">Из представленных </w:t>
      </w:r>
      <w:r w:rsidRPr="00067632">
        <w:rPr>
          <w:rFonts w:ascii="roboto-regular" w:eastAsia="Times New Roman" w:hAnsi="roboto-regular" w:cs="Times New Roman"/>
          <w:sz w:val="24"/>
          <w:szCs w:val="24"/>
          <w:lang w:eastAsia="ru-RU"/>
        </w:rPr>
        <w:t>данных отчета об исполнении учреждением плана его финансово-хозяйственной деятельности (ОКУД 0503737) годовой бюджетной отчетности Учреждения по состоянию на 1 января 2023г кассовое поступление доходо</w:t>
      </w:r>
      <w:r>
        <w:rPr>
          <w:rFonts w:ascii="roboto-regular" w:eastAsia="Times New Roman" w:hAnsi="roboto-regular" w:cs="Times New Roman"/>
          <w:sz w:val="24"/>
          <w:szCs w:val="24"/>
          <w:lang w:eastAsia="ru-RU"/>
        </w:rPr>
        <w:t>в в 2022 году составило 12 984,5 тыс. рублей</w:t>
      </w:r>
      <w:r w:rsidR="000D1151" w:rsidRPr="000D1151">
        <w:t xml:space="preserve"> </w:t>
      </w:r>
      <w:r w:rsidR="000D1151" w:rsidRPr="000D1151">
        <w:rPr>
          <w:rFonts w:ascii="roboto-regular" w:eastAsia="Times New Roman" w:hAnsi="roboto-regular" w:cs="Times New Roman"/>
          <w:sz w:val="24"/>
          <w:szCs w:val="24"/>
          <w:lang w:eastAsia="ru-RU"/>
        </w:rPr>
        <w:t>в том числе:</w:t>
      </w:r>
    </w:p>
    <w:p w:rsidR="000D1151" w:rsidRPr="000D1151" w:rsidRDefault="000D1151" w:rsidP="000D1151">
      <w:pPr>
        <w:shd w:val="clear" w:color="auto" w:fill="FFFFFF"/>
        <w:ind w:right="-1"/>
        <w:textAlignment w:val="baseline"/>
        <w:rPr>
          <w:rFonts w:ascii="roboto-regular" w:eastAsia="Times New Roman" w:hAnsi="roboto-regular" w:cs="Times New Roman"/>
          <w:sz w:val="24"/>
          <w:szCs w:val="24"/>
          <w:lang w:eastAsia="ru-RU"/>
        </w:rPr>
      </w:pPr>
      <w:r w:rsidRPr="000D1151">
        <w:rPr>
          <w:rFonts w:ascii="roboto-regular" w:eastAsia="Times New Roman" w:hAnsi="roboto-regular" w:cs="Times New Roman"/>
          <w:sz w:val="24"/>
          <w:szCs w:val="24"/>
          <w:lang w:eastAsia="ru-RU"/>
        </w:rPr>
        <w:t>- 12984,5 тыс. рублей за счет доходов от оказания платных услуг (работ), компенсаций затрат;</w:t>
      </w:r>
    </w:p>
    <w:p w:rsidR="008D7866" w:rsidRPr="00067632" w:rsidRDefault="000D1151" w:rsidP="000D1151">
      <w:pPr>
        <w:shd w:val="clear" w:color="auto" w:fill="FFFFFF"/>
        <w:ind w:right="-1"/>
        <w:textAlignment w:val="baseline"/>
        <w:rPr>
          <w:rFonts w:ascii="roboto-regular" w:eastAsia="Times New Roman" w:hAnsi="roboto-regular" w:cs="Times New Roman"/>
          <w:sz w:val="24"/>
          <w:szCs w:val="24"/>
          <w:lang w:eastAsia="ru-RU"/>
        </w:rPr>
      </w:pPr>
      <w:r w:rsidRPr="000D1151">
        <w:rPr>
          <w:rFonts w:ascii="roboto-regular" w:eastAsia="Times New Roman" w:hAnsi="roboto-regular" w:cs="Times New Roman"/>
          <w:sz w:val="24"/>
          <w:szCs w:val="24"/>
          <w:lang w:eastAsia="ru-RU"/>
        </w:rPr>
        <w:t>- 0 тыс. рублей за счет средств, получен</w:t>
      </w:r>
      <w:r>
        <w:rPr>
          <w:rFonts w:ascii="roboto-regular" w:eastAsia="Times New Roman" w:hAnsi="roboto-regular" w:cs="Times New Roman"/>
          <w:sz w:val="24"/>
          <w:szCs w:val="24"/>
          <w:lang w:eastAsia="ru-RU"/>
        </w:rPr>
        <w:t>ных от сдачи в аренду имущества</w:t>
      </w:r>
      <w:r w:rsidR="008D7866">
        <w:rPr>
          <w:rFonts w:ascii="roboto-regular" w:eastAsia="Times New Roman" w:hAnsi="roboto-regular" w:cs="Times New Roman"/>
          <w:sz w:val="24"/>
          <w:szCs w:val="24"/>
          <w:lang w:eastAsia="ru-RU"/>
        </w:rPr>
        <w:t>.</w:t>
      </w:r>
    </w:p>
    <w:p w:rsidR="008D7866" w:rsidRPr="003E145B" w:rsidRDefault="008D7866" w:rsidP="008D7866">
      <w:pPr>
        <w:widowControl w:val="0"/>
        <w:autoSpaceDE w:val="0"/>
        <w:autoSpaceDN w:val="0"/>
        <w:adjustRightInd w:val="0"/>
        <w:rPr>
          <w:rFonts w:ascii="Times New Roman" w:eastAsia="Times New Roman" w:hAnsi="Times New Roman" w:cs="Times New Roman"/>
          <w:sz w:val="24"/>
          <w:szCs w:val="24"/>
          <w:lang w:eastAsia="ru-RU"/>
        </w:rPr>
      </w:pPr>
      <w:r w:rsidRPr="003E145B">
        <w:rPr>
          <w:rFonts w:ascii="Times New Roman" w:eastAsia="Times New Roman" w:hAnsi="Times New Roman" w:cs="Times New Roman"/>
          <w:sz w:val="24"/>
          <w:szCs w:val="24"/>
          <w:lang w:eastAsia="ru-RU"/>
        </w:rPr>
        <w:t xml:space="preserve">Показатели </w:t>
      </w:r>
      <w:r>
        <w:rPr>
          <w:rFonts w:ascii="Times New Roman" w:eastAsia="Times New Roman" w:hAnsi="Times New Roman" w:cs="Times New Roman"/>
          <w:sz w:val="24"/>
          <w:szCs w:val="24"/>
          <w:lang w:eastAsia="ru-RU"/>
        </w:rPr>
        <w:t xml:space="preserve">расходов </w:t>
      </w:r>
      <w:r w:rsidRPr="003E145B">
        <w:rPr>
          <w:rFonts w:ascii="Times New Roman" w:eastAsia="Times New Roman" w:hAnsi="Times New Roman" w:cs="Times New Roman"/>
          <w:sz w:val="24"/>
          <w:szCs w:val="24"/>
          <w:lang w:eastAsia="ru-RU"/>
        </w:rPr>
        <w:t xml:space="preserve">от иной приносящей доход деятельности в 2022 году составили 7% от общего объема поступлений. </w:t>
      </w:r>
    </w:p>
    <w:p w:rsidR="008D7866" w:rsidRPr="00CD529F" w:rsidRDefault="008D7866" w:rsidP="008D7866">
      <w:pPr>
        <w:widowControl w:val="0"/>
        <w:autoSpaceDE w:val="0"/>
        <w:autoSpaceDN w:val="0"/>
        <w:adjustRightInd w:val="0"/>
        <w:rPr>
          <w:rFonts w:ascii="Times New Roman" w:eastAsia="Times New Roman" w:hAnsi="Times New Roman" w:cs="Times New Roman"/>
          <w:sz w:val="24"/>
          <w:szCs w:val="24"/>
          <w:lang w:eastAsia="ru-RU"/>
        </w:rPr>
      </w:pPr>
      <w:r w:rsidRPr="003E145B">
        <w:rPr>
          <w:rFonts w:ascii="Times New Roman" w:eastAsia="Times New Roman" w:hAnsi="Times New Roman" w:cs="Times New Roman"/>
          <w:sz w:val="24"/>
          <w:szCs w:val="24"/>
          <w:lang w:eastAsia="ru-RU"/>
        </w:rPr>
        <w:t xml:space="preserve">Объём средств без учета субсидии на иные цели </w:t>
      </w:r>
      <w:r>
        <w:rPr>
          <w:rFonts w:ascii="Times New Roman" w:eastAsia="Times New Roman" w:hAnsi="Times New Roman" w:cs="Times New Roman"/>
          <w:sz w:val="24"/>
          <w:szCs w:val="24"/>
          <w:lang w:eastAsia="ru-RU"/>
        </w:rPr>
        <w:t>в Учреждении составляет 33 030,8</w:t>
      </w:r>
      <w:r w:rsidRPr="003E145B">
        <w:rPr>
          <w:rFonts w:ascii="Times New Roman" w:eastAsia="Times New Roman" w:hAnsi="Times New Roman" w:cs="Times New Roman"/>
          <w:sz w:val="24"/>
          <w:szCs w:val="24"/>
          <w:lang w:eastAsia="ru-RU"/>
        </w:rPr>
        <w:t xml:space="preserve"> тыс. рублей, при этом приносящая доход деятельность составляет 39%, а субсидия на выполне</w:t>
      </w:r>
      <w:r>
        <w:rPr>
          <w:rFonts w:ascii="Times New Roman" w:eastAsia="Times New Roman" w:hAnsi="Times New Roman" w:cs="Times New Roman"/>
          <w:sz w:val="24"/>
          <w:szCs w:val="24"/>
          <w:lang w:eastAsia="ru-RU"/>
        </w:rPr>
        <w:t>ние муниципального задания 61%.</w:t>
      </w:r>
    </w:p>
    <w:p w:rsidR="008D7866" w:rsidRPr="005F6B93" w:rsidRDefault="008D7866" w:rsidP="005F6B93">
      <w:pPr>
        <w:pStyle w:val="a3"/>
        <w:autoSpaceDE w:val="0"/>
        <w:autoSpaceDN w:val="0"/>
        <w:adjustRightInd w:val="0"/>
        <w:ind w:left="0"/>
      </w:pPr>
      <w:r>
        <w:rPr>
          <w:color w:val="auto"/>
        </w:rPr>
        <w:t>С</w:t>
      </w:r>
      <w:r w:rsidRPr="00A84B32">
        <w:rPr>
          <w:color w:val="auto"/>
        </w:rPr>
        <w:t xml:space="preserve">огласно </w:t>
      </w:r>
      <w:r w:rsidR="00DE4D1F">
        <w:rPr>
          <w:color w:val="auto"/>
        </w:rPr>
        <w:t xml:space="preserve">пункта </w:t>
      </w:r>
      <w:r w:rsidRPr="00434DFC">
        <w:rPr>
          <w:color w:val="auto"/>
        </w:rPr>
        <w:t xml:space="preserve">7.3. Положения о платных услугах </w:t>
      </w:r>
      <w:r>
        <w:rPr>
          <w:color w:val="auto"/>
        </w:rPr>
        <w:t>в редакции от 19.12.2019 МАУ «Спортсооружения» средства</w:t>
      </w:r>
      <w:r w:rsidRPr="00434DFC">
        <w:rPr>
          <w:color w:val="auto"/>
        </w:rPr>
        <w:t xml:space="preserve">, полученными от </w:t>
      </w:r>
      <w:r>
        <w:rPr>
          <w:color w:val="auto"/>
        </w:rPr>
        <w:t>оказания платных услуг</w:t>
      </w:r>
      <w:r w:rsidRPr="00434DFC">
        <w:rPr>
          <w:color w:val="auto"/>
        </w:rPr>
        <w:t xml:space="preserve"> могут быть использованы на</w:t>
      </w:r>
      <w:r w:rsidR="005F6B93">
        <w:rPr>
          <w:color w:val="auto"/>
        </w:rPr>
        <w:t xml:space="preserve"> ф</w:t>
      </w:r>
      <w:r w:rsidRPr="00434DFC">
        <w:t>онд оплаты труда (с учетом взносов н</w:t>
      </w:r>
      <w:r>
        <w:t>а обязательное страхование) – 85</w:t>
      </w:r>
      <w:r w:rsidRPr="00434DFC">
        <w:t>%</w:t>
      </w:r>
      <w:r w:rsidR="005F6B93">
        <w:t xml:space="preserve"> и ф</w:t>
      </w:r>
      <w:r>
        <w:t>онд материальных и приравненных к ним затрат, для развития материальной и производ</w:t>
      </w:r>
      <w:r w:rsidR="005F6B93">
        <w:t>ственной базы – 15% в том числе</w:t>
      </w:r>
      <w:r w:rsidRPr="005F6B93">
        <w:rPr>
          <w:color w:val="auto"/>
        </w:rPr>
        <w:t>.</w:t>
      </w:r>
    </w:p>
    <w:p w:rsidR="008D7866" w:rsidRPr="009D18AB" w:rsidRDefault="008D7866" w:rsidP="008D7866">
      <w:pPr>
        <w:autoSpaceDE w:val="0"/>
        <w:autoSpaceDN w:val="0"/>
        <w:adjustRightInd w:val="0"/>
        <w:ind w:firstLine="0"/>
      </w:pPr>
      <w:r>
        <w:rPr>
          <w:rFonts w:ascii="Times New Roman" w:eastAsia="Times New Roman" w:hAnsi="Times New Roman" w:cs="Times New Roman"/>
          <w:sz w:val="24"/>
          <w:szCs w:val="24"/>
          <w:lang w:eastAsia="ru-RU"/>
        </w:rPr>
        <w:tab/>
        <w:t xml:space="preserve"> Средства</w:t>
      </w:r>
      <w:r w:rsidRPr="00C1218B">
        <w:t xml:space="preserve"> </w:t>
      </w:r>
      <w:r w:rsidRPr="00C1218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приносящей доход деятельности 2022 года в боль</w:t>
      </w:r>
      <w:r w:rsidR="00C746C0">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 xml:space="preserve">ей степени израсходованы на фонд оплаты труда 65,9% </w:t>
      </w:r>
      <w:r w:rsidR="00DF2C17">
        <w:rPr>
          <w:rFonts w:ascii="Times New Roman" w:eastAsia="Times New Roman" w:hAnsi="Times New Roman" w:cs="Times New Roman"/>
          <w:sz w:val="24"/>
          <w:szCs w:val="24"/>
          <w:lang w:eastAsia="ru-RU"/>
        </w:rPr>
        <w:t xml:space="preserve">или </w:t>
      </w:r>
      <w:r w:rsidR="00DF2C17" w:rsidRPr="00DF2C17">
        <w:rPr>
          <w:rFonts w:ascii="Times New Roman" w:eastAsia="Times New Roman" w:hAnsi="Times New Roman" w:cs="Times New Roman"/>
          <w:sz w:val="24"/>
          <w:szCs w:val="24"/>
          <w:lang w:eastAsia="ru-RU"/>
        </w:rPr>
        <w:t xml:space="preserve">8555,7 тыс. рублей </w:t>
      </w:r>
      <w:r>
        <w:rPr>
          <w:rFonts w:ascii="Times New Roman" w:eastAsia="Times New Roman" w:hAnsi="Times New Roman" w:cs="Times New Roman"/>
          <w:sz w:val="24"/>
          <w:szCs w:val="24"/>
          <w:lang w:eastAsia="ru-RU"/>
        </w:rPr>
        <w:t>и 34,1%</w:t>
      </w:r>
      <w:r w:rsidR="00DF2C17">
        <w:rPr>
          <w:rFonts w:ascii="Times New Roman" w:eastAsia="Times New Roman" w:hAnsi="Times New Roman" w:cs="Times New Roman"/>
          <w:sz w:val="24"/>
          <w:szCs w:val="24"/>
          <w:lang w:eastAsia="ru-RU"/>
        </w:rPr>
        <w:t xml:space="preserve"> или</w:t>
      </w:r>
      <w:r>
        <w:rPr>
          <w:rFonts w:ascii="Times New Roman" w:eastAsia="Times New Roman" w:hAnsi="Times New Roman" w:cs="Times New Roman"/>
          <w:sz w:val="24"/>
          <w:szCs w:val="24"/>
          <w:lang w:eastAsia="ru-RU"/>
        </w:rPr>
        <w:t xml:space="preserve"> </w:t>
      </w:r>
      <w:r w:rsidR="00DF2C17" w:rsidRPr="00DF2C17">
        <w:rPr>
          <w:rFonts w:ascii="Times New Roman" w:eastAsia="Times New Roman" w:hAnsi="Times New Roman" w:cs="Times New Roman"/>
          <w:sz w:val="24"/>
          <w:szCs w:val="24"/>
          <w:lang w:eastAsia="ru-RU"/>
        </w:rPr>
        <w:t xml:space="preserve">4332,8 тыс. рублей </w:t>
      </w:r>
      <w:r>
        <w:rPr>
          <w:rFonts w:ascii="Times New Roman" w:eastAsia="Times New Roman" w:hAnsi="Times New Roman" w:cs="Times New Roman"/>
          <w:sz w:val="24"/>
          <w:szCs w:val="24"/>
          <w:lang w:eastAsia="ru-RU"/>
        </w:rPr>
        <w:t>на</w:t>
      </w:r>
      <w:r w:rsidRPr="00CD5EEC">
        <w:t xml:space="preserve"> </w:t>
      </w:r>
      <w:r>
        <w:t>ф</w:t>
      </w:r>
      <w:r w:rsidRPr="00CD5EEC">
        <w:rPr>
          <w:rFonts w:ascii="Times New Roman" w:eastAsia="Times New Roman" w:hAnsi="Times New Roman" w:cs="Times New Roman"/>
          <w:sz w:val="24"/>
          <w:szCs w:val="24"/>
          <w:lang w:eastAsia="ru-RU"/>
        </w:rPr>
        <w:t>онд материальных и приравненных к ним затрат, для развития материальной и производственной базы</w:t>
      </w:r>
      <w:r>
        <w:rPr>
          <w:rFonts w:ascii="Times New Roman" w:eastAsia="Times New Roman" w:hAnsi="Times New Roman" w:cs="Times New Roman"/>
          <w:sz w:val="24"/>
          <w:szCs w:val="24"/>
          <w:lang w:eastAsia="ru-RU"/>
        </w:rPr>
        <w:t>, в соответствии с п.7.3. Положения о платных услугах.</w:t>
      </w:r>
    </w:p>
    <w:p w:rsidR="008D7866" w:rsidRDefault="008D7866" w:rsidP="008D7866">
      <w:pPr>
        <w:pStyle w:val="a3"/>
        <w:ind w:left="0" w:right="-1"/>
      </w:pPr>
      <w:r w:rsidRPr="00BE0219">
        <w:t>В 2022 году</w:t>
      </w:r>
      <w:r w:rsidRPr="005E1B17">
        <w:t xml:space="preserve"> доходы от </w:t>
      </w:r>
      <w:r>
        <w:t>приносящей доход деятельности</w:t>
      </w:r>
      <w:r w:rsidRPr="005E1B17">
        <w:t xml:space="preserve"> </w:t>
      </w:r>
      <w:r w:rsidR="00073BEA">
        <w:t xml:space="preserve">в сумме 4332,8 тыс. рублей </w:t>
      </w:r>
      <w:r w:rsidRPr="005E1B17">
        <w:t>были направлены на о</w:t>
      </w:r>
      <w:r>
        <w:t xml:space="preserve">плату услуг связи, </w:t>
      </w:r>
      <w:r w:rsidRPr="005E1B17">
        <w:t>расходы</w:t>
      </w:r>
      <w:r>
        <w:t xml:space="preserve"> на ТКО</w:t>
      </w:r>
      <w:r w:rsidRPr="005E1B17">
        <w:t xml:space="preserve">, </w:t>
      </w:r>
      <w:r w:rsidRPr="0058104E">
        <w:t>аренду имущества</w:t>
      </w:r>
      <w:r>
        <w:t>, текущий ремонт зданий и оборудования, разработка сайта, спецоценка, комиссия банка, обучение, услуги нотариуса, оплату услуг по внутреннему пропускному контролю автопарковки, материальные запасы. Было приобретено оборудование на сумму 56,5</w:t>
      </w:r>
      <w:r w:rsidRPr="005E1B17">
        <w:t xml:space="preserve"> тыс. рублей, </w:t>
      </w:r>
      <w:r>
        <w:t>мебель на сумму 106,7</w:t>
      </w:r>
      <w:r w:rsidRPr="005E1B17">
        <w:t xml:space="preserve"> тыс. рублей.</w:t>
      </w:r>
    </w:p>
    <w:p w:rsidR="00FA2155" w:rsidRDefault="008D7866" w:rsidP="003301A5">
      <w:pPr>
        <w:pStyle w:val="a3"/>
        <w:ind w:left="0" w:right="-1"/>
        <w:rPr>
          <w:color w:val="auto"/>
          <w:shd w:val="clear" w:color="auto" w:fill="FFFFFF"/>
        </w:rPr>
      </w:pPr>
      <w:r>
        <w:rPr>
          <w:color w:val="auto"/>
          <w:shd w:val="clear" w:color="auto" w:fill="FFFFFF"/>
        </w:rPr>
        <w:t>По мнению КСО МАУ «Спортсооружения»</w:t>
      </w:r>
      <w:r w:rsidR="00B44A4C">
        <w:rPr>
          <w:color w:val="auto"/>
          <w:shd w:val="clear" w:color="auto" w:fill="FFFFFF"/>
        </w:rPr>
        <w:t>,</w:t>
      </w:r>
      <w:r>
        <w:rPr>
          <w:color w:val="auto"/>
          <w:shd w:val="clear" w:color="auto" w:fill="FFFFFF"/>
        </w:rPr>
        <w:t xml:space="preserve"> имея имущество на праве оперативного управления</w:t>
      </w:r>
      <w:r w:rsidR="00B44A4C">
        <w:rPr>
          <w:color w:val="auto"/>
          <w:shd w:val="clear" w:color="auto" w:fill="FFFFFF"/>
        </w:rPr>
        <w:t>,</w:t>
      </w:r>
      <w:r>
        <w:rPr>
          <w:color w:val="auto"/>
          <w:shd w:val="clear" w:color="auto" w:fill="FFFFFF"/>
        </w:rPr>
        <w:t xml:space="preserve"> предоставляет его в пользование и/или владение, что с точки зрения ГК РФ </w:t>
      </w:r>
      <w:r w:rsidRPr="005B57CF">
        <w:rPr>
          <w:color w:val="auto"/>
          <w:shd w:val="clear" w:color="auto" w:fill="FFFFFF"/>
        </w:rPr>
        <w:t>арендные отношения закреплены в главе 34 ГК РФ</w:t>
      </w:r>
      <w:r>
        <w:rPr>
          <w:color w:val="auto"/>
          <w:shd w:val="clear" w:color="auto" w:fill="FFFFFF"/>
        </w:rPr>
        <w:t xml:space="preserve">. </w:t>
      </w:r>
      <w:r w:rsidR="00FA2155" w:rsidRPr="00FA2155">
        <w:rPr>
          <w:color w:val="auto"/>
          <w:shd w:val="clear" w:color="auto" w:fill="FFFFFF"/>
        </w:rPr>
        <w:t>В общем объеме средств, полученных в 2022 году от приносящей доход деятельности Учреждения 12 984,2 тыс. рублей (с учетом остатка денежных средств), объем доходов от предоставления в аренду имущества 11 495,8 тыс. рублей или 88,5%, значительно больше объема доходов от оказания платных услуг 1488,4 тыс. рублей или 11,5%.</w:t>
      </w:r>
    </w:p>
    <w:p w:rsidR="008D7866" w:rsidRPr="00314516" w:rsidRDefault="008D7866" w:rsidP="003301A5">
      <w:pPr>
        <w:pStyle w:val="a3"/>
        <w:ind w:left="0" w:right="-1"/>
        <w:rPr>
          <w:b/>
          <w:color w:val="auto"/>
          <w:shd w:val="clear" w:color="auto" w:fill="FFFFFF"/>
        </w:rPr>
      </w:pPr>
      <w:r w:rsidRPr="00314516">
        <w:rPr>
          <w:color w:val="auto"/>
          <w:shd w:val="clear" w:color="auto" w:fill="FFFFFF"/>
        </w:rPr>
        <w:t xml:space="preserve">Согласно ч. 3 ст. 4 Федерального закона от 03.11.2006г. № 174-ФЗ «Об автономных учреждениях»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w:t>
      </w:r>
      <w:r w:rsidRPr="00314516">
        <w:rPr>
          <w:b/>
          <w:color w:val="auto"/>
          <w:shd w:val="clear" w:color="auto" w:fill="FFFFFF"/>
        </w:rPr>
        <w:t xml:space="preserve">финансовое обеспечение содержания такого имущества учредителем не осуществляется. </w:t>
      </w:r>
      <w:r>
        <w:rPr>
          <w:b/>
          <w:color w:val="auto"/>
          <w:shd w:val="clear" w:color="auto" w:fill="FFFFFF"/>
        </w:rPr>
        <w:t>Следовательно, коммунальные расходы, расходы по содержанию и укреплению материально-технической базы предоставленного в аренду (временное владение/пользование) имуществ</w:t>
      </w:r>
      <w:r w:rsidR="00B44A4C">
        <w:rPr>
          <w:b/>
          <w:color w:val="auto"/>
          <w:shd w:val="clear" w:color="auto" w:fill="FFFFFF"/>
        </w:rPr>
        <w:t>а</w:t>
      </w:r>
      <w:r>
        <w:rPr>
          <w:b/>
          <w:color w:val="auto"/>
          <w:shd w:val="clear" w:color="auto" w:fill="FFFFFF"/>
        </w:rPr>
        <w:t xml:space="preserve"> осуществляется только за счет средств от приносящей доход деятельности. </w:t>
      </w:r>
      <w:r w:rsidR="003301A5">
        <w:rPr>
          <w:b/>
          <w:color w:val="auto"/>
          <w:shd w:val="clear" w:color="auto" w:fill="FFFFFF"/>
        </w:rPr>
        <w:t>В</w:t>
      </w:r>
      <w:r w:rsidR="00073BEA">
        <w:rPr>
          <w:b/>
          <w:color w:val="auto"/>
          <w:shd w:val="clear" w:color="auto" w:fill="FFFFFF"/>
        </w:rPr>
        <w:t xml:space="preserve"> отсутствие Порядка </w:t>
      </w:r>
      <w:r w:rsidR="00073BEA" w:rsidRPr="00073BEA">
        <w:rPr>
          <w:b/>
          <w:color w:val="auto"/>
          <w:shd w:val="clear" w:color="auto" w:fill="FFFFFF"/>
        </w:rPr>
        <w:t>формировании и расхо</w:t>
      </w:r>
      <w:r w:rsidR="003301A5">
        <w:rPr>
          <w:b/>
          <w:color w:val="auto"/>
          <w:shd w:val="clear" w:color="auto" w:fill="FFFFFF"/>
        </w:rPr>
        <w:t xml:space="preserve">довании средств, полученных от </w:t>
      </w:r>
      <w:r w:rsidR="00073BEA" w:rsidRPr="00073BEA">
        <w:rPr>
          <w:b/>
          <w:color w:val="auto"/>
          <w:shd w:val="clear" w:color="auto" w:fill="FFFFFF"/>
        </w:rPr>
        <w:t xml:space="preserve">сдачи в аренду </w:t>
      </w:r>
      <w:r w:rsidR="003301A5" w:rsidRPr="00073BEA">
        <w:rPr>
          <w:b/>
          <w:color w:val="auto"/>
          <w:shd w:val="clear" w:color="auto" w:fill="FFFFFF"/>
        </w:rPr>
        <w:t>имущества</w:t>
      </w:r>
      <w:r w:rsidR="003301A5">
        <w:rPr>
          <w:b/>
          <w:color w:val="auto"/>
          <w:shd w:val="clear" w:color="auto" w:fill="FFFFFF"/>
        </w:rPr>
        <w:t>, р</w:t>
      </w:r>
      <w:r w:rsidR="003301A5" w:rsidRPr="003301A5">
        <w:rPr>
          <w:b/>
          <w:color w:val="auto"/>
          <w:shd w:val="clear" w:color="auto" w:fill="FFFFFF"/>
        </w:rPr>
        <w:t xml:space="preserve">асходование </w:t>
      </w:r>
      <w:r w:rsidR="003301A5">
        <w:rPr>
          <w:b/>
          <w:color w:val="auto"/>
          <w:shd w:val="clear" w:color="auto" w:fill="FFFFFF"/>
        </w:rPr>
        <w:t>этих средств</w:t>
      </w:r>
      <w:r w:rsidR="003301A5" w:rsidRPr="003301A5">
        <w:rPr>
          <w:b/>
          <w:color w:val="auto"/>
          <w:shd w:val="clear" w:color="auto" w:fill="FFFFFF"/>
        </w:rPr>
        <w:t xml:space="preserve"> </w:t>
      </w:r>
      <w:r w:rsidR="003301A5" w:rsidRPr="00073BEA">
        <w:rPr>
          <w:b/>
          <w:color w:val="auto"/>
          <w:shd w:val="clear" w:color="auto" w:fill="FFFFFF"/>
        </w:rPr>
        <w:t>в</w:t>
      </w:r>
      <w:r>
        <w:rPr>
          <w:b/>
          <w:color w:val="auto"/>
          <w:shd w:val="clear" w:color="auto" w:fill="FFFFFF"/>
        </w:rPr>
        <w:t xml:space="preserve"> большей части должно распределяться </w:t>
      </w:r>
      <w:r w:rsidRPr="00AF6390">
        <w:rPr>
          <w:b/>
          <w:color w:val="auto"/>
          <w:shd w:val="clear" w:color="auto" w:fill="FFFFFF"/>
        </w:rPr>
        <w:t>в фонд материальных и приравненных к ним затрат, для развития материальной и производственной базы, а в меньшей</w:t>
      </w:r>
      <w:r w:rsidR="00B44A4C" w:rsidRPr="00AF6390">
        <w:rPr>
          <w:b/>
          <w:color w:val="auto"/>
          <w:shd w:val="clear" w:color="auto" w:fill="FFFFFF"/>
        </w:rPr>
        <w:t xml:space="preserve"> – в ФОТ</w:t>
      </w:r>
      <w:r w:rsidRPr="00AF6390">
        <w:rPr>
          <w:b/>
          <w:color w:val="auto"/>
          <w:shd w:val="clear" w:color="auto" w:fill="FFFFFF"/>
        </w:rPr>
        <w:t>.</w:t>
      </w:r>
      <w:r w:rsidR="00073BEA">
        <w:rPr>
          <w:b/>
          <w:color w:val="auto"/>
          <w:shd w:val="clear" w:color="auto" w:fill="FFFFFF"/>
        </w:rPr>
        <w:t xml:space="preserve"> </w:t>
      </w:r>
    </w:p>
    <w:p w:rsidR="00D750F6" w:rsidRPr="00D750F6" w:rsidRDefault="00D750F6" w:rsidP="00D750F6">
      <w:pPr>
        <w:pStyle w:val="Default"/>
        <w:rPr>
          <w:rFonts w:eastAsia="Times New Roman"/>
          <w:b/>
          <w:color w:val="auto"/>
          <w:lang w:eastAsia="ru-RU"/>
        </w:rPr>
      </w:pPr>
      <w:r w:rsidRPr="00D750F6">
        <w:rPr>
          <w:color w:val="auto"/>
        </w:rPr>
        <w:t>При этом Учреждению следует учесть, что в случае недостаточности средств субсидии на выполнение муниципального задания, в том числе в результате неэффективного управления или неверного расчета нормативных затрат на оказание муниципальных услуг, средства от приносящей доход деятельности должны быть направлены на обеспечение выполнения муниципального задания, поскольку автономное учреждение не вправе отказаться от выполнения муниципального задания (</w:t>
      </w:r>
      <w:r w:rsidRPr="00D750F6">
        <w:rPr>
          <w:bCs/>
          <w:color w:val="auto"/>
        </w:rPr>
        <w:t xml:space="preserve">ч.2.1. ст.4 </w:t>
      </w:r>
      <w:r w:rsidR="00E96408">
        <w:rPr>
          <w:bCs/>
          <w:color w:val="auto"/>
        </w:rPr>
        <w:t xml:space="preserve">Закона № </w:t>
      </w:r>
      <w:r w:rsidRPr="00D750F6">
        <w:rPr>
          <w:bCs/>
          <w:color w:val="auto"/>
        </w:rPr>
        <w:t>174-ФЗ</w:t>
      </w:r>
      <w:r w:rsidRPr="00D750F6">
        <w:rPr>
          <w:color w:val="auto"/>
        </w:rPr>
        <w:t>).</w:t>
      </w:r>
    </w:p>
    <w:p w:rsidR="00D750F6" w:rsidRDefault="00D750F6" w:rsidP="008A413C">
      <w:pPr>
        <w:ind w:firstLine="0"/>
        <w:textAlignment w:val="baseline"/>
        <w:rPr>
          <w:rFonts w:ascii="Times New Roman" w:hAnsi="Times New Roman" w:cs="Times New Roman"/>
          <w:sz w:val="24"/>
          <w:szCs w:val="24"/>
        </w:rPr>
      </w:pPr>
    </w:p>
    <w:p w:rsidR="00D57225" w:rsidRDefault="00FD2B2D" w:rsidP="002C1E53">
      <w:pPr>
        <w:pStyle w:val="a3"/>
        <w:ind w:left="0"/>
        <w:jc w:val="center"/>
        <w:textAlignment w:val="baseline"/>
        <w:rPr>
          <w:b/>
        </w:rPr>
      </w:pPr>
      <w:r>
        <w:rPr>
          <w:b/>
        </w:rPr>
        <w:t xml:space="preserve">4. </w:t>
      </w:r>
      <w:r w:rsidR="00286C8B">
        <w:rPr>
          <w:b/>
        </w:rPr>
        <w:t>Анализ договорных отношений в рамках осуществления приносящей доход деятельности</w:t>
      </w:r>
    </w:p>
    <w:p w:rsidR="002C1E53" w:rsidRPr="00953A91" w:rsidRDefault="002C1E53" w:rsidP="002C1E53">
      <w:pPr>
        <w:pStyle w:val="a3"/>
        <w:ind w:left="0"/>
        <w:jc w:val="center"/>
        <w:textAlignment w:val="baseline"/>
        <w:rPr>
          <w:b/>
        </w:rPr>
      </w:pPr>
    </w:p>
    <w:p w:rsidR="007724BE" w:rsidRPr="007724BE" w:rsidRDefault="005F6B93" w:rsidP="00286C8B">
      <w:pPr>
        <w:pStyle w:val="Default"/>
        <w:rPr>
          <w:rFonts w:eastAsia="Times New Roman"/>
          <w:color w:val="auto"/>
          <w:lang w:eastAsia="ru-RU"/>
        </w:rPr>
      </w:pPr>
      <w:r w:rsidRPr="00966F72">
        <w:t>Договоры возмездного оказания услуг №75-04/04 от 01.04.2004г. и №24/45-У/БС от 01.09.2004г. фактически являются договорами предоставления имущества Учреждения в возмездное пользование, то есть договорами аренды. Следовательно, при их заключении Учреждение должно руководствоваться нормами</w:t>
      </w:r>
      <w:r>
        <w:t xml:space="preserve"> ст. 296 ГК РФ,</w:t>
      </w:r>
      <w:r w:rsidRPr="00966F72">
        <w:t xml:space="preserve"> Федерального закона</w:t>
      </w:r>
      <w:r w:rsidRPr="00966F72">
        <w:rPr>
          <w:b/>
        </w:rPr>
        <w:t xml:space="preserve"> </w:t>
      </w:r>
      <w:r w:rsidRPr="00966F72">
        <w:t>от 26.07.2006 № 135-ФЗ «О защите конкуренции»</w:t>
      </w:r>
      <w:r w:rsidRPr="00966F72">
        <w:rPr>
          <w:b/>
        </w:rPr>
        <w:t xml:space="preserve"> </w:t>
      </w:r>
      <w:r w:rsidRPr="00966F72">
        <w:t>и</w:t>
      </w:r>
      <w:r w:rsidRPr="00966F72">
        <w:rPr>
          <w:b/>
        </w:rPr>
        <w:t xml:space="preserve"> </w:t>
      </w:r>
      <w:r w:rsidRPr="00966F72">
        <w:t>Федерального закона от 29.07.1998 № 135-ФЗ «Об оценочной деяте</w:t>
      </w:r>
      <w:r>
        <w:t>льности в Российской Федерации»,</w:t>
      </w:r>
      <w:r w:rsidRPr="002B2DDC">
        <w:rPr>
          <w:color w:val="FF0000"/>
        </w:rPr>
        <w:t xml:space="preserve"> </w:t>
      </w:r>
      <w:r w:rsidRPr="002B2DDC">
        <w:t xml:space="preserve">а именно: получать согласие </w:t>
      </w:r>
      <w:r>
        <w:t>учредителя</w:t>
      </w:r>
      <w:r w:rsidRPr="002B2DDC">
        <w:t xml:space="preserve"> на </w:t>
      </w:r>
      <w:r>
        <w:t>предоставление</w:t>
      </w:r>
      <w:r w:rsidRPr="002B2DDC">
        <w:t xml:space="preserve"> Учреждением</w:t>
      </w:r>
      <w:r>
        <w:t xml:space="preserve"> в аренду закрепленного за ним </w:t>
      </w:r>
      <w:r w:rsidRPr="002B2DDC">
        <w:t>муниципальн</w:t>
      </w:r>
      <w:r>
        <w:t>ого имущества,</w:t>
      </w:r>
      <w:r w:rsidRPr="00B24539">
        <w:t xml:space="preserve"> заключать договоры аренды </w:t>
      </w:r>
      <w:r>
        <w:t xml:space="preserve">такого имущества по результатам проведения торгов, определять </w:t>
      </w:r>
      <w:r w:rsidRPr="002B2DDC">
        <w:t>размер арендной платы по результатам оценки рыночной стоимости объекта аренды</w:t>
      </w:r>
      <w:r w:rsidR="007724BE" w:rsidRPr="007724BE">
        <w:rPr>
          <w:color w:val="auto"/>
        </w:rPr>
        <w:t xml:space="preserve">. </w:t>
      </w:r>
    </w:p>
    <w:p w:rsidR="00286C8B" w:rsidRPr="00D375F6" w:rsidRDefault="00286C8B" w:rsidP="00286C8B">
      <w:pPr>
        <w:pStyle w:val="Default"/>
        <w:rPr>
          <w:rFonts w:eastAsia="Times New Roman"/>
          <w:lang w:eastAsia="ru-RU"/>
        </w:rPr>
      </w:pPr>
      <w:r>
        <w:rPr>
          <w:rFonts w:eastAsia="Times New Roman"/>
          <w:lang w:eastAsia="ru-RU"/>
        </w:rPr>
        <w:t>Иных договоров, связанных с осуществлением приносящей доход деятельности, Учреждением не представлено.</w:t>
      </w:r>
    </w:p>
    <w:p w:rsidR="005A094D" w:rsidRDefault="002C1E53" w:rsidP="005A094D">
      <w:pPr>
        <w:ind w:firstLine="720"/>
        <w:jc w:val="center"/>
        <w:rPr>
          <w:rFonts w:ascii="Times New Roman" w:hAnsi="Times New Roman" w:cs="Times New Roman"/>
          <w:b/>
          <w:sz w:val="24"/>
          <w:szCs w:val="24"/>
        </w:rPr>
      </w:pPr>
      <w:r>
        <w:rPr>
          <w:rFonts w:ascii="Times New Roman" w:hAnsi="Times New Roman" w:cs="Times New Roman"/>
          <w:b/>
          <w:sz w:val="24"/>
          <w:szCs w:val="24"/>
        </w:rPr>
        <w:t>5</w:t>
      </w:r>
      <w:r w:rsidR="005A094D" w:rsidRPr="000C2C4E">
        <w:rPr>
          <w:rFonts w:ascii="Times New Roman" w:hAnsi="Times New Roman" w:cs="Times New Roman"/>
          <w:b/>
          <w:sz w:val="24"/>
          <w:szCs w:val="24"/>
        </w:rPr>
        <w:t>. Имущество Учреждения</w:t>
      </w:r>
    </w:p>
    <w:p w:rsidR="002C1E53" w:rsidRPr="000C2C4E" w:rsidRDefault="002C1E53" w:rsidP="005A094D">
      <w:pPr>
        <w:ind w:firstLine="720"/>
        <w:jc w:val="center"/>
        <w:rPr>
          <w:rFonts w:ascii="Times New Roman" w:hAnsi="Times New Roman" w:cs="Times New Roman"/>
          <w:b/>
          <w:sz w:val="24"/>
          <w:szCs w:val="24"/>
        </w:rPr>
      </w:pPr>
    </w:p>
    <w:p w:rsidR="00DF2C17" w:rsidRDefault="00DF2C17" w:rsidP="005A094D">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88463B">
        <w:rPr>
          <w:rFonts w:ascii="Times New Roman" w:eastAsia="Times New Roman" w:hAnsi="Times New Roman" w:cs="Times New Roman"/>
          <w:color w:val="000000"/>
          <w:sz w:val="24"/>
          <w:szCs w:val="24"/>
          <w:lang w:eastAsia="ru-RU"/>
        </w:rPr>
        <w:t xml:space="preserve"> силу требований ГК РФ (ст. 296) и Закона №174-ФЗ (ст. 3)</w:t>
      </w:r>
      <w:r w:rsidRPr="00A73D65">
        <w:rPr>
          <w:rFonts w:ascii="Times New Roman" w:eastAsia="Times New Roman" w:hAnsi="Times New Roman" w:cs="Times New Roman"/>
          <w:color w:val="000000"/>
          <w:sz w:val="24"/>
          <w:szCs w:val="24"/>
          <w:lang w:eastAsia="ru-RU"/>
        </w:rPr>
        <w:t xml:space="preserve"> </w:t>
      </w:r>
      <w:r w:rsidRPr="0088463B">
        <w:rPr>
          <w:rFonts w:ascii="Times New Roman" w:eastAsia="Times New Roman" w:hAnsi="Times New Roman" w:cs="Times New Roman"/>
          <w:color w:val="000000"/>
          <w:sz w:val="24"/>
          <w:szCs w:val="24"/>
          <w:lang w:eastAsia="ru-RU"/>
        </w:rPr>
        <w:t>у автономного учреждения не может быть недвижимого имущества, особо ценного движимого имущества, иного движимого имущества, непроизведенных активов, которое не было бы закреплено за ним учредителем</w:t>
      </w:r>
      <w:r>
        <w:rPr>
          <w:rFonts w:ascii="Times New Roman" w:eastAsia="Times New Roman" w:hAnsi="Times New Roman" w:cs="Times New Roman"/>
          <w:color w:val="000000"/>
          <w:sz w:val="24"/>
          <w:szCs w:val="24"/>
          <w:lang w:eastAsia="ru-RU"/>
        </w:rPr>
        <w:t>.</w:t>
      </w:r>
    </w:p>
    <w:p w:rsidR="005A094D" w:rsidRDefault="005A094D" w:rsidP="005A094D">
      <w:pPr>
        <w:rPr>
          <w:rFonts w:ascii="Times New Roman" w:hAnsi="Times New Roman" w:cs="Times New Roman"/>
          <w:sz w:val="24"/>
          <w:szCs w:val="24"/>
        </w:rPr>
      </w:pPr>
      <w:r w:rsidRPr="000C2C4E">
        <w:rPr>
          <w:rFonts w:ascii="Times New Roman" w:hAnsi="Times New Roman" w:cs="Times New Roman"/>
          <w:sz w:val="24"/>
          <w:szCs w:val="24"/>
        </w:rPr>
        <w:t>В рамках данной проверки анализировал</w:t>
      </w:r>
      <w:r>
        <w:rPr>
          <w:rFonts w:ascii="Times New Roman" w:hAnsi="Times New Roman" w:cs="Times New Roman"/>
          <w:sz w:val="24"/>
          <w:szCs w:val="24"/>
        </w:rPr>
        <w:t>ась ведомость остатков ОС</w:t>
      </w:r>
      <w:r>
        <w:rPr>
          <w:rStyle w:val="a7"/>
          <w:rFonts w:ascii="Times New Roman" w:hAnsi="Times New Roman" w:cs="Times New Roman"/>
          <w:sz w:val="24"/>
          <w:szCs w:val="24"/>
        </w:rPr>
        <w:footnoteReference w:id="9"/>
      </w:r>
      <w:r>
        <w:rPr>
          <w:rFonts w:ascii="Times New Roman" w:hAnsi="Times New Roman" w:cs="Times New Roman"/>
          <w:sz w:val="24"/>
          <w:szCs w:val="24"/>
        </w:rPr>
        <w:t>, НМА</w:t>
      </w:r>
      <w:r>
        <w:rPr>
          <w:rStyle w:val="a7"/>
          <w:rFonts w:ascii="Times New Roman" w:hAnsi="Times New Roman" w:cs="Times New Roman"/>
          <w:sz w:val="24"/>
          <w:szCs w:val="24"/>
        </w:rPr>
        <w:footnoteReference w:id="10"/>
      </w:r>
      <w:r>
        <w:rPr>
          <w:rFonts w:ascii="Times New Roman" w:hAnsi="Times New Roman" w:cs="Times New Roman"/>
          <w:sz w:val="24"/>
          <w:szCs w:val="24"/>
        </w:rPr>
        <w:t>, НПА</w:t>
      </w:r>
      <w:r>
        <w:rPr>
          <w:rStyle w:val="a7"/>
          <w:rFonts w:ascii="Times New Roman" w:hAnsi="Times New Roman" w:cs="Times New Roman"/>
          <w:sz w:val="24"/>
          <w:szCs w:val="24"/>
        </w:rPr>
        <w:footnoteReference w:id="11"/>
      </w:r>
      <w:r>
        <w:rPr>
          <w:rFonts w:ascii="Times New Roman" w:hAnsi="Times New Roman" w:cs="Times New Roman"/>
          <w:sz w:val="24"/>
          <w:szCs w:val="24"/>
        </w:rPr>
        <w:t xml:space="preserve"> по состоянию на 31.12.2022 года представленная МАУ «Спортсооружения» </w:t>
      </w:r>
      <w:r w:rsidRPr="000C2C4E">
        <w:rPr>
          <w:rFonts w:ascii="Times New Roman" w:hAnsi="Times New Roman" w:cs="Times New Roman"/>
          <w:sz w:val="24"/>
          <w:szCs w:val="24"/>
        </w:rPr>
        <w:t xml:space="preserve">с балансовой стоимостью </w:t>
      </w:r>
      <w:r>
        <w:rPr>
          <w:rFonts w:ascii="Times New Roman" w:hAnsi="Times New Roman" w:cs="Times New Roman"/>
          <w:sz w:val="24"/>
          <w:szCs w:val="24"/>
        </w:rPr>
        <w:t>245 770,0</w:t>
      </w:r>
      <w:r w:rsidRPr="000C2C4E">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по 2 237 объектам учета</w:t>
      </w:r>
      <w:r w:rsidR="00FE24C1">
        <w:rPr>
          <w:rFonts w:ascii="Times New Roman" w:hAnsi="Times New Roman" w:cs="Times New Roman"/>
          <w:sz w:val="24"/>
          <w:szCs w:val="24"/>
        </w:rPr>
        <w:t>, в том числе 7</w:t>
      </w:r>
      <w:r w:rsidR="007D1027">
        <w:rPr>
          <w:rFonts w:ascii="Times New Roman" w:hAnsi="Times New Roman" w:cs="Times New Roman"/>
          <w:sz w:val="24"/>
          <w:szCs w:val="24"/>
        </w:rPr>
        <w:t xml:space="preserve"> земельных участков кадастровой стоимость 96 635,6 тыс. рублей</w:t>
      </w:r>
      <w:r w:rsidRPr="000C2C4E">
        <w:rPr>
          <w:rFonts w:ascii="Times New Roman" w:hAnsi="Times New Roman" w:cs="Times New Roman"/>
          <w:sz w:val="24"/>
          <w:szCs w:val="24"/>
        </w:rPr>
        <w:t>.</w:t>
      </w:r>
    </w:p>
    <w:p w:rsidR="005F6B93" w:rsidRDefault="005F6B93" w:rsidP="005A094D">
      <w:pPr>
        <w:rPr>
          <w:rFonts w:ascii="Times New Roman" w:eastAsia="Times New Roman" w:hAnsi="Times New Roman" w:cs="Times New Roman"/>
          <w:color w:val="000000"/>
          <w:sz w:val="24"/>
          <w:szCs w:val="24"/>
          <w:lang w:eastAsia="ru-RU"/>
        </w:rPr>
      </w:pPr>
      <w:r w:rsidRPr="0088463B">
        <w:rPr>
          <w:rFonts w:ascii="Times New Roman" w:eastAsia="Times New Roman" w:hAnsi="Times New Roman" w:cs="Times New Roman"/>
          <w:color w:val="000000"/>
          <w:sz w:val="24"/>
          <w:szCs w:val="24"/>
          <w:lang w:eastAsia="ru-RU"/>
        </w:rPr>
        <w:t>Согласно данным реестра муниципальной собственности, большое количество объектов, учтенных на балансе и забалансовых счетах МАУ «Спортсооружения» в реестр муниципальной собственности Сосновоборска не внесен</w:t>
      </w:r>
      <w:r w:rsidR="002F25EC">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w:t>
      </w:r>
      <w:r w:rsidRPr="0088463B">
        <w:t xml:space="preserve"> </w:t>
      </w:r>
      <w:r w:rsidRPr="00F445B0">
        <w:rPr>
          <w:rFonts w:ascii="Times New Roman" w:eastAsia="Times New Roman" w:hAnsi="Times New Roman" w:cs="Times New Roman"/>
          <w:color w:val="000000"/>
          <w:sz w:val="24"/>
          <w:szCs w:val="24"/>
          <w:lang w:eastAsia="ru-RU"/>
        </w:rPr>
        <w:t>Сумма расхождения составила 33 131</w:t>
      </w:r>
      <w:r>
        <w:rPr>
          <w:rFonts w:ascii="Times New Roman" w:eastAsia="Times New Roman" w:hAnsi="Times New Roman" w:cs="Times New Roman"/>
          <w:color w:val="000000"/>
          <w:sz w:val="24"/>
          <w:szCs w:val="24"/>
          <w:lang w:eastAsia="ru-RU"/>
        </w:rPr>
        <w:t>,2 тыс. рублей по 1998 объектам</w:t>
      </w:r>
      <w:r w:rsidRPr="00F445B0">
        <w:rPr>
          <w:rFonts w:ascii="Times New Roman" w:eastAsia="Times New Roman" w:hAnsi="Times New Roman" w:cs="Times New Roman"/>
          <w:color w:val="000000"/>
          <w:sz w:val="24"/>
          <w:szCs w:val="24"/>
          <w:lang w:eastAsia="ru-RU"/>
        </w:rPr>
        <w:t>, в том числе по 2 земельным участкам кадастровой стоимость 26 520,9 тыс. рублей</w:t>
      </w:r>
      <w:r>
        <w:rPr>
          <w:rFonts w:ascii="Times New Roman" w:eastAsia="Times New Roman" w:hAnsi="Times New Roman" w:cs="Times New Roman"/>
          <w:color w:val="000000"/>
          <w:sz w:val="24"/>
          <w:szCs w:val="24"/>
          <w:lang w:eastAsia="ru-RU"/>
        </w:rPr>
        <w:t xml:space="preserve">. </w:t>
      </w:r>
    </w:p>
    <w:p w:rsidR="00536104" w:rsidRPr="000C2C4E" w:rsidRDefault="00536104" w:rsidP="00536104">
      <w:pPr>
        <w:rPr>
          <w:rFonts w:ascii="Times New Roman" w:eastAsia="Times New Roman" w:hAnsi="Times New Roman" w:cs="Times New Roman"/>
          <w:sz w:val="24"/>
          <w:szCs w:val="24"/>
          <w:lang w:eastAsia="ru-RU"/>
        </w:rPr>
      </w:pPr>
      <w:r w:rsidRPr="000C2C4E">
        <w:rPr>
          <w:rFonts w:ascii="Times New Roman" w:eastAsia="Times New Roman" w:hAnsi="Times New Roman" w:cs="Times New Roman"/>
          <w:sz w:val="24"/>
          <w:szCs w:val="24"/>
          <w:lang w:eastAsia="ru-RU"/>
        </w:rPr>
        <w:t xml:space="preserve">Согласно предоставленным данным, ежегодно в адрес </w:t>
      </w:r>
      <w:r>
        <w:rPr>
          <w:rFonts w:ascii="Times New Roman" w:eastAsia="Times New Roman" w:hAnsi="Times New Roman" w:cs="Times New Roman"/>
          <w:sz w:val="24"/>
          <w:szCs w:val="24"/>
          <w:lang w:eastAsia="ru-RU"/>
        </w:rPr>
        <w:t>УГИЗО</w:t>
      </w:r>
      <w:r w:rsidRPr="000C2C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МАУ </w:t>
      </w:r>
      <w:r w:rsidRPr="000C2C4E">
        <w:rPr>
          <w:rFonts w:ascii="Times New Roman" w:eastAsia="Times New Roman" w:hAnsi="Times New Roman" w:cs="Times New Roman"/>
          <w:sz w:val="24"/>
          <w:szCs w:val="24"/>
          <w:lang w:eastAsia="ru-RU"/>
        </w:rPr>
        <w:t>направляется Перечень имущества</w:t>
      </w:r>
      <w:r>
        <w:rPr>
          <w:rFonts w:ascii="Times New Roman" w:eastAsia="Times New Roman" w:hAnsi="Times New Roman" w:cs="Times New Roman"/>
          <w:sz w:val="24"/>
          <w:szCs w:val="24"/>
          <w:lang w:eastAsia="ru-RU"/>
        </w:rPr>
        <w:t xml:space="preserve"> для закрепления права оперативного управления либо его прекращения, но как показала проверка не в полном объеме</w:t>
      </w:r>
      <w:r w:rsidRPr="000C2C4E">
        <w:rPr>
          <w:rFonts w:ascii="Times New Roman" w:eastAsia="Times New Roman" w:hAnsi="Times New Roman" w:cs="Times New Roman"/>
          <w:sz w:val="24"/>
          <w:szCs w:val="24"/>
          <w:lang w:eastAsia="ru-RU"/>
        </w:rPr>
        <w:t>.</w:t>
      </w:r>
      <w:r w:rsidR="005D7DD6" w:rsidRPr="005D7DD6">
        <w:t xml:space="preserve"> </w:t>
      </w:r>
      <w:r w:rsidR="0043064F">
        <w:rPr>
          <w:rFonts w:ascii="Times New Roman" w:eastAsia="Times New Roman" w:hAnsi="Times New Roman" w:cs="Times New Roman"/>
          <w:sz w:val="24"/>
          <w:szCs w:val="24"/>
          <w:lang w:eastAsia="ru-RU"/>
        </w:rPr>
        <w:t>Не</w:t>
      </w:r>
      <w:r w:rsidR="005D7DD6" w:rsidRPr="005D7DD6">
        <w:rPr>
          <w:rFonts w:ascii="Times New Roman" w:eastAsia="Times New Roman" w:hAnsi="Times New Roman" w:cs="Times New Roman"/>
          <w:sz w:val="24"/>
          <w:szCs w:val="24"/>
          <w:lang w:eastAsia="ru-RU"/>
        </w:rPr>
        <w:t xml:space="preserve">полное предоставление информации </w:t>
      </w:r>
      <w:r w:rsidR="00364DB1">
        <w:rPr>
          <w:rFonts w:ascii="Times New Roman" w:eastAsia="Times New Roman" w:hAnsi="Times New Roman" w:cs="Times New Roman"/>
          <w:sz w:val="24"/>
          <w:szCs w:val="24"/>
          <w:lang w:eastAsia="ru-RU"/>
        </w:rPr>
        <w:t xml:space="preserve">Учреждением </w:t>
      </w:r>
      <w:r w:rsidR="005D7DD6" w:rsidRPr="005D7DD6">
        <w:rPr>
          <w:rFonts w:ascii="Times New Roman" w:eastAsia="Times New Roman" w:hAnsi="Times New Roman" w:cs="Times New Roman"/>
          <w:sz w:val="24"/>
          <w:szCs w:val="24"/>
          <w:lang w:eastAsia="ru-RU"/>
        </w:rPr>
        <w:t>об имуществ</w:t>
      </w:r>
      <w:r w:rsidR="00CF6C95">
        <w:rPr>
          <w:rFonts w:ascii="Times New Roman" w:eastAsia="Times New Roman" w:hAnsi="Times New Roman" w:cs="Times New Roman"/>
          <w:sz w:val="24"/>
          <w:szCs w:val="24"/>
          <w:lang w:eastAsia="ru-RU"/>
        </w:rPr>
        <w:t>е</w:t>
      </w:r>
      <w:r w:rsidR="005D7DD6" w:rsidRPr="005D7DD6">
        <w:rPr>
          <w:rFonts w:ascii="Times New Roman" w:eastAsia="Times New Roman" w:hAnsi="Times New Roman" w:cs="Times New Roman"/>
          <w:sz w:val="24"/>
          <w:szCs w:val="24"/>
          <w:lang w:eastAsia="ru-RU"/>
        </w:rPr>
        <w:t xml:space="preserve"> для внесения его в реестр муниципального имущества является нарушением стать</w:t>
      </w:r>
      <w:r w:rsidR="0043064F">
        <w:rPr>
          <w:rFonts w:ascii="Times New Roman" w:eastAsia="Times New Roman" w:hAnsi="Times New Roman" w:cs="Times New Roman"/>
          <w:sz w:val="24"/>
          <w:szCs w:val="24"/>
          <w:lang w:eastAsia="ru-RU"/>
        </w:rPr>
        <w:t>и</w:t>
      </w:r>
      <w:r w:rsidR="005D7DD6" w:rsidRPr="005D7DD6">
        <w:rPr>
          <w:rFonts w:ascii="Times New Roman" w:eastAsia="Times New Roman" w:hAnsi="Times New Roman" w:cs="Times New Roman"/>
          <w:sz w:val="24"/>
          <w:szCs w:val="24"/>
          <w:lang w:eastAsia="ru-RU"/>
        </w:rPr>
        <w:t xml:space="preserve"> 51 Федерального закона от 6 октября 2003 г. N 131-ФЗ "Об общих принципах организации местного самоуправления в Российской Федерации" и приказа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r w:rsidR="00364DB1">
        <w:rPr>
          <w:rStyle w:val="a7"/>
          <w:rFonts w:ascii="Times New Roman" w:eastAsia="Times New Roman" w:hAnsi="Times New Roman" w:cs="Times New Roman"/>
          <w:sz w:val="24"/>
          <w:szCs w:val="24"/>
          <w:lang w:eastAsia="ru-RU"/>
        </w:rPr>
        <w:footnoteReference w:id="12"/>
      </w:r>
      <w:r w:rsidR="005D7DD6" w:rsidRPr="005D7DD6">
        <w:rPr>
          <w:rFonts w:ascii="Times New Roman" w:eastAsia="Times New Roman" w:hAnsi="Times New Roman" w:cs="Times New Roman"/>
          <w:sz w:val="24"/>
          <w:szCs w:val="24"/>
          <w:lang w:eastAsia="ru-RU"/>
        </w:rPr>
        <w:t>.</w:t>
      </w:r>
    </w:p>
    <w:p w:rsidR="005A094D" w:rsidRPr="00B148F0" w:rsidRDefault="005D7DD6" w:rsidP="005A094D">
      <w:pPr>
        <w:rPr>
          <w:rFonts w:ascii="Times New Roman" w:hAnsi="Times New Roman" w:cs="Times New Roman"/>
          <w:sz w:val="24"/>
          <w:szCs w:val="24"/>
        </w:rPr>
      </w:pPr>
      <w:r>
        <w:rPr>
          <w:rFonts w:ascii="Times New Roman" w:eastAsia="Times New Roman" w:hAnsi="Times New Roman" w:cs="Times New Roman"/>
          <w:sz w:val="24"/>
          <w:szCs w:val="24"/>
          <w:lang w:eastAsia="ru-RU"/>
        </w:rPr>
        <w:t>Также</w:t>
      </w:r>
      <w:r w:rsidR="005A094D" w:rsidRPr="00B148F0">
        <w:rPr>
          <w:rFonts w:ascii="Times New Roman" w:eastAsia="Times New Roman" w:hAnsi="Times New Roman" w:cs="Times New Roman"/>
          <w:sz w:val="24"/>
          <w:szCs w:val="24"/>
          <w:lang w:eastAsia="ru-RU"/>
        </w:rPr>
        <w:t>, имеет место бездействие УГИЗО администрации города Сосновоборска, выразившееся в непринятии мер к надлежащему учету имущества</w:t>
      </w:r>
      <w:r>
        <w:rPr>
          <w:rStyle w:val="a7"/>
          <w:rFonts w:ascii="Times New Roman" w:eastAsia="Times New Roman" w:hAnsi="Times New Roman" w:cs="Times New Roman"/>
          <w:sz w:val="24"/>
          <w:szCs w:val="24"/>
          <w:lang w:eastAsia="ru-RU"/>
        </w:rPr>
        <w:footnoteReference w:id="13"/>
      </w:r>
      <w:r w:rsidR="00364DB1">
        <w:rPr>
          <w:rFonts w:ascii="Times New Roman" w:hAnsi="Times New Roman" w:cs="Times New Roman"/>
          <w:sz w:val="24"/>
          <w:szCs w:val="24"/>
        </w:rPr>
        <w:t>, что является н</w:t>
      </w:r>
      <w:r w:rsidR="00364DB1" w:rsidRPr="00364DB1">
        <w:rPr>
          <w:rFonts w:ascii="Times New Roman" w:hAnsi="Times New Roman" w:cs="Times New Roman"/>
          <w:sz w:val="24"/>
          <w:szCs w:val="24"/>
        </w:rPr>
        <w:t>арушение</w:t>
      </w:r>
      <w:r w:rsidR="00364DB1">
        <w:rPr>
          <w:rFonts w:ascii="Times New Roman" w:hAnsi="Times New Roman" w:cs="Times New Roman"/>
          <w:sz w:val="24"/>
          <w:szCs w:val="24"/>
        </w:rPr>
        <w:t>м</w:t>
      </w:r>
      <w:r w:rsidR="00364DB1" w:rsidRPr="00364DB1">
        <w:rPr>
          <w:rFonts w:ascii="Times New Roman" w:hAnsi="Times New Roman" w:cs="Times New Roman"/>
          <w:sz w:val="24"/>
          <w:szCs w:val="24"/>
        </w:rPr>
        <w:t xml:space="preserve"> порядка учета и ведения реестра муниципального имущества</w:t>
      </w:r>
      <w:r w:rsidR="00364DB1">
        <w:rPr>
          <w:rFonts w:ascii="Times New Roman" w:hAnsi="Times New Roman" w:cs="Times New Roman"/>
          <w:sz w:val="24"/>
          <w:szCs w:val="24"/>
        </w:rPr>
        <w:t>.</w:t>
      </w:r>
    </w:p>
    <w:p w:rsidR="005027EE" w:rsidRPr="00A84F0F" w:rsidRDefault="005A094D" w:rsidP="00A84F0F">
      <w:pPr>
        <w:rPr>
          <w:rFonts w:ascii="Times New Roman" w:hAnsi="Times New Roman" w:cs="Times New Roman"/>
          <w:sz w:val="24"/>
          <w:szCs w:val="24"/>
        </w:rPr>
      </w:pPr>
      <w:r w:rsidRPr="00B148F0">
        <w:rPr>
          <w:rFonts w:ascii="Times New Roman" w:hAnsi="Times New Roman" w:cs="Times New Roman"/>
          <w:sz w:val="24"/>
          <w:szCs w:val="24"/>
        </w:rPr>
        <w:t xml:space="preserve">В нарушение </w:t>
      </w:r>
      <w:r w:rsidR="005F73F0">
        <w:rPr>
          <w:rFonts w:ascii="Times New Roman" w:hAnsi="Times New Roman" w:cs="Times New Roman"/>
          <w:sz w:val="24"/>
          <w:szCs w:val="24"/>
        </w:rPr>
        <w:t>части</w:t>
      </w:r>
      <w:r w:rsidR="005F73F0" w:rsidRPr="005F73F0">
        <w:rPr>
          <w:rFonts w:ascii="Times New Roman" w:hAnsi="Times New Roman" w:cs="Times New Roman"/>
          <w:sz w:val="24"/>
          <w:szCs w:val="24"/>
        </w:rPr>
        <w:t xml:space="preserve"> 3.23 статьи 2 Федерального закона от 3 ноября 2006 г. № 174-ФЗ "Об автономных учреждениях</w:t>
      </w:r>
      <w:r w:rsidR="005F73F0">
        <w:rPr>
          <w:rFonts w:ascii="Times New Roman" w:hAnsi="Times New Roman" w:cs="Times New Roman"/>
          <w:sz w:val="24"/>
          <w:szCs w:val="24"/>
        </w:rPr>
        <w:t xml:space="preserve">», </w:t>
      </w:r>
      <w:r w:rsidRPr="00B148F0">
        <w:rPr>
          <w:rFonts w:ascii="Times New Roman" w:hAnsi="Times New Roman" w:cs="Times New Roman"/>
          <w:sz w:val="24"/>
          <w:szCs w:val="24"/>
        </w:rPr>
        <w:t>пункта 1.2. Положения, утвержденного Постановлением администрации города Сосновоборска от 02.08.2018 № 1015</w:t>
      </w:r>
      <w:r w:rsidRPr="00B148F0">
        <w:rPr>
          <w:rStyle w:val="a7"/>
          <w:rFonts w:ascii="Times New Roman" w:hAnsi="Times New Roman" w:cs="Times New Roman"/>
          <w:sz w:val="24"/>
          <w:szCs w:val="24"/>
        </w:rPr>
        <w:footnoteReference w:id="14"/>
      </w:r>
      <w:r w:rsidRPr="00B148F0">
        <w:rPr>
          <w:rFonts w:ascii="Times New Roman" w:hAnsi="Times New Roman" w:cs="Times New Roman"/>
          <w:sz w:val="24"/>
          <w:szCs w:val="24"/>
        </w:rPr>
        <w:t xml:space="preserve"> со стороны уполномоченного органа администрации города Сосновоборска</w:t>
      </w:r>
      <w:r w:rsidRPr="00B148F0">
        <w:rPr>
          <w:rStyle w:val="a7"/>
          <w:rFonts w:ascii="Times New Roman" w:hAnsi="Times New Roman" w:cs="Times New Roman"/>
          <w:sz w:val="24"/>
          <w:szCs w:val="24"/>
        </w:rPr>
        <w:footnoteReference w:id="15"/>
      </w:r>
      <w:r w:rsidRPr="00B148F0">
        <w:rPr>
          <w:rFonts w:ascii="Times New Roman" w:hAnsi="Times New Roman" w:cs="Times New Roman"/>
          <w:sz w:val="24"/>
          <w:szCs w:val="24"/>
        </w:rPr>
        <w:t xml:space="preserve"> отсутствует должный контроль за использованием по назначению муниципального имущества</w:t>
      </w:r>
      <w:r w:rsidR="00F3075B">
        <w:rPr>
          <w:rStyle w:val="a7"/>
          <w:rFonts w:ascii="Times New Roman" w:hAnsi="Times New Roman" w:cs="Times New Roman"/>
          <w:sz w:val="24"/>
          <w:szCs w:val="24"/>
        </w:rPr>
        <w:footnoteReference w:id="16"/>
      </w:r>
      <w:r>
        <w:rPr>
          <w:rFonts w:ascii="Times New Roman" w:hAnsi="Times New Roman" w:cs="Times New Roman"/>
          <w:sz w:val="24"/>
          <w:szCs w:val="24"/>
        </w:rPr>
        <w:t>.</w:t>
      </w:r>
    </w:p>
    <w:p w:rsidR="00387A17" w:rsidRDefault="00387A17" w:rsidP="00A84F0F">
      <w:pPr>
        <w:pStyle w:val="Default"/>
      </w:pPr>
    </w:p>
    <w:p w:rsidR="001C48C9" w:rsidRPr="001C48C9" w:rsidRDefault="00B3262D" w:rsidP="0009782F">
      <w:pPr>
        <w:pStyle w:val="a3"/>
        <w:ind w:left="0"/>
        <w:rPr>
          <w:bCs/>
          <w:iCs/>
        </w:rPr>
      </w:pPr>
      <w:r w:rsidRPr="00B3262D">
        <w:rPr>
          <w:bCs/>
          <w:iCs/>
        </w:rPr>
        <w:t xml:space="preserve">По результатам </w:t>
      </w:r>
      <w:r>
        <w:rPr>
          <w:bCs/>
          <w:iCs/>
        </w:rPr>
        <w:t>контрольного мероприятия составлен Акт от 10.10.2023 года. Директору МАУ «Спортсооружения» направлен а</w:t>
      </w:r>
      <w:r w:rsidR="001C102E">
        <w:rPr>
          <w:bCs/>
          <w:iCs/>
        </w:rPr>
        <w:t>кт.</w:t>
      </w:r>
      <w:r>
        <w:rPr>
          <w:bCs/>
          <w:iCs/>
        </w:rPr>
        <w:t xml:space="preserve"> </w:t>
      </w:r>
      <w:r w:rsidRPr="00B3262D">
        <w:rPr>
          <w:bCs/>
          <w:iCs/>
        </w:rPr>
        <w:t>Акт подписан</w:t>
      </w:r>
      <w:r w:rsidR="001C102E">
        <w:rPr>
          <w:bCs/>
          <w:iCs/>
        </w:rPr>
        <w:t xml:space="preserve"> 13.10.2023 года</w:t>
      </w:r>
      <w:r>
        <w:rPr>
          <w:bCs/>
          <w:iCs/>
        </w:rPr>
        <w:t>.</w:t>
      </w:r>
      <w:r w:rsidRPr="00B3262D">
        <w:rPr>
          <w:bCs/>
          <w:iCs/>
        </w:rPr>
        <w:t xml:space="preserve"> </w:t>
      </w:r>
      <w:r w:rsidR="001C48C9" w:rsidRPr="001C48C9">
        <w:rPr>
          <w:bCs/>
          <w:iCs/>
        </w:rPr>
        <w:t xml:space="preserve">Возражения или замечания </w:t>
      </w:r>
      <w:r w:rsidR="002F25EC" w:rsidRPr="001C48C9">
        <w:rPr>
          <w:bCs/>
          <w:iCs/>
        </w:rPr>
        <w:t>руководител</w:t>
      </w:r>
      <w:r w:rsidR="002F25EC">
        <w:rPr>
          <w:bCs/>
          <w:iCs/>
        </w:rPr>
        <w:t>я,</w:t>
      </w:r>
      <w:r w:rsidR="001C48C9" w:rsidRPr="001C48C9">
        <w:rPr>
          <w:bCs/>
          <w:iCs/>
        </w:rPr>
        <w:t xml:space="preserve"> или иных уполномоченных должностных лиц </w:t>
      </w:r>
      <w:r w:rsidR="001C48C9">
        <w:rPr>
          <w:bCs/>
          <w:iCs/>
        </w:rPr>
        <w:t>МАУ «Спортсооружения»</w:t>
      </w:r>
      <w:r w:rsidR="001C48C9" w:rsidRPr="001C48C9">
        <w:rPr>
          <w:bCs/>
          <w:iCs/>
        </w:rPr>
        <w:t xml:space="preserve"> на результаты контрольного мероприятия</w:t>
      </w:r>
      <w:r w:rsidR="001C48C9">
        <w:rPr>
          <w:bCs/>
          <w:iCs/>
        </w:rPr>
        <w:t xml:space="preserve"> не поступали.</w:t>
      </w:r>
    </w:p>
    <w:p w:rsidR="001C48C9" w:rsidRDefault="001C48C9" w:rsidP="0009782F">
      <w:pPr>
        <w:pStyle w:val="a3"/>
        <w:ind w:left="0"/>
        <w:rPr>
          <w:b/>
          <w:bCs/>
          <w:iCs/>
        </w:rPr>
      </w:pPr>
    </w:p>
    <w:p w:rsidR="00BC4A9F" w:rsidRDefault="00BC4A9F" w:rsidP="0009782F">
      <w:pPr>
        <w:pStyle w:val="a3"/>
        <w:ind w:left="0"/>
        <w:rPr>
          <w:b/>
          <w:bCs/>
          <w:iCs/>
        </w:rPr>
      </w:pPr>
      <w:r>
        <w:rPr>
          <w:b/>
          <w:bCs/>
          <w:iCs/>
        </w:rPr>
        <w:t>Выводы:</w:t>
      </w:r>
    </w:p>
    <w:p w:rsidR="00BC4A9F" w:rsidRPr="003D674C" w:rsidRDefault="00BC4A9F" w:rsidP="00BC4A9F">
      <w:pPr>
        <w:rPr>
          <w:rFonts w:ascii="Times New Roman" w:eastAsia="Times New Roman" w:hAnsi="Times New Roman" w:cs="Times New Roman"/>
          <w:spacing w:val="-4"/>
          <w:sz w:val="24"/>
          <w:szCs w:val="24"/>
          <w:lang w:eastAsia="ru-RU"/>
        </w:rPr>
      </w:pPr>
      <w:r w:rsidRPr="00A73D65">
        <w:rPr>
          <w:rFonts w:ascii="Times New Roman" w:eastAsiaTheme="minorEastAsia" w:hAnsi="Times New Roman" w:cs="Times New Roman"/>
          <w:sz w:val="24"/>
          <w:szCs w:val="24"/>
          <w:lang w:eastAsia="ru-RU"/>
        </w:rPr>
        <w:t>1. В соответствии с Уставом,</w:t>
      </w:r>
      <w:r w:rsidRPr="00A73D65">
        <w:rPr>
          <w:rFonts w:ascii="Times New Roman" w:hAnsi="Times New Roman" w:cs="Times New Roman"/>
          <w:sz w:val="24"/>
          <w:szCs w:val="24"/>
        </w:rPr>
        <w:t xml:space="preserve"> </w:t>
      </w:r>
      <w:r>
        <w:rPr>
          <w:rFonts w:ascii="Times New Roman" w:hAnsi="Times New Roman" w:cs="Times New Roman"/>
          <w:sz w:val="24"/>
          <w:szCs w:val="24"/>
        </w:rPr>
        <w:t xml:space="preserve">МАУ «Спортсооружения» </w:t>
      </w:r>
      <w:r>
        <w:rPr>
          <w:rFonts w:ascii="Times New Roman" w:eastAsia="Times New Roman" w:hAnsi="Times New Roman" w:cs="Times New Roman"/>
          <w:spacing w:val="-4"/>
          <w:sz w:val="24"/>
          <w:szCs w:val="24"/>
          <w:lang w:eastAsia="ru-RU"/>
        </w:rPr>
        <w:t>созда</w:t>
      </w:r>
      <w:r w:rsidRPr="00840E2D">
        <w:rPr>
          <w:rFonts w:ascii="Times New Roman" w:eastAsia="Times New Roman" w:hAnsi="Times New Roman" w:cs="Times New Roman"/>
          <w:spacing w:val="-4"/>
          <w:sz w:val="24"/>
          <w:szCs w:val="24"/>
          <w:lang w:eastAsia="ru-RU"/>
        </w:rPr>
        <w:t xml:space="preserve">но </w:t>
      </w:r>
      <w:r>
        <w:rPr>
          <w:rFonts w:ascii="Times New Roman" w:eastAsia="Times New Roman" w:hAnsi="Times New Roman" w:cs="Times New Roman"/>
          <w:spacing w:val="-4"/>
          <w:sz w:val="24"/>
          <w:szCs w:val="24"/>
          <w:lang w:eastAsia="ru-RU"/>
        </w:rPr>
        <w:t>с целью обеспечения условий для развития физической культуры и спорта, организации проведения официальных физкультурно-оздоровительных мероприятий на территории города.</w:t>
      </w:r>
      <w:r w:rsidRPr="0023165E">
        <w:t xml:space="preserve"> </w:t>
      </w:r>
      <w:r w:rsidRPr="0023165E">
        <w:rPr>
          <w:rFonts w:ascii="Times New Roman" w:eastAsia="Times New Roman" w:hAnsi="Times New Roman" w:cs="Times New Roman"/>
          <w:spacing w:val="-4"/>
          <w:sz w:val="24"/>
          <w:szCs w:val="24"/>
          <w:lang w:eastAsia="ru-RU"/>
        </w:rPr>
        <w:t>Учредителем и собственником имущества Учреждения является муниципаль</w:t>
      </w:r>
      <w:r>
        <w:rPr>
          <w:rFonts w:ascii="Times New Roman" w:eastAsia="Times New Roman" w:hAnsi="Times New Roman" w:cs="Times New Roman"/>
          <w:spacing w:val="-4"/>
          <w:sz w:val="24"/>
          <w:szCs w:val="24"/>
          <w:lang w:eastAsia="ru-RU"/>
        </w:rPr>
        <w:t>ное образование город Сосновоборск.</w:t>
      </w:r>
    </w:p>
    <w:p w:rsidR="00BC4A9F" w:rsidRPr="00A73D65" w:rsidRDefault="00BC4A9F" w:rsidP="00BC4A9F">
      <w:pPr>
        <w:pStyle w:val="Default"/>
      </w:pPr>
      <w:r w:rsidRPr="00A73D65">
        <w:rPr>
          <w:rFonts w:eastAsiaTheme="minorEastAsia"/>
          <w:lang w:eastAsia="ru-RU"/>
        </w:rPr>
        <w:t>2.</w:t>
      </w:r>
      <w:r w:rsidRPr="00A73D65">
        <w:rPr>
          <w:shd w:val="clear" w:color="auto" w:fill="FFFFFF"/>
        </w:rPr>
        <w:t xml:space="preserve"> </w:t>
      </w:r>
      <w:r>
        <w:rPr>
          <w:shd w:val="clear" w:color="auto" w:fill="FFFFFF"/>
        </w:rPr>
        <w:t>Учреждение осуществляет</w:t>
      </w:r>
      <w:r w:rsidRPr="0023165E">
        <w:rPr>
          <w:shd w:val="clear" w:color="auto" w:fill="FFFFFF"/>
        </w:rPr>
        <w:t xml:space="preserve"> предпринимательскую деятельность лишь постольку, поскольку это служит до</w:t>
      </w:r>
      <w:r>
        <w:rPr>
          <w:shd w:val="clear" w:color="auto" w:fill="FFFFFF"/>
        </w:rPr>
        <w:t xml:space="preserve">стижению целей, ради которых оно создано, и соответствует </w:t>
      </w:r>
      <w:r w:rsidRPr="0023165E">
        <w:rPr>
          <w:shd w:val="clear" w:color="auto" w:fill="FFFFFF"/>
        </w:rPr>
        <w:t>этим целям</w:t>
      </w:r>
      <w:r>
        <w:rPr>
          <w:shd w:val="clear" w:color="auto" w:fill="FFFFFF"/>
        </w:rPr>
        <w:t>.</w:t>
      </w:r>
      <w:r w:rsidRPr="0023165E">
        <w:rPr>
          <w:shd w:val="clear" w:color="auto" w:fill="FFFFFF"/>
        </w:rPr>
        <w:t xml:space="preserve"> Доходы Учреждения поступают в его самостоятельное распоряжение</w:t>
      </w:r>
      <w:r>
        <w:rPr>
          <w:shd w:val="clear" w:color="auto" w:fill="FFFFFF"/>
        </w:rPr>
        <w:t>.</w:t>
      </w:r>
      <w:r w:rsidRPr="0023165E">
        <w:rPr>
          <w:shd w:val="clear" w:color="auto" w:fill="FFFFFF"/>
        </w:rPr>
        <w:t xml:space="preserve"> </w:t>
      </w:r>
    </w:p>
    <w:p w:rsidR="00BC4A9F" w:rsidRPr="002542AC" w:rsidRDefault="00BC4A9F" w:rsidP="00BC4A9F">
      <w:pPr>
        <w:pStyle w:val="Default"/>
        <w:rPr>
          <w:rFonts w:eastAsia="Times New Roman"/>
          <w:color w:val="auto"/>
          <w:lang w:eastAsia="ru-RU"/>
        </w:rPr>
      </w:pPr>
      <w:r w:rsidRPr="00A73D65">
        <w:rPr>
          <w:rFonts w:eastAsiaTheme="minorEastAsia"/>
          <w:lang w:eastAsia="ru-RU"/>
        </w:rPr>
        <w:t>3.</w:t>
      </w:r>
      <w:r>
        <w:t xml:space="preserve"> Анализ организации платных услуг в </w:t>
      </w:r>
      <w:r w:rsidRPr="00D87BF7">
        <w:t xml:space="preserve">МАУ "Спортсооружения" за 2022 год </w:t>
      </w:r>
      <w:r>
        <w:t>показал, что в состав платных услуг</w:t>
      </w:r>
      <w:r w:rsidRPr="00352EEE">
        <w:t xml:space="preserve"> </w:t>
      </w:r>
      <w:r>
        <w:t>(возмездное оказание услуг) закрепленных</w:t>
      </w:r>
      <w:r w:rsidRPr="00352EEE">
        <w:t xml:space="preserve"> </w:t>
      </w:r>
      <w:r>
        <w:t>главой</w:t>
      </w:r>
      <w:r w:rsidRPr="00352EEE">
        <w:t xml:space="preserve"> 39 ГК РФ</w:t>
      </w:r>
      <w:r>
        <w:t>, входят доходы полученные от</w:t>
      </w:r>
      <w:r w:rsidRPr="00352EEE">
        <w:t xml:space="preserve"> передачи имущества в пользование и/или владение</w:t>
      </w:r>
      <w:r>
        <w:t xml:space="preserve">, </w:t>
      </w:r>
      <w:r w:rsidRPr="00997720">
        <w:t>регулирующие арендные отношения закреплены в главе 34 ГК РФ</w:t>
      </w:r>
      <w:r>
        <w:t xml:space="preserve">. </w:t>
      </w:r>
      <w:r w:rsidRPr="002542AC">
        <w:rPr>
          <w:rFonts w:eastAsia="Times New Roman"/>
          <w:color w:val="auto"/>
          <w:lang w:eastAsia="ru-RU"/>
        </w:rPr>
        <w:t>В нарушение п. 95 Инструкции N 183н доходы от деятельности автономного учреждения по своей правовой и экономической природе относящиеся к аренде должны в бухгалтерском учете быть отражены по счету 2 205 21</w:t>
      </w:r>
      <w:r w:rsidRPr="002542AC">
        <w:rPr>
          <w:rStyle w:val="a7"/>
          <w:rFonts w:eastAsia="Times New Roman"/>
          <w:color w:val="auto"/>
          <w:lang w:eastAsia="ru-RU"/>
        </w:rPr>
        <w:footnoteReference w:id="17"/>
      </w:r>
      <w:r w:rsidRPr="002542AC">
        <w:rPr>
          <w:rFonts w:eastAsia="Times New Roman"/>
          <w:color w:val="auto"/>
          <w:lang w:eastAsia="ru-RU"/>
        </w:rPr>
        <w:t xml:space="preserve"> и в нарушении п. 9.2. Инструкции № 209н по статье аналитической группы подвида доходов бюджетов 120 "Доходы от собственности"</w:t>
      </w:r>
      <w:r w:rsidRPr="002542AC">
        <w:rPr>
          <w:rStyle w:val="a7"/>
          <w:rFonts w:eastAsia="Times New Roman"/>
          <w:color w:val="auto"/>
          <w:lang w:eastAsia="ru-RU"/>
        </w:rPr>
        <w:footnoteReference w:id="18"/>
      </w:r>
      <w:r w:rsidRPr="002542AC">
        <w:rPr>
          <w:rFonts w:eastAsia="Times New Roman"/>
          <w:color w:val="auto"/>
          <w:lang w:eastAsia="ru-RU"/>
        </w:rPr>
        <w:t xml:space="preserve"> в сумме 11 495,8 тысяч рублей (11 495 861,67 рублей).</w:t>
      </w:r>
    </w:p>
    <w:p w:rsidR="00BC4A9F" w:rsidRPr="002542AC" w:rsidRDefault="00BC4A9F" w:rsidP="00BC4A9F">
      <w:pPr>
        <w:autoSpaceDE w:val="0"/>
        <w:autoSpaceDN w:val="0"/>
        <w:adjustRightInd w:val="0"/>
        <w:rPr>
          <w:rFonts w:ascii="Times New Roman" w:hAnsi="Times New Roman" w:cs="Times New Roman"/>
          <w:sz w:val="24"/>
          <w:szCs w:val="24"/>
        </w:rPr>
      </w:pPr>
      <w:r w:rsidRPr="00A73D65">
        <w:rPr>
          <w:rFonts w:ascii="Times New Roman" w:hAnsi="Times New Roman" w:cs="Times New Roman"/>
          <w:sz w:val="24"/>
          <w:szCs w:val="24"/>
        </w:rPr>
        <w:t xml:space="preserve">4. </w:t>
      </w:r>
      <w:r w:rsidRPr="000E246A">
        <w:rPr>
          <w:rFonts w:ascii="Times New Roman" w:hAnsi="Times New Roman" w:cs="Times New Roman"/>
          <w:sz w:val="24"/>
          <w:szCs w:val="24"/>
        </w:rPr>
        <w:t>В общем объеме средств, полученных в 2022 году от приносящей доход деятельности Учреждения 12 984,2 тыс. рублей (с учетом остатка денежных средств), объем доходов от предоставления в аренду имущества 11 495,8 тыс. рублей, значительно больше объема доходов от оказания пла</w:t>
      </w:r>
      <w:r>
        <w:rPr>
          <w:rFonts w:ascii="Times New Roman" w:hAnsi="Times New Roman" w:cs="Times New Roman"/>
          <w:sz w:val="24"/>
          <w:szCs w:val="24"/>
        </w:rPr>
        <w:t xml:space="preserve">тных услуг 1488,4 тыс. рублей. </w:t>
      </w:r>
      <w:r w:rsidRPr="000E246A">
        <w:rPr>
          <w:rFonts w:ascii="Times New Roman" w:hAnsi="Times New Roman" w:cs="Times New Roman"/>
          <w:sz w:val="24"/>
          <w:szCs w:val="24"/>
        </w:rPr>
        <w:t>Согласно ч. 3 ст. 4 Федерального закона от 03.11.2006г. № 174-ФЗ «Об автономных учреждениях»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Следовательно, коммунальные расходы, расходы по содержанию и укреплению материально-технической базы предоставленного в аренду (временное владение/пользование) имущество осуществляется только за счет средств от приносящей доход деятельности. Расходование средств от аренды имущества в большей части должно распределяться в фонд материальных и приравненных к ним затрат, для развития материальной и производс</w:t>
      </w:r>
      <w:r>
        <w:rPr>
          <w:rFonts w:ascii="Times New Roman" w:hAnsi="Times New Roman" w:cs="Times New Roman"/>
          <w:sz w:val="24"/>
          <w:szCs w:val="24"/>
        </w:rPr>
        <w:t>твенной базы, а в ФОТ в меньшей</w:t>
      </w:r>
      <w:r w:rsidRPr="00A73D65">
        <w:rPr>
          <w:rFonts w:ascii="Times New Roman" w:hAnsi="Times New Roman" w:cs="Times New Roman"/>
          <w:color w:val="000000"/>
          <w:sz w:val="24"/>
          <w:szCs w:val="24"/>
        </w:rPr>
        <w:t>.</w:t>
      </w:r>
    </w:p>
    <w:p w:rsidR="00BC4A9F" w:rsidRPr="00A73D65" w:rsidRDefault="00BC4A9F" w:rsidP="00BC4A9F">
      <w:pPr>
        <w:pStyle w:val="Default"/>
        <w:rPr>
          <w:bCs/>
        </w:rPr>
      </w:pPr>
      <w:r w:rsidRPr="00A73D65">
        <w:t>5.</w:t>
      </w:r>
      <w:r w:rsidRPr="00966F72">
        <w:rPr>
          <w:color w:val="FF0000"/>
        </w:rPr>
        <w:t xml:space="preserve"> </w:t>
      </w:r>
      <w:r w:rsidRPr="00966F72">
        <w:t>Договоры возмездного оказания услуг №75-04/04 от 01.04.2004г. и №24/45-У/БС от 01.09.2004г. фактически являются договорами предоставления имущества Учреждения в возмездное пользование, то есть договорами аренды. Следовательно, при их заключении Учреждение должно руководствоваться нормами</w:t>
      </w:r>
      <w:r>
        <w:t xml:space="preserve"> ст. 296 ГК РФ,</w:t>
      </w:r>
      <w:r w:rsidRPr="00966F72">
        <w:t xml:space="preserve"> Федерального закона</w:t>
      </w:r>
      <w:r w:rsidRPr="00966F72">
        <w:rPr>
          <w:b/>
        </w:rPr>
        <w:t xml:space="preserve"> </w:t>
      </w:r>
      <w:r w:rsidRPr="00966F72">
        <w:t>от 26.07.2006 № 135-ФЗ «О защите конкуренции»</w:t>
      </w:r>
      <w:r w:rsidRPr="00966F72">
        <w:rPr>
          <w:b/>
        </w:rPr>
        <w:t xml:space="preserve"> </w:t>
      </w:r>
      <w:r w:rsidRPr="00966F72">
        <w:t>и</w:t>
      </w:r>
      <w:r w:rsidRPr="00966F72">
        <w:rPr>
          <w:b/>
        </w:rPr>
        <w:t xml:space="preserve"> </w:t>
      </w:r>
      <w:r w:rsidRPr="00966F72">
        <w:t>Федерального закона от 29.07.1998 № 135-ФЗ «Об оценочной деяте</w:t>
      </w:r>
      <w:r>
        <w:t>льности в Российской Федерации»,</w:t>
      </w:r>
      <w:r w:rsidRPr="002B2DDC">
        <w:rPr>
          <w:color w:val="FF0000"/>
        </w:rPr>
        <w:t xml:space="preserve"> </w:t>
      </w:r>
      <w:r w:rsidRPr="002B2DDC">
        <w:t xml:space="preserve">а именно: получать согласие </w:t>
      </w:r>
      <w:r>
        <w:t>учредителя</w:t>
      </w:r>
      <w:r w:rsidRPr="002B2DDC">
        <w:t xml:space="preserve"> на </w:t>
      </w:r>
      <w:r>
        <w:t>предоставление</w:t>
      </w:r>
      <w:r w:rsidRPr="002B2DDC">
        <w:t xml:space="preserve"> Учреждением</w:t>
      </w:r>
      <w:r>
        <w:t xml:space="preserve"> в аренду закрепленного за ним </w:t>
      </w:r>
      <w:r w:rsidRPr="002B2DDC">
        <w:t>муниципальн</w:t>
      </w:r>
      <w:r>
        <w:t>ого имущества,</w:t>
      </w:r>
      <w:r w:rsidRPr="00B24539">
        <w:t xml:space="preserve"> заключать договоры аренды </w:t>
      </w:r>
      <w:r>
        <w:t xml:space="preserve">такого имущества по результатам проведения торгов, определять </w:t>
      </w:r>
      <w:r w:rsidRPr="002B2DDC">
        <w:t>размер арендной платы по результатам оценки рыночной стоимости объекта аренды</w:t>
      </w:r>
      <w:r>
        <w:t xml:space="preserve">. </w:t>
      </w:r>
    </w:p>
    <w:p w:rsidR="00BC4A9F" w:rsidRPr="00A73D65" w:rsidRDefault="00BC4A9F" w:rsidP="00BC4A9F">
      <w:pPr>
        <w:rPr>
          <w:rFonts w:ascii="Times New Roman" w:hAnsi="Times New Roman" w:cs="Times New Roman"/>
          <w:sz w:val="24"/>
          <w:szCs w:val="24"/>
        </w:rPr>
      </w:pPr>
      <w:r w:rsidRPr="00A73D65">
        <w:rPr>
          <w:rFonts w:ascii="Times New Roman" w:eastAsiaTheme="minorEastAsia" w:hAnsi="Times New Roman" w:cs="Times New Roman"/>
          <w:sz w:val="24"/>
          <w:szCs w:val="24"/>
          <w:lang w:eastAsia="ru-RU"/>
        </w:rPr>
        <w:t>6.</w:t>
      </w:r>
      <w:r w:rsidRPr="002C7057">
        <w:t xml:space="preserve"> </w:t>
      </w:r>
      <w:r w:rsidRPr="0059148C">
        <w:rPr>
          <w:rFonts w:ascii="Times New Roman" w:hAnsi="Times New Roman" w:cs="Times New Roman"/>
          <w:sz w:val="24"/>
          <w:szCs w:val="24"/>
        </w:rPr>
        <w:t>В нарушение п.4.1. Решения от 22.11.2017 № 23/99-р</w:t>
      </w:r>
      <w:r>
        <w:rPr>
          <w:rFonts w:ascii="Times New Roman" w:hAnsi="Times New Roman" w:cs="Times New Roman"/>
          <w:color w:val="FF0000"/>
          <w:sz w:val="24"/>
          <w:szCs w:val="24"/>
        </w:rPr>
        <w:t xml:space="preserve"> </w:t>
      </w:r>
      <w:r>
        <w:t xml:space="preserve"> </w:t>
      </w:r>
      <w:r>
        <w:rPr>
          <w:rFonts w:ascii="Times New Roman" w:eastAsiaTheme="minorEastAsia" w:hAnsi="Times New Roman" w:cs="Times New Roman"/>
          <w:sz w:val="24"/>
          <w:szCs w:val="24"/>
          <w:lang w:eastAsia="ru-RU"/>
        </w:rPr>
        <w:t>с</w:t>
      </w:r>
      <w:r w:rsidRPr="002C7057">
        <w:rPr>
          <w:rFonts w:ascii="Times New Roman" w:eastAsiaTheme="minorEastAsia" w:hAnsi="Times New Roman" w:cs="Times New Roman"/>
          <w:sz w:val="24"/>
          <w:szCs w:val="24"/>
          <w:lang w:eastAsia="ru-RU"/>
        </w:rPr>
        <w:t>о стороны администрации г</w:t>
      </w:r>
      <w:r>
        <w:rPr>
          <w:rFonts w:ascii="Times New Roman" w:eastAsiaTheme="minorEastAsia" w:hAnsi="Times New Roman" w:cs="Times New Roman"/>
          <w:sz w:val="24"/>
          <w:szCs w:val="24"/>
          <w:lang w:eastAsia="ru-RU"/>
        </w:rPr>
        <w:t>орода, как органа регулирования</w:t>
      </w:r>
      <w:r w:rsidRPr="002C7057">
        <w:rPr>
          <w:rFonts w:ascii="Times New Roman" w:eastAsiaTheme="minorEastAsia" w:hAnsi="Times New Roman" w:cs="Times New Roman"/>
          <w:sz w:val="24"/>
          <w:szCs w:val="24"/>
          <w:lang w:eastAsia="ru-RU"/>
        </w:rPr>
        <w:t>, отсутствует контроль за установлением тарифов (цен) и торговой наценки, за экономические обоснованности тарифов (цен) на услуги (работы), за составом расходов, связанных с использованием в процессе оказания услуг (выполнения работ) основных фондов, материальных, топливно-энергетических и других видов ресурсов, обусловленных технологией и организацией предоставления услуг, а также расходов, связанных с их управлением и обслуживанием.</w:t>
      </w:r>
    </w:p>
    <w:p w:rsidR="00BC4A9F" w:rsidRPr="00A73D65" w:rsidRDefault="00BC4A9F" w:rsidP="00BC4A9F">
      <w:pPr>
        <w:rPr>
          <w:rFonts w:ascii="Times New Roman" w:hAnsi="Times New Roman" w:cs="Times New Roman"/>
          <w:sz w:val="24"/>
          <w:szCs w:val="24"/>
        </w:rPr>
      </w:pPr>
      <w:r w:rsidRPr="00A73D65">
        <w:rPr>
          <w:rFonts w:ascii="Times New Roman" w:hAnsi="Times New Roman" w:cs="Times New Roman"/>
          <w:sz w:val="24"/>
          <w:szCs w:val="24"/>
        </w:rPr>
        <w:t xml:space="preserve">7. Учреждением не установлен отдельный порядок формирования и расходовании средств, полученных от сдачи в аренду муниципального имущества. </w:t>
      </w:r>
    </w:p>
    <w:p w:rsidR="00BC4A9F" w:rsidRDefault="00BC4A9F" w:rsidP="00BC4A9F">
      <w:pPr>
        <w:rPr>
          <w:rFonts w:ascii="Times New Roman" w:eastAsia="Times New Roman" w:hAnsi="Times New Roman" w:cs="Times New Roman"/>
          <w:color w:val="000000"/>
          <w:sz w:val="24"/>
          <w:szCs w:val="24"/>
          <w:lang w:eastAsia="ru-RU"/>
        </w:rPr>
      </w:pPr>
      <w:r w:rsidRPr="00A73D65">
        <w:rPr>
          <w:rFonts w:ascii="Times New Roman" w:eastAsia="Times New Roman" w:hAnsi="Times New Roman" w:cs="Times New Roman"/>
          <w:color w:val="000000"/>
          <w:sz w:val="24"/>
          <w:szCs w:val="24"/>
          <w:lang w:eastAsia="ru-RU"/>
        </w:rPr>
        <w:t xml:space="preserve">8. </w:t>
      </w:r>
      <w:r>
        <w:rPr>
          <w:rFonts w:ascii="Times New Roman" w:eastAsia="Times New Roman" w:hAnsi="Times New Roman" w:cs="Times New Roman"/>
          <w:color w:val="000000"/>
          <w:sz w:val="24"/>
          <w:szCs w:val="24"/>
          <w:lang w:eastAsia="ru-RU"/>
        </w:rPr>
        <w:t>В</w:t>
      </w:r>
      <w:r w:rsidRPr="0088463B">
        <w:rPr>
          <w:rFonts w:ascii="Times New Roman" w:eastAsia="Times New Roman" w:hAnsi="Times New Roman" w:cs="Times New Roman"/>
          <w:color w:val="000000"/>
          <w:sz w:val="24"/>
          <w:szCs w:val="24"/>
          <w:lang w:eastAsia="ru-RU"/>
        </w:rPr>
        <w:t xml:space="preserve"> силу требований ГК РФ (ст. 296) и Закона №174-ФЗ (ст. 3)</w:t>
      </w:r>
      <w:r w:rsidRPr="00A73D65">
        <w:rPr>
          <w:rFonts w:ascii="Times New Roman" w:eastAsia="Times New Roman" w:hAnsi="Times New Roman" w:cs="Times New Roman"/>
          <w:color w:val="000000"/>
          <w:sz w:val="24"/>
          <w:szCs w:val="24"/>
          <w:lang w:eastAsia="ru-RU"/>
        </w:rPr>
        <w:t xml:space="preserve"> </w:t>
      </w:r>
      <w:r w:rsidRPr="0088463B">
        <w:rPr>
          <w:rFonts w:ascii="Times New Roman" w:eastAsia="Times New Roman" w:hAnsi="Times New Roman" w:cs="Times New Roman"/>
          <w:color w:val="000000"/>
          <w:sz w:val="24"/>
          <w:szCs w:val="24"/>
          <w:lang w:eastAsia="ru-RU"/>
        </w:rPr>
        <w:t>у автономного учреждения не может быть недвижимого имущества, особо ценного движимого имущества, иного движимого имущества, непроизведенных активов, которое не было бы закреплено за ним учредителем</w:t>
      </w:r>
      <w:r>
        <w:rPr>
          <w:rFonts w:ascii="Times New Roman" w:eastAsia="Times New Roman" w:hAnsi="Times New Roman" w:cs="Times New Roman"/>
          <w:color w:val="000000"/>
          <w:sz w:val="24"/>
          <w:szCs w:val="24"/>
          <w:lang w:eastAsia="ru-RU"/>
        </w:rPr>
        <w:t>.</w:t>
      </w:r>
      <w:r w:rsidRPr="0088463B">
        <w:t xml:space="preserve"> </w:t>
      </w:r>
      <w:r w:rsidRPr="0088463B">
        <w:rPr>
          <w:rFonts w:ascii="Times New Roman" w:eastAsia="Times New Roman" w:hAnsi="Times New Roman" w:cs="Times New Roman"/>
          <w:color w:val="000000"/>
          <w:sz w:val="24"/>
          <w:szCs w:val="24"/>
          <w:lang w:eastAsia="ru-RU"/>
        </w:rPr>
        <w:t>Согласно данным реестра муниципальной собственности, большое количество объектов, учтенных на балансе и забалансовых счетах МАУ «Спортсооружения» в реестр муниципальной собственности Сосновоборска не внесен</w:t>
      </w:r>
      <w:r>
        <w:rPr>
          <w:rFonts w:ascii="Times New Roman" w:eastAsia="Times New Roman" w:hAnsi="Times New Roman" w:cs="Times New Roman"/>
          <w:color w:val="000000"/>
          <w:sz w:val="24"/>
          <w:szCs w:val="24"/>
          <w:lang w:eastAsia="ru-RU"/>
        </w:rPr>
        <w:t>.</w:t>
      </w:r>
      <w:r w:rsidRPr="0088463B">
        <w:t xml:space="preserve"> </w:t>
      </w:r>
      <w:r w:rsidRPr="00F445B0">
        <w:rPr>
          <w:rFonts w:ascii="Times New Roman" w:eastAsia="Times New Roman" w:hAnsi="Times New Roman" w:cs="Times New Roman"/>
          <w:color w:val="000000"/>
          <w:sz w:val="24"/>
          <w:szCs w:val="24"/>
          <w:lang w:eastAsia="ru-RU"/>
        </w:rPr>
        <w:t>Сумма расхождения составила 33 131</w:t>
      </w:r>
      <w:r>
        <w:rPr>
          <w:rFonts w:ascii="Times New Roman" w:eastAsia="Times New Roman" w:hAnsi="Times New Roman" w:cs="Times New Roman"/>
          <w:color w:val="000000"/>
          <w:sz w:val="24"/>
          <w:szCs w:val="24"/>
          <w:lang w:eastAsia="ru-RU"/>
        </w:rPr>
        <w:t>,2 тыс. рублей по 1998 объектам</w:t>
      </w:r>
      <w:r w:rsidRPr="00F445B0">
        <w:rPr>
          <w:rFonts w:ascii="Times New Roman" w:eastAsia="Times New Roman" w:hAnsi="Times New Roman" w:cs="Times New Roman"/>
          <w:color w:val="000000"/>
          <w:sz w:val="24"/>
          <w:szCs w:val="24"/>
          <w:lang w:eastAsia="ru-RU"/>
        </w:rPr>
        <w:t>, в том числе по 2 земельным участкам кадастровой стоимость 26 520,9 тыс. рублей</w:t>
      </w:r>
      <w:r>
        <w:rPr>
          <w:rFonts w:ascii="Times New Roman" w:eastAsia="Times New Roman" w:hAnsi="Times New Roman" w:cs="Times New Roman"/>
          <w:color w:val="000000"/>
          <w:sz w:val="24"/>
          <w:szCs w:val="24"/>
          <w:lang w:eastAsia="ru-RU"/>
        </w:rPr>
        <w:t xml:space="preserve">. </w:t>
      </w:r>
      <w:r w:rsidRPr="00B1641E">
        <w:rPr>
          <w:rFonts w:ascii="Times New Roman" w:eastAsia="Times New Roman" w:hAnsi="Times New Roman" w:cs="Times New Roman"/>
          <w:color w:val="000000"/>
          <w:sz w:val="24"/>
          <w:szCs w:val="24"/>
          <w:lang w:eastAsia="ru-RU"/>
        </w:rPr>
        <w:t>Несоблюдение правообладателем порядка предоставления с</w:t>
      </w:r>
      <w:r>
        <w:rPr>
          <w:rFonts w:ascii="Times New Roman" w:eastAsia="Times New Roman" w:hAnsi="Times New Roman" w:cs="Times New Roman"/>
          <w:color w:val="000000"/>
          <w:sz w:val="24"/>
          <w:szCs w:val="24"/>
          <w:lang w:eastAsia="ru-RU"/>
        </w:rPr>
        <w:t>ведений для внесения в реестр муниципального</w:t>
      </w:r>
      <w:r w:rsidRPr="00B1641E">
        <w:rPr>
          <w:rFonts w:ascii="Times New Roman" w:eastAsia="Times New Roman" w:hAnsi="Times New Roman" w:cs="Times New Roman"/>
          <w:color w:val="000000"/>
          <w:sz w:val="24"/>
          <w:szCs w:val="24"/>
          <w:lang w:eastAsia="ru-RU"/>
        </w:rPr>
        <w:t xml:space="preserve"> имущества, исключен</w:t>
      </w:r>
      <w:r>
        <w:rPr>
          <w:rFonts w:ascii="Times New Roman" w:eastAsia="Times New Roman" w:hAnsi="Times New Roman" w:cs="Times New Roman"/>
          <w:color w:val="000000"/>
          <w:sz w:val="24"/>
          <w:szCs w:val="24"/>
          <w:lang w:eastAsia="ru-RU"/>
        </w:rPr>
        <w:t>ия из реестра муниципального</w:t>
      </w:r>
      <w:r w:rsidRPr="00B1641E">
        <w:rPr>
          <w:rFonts w:ascii="Times New Roman" w:eastAsia="Times New Roman" w:hAnsi="Times New Roman" w:cs="Times New Roman"/>
          <w:color w:val="000000"/>
          <w:sz w:val="24"/>
          <w:szCs w:val="24"/>
          <w:lang w:eastAsia="ru-RU"/>
        </w:rPr>
        <w:t xml:space="preserve"> имущества</w:t>
      </w:r>
      <w:r>
        <w:rPr>
          <w:rFonts w:ascii="Times New Roman" w:eastAsia="Times New Roman" w:hAnsi="Times New Roman" w:cs="Times New Roman"/>
          <w:color w:val="000000"/>
          <w:sz w:val="24"/>
          <w:szCs w:val="24"/>
          <w:lang w:eastAsia="ru-RU"/>
        </w:rPr>
        <w:t xml:space="preserve"> является нарушением </w:t>
      </w:r>
      <w:r w:rsidRPr="00B1641E">
        <w:rPr>
          <w:rFonts w:ascii="Times New Roman" w:eastAsia="Times New Roman" w:hAnsi="Times New Roman" w:cs="Times New Roman"/>
          <w:color w:val="000000"/>
          <w:sz w:val="24"/>
          <w:szCs w:val="24"/>
          <w:lang w:eastAsia="ru-RU"/>
        </w:rPr>
        <w:t>статья 51 Федерального закона от 6 октября 2003 г. N 131-ФЗ "Об общих принципах организации местного самоупр</w:t>
      </w:r>
      <w:r>
        <w:rPr>
          <w:rFonts w:ascii="Times New Roman" w:eastAsia="Times New Roman" w:hAnsi="Times New Roman" w:cs="Times New Roman"/>
          <w:color w:val="000000"/>
          <w:sz w:val="24"/>
          <w:szCs w:val="24"/>
          <w:lang w:eastAsia="ru-RU"/>
        </w:rPr>
        <w:t xml:space="preserve">авления в Российской Федерации" и </w:t>
      </w:r>
      <w:r w:rsidRPr="00B1641E">
        <w:rPr>
          <w:rFonts w:ascii="Times New Roman" w:eastAsia="Times New Roman" w:hAnsi="Times New Roman" w:cs="Times New Roman"/>
          <w:color w:val="000000"/>
          <w:sz w:val="24"/>
          <w:szCs w:val="24"/>
          <w:lang w:eastAsia="ru-RU"/>
        </w:rPr>
        <w:t>приказ</w:t>
      </w:r>
      <w:r>
        <w:rPr>
          <w:rFonts w:ascii="Times New Roman" w:eastAsia="Times New Roman" w:hAnsi="Times New Roman" w:cs="Times New Roman"/>
          <w:color w:val="000000"/>
          <w:sz w:val="24"/>
          <w:szCs w:val="24"/>
          <w:lang w:eastAsia="ru-RU"/>
        </w:rPr>
        <w:t>а</w:t>
      </w:r>
      <w:r w:rsidRPr="00B1641E">
        <w:rPr>
          <w:rFonts w:ascii="Times New Roman" w:eastAsia="Times New Roman" w:hAnsi="Times New Roman" w:cs="Times New Roman"/>
          <w:color w:val="000000"/>
          <w:sz w:val="24"/>
          <w:szCs w:val="24"/>
          <w:lang w:eastAsia="ru-RU"/>
        </w:rPr>
        <w:t xml:space="preserve">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r>
        <w:rPr>
          <w:rFonts w:ascii="Times New Roman" w:eastAsia="Times New Roman" w:hAnsi="Times New Roman" w:cs="Times New Roman"/>
          <w:color w:val="000000"/>
          <w:sz w:val="24"/>
          <w:szCs w:val="24"/>
          <w:lang w:eastAsia="ru-RU"/>
        </w:rPr>
        <w:t>.</w:t>
      </w:r>
    </w:p>
    <w:p w:rsidR="00BC4A9F" w:rsidRDefault="00BC4A9F" w:rsidP="00BC4A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B1641E">
        <w:rPr>
          <w:rFonts w:ascii="Times New Roman" w:eastAsia="Times New Roman" w:hAnsi="Times New Roman" w:cs="Times New Roman"/>
          <w:color w:val="000000"/>
          <w:sz w:val="24"/>
          <w:szCs w:val="24"/>
          <w:lang w:eastAsia="ru-RU"/>
        </w:rPr>
        <w:t>В нарушение пункта 1.2. Положения, утвержденного Постановлением администрации города Сосн</w:t>
      </w:r>
      <w:r>
        <w:rPr>
          <w:rFonts w:ascii="Times New Roman" w:eastAsia="Times New Roman" w:hAnsi="Times New Roman" w:cs="Times New Roman"/>
          <w:color w:val="000000"/>
          <w:sz w:val="24"/>
          <w:szCs w:val="24"/>
          <w:lang w:eastAsia="ru-RU"/>
        </w:rPr>
        <w:t xml:space="preserve">овоборска от 02.08.2018 № 1015 </w:t>
      </w:r>
      <w:r w:rsidRPr="00B1641E">
        <w:rPr>
          <w:rFonts w:ascii="Times New Roman" w:eastAsia="Times New Roman" w:hAnsi="Times New Roman" w:cs="Times New Roman"/>
          <w:color w:val="000000"/>
          <w:sz w:val="24"/>
          <w:szCs w:val="24"/>
          <w:lang w:eastAsia="ru-RU"/>
        </w:rPr>
        <w:t>со стороны уполномоченного органа адми</w:t>
      </w:r>
      <w:r>
        <w:rPr>
          <w:rFonts w:ascii="Times New Roman" w:eastAsia="Times New Roman" w:hAnsi="Times New Roman" w:cs="Times New Roman"/>
          <w:color w:val="000000"/>
          <w:sz w:val="24"/>
          <w:szCs w:val="24"/>
          <w:lang w:eastAsia="ru-RU"/>
        </w:rPr>
        <w:t xml:space="preserve">нистрации города Сосновоборска (УГИЗО), </w:t>
      </w:r>
      <w:r w:rsidRPr="00B1641E">
        <w:rPr>
          <w:rFonts w:ascii="Times New Roman" w:eastAsia="Times New Roman" w:hAnsi="Times New Roman" w:cs="Times New Roman"/>
          <w:color w:val="000000"/>
          <w:sz w:val="24"/>
          <w:szCs w:val="24"/>
          <w:lang w:eastAsia="ru-RU"/>
        </w:rPr>
        <w:t>отсутствует должный контроль за использованием по назначению муниципального имущества.</w:t>
      </w:r>
      <w:r>
        <w:rPr>
          <w:rFonts w:ascii="Times New Roman" w:eastAsia="Times New Roman" w:hAnsi="Times New Roman" w:cs="Times New Roman"/>
          <w:color w:val="000000"/>
          <w:sz w:val="24"/>
          <w:szCs w:val="24"/>
          <w:lang w:eastAsia="ru-RU"/>
        </w:rPr>
        <w:t xml:space="preserve"> </w:t>
      </w:r>
    </w:p>
    <w:p w:rsidR="00BC4A9F" w:rsidRPr="00BC4A9F" w:rsidRDefault="00BC4A9F" w:rsidP="0009782F">
      <w:pPr>
        <w:pStyle w:val="a3"/>
        <w:ind w:left="0"/>
        <w:rPr>
          <w:bCs/>
          <w:iCs/>
        </w:rPr>
      </w:pPr>
    </w:p>
    <w:p w:rsidR="00BC4A9F" w:rsidRDefault="00BC4A9F" w:rsidP="0009782F">
      <w:pPr>
        <w:pStyle w:val="a3"/>
        <w:ind w:left="0"/>
        <w:rPr>
          <w:b/>
          <w:bCs/>
          <w:iCs/>
        </w:rPr>
      </w:pPr>
    </w:p>
    <w:p w:rsidR="0009782F" w:rsidRPr="0009782F" w:rsidRDefault="0009782F" w:rsidP="0009782F">
      <w:pPr>
        <w:pStyle w:val="a3"/>
        <w:ind w:left="0"/>
        <w:rPr>
          <w:b/>
          <w:bCs/>
          <w:iCs/>
        </w:rPr>
      </w:pPr>
      <w:r w:rsidRPr="0009782F">
        <w:rPr>
          <w:b/>
          <w:bCs/>
          <w:iCs/>
        </w:rPr>
        <w:t>Предложения (рекомендации) по результатам контрольного мероприятия</w:t>
      </w:r>
    </w:p>
    <w:p w:rsidR="0009782F" w:rsidRDefault="0009782F" w:rsidP="0009782F">
      <w:pPr>
        <w:pStyle w:val="a3"/>
        <w:autoSpaceDE w:val="0"/>
        <w:autoSpaceDN w:val="0"/>
        <w:adjustRightInd w:val="0"/>
        <w:ind w:left="0"/>
        <w:rPr>
          <w:b/>
        </w:rPr>
      </w:pPr>
    </w:p>
    <w:p w:rsidR="0009782F" w:rsidRDefault="0009782F" w:rsidP="0009782F">
      <w:pPr>
        <w:pStyle w:val="a3"/>
        <w:autoSpaceDE w:val="0"/>
        <w:autoSpaceDN w:val="0"/>
        <w:adjustRightInd w:val="0"/>
        <w:ind w:left="0"/>
        <w:rPr>
          <w:b/>
          <w:bCs/>
          <w:iCs/>
        </w:rPr>
      </w:pPr>
      <w:r w:rsidRPr="0009782F">
        <w:rPr>
          <w:b/>
          <w:bCs/>
          <w:iCs/>
        </w:rPr>
        <w:t>Муниципально</w:t>
      </w:r>
      <w:r>
        <w:rPr>
          <w:b/>
          <w:bCs/>
          <w:iCs/>
        </w:rPr>
        <w:t>му</w:t>
      </w:r>
      <w:r w:rsidRPr="0009782F">
        <w:rPr>
          <w:b/>
          <w:bCs/>
          <w:iCs/>
        </w:rPr>
        <w:t xml:space="preserve"> автономно</w:t>
      </w:r>
      <w:r>
        <w:rPr>
          <w:b/>
          <w:bCs/>
          <w:iCs/>
        </w:rPr>
        <w:t>му</w:t>
      </w:r>
      <w:r w:rsidRPr="0009782F">
        <w:rPr>
          <w:b/>
          <w:bCs/>
          <w:iCs/>
        </w:rPr>
        <w:t xml:space="preserve"> учреждени</w:t>
      </w:r>
      <w:r>
        <w:rPr>
          <w:b/>
          <w:bCs/>
          <w:iCs/>
        </w:rPr>
        <w:t>ю</w:t>
      </w:r>
      <w:r w:rsidRPr="0009782F">
        <w:rPr>
          <w:b/>
          <w:bCs/>
          <w:iCs/>
        </w:rPr>
        <w:t xml:space="preserve"> «</w:t>
      </w:r>
      <w:r>
        <w:rPr>
          <w:b/>
          <w:bCs/>
          <w:iCs/>
        </w:rPr>
        <w:t>Спортсооружения</w:t>
      </w:r>
      <w:r w:rsidRPr="0009782F">
        <w:rPr>
          <w:b/>
          <w:bCs/>
          <w:iCs/>
        </w:rPr>
        <w:t>»</w:t>
      </w:r>
      <w:r>
        <w:rPr>
          <w:b/>
          <w:bCs/>
          <w:iCs/>
        </w:rPr>
        <w:t>:</w:t>
      </w:r>
    </w:p>
    <w:p w:rsidR="0009782F" w:rsidRPr="0009782F" w:rsidRDefault="0009782F" w:rsidP="0009782F">
      <w:pPr>
        <w:pStyle w:val="a3"/>
        <w:autoSpaceDE w:val="0"/>
        <w:autoSpaceDN w:val="0"/>
        <w:adjustRightInd w:val="0"/>
        <w:ind w:left="0"/>
        <w:rPr>
          <w:bCs/>
          <w:iCs/>
        </w:rPr>
      </w:pPr>
      <w:r w:rsidRPr="0009782F">
        <w:rPr>
          <w:bCs/>
          <w:iCs/>
        </w:rPr>
        <w:t>В МАУ «</w:t>
      </w:r>
      <w:r>
        <w:rPr>
          <w:bCs/>
          <w:iCs/>
        </w:rPr>
        <w:t>Спортсооружения</w:t>
      </w:r>
      <w:r w:rsidRPr="0009782F">
        <w:rPr>
          <w:bCs/>
          <w:iCs/>
        </w:rPr>
        <w:t xml:space="preserve">» направлено </w:t>
      </w:r>
      <w:r w:rsidRPr="0009782F">
        <w:rPr>
          <w:b/>
          <w:bCs/>
          <w:iCs/>
        </w:rPr>
        <w:t>Представление</w:t>
      </w:r>
      <w:r w:rsidRPr="0009782F">
        <w:rPr>
          <w:bCs/>
          <w:iCs/>
        </w:rPr>
        <w:t xml:space="preserve"> об устранении выявленных нарушений и недостатков, где предлож</w:t>
      </w:r>
      <w:r>
        <w:rPr>
          <w:bCs/>
          <w:iCs/>
        </w:rPr>
        <w:t>ено:</w:t>
      </w:r>
    </w:p>
    <w:p w:rsidR="009B5EDE" w:rsidRPr="009B5EDE" w:rsidRDefault="009B5EDE" w:rsidP="009B5E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B5EDE">
        <w:rPr>
          <w:rFonts w:ascii="Times New Roman" w:eastAsia="Times New Roman" w:hAnsi="Times New Roman" w:cs="Times New Roman"/>
          <w:sz w:val="24"/>
          <w:szCs w:val="24"/>
          <w:lang w:eastAsia="ru-RU"/>
        </w:rPr>
        <w:t>Внести изменения</w:t>
      </w:r>
      <w:r w:rsidRPr="009B5EDE">
        <w:rPr>
          <w:rFonts w:ascii="Times New Roman" w:hAnsi="Times New Roman" w:cs="Times New Roman"/>
          <w:sz w:val="24"/>
          <w:szCs w:val="24"/>
        </w:rPr>
        <w:t xml:space="preserve"> </w:t>
      </w:r>
      <w:r w:rsidRPr="009B5EDE">
        <w:rPr>
          <w:rFonts w:ascii="Times New Roman" w:eastAsia="Times New Roman" w:hAnsi="Times New Roman" w:cs="Times New Roman"/>
          <w:sz w:val="24"/>
          <w:szCs w:val="24"/>
          <w:lang w:eastAsia="ru-RU"/>
        </w:rPr>
        <w:t>в муниципальную программу «Развитие физической культуры и спорта в городе Сосновоборске», в «Положение о порядке предоставления платных услуг муниципального автономного учреждения «Спортивные сооружения»,</w:t>
      </w:r>
      <w:r w:rsidRPr="009B5EDE">
        <w:t xml:space="preserve"> </w:t>
      </w:r>
      <w:r w:rsidRPr="009B5EDE">
        <w:rPr>
          <w:rFonts w:ascii="Times New Roman" w:eastAsia="Times New Roman" w:hAnsi="Times New Roman" w:cs="Times New Roman"/>
          <w:sz w:val="24"/>
          <w:szCs w:val="24"/>
          <w:lang w:eastAsia="ru-RU"/>
        </w:rPr>
        <w:t>в ЕГРЮЛ.</w:t>
      </w:r>
    </w:p>
    <w:p w:rsidR="009B5EDE" w:rsidRPr="009B5EDE" w:rsidRDefault="009B5EDE" w:rsidP="009B5EDE">
      <w:pPr>
        <w:rPr>
          <w:rFonts w:ascii="Times New Roman" w:eastAsia="Times New Roman" w:hAnsi="Times New Roman" w:cs="Times New Roman"/>
          <w:sz w:val="24"/>
          <w:szCs w:val="24"/>
          <w:lang w:eastAsia="ru-RU"/>
        </w:rPr>
      </w:pPr>
      <w:r w:rsidRPr="009B5EDE">
        <w:rPr>
          <w:rFonts w:ascii="Times New Roman" w:eastAsia="Times New Roman" w:hAnsi="Times New Roman" w:cs="Times New Roman"/>
          <w:sz w:val="24"/>
          <w:szCs w:val="24"/>
          <w:lang w:eastAsia="ru-RU"/>
        </w:rPr>
        <w:t>2. Разработать</w:t>
      </w:r>
      <w:r w:rsidRPr="009B5EDE">
        <w:t xml:space="preserve"> </w:t>
      </w:r>
      <w:r w:rsidRPr="009B5EDE">
        <w:rPr>
          <w:rFonts w:ascii="Times New Roman" w:eastAsia="Times New Roman" w:hAnsi="Times New Roman" w:cs="Times New Roman"/>
          <w:sz w:val="24"/>
          <w:szCs w:val="24"/>
          <w:lang w:eastAsia="ru-RU"/>
        </w:rPr>
        <w:t>порядок предоставления и расходования средств, полученных от сдачи в аренду муниципального имущества, закрепленного за Учреждением на праве оперативного управления, либо разработать локальный нормативно-правовой акт, регулирующий единый порядок формирования и расходования средств, полученных от предпринимательской деятельности в целом, который урегулирует в свою очередь порядок в отношении сдачи в аренду имущества, порядок предоставления платных услуг, а также добровольных пожертвований.</w:t>
      </w:r>
    </w:p>
    <w:p w:rsidR="009B5EDE" w:rsidRPr="009B5EDE" w:rsidRDefault="009B5EDE" w:rsidP="009B5EDE">
      <w:pPr>
        <w:rPr>
          <w:rFonts w:ascii="Times New Roman" w:eastAsia="Times New Roman" w:hAnsi="Times New Roman" w:cs="Times New Roman"/>
          <w:sz w:val="24"/>
          <w:szCs w:val="24"/>
          <w:lang w:eastAsia="ru-RU"/>
        </w:rPr>
      </w:pPr>
      <w:r w:rsidRPr="009B5EDE">
        <w:rPr>
          <w:rFonts w:ascii="Times New Roman" w:eastAsia="Times New Roman" w:hAnsi="Times New Roman" w:cs="Times New Roman"/>
          <w:sz w:val="24"/>
          <w:szCs w:val="24"/>
          <w:lang w:eastAsia="ru-RU"/>
        </w:rPr>
        <w:t>3. Получаемые Учреждением доходы от предпринимательской деятельности привести в соответствие с</w:t>
      </w:r>
      <w:r w:rsidRPr="009B5EDE">
        <w:rPr>
          <w:rFonts w:ascii="Times New Roman" w:hAnsi="Times New Roman" w:cs="Times New Roman"/>
        </w:rPr>
        <w:t xml:space="preserve"> </w:t>
      </w:r>
      <w:r w:rsidRPr="009B5EDE">
        <w:rPr>
          <w:rFonts w:ascii="Times New Roman" w:hAnsi="Times New Roman" w:cs="Times New Roman"/>
          <w:sz w:val="24"/>
          <w:szCs w:val="24"/>
        </w:rPr>
        <w:t>п</w:t>
      </w:r>
      <w:r w:rsidRPr="009B5EDE">
        <w:rPr>
          <w:rFonts w:ascii="Times New Roman" w:eastAsia="Times New Roman" w:hAnsi="Times New Roman" w:cs="Times New Roman"/>
          <w:sz w:val="24"/>
          <w:szCs w:val="24"/>
          <w:lang w:eastAsia="ru-RU"/>
        </w:rPr>
        <w:t xml:space="preserve">оложениями, регулирующими арендные отношения (закреплены в главе 34 ГК РФ) и возмездное оказание услуг (в главе 39 ГК РФ). </w:t>
      </w:r>
    </w:p>
    <w:p w:rsidR="009B5EDE" w:rsidRPr="009B5EDE" w:rsidRDefault="009B5EDE" w:rsidP="009B5EDE">
      <w:pPr>
        <w:rPr>
          <w:rFonts w:ascii="Times New Roman" w:eastAsia="Times New Roman" w:hAnsi="Times New Roman" w:cs="Times New Roman"/>
          <w:sz w:val="24"/>
          <w:szCs w:val="24"/>
          <w:lang w:eastAsia="ru-RU"/>
        </w:rPr>
      </w:pPr>
      <w:r w:rsidRPr="009B5EDE">
        <w:rPr>
          <w:rFonts w:ascii="Times New Roman" w:eastAsia="Times New Roman" w:hAnsi="Times New Roman" w:cs="Times New Roman"/>
          <w:sz w:val="24"/>
          <w:szCs w:val="24"/>
          <w:lang w:eastAsia="ru-RU"/>
        </w:rPr>
        <w:t>Изменить показатели бухгалтерского учета в соответствии с Инструкцией N 183н</w:t>
      </w:r>
      <w:r w:rsidRPr="009B5EDE">
        <w:rPr>
          <w:rFonts w:ascii="Times New Roman" w:hAnsi="Times New Roman" w:cs="Times New Roman"/>
          <w:sz w:val="24"/>
          <w:szCs w:val="24"/>
        </w:rPr>
        <w:t xml:space="preserve"> и </w:t>
      </w:r>
      <w:r w:rsidRPr="009B5EDE">
        <w:rPr>
          <w:rFonts w:ascii="Times New Roman" w:eastAsia="Times New Roman" w:hAnsi="Times New Roman" w:cs="Times New Roman"/>
          <w:sz w:val="24"/>
          <w:szCs w:val="24"/>
          <w:lang w:eastAsia="ru-RU"/>
        </w:rPr>
        <w:t>Инструкцией № 209н по доходам от деятельности автономного учреждения по своей правовой и экономической природе.</w:t>
      </w:r>
      <w:r w:rsidRPr="009B5EDE">
        <w:t xml:space="preserve"> </w:t>
      </w:r>
      <w:r w:rsidRPr="009B5EDE">
        <w:rPr>
          <w:rFonts w:ascii="Times New Roman" w:eastAsia="Times New Roman" w:hAnsi="Times New Roman" w:cs="Times New Roman"/>
          <w:sz w:val="24"/>
          <w:szCs w:val="24"/>
          <w:lang w:eastAsia="ru-RU"/>
        </w:rPr>
        <w:t>Доходы от арендных платежей, возникающие при предоставлении имущества в аренду, отражать по статье аналитической группы подвида доходов бюджетов 120 "Доходы от собственности" на подстатью 121 "Доходы от операционной аренды" (Порядок N 209н).</w:t>
      </w:r>
      <w:r w:rsidRPr="009B5EDE">
        <w:t xml:space="preserve"> </w:t>
      </w:r>
      <w:r w:rsidRPr="009B5EDE">
        <w:rPr>
          <w:rFonts w:ascii="Times New Roman" w:eastAsia="Times New Roman" w:hAnsi="Times New Roman" w:cs="Times New Roman"/>
          <w:sz w:val="24"/>
          <w:szCs w:val="24"/>
          <w:lang w:eastAsia="ru-RU"/>
        </w:rPr>
        <w:t xml:space="preserve">Учет расчетов по суммам поступлений от сдачи в операционную аренду имущества автономное учреждение должно применять счет 2 205 21 000 (п. п. 21, 197, 199 Инструкции N 157н, п. 96 Инструкции N 183н). </w:t>
      </w:r>
    </w:p>
    <w:p w:rsidR="009B5EDE" w:rsidRPr="009B5EDE" w:rsidRDefault="009B5EDE" w:rsidP="009B5EDE">
      <w:pPr>
        <w:rPr>
          <w:rFonts w:ascii="Times New Roman" w:eastAsia="Times New Roman" w:hAnsi="Times New Roman" w:cs="Times New Roman"/>
          <w:sz w:val="24"/>
          <w:szCs w:val="24"/>
          <w:lang w:eastAsia="ru-RU"/>
        </w:rPr>
      </w:pPr>
      <w:r w:rsidRPr="009B5EDE">
        <w:rPr>
          <w:rFonts w:ascii="Times New Roman" w:hAnsi="Times New Roman" w:cs="Times New Roman"/>
          <w:sz w:val="24"/>
          <w:szCs w:val="24"/>
        </w:rPr>
        <w:t xml:space="preserve"> </w:t>
      </w:r>
      <w:r w:rsidRPr="009B5EDE">
        <w:rPr>
          <w:rFonts w:ascii="Times New Roman" w:eastAsia="Times New Roman" w:hAnsi="Times New Roman" w:cs="Times New Roman"/>
          <w:sz w:val="24"/>
          <w:szCs w:val="24"/>
          <w:lang w:eastAsia="ru-RU"/>
        </w:rPr>
        <w:t>Избегать неверной квалификации характера поступающих доходов.</w:t>
      </w:r>
    </w:p>
    <w:p w:rsidR="009B5EDE" w:rsidRPr="009B5EDE" w:rsidRDefault="009B5EDE" w:rsidP="009B5EDE">
      <w:pPr>
        <w:rPr>
          <w:rFonts w:ascii="Times New Roman" w:eastAsia="Times New Roman" w:hAnsi="Times New Roman" w:cs="Times New Roman"/>
          <w:sz w:val="24"/>
          <w:szCs w:val="24"/>
          <w:lang w:eastAsia="ru-RU"/>
        </w:rPr>
      </w:pPr>
      <w:r w:rsidRPr="009B5EDE">
        <w:rPr>
          <w:rFonts w:ascii="Times New Roman" w:eastAsia="Times New Roman" w:hAnsi="Times New Roman" w:cs="Times New Roman"/>
          <w:sz w:val="24"/>
          <w:szCs w:val="24"/>
          <w:lang w:eastAsia="ru-RU"/>
        </w:rPr>
        <w:t>4. Вести раздельно</w:t>
      </w:r>
      <w:r w:rsidRPr="009B5EDE">
        <w:t xml:space="preserve"> </w:t>
      </w:r>
      <w:r w:rsidRPr="009B5EDE">
        <w:rPr>
          <w:rFonts w:ascii="Times New Roman" w:eastAsia="Times New Roman" w:hAnsi="Times New Roman" w:cs="Times New Roman"/>
          <w:sz w:val="24"/>
          <w:szCs w:val="24"/>
          <w:lang w:eastAsia="ru-RU"/>
        </w:rPr>
        <w:t>учет доходов и расходов от предпринимательской деятельности в разрезе объектов СК «Динамика» (СК Олимпиец), «Лыжная база «Снежинка», «Стадион «Торпедо»,</w:t>
      </w:r>
      <w:r w:rsidRPr="009B5EDE">
        <w:t xml:space="preserve"> </w:t>
      </w:r>
      <w:r w:rsidRPr="009B5EDE">
        <w:rPr>
          <w:rFonts w:ascii="Times New Roman" w:eastAsia="Times New Roman" w:hAnsi="Times New Roman" w:cs="Times New Roman"/>
          <w:sz w:val="24"/>
          <w:szCs w:val="24"/>
          <w:lang w:eastAsia="ru-RU"/>
        </w:rPr>
        <w:t>автопарковка (ул. Юности, 6), а также видов доходов и направлений расходования поступивших средств.</w:t>
      </w:r>
    </w:p>
    <w:p w:rsidR="009B5EDE" w:rsidRPr="009B5EDE" w:rsidRDefault="009B5EDE" w:rsidP="009B5EDE">
      <w:pPr>
        <w:rPr>
          <w:rFonts w:ascii="Times New Roman" w:eastAsia="Times New Roman" w:hAnsi="Times New Roman" w:cs="Times New Roman"/>
          <w:sz w:val="24"/>
          <w:szCs w:val="24"/>
          <w:lang w:eastAsia="ru-RU"/>
        </w:rPr>
      </w:pPr>
      <w:r w:rsidRPr="009B5EDE">
        <w:rPr>
          <w:rFonts w:ascii="Times New Roman" w:eastAsia="Times New Roman" w:hAnsi="Times New Roman" w:cs="Times New Roman"/>
          <w:sz w:val="24"/>
          <w:szCs w:val="24"/>
          <w:lang w:eastAsia="ru-RU"/>
        </w:rPr>
        <w:t>5. Осуществлять содержание предоставляемого в аренду (временное владение/пользование) имущества только за счет доходов от операционной аренды.</w:t>
      </w:r>
    </w:p>
    <w:p w:rsidR="009B5EDE" w:rsidRPr="009B5EDE" w:rsidRDefault="00F0038E" w:rsidP="009B5E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Произвести</w:t>
      </w:r>
      <w:r w:rsidR="009B5EDE" w:rsidRPr="009B5EDE">
        <w:rPr>
          <w:rFonts w:ascii="Times New Roman" w:eastAsia="Times New Roman" w:hAnsi="Times New Roman" w:cs="Times New Roman"/>
          <w:sz w:val="24"/>
          <w:szCs w:val="24"/>
          <w:lang w:eastAsia="ru-RU"/>
        </w:rPr>
        <w:t xml:space="preserve"> расчеты обоснования цен (тарифов), калькуляции за возмездные услуги (работы) и расчеты по размеру торговой наценки с использованием</w:t>
      </w:r>
      <w:r w:rsidR="009B5EDE" w:rsidRPr="009B5EDE">
        <w:t xml:space="preserve"> </w:t>
      </w:r>
      <w:r w:rsidR="009B5EDE" w:rsidRPr="009B5EDE">
        <w:rPr>
          <w:rFonts w:ascii="Times New Roman" w:eastAsia="Times New Roman" w:hAnsi="Times New Roman" w:cs="Times New Roman"/>
          <w:sz w:val="24"/>
          <w:szCs w:val="24"/>
          <w:lang w:eastAsia="ru-RU"/>
        </w:rPr>
        <w:t>метода экономической обоснованности расходов</w:t>
      </w:r>
      <w:r>
        <w:rPr>
          <w:rFonts w:ascii="Times New Roman" w:eastAsia="Times New Roman" w:hAnsi="Times New Roman" w:cs="Times New Roman"/>
          <w:sz w:val="24"/>
          <w:szCs w:val="24"/>
          <w:lang w:eastAsia="ru-RU"/>
        </w:rPr>
        <w:t xml:space="preserve"> </w:t>
      </w:r>
      <w:r w:rsidRPr="00F0038E">
        <w:rPr>
          <w:rFonts w:ascii="Times New Roman" w:eastAsia="Times New Roman" w:hAnsi="Times New Roman" w:cs="Times New Roman"/>
          <w:sz w:val="24"/>
          <w:szCs w:val="24"/>
          <w:lang w:eastAsia="ru-RU"/>
        </w:rPr>
        <w:t>в соответствии с</w:t>
      </w:r>
      <w:r w:rsidRPr="00F0038E">
        <w:rPr>
          <w:rFonts w:ascii="Times New Roman" w:hAnsi="Times New Roman" w:cs="Times New Roman"/>
          <w:sz w:val="24"/>
          <w:szCs w:val="24"/>
        </w:rPr>
        <w:t xml:space="preserve"> методами, установленными п. 2.2. </w:t>
      </w:r>
      <w:r w:rsidRPr="00F0038E">
        <w:rPr>
          <w:rFonts w:ascii="Times New Roman" w:eastAsia="Times New Roman" w:hAnsi="Times New Roman" w:cs="Times New Roman"/>
          <w:sz w:val="24"/>
          <w:szCs w:val="24"/>
          <w:lang w:eastAsia="ru-RU"/>
        </w:rPr>
        <w:t>Решения от 22.11.2017 № 23/99-</w:t>
      </w:r>
      <w:r>
        <w:rPr>
          <w:rFonts w:ascii="Times New Roman" w:eastAsia="Times New Roman" w:hAnsi="Times New Roman" w:cs="Times New Roman"/>
          <w:sz w:val="24"/>
          <w:szCs w:val="24"/>
          <w:lang w:eastAsia="ru-RU"/>
        </w:rPr>
        <w:t>р</w:t>
      </w:r>
      <w:r w:rsidR="009B5EDE" w:rsidRPr="009B5EDE">
        <w:rPr>
          <w:rFonts w:ascii="Times New Roman" w:eastAsia="Times New Roman" w:hAnsi="Times New Roman" w:cs="Times New Roman"/>
          <w:sz w:val="24"/>
          <w:szCs w:val="24"/>
          <w:lang w:eastAsia="ru-RU"/>
        </w:rPr>
        <w:t>.</w:t>
      </w:r>
    </w:p>
    <w:p w:rsidR="009B5EDE" w:rsidRPr="009B5EDE" w:rsidRDefault="009B5EDE" w:rsidP="009B5EDE">
      <w:pPr>
        <w:rPr>
          <w:rFonts w:ascii="Times New Roman" w:eastAsia="Times New Roman" w:hAnsi="Times New Roman" w:cs="Times New Roman"/>
          <w:sz w:val="24"/>
          <w:szCs w:val="24"/>
          <w:lang w:eastAsia="ru-RU"/>
        </w:rPr>
      </w:pPr>
      <w:r w:rsidRPr="009B5EDE">
        <w:rPr>
          <w:rFonts w:ascii="Times New Roman" w:eastAsia="Times New Roman" w:hAnsi="Times New Roman" w:cs="Times New Roman"/>
          <w:sz w:val="24"/>
          <w:szCs w:val="24"/>
          <w:lang w:eastAsia="ru-RU"/>
        </w:rPr>
        <w:t>7. Расторгнуть договоры возмездного оказания услуг №75-04/04 от 01.04.2004г. и №24/45-У/БС от 01.09.2004г. Осуществлять предоставление закрепленного за Учреждением муниципального имущества в аренду в соответствии с требованиями Федерального закона от 26.07.2006 № 135-ФЗ «О защите конкуренции» и Федерального закона от 29.07.1998 № 135-ФЗ «Об оценочной деятельности в Российской Федерации». При заключении договоров аренды Учреждению следует также учитывать установленный частью 3 статьи 296 ГК РФ запрет на распоряжение земельными участками, предоставленными ему на праве постоянного (бессрочного) пользования.</w:t>
      </w:r>
      <w:r w:rsidRPr="009B5EDE">
        <w:t xml:space="preserve"> </w:t>
      </w:r>
      <w:r w:rsidRPr="009B5EDE">
        <w:rPr>
          <w:rFonts w:ascii="Times New Roman" w:eastAsia="Times New Roman" w:hAnsi="Times New Roman" w:cs="Times New Roman"/>
          <w:sz w:val="24"/>
          <w:szCs w:val="24"/>
          <w:lang w:eastAsia="ru-RU"/>
        </w:rPr>
        <w:t>Избегать неверной квалификации характера договоров при их заключении.</w:t>
      </w:r>
    </w:p>
    <w:p w:rsidR="009B5EDE" w:rsidRPr="009B5EDE" w:rsidRDefault="009B5EDE" w:rsidP="009B5EDE">
      <w:pPr>
        <w:rPr>
          <w:rFonts w:ascii="Times New Roman" w:eastAsia="Times New Roman" w:hAnsi="Times New Roman" w:cs="Times New Roman"/>
          <w:sz w:val="24"/>
          <w:szCs w:val="24"/>
          <w:lang w:eastAsia="ru-RU"/>
        </w:rPr>
      </w:pPr>
      <w:r w:rsidRPr="009B5EDE">
        <w:rPr>
          <w:rFonts w:ascii="Times New Roman" w:eastAsia="Times New Roman" w:hAnsi="Times New Roman" w:cs="Times New Roman"/>
          <w:sz w:val="24"/>
          <w:szCs w:val="24"/>
          <w:lang w:eastAsia="ru-RU"/>
        </w:rPr>
        <w:t>8. Предоставить в УГИЗО полный перечень имущества для закрепления права оперативного управления и направить пакет документов</w:t>
      </w:r>
      <w:r w:rsidRPr="009B5EDE">
        <w:t xml:space="preserve"> (</w:t>
      </w:r>
      <w:r w:rsidRPr="009B5EDE">
        <w:rPr>
          <w:rFonts w:ascii="Times New Roman" w:eastAsia="Times New Roman" w:hAnsi="Times New Roman" w:cs="Times New Roman"/>
          <w:sz w:val="24"/>
          <w:szCs w:val="24"/>
          <w:lang w:eastAsia="ru-RU"/>
        </w:rPr>
        <w:t>сведений) для внесения в реестр муниципального имущества.</w:t>
      </w:r>
    </w:p>
    <w:p w:rsidR="009B5EDE" w:rsidRPr="009B5EDE" w:rsidRDefault="009B5EDE" w:rsidP="009B5EDE">
      <w:pPr>
        <w:rPr>
          <w:rFonts w:ascii="Times New Roman" w:eastAsia="Times New Roman" w:hAnsi="Times New Roman" w:cs="Times New Roman"/>
          <w:sz w:val="24"/>
          <w:szCs w:val="24"/>
          <w:lang w:eastAsia="ru-RU"/>
        </w:rPr>
      </w:pPr>
      <w:r w:rsidRPr="009B5EDE">
        <w:rPr>
          <w:rFonts w:ascii="Times New Roman" w:eastAsia="Times New Roman" w:hAnsi="Times New Roman" w:cs="Times New Roman"/>
          <w:sz w:val="24"/>
          <w:szCs w:val="24"/>
          <w:lang w:eastAsia="ru-RU"/>
        </w:rPr>
        <w:t>9.</w:t>
      </w:r>
      <w:r w:rsidRPr="009B5EDE">
        <w:rPr>
          <w:rFonts w:ascii="Times New Roman" w:eastAsia="Times New Roman" w:hAnsi="Times New Roman" w:cs="Times New Roman"/>
          <w:sz w:val="24"/>
          <w:szCs w:val="24"/>
          <w:lang w:eastAsia="ru-RU"/>
        </w:rPr>
        <w:tab/>
        <w:t>Принять меры дисци</w:t>
      </w:r>
      <w:r w:rsidR="002F25EC">
        <w:rPr>
          <w:rFonts w:ascii="Times New Roman" w:eastAsia="Times New Roman" w:hAnsi="Times New Roman" w:cs="Times New Roman"/>
          <w:sz w:val="24"/>
          <w:szCs w:val="24"/>
          <w:lang w:eastAsia="ru-RU"/>
        </w:rPr>
        <w:t>плинарного характера к виновным лицам, допустившим</w:t>
      </w:r>
      <w:r w:rsidRPr="009B5EDE">
        <w:rPr>
          <w:rFonts w:ascii="Times New Roman" w:eastAsia="Times New Roman" w:hAnsi="Times New Roman" w:cs="Times New Roman"/>
          <w:sz w:val="24"/>
          <w:szCs w:val="24"/>
          <w:lang w:eastAsia="ru-RU"/>
        </w:rPr>
        <w:t xml:space="preserve"> нарушения требований законодательства по поступлению и расходованию средств, полученных от предпринимательской деятельности, </w:t>
      </w:r>
      <w:r w:rsidR="002F25EC">
        <w:rPr>
          <w:rFonts w:ascii="Times New Roman" w:eastAsia="Times New Roman" w:hAnsi="Times New Roman" w:cs="Times New Roman"/>
          <w:sz w:val="24"/>
          <w:szCs w:val="24"/>
          <w:lang w:eastAsia="ru-RU"/>
        </w:rPr>
        <w:t xml:space="preserve">и </w:t>
      </w:r>
      <w:r w:rsidR="002F25EC" w:rsidRPr="002F25EC">
        <w:rPr>
          <w:rFonts w:ascii="Times New Roman" w:eastAsia="Times New Roman" w:hAnsi="Times New Roman" w:cs="Times New Roman"/>
          <w:sz w:val="24"/>
          <w:szCs w:val="24"/>
          <w:lang w:eastAsia="ru-RU"/>
        </w:rPr>
        <w:t>в области ведения бухгалтерского учета</w:t>
      </w:r>
      <w:r w:rsidRPr="009B5EDE">
        <w:rPr>
          <w:rFonts w:ascii="Times New Roman" w:eastAsia="Times New Roman" w:hAnsi="Times New Roman" w:cs="Times New Roman"/>
          <w:sz w:val="24"/>
          <w:szCs w:val="24"/>
          <w:lang w:eastAsia="ru-RU"/>
        </w:rPr>
        <w:t>.</w:t>
      </w:r>
    </w:p>
    <w:p w:rsidR="0009782F" w:rsidRDefault="002F25EC" w:rsidP="009B5EDE">
      <w:pPr>
        <w:pStyle w:val="a3"/>
        <w:autoSpaceDE w:val="0"/>
        <w:autoSpaceDN w:val="0"/>
        <w:adjustRightInd w:val="0"/>
        <w:ind w:left="0"/>
        <w:rPr>
          <w:b/>
          <w:bCs/>
          <w:iCs/>
        </w:rPr>
      </w:pPr>
      <w:r>
        <w:rPr>
          <w:color w:val="auto"/>
        </w:rPr>
        <w:t>10</w:t>
      </w:r>
      <w:r w:rsidR="009B5EDE" w:rsidRPr="009B5EDE">
        <w:rPr>
          <w:color w:val="auto"/>
        </w:rPr>
        <w:t>. Принять меры по устранению выявленных нарушений и недостатков, а также по устранению причин и условий, способствующих их возникновению. Разработать и направить в адрес Контрольно-счетного органа план мероприятий по устранению нарушений и недостатков в течение одного месяца со дня получения настоящего представления</w:t>
      </w:r>
    </w:p>
    <w:p w:rsidR="009B5EDE" w:rsidRDefault="009B5EDE" w:rsidP="009B5EDE">
      <w:pPr>
        <w:pStyle w:val="a3"/>
        <w:autoSpaceDE w:val="0"/>
        <w:autoSpaceDN w:val="0"/>
        <w:adjustRightInd w:val="0"/>
        <w:ind w:left="0"/>
        <w:rPr>
          <w:b/>
          <w:bCs/>
          <w:iCs/>
        </w:rPr>
      </w:pPr>
    </w:p>
    <w:p w:rsidR="0009782F" w:rsidRDefault="0009782F" w:rsidP="0009782F">
      <w:pPr>
        <w:pStyle w:val="a3"/>
        <w:autoSpaceDE w:val="0"/>
        <w:autoSpaceDN w:val="0"/>
        <w:adjustRightInd w:val="0"/>
        <w:ind w:left="0"/>
        <w:rPr>
          <w:b/>
          <w:bCs/>
          <w:iCs/>
        </w:rPr>
      </w:pPr>
      <w:r w:rsidRPr="00B3262D">
        <w:rPr>
          <w:b/>
          <w:bCs/>
          <w:iCs/>
        </w:rPr>
        <w:t>Управлению культуры, спорта, туризма и молодежной политики администрации г. Сосновоборска:</w:t>
      </w:r>
    </w:p>
    <w:p w:rsidR="0009782F" w:rsidRPr="0009782F" w:rsidRDefault="002F25EC" w:rsidP="0009782F">
      <w:pPr>
        <w:pStyle w:val="a3"/>
        <w:autoSpaceDE w:val="0"/>
        <w:autoSpaceDN w:val="0"/>
        <w:adjustRightInd w:val="0"/>
        <w:ind w:left="0"/>
      </w:pPr>
      <w:r>
        <w:t>Усилить ведомственный контроль за деятельностью МАУ «Спортсооружения».</w:t>
      </w:r>
    </w:p>
    <w:p w:rsidR="0009782F" w:rsidRDefault="0009782F" w:rsidP="0009782F">
      <w:pPr>
        <w:pStyle w:val="a3"/>
        <w:autoSpaceDE w:val="0"/>
        <w:autoSpaceDN w:val="0"/>
        <w:adjustRightInd w:val="0"/>
        <w:ind w:left="0"/>
        <w:rPr>
          <w:b/>
        </w:rPr>
      </w:pPr>
    </w:p>
    <w:p w:rsidR="0009782F" w:rsidRDefault="0009782F" w:rsidP="0009782F">
      <w:pPr>
        <w:pStyle w:val="a3"/>
        <w:autoSpaceDE w:val="0"/>
        <w:autoSpaceDN w:val="0"/>
        <w:adjustRightInd w:val="0"/>
        <w:ind w:left="0"/>
        <w:rPr>
          <w:b/>
        </w:rPr>
      </w:pPr>
    </w:p>
    <w:p w:rsidR="0009782F" w:rsidRPr="0009782F" w:rsidRDefault="0009782F" w:rsidP="0009782F">
      <w:pPr>
        <w:pStyle w:val="a3"/>
        <w:ind w:left="0"/>
        <w:rPr>
          <w:b/>
          <w:bCs/>
          <w:iCs/>
        </w:rPr>
      </w:pPr>
      <w:r w:rsidRPr="0009782F">
        <w:rPr>
          <w:b/>
          <w:bCs/>
          <w:iCs/>
        </w:rPr>
        <w:t>Администрации города Сосновоборска</w:t>
      </w:r>
      <w:r>
        <w:rPr>
          <w:b/>
          <w:bCs/>
          <w:iCs/>
        </w:rPr>
        <w:t>:</w:t>
      </w:r>
    </w:p>
    <w:p w:rsidR="0009782F" w:rsidRDefault="0009782F" w:rsidP="0009782F">
      <w:pPr>
        <w:pStyle w:val="a3"/>
        <w:numPr>
          <w:ilvl w:val="0"/>
          <w:numId w:val="40"/>
        </w:numPr>
        <w:autoSpaceDE w:val="0"/>
        <w:autoSpaceDN w:val="0"/>
        <w:adjustRightInd w:val="0"/>
        <w:ind w:left="0" w:firstLine="709"/>
      </w:pPr>
      <w:r w:rsidRPr="0009782F">
        <w:t xml:space="preserve">УГИЗО рекомендовать провести в соответствии с разделом 2 </w:t>
      </w:r>
      <w:r w:rsidR="0070288C" w:rsidRPr="0070288C">
        <w:t>Положение о порядке организации и осуществления контроля за использованием по назначению имущества муниципального образования город Сосновоборск Красноярского края</w:t>
      </w:r>
      <w:r w:rsidR="0070288C">
        <w:t>, утв.</w:t>
      </w:r>
      <w:r w:rsidR="0070288C" w:rsidRPr="0070288C">
        <w:t xml:space="preserve"> Постановлением администрации города Сосновоборска от 02.08.2018 № 1015</w:t>
      </w:r>
      <w:r w:rsidR="0070288C">
        <w:t>,</w:t>
      </w:r>
      <w:r w:rsidRPr="0009782F">
        <w:t xml:space="preserve"> документарную и выездную проверки в отношении муниципального имущества, закрепленного на праве оперативного управления за МАУ «Спортсооружения», в том числе сверить на соответствие данные о муниципальном имуществе, содержащиеся в документах МАУ, со сведениями об этом имуществе, имеющимся в УГИЗО в реестре муниципального имущества</w:t>
      </w:r>
      <w:r w:rsidR="005F6B93">
        <w:t>.</w:t>
      </w:r>
    </w:p>
    <w:p w:rsidR="005F6B93" w:rsidRPr="0009782F" w:rsidRDefault="005F6B93" w:rsidP="0009782F">
      <w:pPr>
        <w:pStyle w:val="a3"/>
        <w:numPr>
          <w:ilvl w:val="0"/>
          <w:numId w:val="40"/>
        </w:numPr>
        <w:autoSpaceDE w:val="0"/>
        <w:autoSpaceDN w:val="0"/>
        <w:adjustRightInd w:val="0"/>
        <w:ind w:left="0" w:firstLine="709"/>
      </w:pPr>
      <w:r>
        <w:t xml:space="preserve">Осуществлять </w:t>
      </w:r>
      <w:r w:rsidRPr="005F6B93">
        <w:t>контроль за установлением тарифов (цен) и торговой наценки, за экономические обоснованности тарифов (цен) на услуги (работы), за составом расходов, связанных с использованием в процессе оказания услуг (выполнения работ) основных фондов, материальных, топливно-энергетических и других видов ресурсов, обусловленных технологией и организацией предоставления услуг, а также расходов, связанных с их управлением и обслуживанием</w:t>
      </w:r>
      <w:r>
        <w:t>.</w:t>
      </w:r>
    </w:p>
    <w:p w:rsidR="0009782F" w:rsidRDefault="0009782F" w:rsidP="003C3C19">
      <w:pPr>
        <w:pStyle w:val="ConsPlusTitle"/>
        <w:rPr>
          <w:rFonts w:ascii="Times New Roman" w:hAnsi="Times New Roman" w:cs="Times New Roman"/>
          <w:b w:val="0"/>
          <w:sz w:val="24"/>
          <w:szCs w:val="24"/>
        </w:rPr>
      </w:pPr>
    </w:p>
    <w:p w:rsidR="0009782F" w:rsidRPr="0009782F" w:rsidRDefault="0009782F" w:rsidP="0009782F">
      <w:pPr>
        <w:pStyle w:val="ConsPlusTitle"/>
        <w:rPr>
          <w:rFonts w:ascii="Times New Roman" w:hAnsi="Times New Roman" w:cs="Times New Roman"/>
          <w:b w:val="0"/>
          <w:iCs/>
          <w:sz w:val="24"/>
          <w:szCs w:val="24"/>
        </w:rPr>
      </w:pPr>
      <w:r w:rsidRPr="0009782F">
        <w:rPr>
          <w:rFonts w:ascii="Times New Roman" w:hAnsi="Times New Roman" w:cs="Times New Roman"/>
          <w:b w:val="0"/>
          <w:iCs/>
          <w:sz w:val="24"/>
          <w:szCs w:val="24"/>
        </w:rPr>
        <w:t>КСО направить настоящий Отчет в Сосновоборский городской Совет депутатов и Главе города Сосновоборска.</w:t>
      </w:r>
    </w:p>
    <w:p w:rsidR="0009782F" w:rsidRPr="0009782F" w:rsidRDefault="0009782F" w:rsidP="0009782F">
      <w:pPr>
        <w:pStyle w:val="ConsPlusTitle"/>
        <w:rPr>
          <w:rFonts w:ascii="Times New Roman" w:hAnsi="Times New Roman" w:cs="Times New Roman"/>
          <w:b w:val="0"/>
          <w:iCs/>
          <w:sz w:val="24"/>
          <w:szCs w:val="24"/>
        </w:rPr>
      </w:pPr>
    </w:p>
    <w:p w:rsidR="0009782F" w:rsidRPr="0009782F" w:rsidRDefault="0009782F" w:rsidP="0009782F">
      <w:pPr>
        <w:pStyle w:val="ConsPlusTitle"/>
        <w:rPr>
          <w:rFonts w:ascii="Times New Roman" w:hAnsi="Times New Roman" w:cs="Times New Roman"/>
          <w:b w:val="0"/>
          <w:iCs/>
          <w:sz w:val="24"/>
          <w:szCs w:val="24"/>
        </w:rPr>
      </w:pPr>
      <w:r w:rsidRPr="0009782F">
        <w:rPr>
          <w:rFonts w:ascii="Times New Roman" w:hAnsi="Times New Roman" w:cs="Times New Roman"/>
          <w:b w:val="0"/>
          <w:iCs/>
          <w:sz w:val="24"/>
          <w:szCs w:val="24"/>
        </w:rPr>
        <w:t>Разместить информацию о выполнении контрольного мероприятия на официальном сайте администрации города Сосновоборска.</w:t>
      </w:r>
    </w:p>
    <w:p w:rsidR="0009782F" w:rsidRDefault="0009782F" w:rsidP="003C3C19">
      <w:pPr>
        <w:pStyle w:val="ConsPlusTitle"/>
        <w:rPr>
          <w:rFonts w:ascii="Times New Roman" w:hAnsi="Times New Roman" w:cs="Times New Roman"/>
          <w:b w:val="0"/>
          <w:sz w:val="24"/>
          <w:szCs w:val="24"/>
        </w:rPr>
      </w:pPr>
    </w:p>
    <w:p w:rsidR="00B3262D" w:rsidRPr="00B3262D" w:rsidRDefault="00B3262D" w:rsidP="00B3262D">
      <w:pPr>
        <w:rPr>
          <w:rFonts w:ascii="Times New Roman" w:eastAsiaTheme="minorEastAsia" w:hAnsi="Times New Roman" w:cs="Times New Roman"/>
          <w:bCs/>
          <w:sz w:val="24"/>
          <w:szCs w:val="24"/>
          <w:lang w:eastAsia="ru-RU"/>
        </w:rPr>
      </w:pPr>
      <w:r w:rsidRPr="00B3262D">
        <w:rPr>
          <w:rFonts w:ascii="Times New Roman" w:eastAsiaTheme="minorEastAsia" w:hAnsi="Times New Roman" w:cs="Times New Roman"/>
          <w:bCs/>
          <w:sz w:val="24"/>
          <w:szCs w:val="24"/>
          <w:lang w:eastAsia="ru-RU"/>
        </w:rPr>
        <w:t>Информацию о рассмотрении предложений и принятых мерах направить в КСО</w:t>
      </w:r>
      <w:r>
        <w:rPr>
          <w:rFonts w:ascii="Times New Roman" w:eastAsiaTheme="minorEastAsia" w:hAnsi="Times New Roman" w:cs="Times New Roman"/>
          <w:bCs/>
          <w:sz w:val="24"/>
          <w:szCs w:val="24"/>
          <w:lang w:eastAsia="ru-RU"/>
        </w:rPr>
        <w:t xml:space="preserve"> г.Сосновоборска в срок до 29.11.2023 года</w:t>
      </w:r>
      <w:r w:rsidRPr="00B3262D">
        <w:rPr>
          <w:rFonts w:ascii="Times New Roman" w:eastAsiaTheme="minorEastAsia" w:hAnsi="Times New Roman" w:cs="Times New Roman"/>
          <w:bCs/>
          <w:sz w:val="24"/>
          <w:szCs w:val="24"/>
          <w:lang w:eastAsia="ru-RU"/>
        </w:rPr>
        <w:t>.</w:t>
      </w:r>
    </w:p>
    <w:p w:rsidR="00B3262D" w:rsidRDefault="00B3262D" w:rsidP="003C3C19">
      <w:pPr>
        <w:pStyle w:val="ConsPlusTitle"/>
        <w:rPr>
          <w:rFonts w:ascii="Times New Roman" w:hAnsi="Times New Roman" w:cs="Times New Roman"/>
          <w:b w:val="0"/>
          <w:sz w:val="24"/>
          <w:szCs w:val="24"/>
        </w:rPr>
      </w:pPr>
    </w:p>
    <w:p w:rsidR="0009782F" w:rsidRDefault="0009782F" w:rsidP="003C3C19">
      <w:pPr>
        <w:pStyle w:val="ConsPlusTitle"/>
        <w:rPr>
          <w:rFonts w:ascii="Times New Roman" w:hAnsi="Times New Roman" w:cs="Times New Roman"/>
          <w:b w:val="0"/>
          <w:sz w:val="24"/>
          <w:szCs w:val="24"/>
        </w:rPr>
      </w:pPr>
    </w:p>
    <w:p w:rsidR="003C3C19" w:rsidRPr="003C3C19" w:rsidRDefault="003C3C19" w:rsidP="003C3C19">
      <w:pPr>
        <w:pStyle w:val="ConsPlusTitle"/>
        <w:rPr>
          <w:rFonts w:ascii="Times New Roman" w:hAnsi="Times New Roman" w:cs="Times New Roman"/>
          <w:b w:val="0"/>
          <w:sz w:val="24"/>
          <w:szCs w:val="24"/>
        </w:rPr>
      </w:pPr>
      <w:r w:rsidRPr="003C3C19">
        <w:rPr>
          <w:rFonts w:ascii="Times New Roman" w:hAnsi="Times New Roman" w:cs="Times New Roman"/>
          <w:b w:val="0"/>
          <w:sz w:val="24"/>
          <w:szCs w:val="24"/>
        </w:rPr>
        <w:t>Приложение:</w:t>
      </w:r>
    </w:p>
    <w:p w:rsidR="003C3C19" w:rsidRDefault="003C3C19" w:rsidP="0009782F">
      <w:pPr>
        <w:pStyle w:val="ConsPlusTitle"/>
        <w:numPr>
          <w:ilvl w:val="0"/>
          <w:numId w:val="39"/>
        </w:numPr>
        <w:ind w:left="0" w:firstLine="0"/>
        <w:rPr>
          <w:rFonts w:ascii="Times New Roman" w:hAnsi="Times New Roman" w:cs="Times New Roman"/>
          <w:b w:val="0"/>
          <w:sz w:val="24"/>
          <w:szCs w:val="24"/>
        </w:rPr>
      </w:pPr>
      <w:r w:rsidRPr="003C3C19">
        <w:rPr>
          <w:rFonts w:ascii="Times New Roman" w:hAnsi="Times New Roman" w:cs="Times New Roman"/>
          <w:b w:val="0"/>
          <w:sz w:val="24"/>
          <w:szCs w:val="24"/>
        </w:rPr>
        <w:t>Перечень нормативных и правовых актов, исполнение которых проверено в ходе контрольного мероприятия, и их сокращений, использованных по тексту Акта, на 1 л. в 1 экз.</w:t>
      </w:r>
    </w:p>
    <w:p w:rsidR="0009782F" w:rsidRPr="003C3C19" w:rsidRDefault="0009782F" w:rsidP="0009782F">
      <w:pPr>
        <w:pStyle w:val="ConsPlusTitle"/>
        <w:numPr>
          <w:ilvl w:val="0"/>
          <w:numId w:val="39"/>
        </w:numPr>
        <w:ind w:left="0" w:firstLine="0"/>
        <w:rPr>
          <w:rFonts w:ascii="Times New Roman" w:hAnsi="Times New Roman" w:cs="Times New Roman"/>
          <w:b w:val="0"/>
          <w:sz w:val="24"/>
          <w:szCs w:val="24"/>
        </w:rPr>
      </w:pPr>
      <w:r w:rsidRPr="0009782F">
        <w:rPr>
          <w:rFonts w:ascii="Times New Roman" w:hAnsi="Times New Roman" w:cs="Times New Roman"/>
          <w:b w:val="0"/>
          <w:sz w:val="24"/>
          <w:szCs w:val="24"/>
        </w:rPr>
        <w:t xml:space="preserve">Таблица «Информация о выявленных нарушениях и недостатках по результатам контрольного мероприятия» на </w:t>
      </w:r>
      <w:r w:rsidR="00B3262D" w:rsidRPr="00B3262D">
        <w:rPr>
          <w:rFonts w:ascii="Times New Roman" w:hAnsi="Times New Roman" w:cs="Times New Roman"/>
          <w:b w:val="0"/>
          <w:sz w:val="24"/>
          <w:szCs w:val="24"/>
        </w:rPr>
        <w:t>3</w:t>
      </w:r>
      <w:r w:rsidRPr="00B3262D">
        <w:rPr>
          <w:rFonts w:ascii="Times New Roman" w:hAnsi="Times New Roman" w:cs="Times New Roman"/>
          <w:b w:val="0"/>
          <w:sz w:val="24"/>
          <w:szCs w:val="24"/>
        </w:rPr>
        <w:t xml:space="preserve"> л</w:t>
      </w:r>
      <w:r w:rsidRPr="0009782F">
        <w:rPr>
          <w:rFonts w:ascii="Times New Roman" w:hAnsi="Times New Roman" w:cs="Times New Roman"/>
          <w:b w:val="0"/>
          <w:sz w:val="24"/>
          <w:szCs w:val="24"/>
        </w:rPr>
        <w:t>. в 1 экз</w:t>
      </w:r>
      <w:r w:rsidR="00046A12">
        <w:rPr>
          <w:rFonts w:ascii="Times New Roman" w:hAnsi="Times New Roman" w:cs="Times New Roman"/>
          <w:b w:val="0"/>
          <w:sz w:val="24"/>
          <w:szCs w:val="24"/>
        </w:rPr>
        <w:t>.</w:t>
      </w:r>
    </w:p>
    <w:p w:rsidR="003C3C19" w:rsidRDefault="003C3C19" w:rsidP="0009782F">
      <w:pPr>
        <w:pStyle w:val="ConsPlusTitle"/>
        <w:ind w:firstLine="0"/>
        <w:rPr>
          <w:rFonts w:ascii="Times New Roman" w:hAnsi="Times New Roman" w:cs="Times New Roman"/>
          <w:b w:val="0"/>
          <w:sz w:val="24"/>
          <w:szCs w:val="24"/>
        </w:rPr>
      </w:pPr>
    </w:p>
    <w:p w:rsidR="00C34134" w:rsidRPr="003C3C19" w:rsidRDefault="00C34134" w:rsidP="003C3C19">
      <w:pPr>
        <w:pStyle w:val="ConsPlusTitle"/>
        <w:rPr>
          <w:rFonts w:ascii="Times New Roman" w:hAnsi="Times New Roman" w:cs="Times New Roman"/>
          <w:b w:val="0"/>
          <w:sz w:val="24"/>
          <w:szCs w:val="24"/>
        </w:rPr>
      </w:pPr>
    </w:p>
    <w:p w:rsidR="003C3C19" w:rsidRPr="003C3C19" w:rsidRDefault="003C3C19" w:rsidP="003C3C19">
      <w:pPr>
        <w:pStyle w:val="ConsPlusTitle"/>
        <w:rPr>
          <w:rFonts w:ascii="Times New Roman" w:hAnsi="Times New Roman" w:cs="Times New Roman"/>
          <w:b w:val="0"/>
          <w:sz w:val="24"/>
          <w:szCs w:val="24"/>
        </w:rPr>
      </w:pPr>
    </w:p>
    <w:p w:rsidR="003C3C19" w:rsidRPr="003C3C19" w:rsidRDefault="003C3C19" w:rsidP="00C34134">
      <w:pPr>
        <w:pStyle w:val="ConsPlusTitle"/>
        <w:ind w:left="4963" w:hanging="4254"/>
        <w:jc w:val="left"/>
        <w:rPr>
          <w:rFonts w:ascii="Times New Roman" w:hAnsi="Times New Roman" w:cs="Times New Roman"/>
          <w:b w:val="0"/>
          <w:sz w:val="24"/>
          <w:szCs w:val="24"/>
        </w:rPr>
      </w:pPr>
      <w:r w:rsidRPr="003C3C19">
        <w:rPr>
          <w:rFonts w:ascii="Times New Roman" w:hAnsi="Times New Roman" w:cs="Times New Roman"/>
          <w:b w:val="0"/>
          <w:sz w:val="24"/>
          <w:szCs w:val="24"/>
        </w:rPr>
        <w:t>Председатель КСО г. Сосновоборска</w:t>
      </w:r>
      <w:r w:rsidRPr="003C3C19">
        <w:rPr>
          <w:rFonts w:ascii="Times New Roman" w:hAnsi="Times New Roman" w:cs="Times New Roman"/>
          <w:b w:val="0"/>
          <w:sz w:val="24"/>
          <w:szCs w:val="24"/>
        </w:rPr>
        <w:tab/>
      </w:r>
      <w:r w:rsidR="003E1CC4">
        <w:rPr>
          <w:rFonts w:ascii="Times New Roman" w:hAnsi="Times New Roman" w:cs="Times New Roman"/>
          <w:b w:val="0"/>
          <w:sz w:val="24"/>
          <w:szCs w:val="24"/>
        </w:rPr>
        <w:t>_______________</w:t>
      </w:r>
      <w:r w:rsidR="002A0F60">
        <w:rPr>
          <w:rFonts w:ascii="Times New Roman" w:hAnsi="Times New Roman" w:cs="Times New Roman"/>
          <w:b w:val="0"/>
          <w:sz w:val="24"/>
          <w:szCs w:val="24"/>
        </w:rPr>
        <w:t xml:space="preserve">       Е.А.</w:t>
      </w:r>
      <w:r w:rsidR="00C34134">
        <w:rPr>
          <w:rFonts w:ascii="Times New Roman" w:hAnsi="Times New Roman" w:cs="Times New Roman"/>
          <w:b w:val="0"/>
          <w:sz w:val="24"/>
          <w:szCs w:val="24"/>
        </w:rPr>
        <w:t xml:space="preserve"> </w:t>
      </w:r>
      <w:r w:rsidR="00477599">
        <w:rPr>
          <w:rFonts w:ascii="Times New Roman" w:hAnsi="Times New Roman" w:cs="Times New Roman"/>
          <w:b w:val="0"/>
          <w:sz w:val="24"/>
          <w:szCs w:val="24"/>
        </w:rPr>
        <w:t xml:space="preserve">Горностаева </w:t>
      </w:r>
      <w:r w:rsidR="00477599" w:rsidRPr="0009782F">
        <w:rPr>
          <w:rFonts w:ascii="Times New Roman" w:hAnsi="Times New Roman" w:cs="Times New Roman"/>
          <w:b w:val="0"/>
          <w:sz w:val="20"/>
          <w:szCs w:val="20"/>
        </w:rPr>
        <w:t>(</w:t>
      </w:r>
      <w:r w:rsidRPr="0009782F">
        <w:rPr>
          <w:rFonts w:ascii="Times New Roman" w:hAnsi="Times New Roman" w:cs="Times New Roman"/>
          <w:b w:val="0"/>
          <w:sz w:val="20"/>
          <w:szCs w:val="20"/>
        </w:rPr>
        <w:t>личная подпись)</w:t>
      </w:r>
      <w:r w:rsidRPr="003C3C19">
        <w:rPr>
          <w:rFonts w:ascii="Times New Roman" w:hAnsi="Times New Roman" w:cs="Times New Roman"/>
          <w:b w:val="0"/>
          <w:sz w:val="24"/>
          <w:szCs w:val="24"/>
        </w:rPr>
        <w:t xml:space="preserve">                          </w:t>
      </w:r>
    </w:p>
    <w:p w:rsidR="003C3C19" w:rsidRPr="003C3C19" w:rsidRDefault="003C3C19" w:rsidP="003C3C19">
      <w:pPr>
        <w:pStyle w:val="ConsPlusTitle"/>
        <w:rPr>
          <w:rFonts w:ascii="Times New Roman" w:hAnsi="Times New Roman" w:cs="Times New Roman"/>
          <w:b w:val="0"/>
          <w:sz w:val="24"/>
          <w:szCs w:val="24"/>
        </w:rPr>
      </w:pPr>
    </w:p>
    <w:p w:rsidR="003C3C19" w:rsidRPr="003C3C19" w:rsidRDefault="003C3C19" w:rsidP="003C3C19">
      <w:pPr>
        <w:pStyle w:val="ConsPlusTitle"/>
        <w:rPr>
          <w:rFonts w:ascii="Times New Roman" w:hAnsi="Times New Roman" w:cs="Times New Roman"/>
          <w:b w:val="0"/>
          <w:sz w:val="24"/>
          <w:szCs w:val="24"/>
        </w:rPr>
      </w:pPr>
    </w:p>
    <w:p w:rsidR="00966F72" w:rsidRDefault="00966F72" w:rsidP="00EA4BFA">
      <w:pPr>
        <w:pStyle w:val="ConsPlusTitle"/>
        <w:rPr>
          <w:rFonts w:ascii="Times New Roman" w:hAnsi="Times New Roman" w:cs="Times New Roman"/>
          <w:b w:val="0"/>
          <w:sz w:val="24"/>
          <w:szCs w:val="24"/>
        </w:rPr>
      </w:pPr>
    </w:p>
    <w:sectPr w:rsidR="00966F72" w:rsidSect="00A549C8">
      <w:headerReference w:type="even" r:id="rId8"/>
      <w:headerReference w:type="default" r:id="rId9"/>
      <w:footerReference w:type="even" r:id="rId10"/>
      <w:footerReference w:type="default" r:id="rId11"/>
      <w:headerReference w:type="first" r:id="rId12"/>
      <w:footerReference w:type="first" r:id="rId13"/>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CE" w:rsidRDefault="00B54ECE" w:rsidP="00D5631B">
      <w:r>
        <w:separator/>
      </w:r>
    </w:p>
  </w:endnote>
  <w:endnote w:type="continuationSeparator" w:id="0">
    <w:p w:rsidR="00B54ECE" w:rsidRDefault="00B54ECE" w:rsidP="00D5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2F" w:rsidRDefault="0009782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03555"/>
      <w:docPartObj>
        <w:docPartGallery w:val="Page Numbers (Bottom of Page)"/>
        <w:docPartUnique/>
      </w:docPartObj>
    </w:sdtPr>
    <w:sdtEndPr/>
    <w:sdtContent>
      <w:p w:rsidR="0009782F" w:rsidRDefault="0009782F">
        <w:pPr>
          <w:pStyle w:val="af0"/>
          <w:jc w:val="right"/>
        </w:pPr>
        <w:r>
          <w:fldChar w:fldCharType="begin"/>
        </w:r>
        <w:r>
          <w:instrText>PAGE   \* MERGEFORMAT</w:instrText>
        </w:r>
        <w:r>
          <w:fldChar w:fldCharType="separate"/>
        </w:r>
        <w:r w:rsidR="00163815">
          <w:rPr>
            <w:noProof/>
          </w:rPr>
          <w:t>2</w:t>
        </w:r>
        <w:r>
          <w:fldChar w:fldCharType="end"/>
        </w:r>
      </w:p>
    </w:sdtContent>
  </w:sdt>
  <w:p w:rsidR="0009782F" w:rsidRDefault="0009782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2F" w:rsidRDefault="0009782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CE" w:rsidRDefault="00B54ECE" w:rsidP="00D5631B">
      <w:r>
        <w:separator/>
      </w:r>
    </w:p>
  </w:footnote>
  <w:footnote w:type="continuationSeparator" w:id="0">
    <w:p w:rsidR="00B54ECE" w:rsidRDefault="00B54ECE" w:rsidP="00D5631B">
      <w:r>
        <w:continuationSeparator/>
      </w:r>
    </w:p>
  </w:footnote>
  <w:footnote w:id="1">
    <w:p w:rsidR="00AA57F7" w:rsidRDefault="00AA57F7" w:rsidP="00AA57F7">
      <w:pPr>
        <w:pStyle w:val="a8"/>
        <w:ind w:firstLine="0"/>
      </w:pPr>
      <w:r>
        <w:rPr>
          <w:rStyle w:val="a7"/>
        </w:rPr>
        <w:footnoteRef/>
      </w:r>
      <w:r>
        <w:t xml:space="preserve"> </w:t>
      </w:r>
      <w:r w:rsidRPr="009A3B6B">
        <w:t>п.1.4. Устава в ред.</w:t>
      </w:r>
      <w:r>
        <w:t xml:space="preserve"> </w:t>
      </w:r>
      <w:r w:rsidRPr="009A3B6B">
        <w:t>постановления администрации города Сосновоборска от 25.03.2015 №582</w:t>
      </w:r>
    </w:p>
  </w:footnote>
  <w:footnote w:id="2">
    <w:p w:rsidR="00AA57F7" w:rsidRDefault="00AA57F7" w:rsidP="00AA57F7">
      <w:pPr>
        <w:pStyle w:val="a8"/>
        <w:ind w:firstLine="0"/>
      </w:pPr>
      <w:r>
        <w:rPr>
          <w:rStyle w:val="a7"/>
        </w:rPr>
        <w:footnoteRef/>
      </w:r>
      <w:r>
        <w:t xml:space="preserve"> п 1.6. Устава </w:t>
      </w:r>
      <w:r w:rsidRPr="009A3B6B">
        <w:t>в ред.</w:t>
      </w:r>
      <w:r>
        <w:t xml:space="preserve"> </w:t>
      </w:r>
      <w:r w:rsidRPr="009A3B6B">
        <w:t>постановления администрации города Сосновоборска от 25.03.2015 №582</w:t>
      </w:r>
    </w:p>
  </w:footnote>
  <w:footnote w:id="3">
    <w:p w:rsidR="00AA57F7" w:rsidRDefault="00AA57F7" w:rsidP="00AA57F7">
      <w:pPr>
        <w:pStyle w:val="a8"/>
        <w:ind w:firstLine="0"/>
      </w:pPr>
      <w:r>
        <w:rPr>
          <w:rStyle w:val="a7"/>
        </w:rPr>
        <w:footnoteRef/>
      </w:r>
      <w:r>
        <w:t xml:space="preserve"> Постановление администрации города Сосновоборска от 15.01.2021 №14 «</w:t>
      </w:r>
      <w:r w:rsidRPr="00805A0B">
        <w:t>Об определении органа, реализующего отдельные функции и полномочия учредителя</w:t>
      </w:r>
      <w:r>
        <w:t>»</w:t>
      </w:r>
    </w:p>
  </w:footnote>
  <w:footnote w:id="4">
    <w:p w:rsidR="0009782F" w:rsidRDefault="0009782F" w:rsidP="003F3BFA">
      <w:pPr>
        <w:pStyle w:val="a8"/>
        <w:ind w:firstLine="0"/>
      </w:pPr>
      <w:r>
        <w:rPr>
          <w:rStyle w:val="a7"/>
        </w:rPr>
        <w:footnoteRef/>
      </w:r>
      <w:r>
        <w:t xml:space="preserve"> Заключение КСО</w:t>
      </w:r>
      <w:r w:rsidRPr="003F3BFA">
        <w:t xml:space="preserve"> </w:t>
      </w:r>
      <w:r>
        <w:t>по результатам финансово-экономической экспертизы постановления администрации города Сосновоборска «Об утверждении муниципальной программы «Развитие физической культуры и спорта в городе Сосновоборске» от 20.02.2023.</w:t>
      </w:r>
    </w:p>
  </w:footnote>
  <w:footnote w:id="5">
    <w:p w:rsidR="0009782F" w:rsidRPr="00C34134" w:rsidRDefault="0009782F" w:rsidP="00C34134">
      <w:pPr>
        <w:pStyle w:val="a8"/>
        <w:ind w:firstLine="0"/>
      </w:pPr>
      <w:r>
        <w:rPr>
          <w:rStyle w:val="a7"/>
        </w:rPr>
        <w:footnoteRef/>
      </w:r>
      <w:r>
        <w:t xml:space="preserve"> </w:t>
      </w:r>
      <w:r w:rsidRPr="00C34134">
        <w:t>Нарушена нумерация пунктов раздела 3 «ПОРЯДОК ОРГАНИЗАЦИИ РАБОТЫ ПО УСТАНОВЛЕНИЮ ТАРИФОВ (ЦЕН)»</w:t>
      </w:r>
    </w:p>
  </w:footnote>
  <w:footnote w:id="6">
    <w:p w:rsidR="0009782F" w:rsidRPr="00C34134" w:rsidRDefault="0009782F" w:rsidP="00C34134">
      <w:pPr>
        <w:pStyle w:val="a8"/>
        <w:ind w:firstLine="0"/>
      </w:pPr>
      <w:r w:rsidRPr="00C34134">
        <w:rPr>
          <w:rStyle w:val="a7"/>
        </w:rPr>
        <w:footnoteRef/>
      </w:r>
      <w:r w:rsidRPr="00C34134">
        <w:t xml:space="preserve"> 5.1.Тарифы (цены) на услуги (работы) предприятий и учреждений устанавливаются постановлением администрации города.</w:t>
      </w:r>
    </w:p>
  </w:footnote>
  <w:footnote w:id="7">
    <w:p w:rsidR="00A55D23" w:rsidRPr="00A55D23" w:rsidRDefault="00A55D23" w:rsidP="00A55D23">
      <w:pPr>
        <w:pStyle w:val="a8"/>
        <w:ind w:firstLine="0"/>
      </w:pPr>
      <w:r w:rsidRPr="00A55D23">
        <w:rPr>
          <w:rStyle w:val="a7"/>
        </w:rPr>
        <w:footnoteRef/>
      </w:r>
      <w:r w:rsidRPr="00A55D23">
        <w:t xml:space="preserve"> Решение от 22.11.2017 № 23/99-р</w:t>
      </w:r>
    </w:p>
  </w:footnote>
  <w:footnote w:id="8">
    <w:p w:rsidR="0009782F" w:rsidRPr="00C34134" w:rsidRDefault="0009782F" w:rsidP="00C34134">
      <w:pPr>
        <w:pStyle w:val="a8"/>
        <w:ind w:firstLine="0"/>
      </w:pPr>
      <w:r>
        <w:rPr>
          <w:rStyle w:val="a7"/>
        </w:rPr>
        <w:footnoteRef/>
      </w:r>
      <w:r>
        <w:t xml:space="preserve"> </w:t>
      </w:r>
      <w:r w:rsidRPr="00C34134">
        <w:t>орган регулирования – орган местного самоуправления, осуществляющий регулирование тарифов (цен). Органом регулирования в соответствии с настоящим Порядком выступает администрация города Сосновоборска (далее – администрация города) п. 1.4. решения от 22.11.2017 № 23/99-р.</w:t>
      </w:r>
    </w:p>
  </w:footnote>
  <w:footnote w:id="9">
    <w:p w:rsidR="0009782F" w:rsidRPr="00B24539" w:rsidRDefault="0009782F" w:rsidP="00B24539">
      <w:pPr>
        <w:pStyle w:val="a8"/>
        <w:ind w:firstLine="0"/>
        <w:rPr>
          <w:sz w:val="18"/>
          <w:szCs w:val="18"/>
        </w:rPr>
      </w:pPr>
      <w:r w:rsidRPr="00C376E5">
        <w:rPr>
          <w:rStyle w:val="a7"/>
          <w:sz w:val="18"/>
          <w:szCs w:val="18"/>
        </w:rPr>
        <w:footnoteRef/>
      </w:r>
      <w:r w:rsidRPr="00C376E5">
        <w:rPr>
          <w:sz w:val="18"/>
          <w:szCs w:val="18"/>
        </w:rPr>
        <w:t xml:space="preserve"> </w:t>
      </w:r>
      <w:r w:rsidRPr="00B24539">
        <w:rPr>
          <w:sz w:val="18"/>
          <w:szCs w:val="18"/>
        </w:rPr>
        <w:t xml:space="preserve">п.7 "Основные средства" Приказ Минфина России от 23.12.2010 N 183н (ред. от 05.05.2023) "Об утверждении Плана счетов бухгалтерского учета автономных учреждений и Инструкции по его применению" </w:t>
      </w:r>
    </w:p>
  </w:footnote>
  <w:footnote w:id="10">
    <w:p w:rsidR="0009782F" w:rsidRPr="00B24539" w:rsidRDefault="0009782F" w:rsidP="00B24539">
      <w:pPr>
        <w:autoSpaceDE w:val="0"/>
        <w:autoSpaceDN w:val="0"/>
        <w:adjustRightInd w:val="0"/>
        <w:ind w:firstLine="0"/>
        <w:rPr>
          <w:sz w:val="18"/>
          <w:szCs w:val="18"/>
        </w:rPr>
      </w:pPr>
      <w:r w:rsidRPr="00B24539">
        <w:rPr>
          <w:rStyle w:val="a7"/>
          <w:rFonts w:ascii="Times New Roman" w:hAnsi="Times New Roman" w:cs="Times New Roman"/>
          <w:sz w:val="18"/>
          <w:szCs w:val="18"/>
        </w:rPr>
        <w:footnoteRef/>
      </w:r>
      <w:r w:rsidRPr="00B24539">
        <w:rPr>
          <w:rFonts w:ascii="Times New Roman" w:hAnsi="Times New Roman" w:cs="Times New Roman"/>
          <w:sz w:val="18"/>
          <w:szCs w:val="18"/>
        </w:rPr>
        <w:t xml:space="preserve"> п. 14 "Нематериальные активы" (исключительные права) Приказ Минфина России от 23.12.2010 N 183н</w:t>
      </w:r>
    </w:p>
  </w:footnote>
  <w:footnote w:id="11">
    <w:p w:rsidR="0009782F" w:rsidRPr="00B24539" w:rsidRDefault="0009782F" w:rsidP="00B24539">
      <w:pPr>
        <w:ind w:firstLine="0"/>
        <w:rPr>
          <w:rFonts w:ascii="Times New Roman" w:eastAsia="Calibri" w:hAnsi="Times New Roman" w:cs="Times New Roman"/>
          <w:sz w:val="18"/>
          <w:szCs w:val="18"/>
          <w:lang w:eastAsia="ru-RU"/>
        </w:rPr>
      </w:pPr>
      <w:r w:rsidRPr="00B24539">
        <w:rPr>
          <w:rStyle w:val="a7"/>
          <w:rFonts w:ascii="Times New Roman" w:hAnsi="Times New Roman" w:cs="Times New Roman"/>
          <w:sz w:val="18"/>
          <w:szCs w:val="18"/>
        </w:rPr>
        <w:footnoteRef/>
      </w:r>
      <w:r w:rsidRPr="00B24539">
        <w:rPr>
          <w:rFonts w:ascii="Times New Roman" w:hAnsi="Times New Roman" w:cs="Times New Roman"/>
          <w:sz w:val="18"/>
          <w:szCs w:val="18"/>
        </w:rPr>
        <w:t xml:space="preserve">  п.19 "Непроизведенные активы" (земля) </w:t>
      </w:r>
      <w:r w:rsidRPr="00B24539">
        <w:rPr>
          <w:rFonts w:ascii="Times New Roman" w:eastAsia="Calibri" w:hAnsi="Times New Roman" w:cs="Times New Roman"/>
          <w:sz w:val="18"/>
          <w:szCs w:val="18"/>
          <w:lang w:eastAsia="ru-RU"/>
        </w:rPr>
        <w:t>Приказ Минфина России от 23.12.2010 N 183н</w:t>
      </w:r>
    </w:p>
  </w:footnote>
  <w:footnote w:id="12">
    <w:p w:rsidR="0009782F" w:rsidRDefault="0009782F" w:rsidP="00364DB1">
      <w:pPr>
        <w:pStyle w:val="a8"/>
        <w:ind w:firstLine="0"/>
      </w:pPr>
      <w:r>
        <w:rPr>
          <w:rStyle w:val="a7"/>
        </w:rPr>
        <w:footnoteRef/>
      </w:r>
      <w:r>
        <w:t xml:space="preserve"> </w:t>
      </w:r>
      <w:r w:rsidRPr="00364DB1">
        <w:t>Код 3.26 Классификатора нарушений СГА 101</w:t>
      </w:r>
    </w:p>
  </w:footnote>
  <w:footnote w:id="13">
    <w:p w:rsidR="0009782F" w:rsidRDefault="0009782F" w:rsidP="00C34134">
      <w:pPr>
        <w:pStyle w:val="a8"/>
        <w:ind w:firstLine="0"/>
      </w:pPr>
      <w:r>
        <w:rPr>
          <w:rStyle w:val="a7"/>
        </w:rPr>
        <w:footnoteRef/>
      </w:r>
      <w:r>
        <w:t xml:space="preserve"> </w:t>
      </w:r>
      <w:r w:rsidRPr="005D7DD6">
        <w:t>Код 3.24 Классификатора нарушений СГА 101</w:t>
      </w:r>
    </w:p>
  </w:footnote>
  <w:footnote w:id="14">
    <w:p w:rsidR="0009782F" w:rsidRDefault="0009782F" w:rsidP="00C34134">
      <w:pPr>
        <w:pStyle w:val="a8"/>
        <w:ind w:firstLine="0"/>
      </w:pPr>
      <w:r>
        <w:rPr>
          <w:rStyle w:val="a7"/>
        </w:rPr>
        <w:footnoteRef/>
      </w:r>
      <w:r>
        <w:t xml:space="preserve"> Положение </w:t>
      </w:r>
      <w:r w:rsidRPr="00DD7DEA">
        <w:t>о порядке организации и осуществления контроля за использованием по назначению имущества муниципального образования город Сосновоборск Красноярского края</w:t>
      </w:r>
      <w:r>
        <w:t>.</w:t>
      </w:r>
    </w:p>
  </w:footnote>
  <w:footnote w:id="15">
    <w:p w:rsidR="0009782F" w:rsidRDefault="0009782F" w:rsidP="00C34134">
      <w:pPr>
        <w:pStyle w:val="a8"/>
        <w:ind w:firstLine="0"/>
      </w:pPr>
      <w:r>
        <w:rPr>
          <w:rStyle w:val="a7"/>
        </w:rPr>
        <w:footnoteRef/>
      </w:r>
      <w:r>
        <w:t xml:space="preserve"> </w:t>
      </w:r>
      <w:r w:rsidRPr="00FB7DE6">
        <w:t>Управление градостроительства, имущественных и земельных отношений администрации города Сосновоборс</w:t>
      </w:r>
      <w:r>
        <w:t xml:space="preserve">ка согласно п.1.3. Положения </w:t>
      </w:r>
      <w:r w:rsidRPr="00DD7DEA">
        <w:t>о порядке организации и осуществления контроля за использованием по назначению имущества муниципального образования город Сосновоборск Красноярского края</w:t>
      </w:r>
      <w:r>
        <w:t>.</w:t>
      </w:r>
    </w:p>
  </w:footnote>
  <w:footnote w:id="16">
    <w:p w:rsidR="0009782F" w:rsidRDefault="0009782F" w:rsidP="00C34134">
      <w:pPr>
        <w:pStyle w:val="a8"/>
        <w:ind w:firstLine="0"/>
      </w:pPr>
      <w:r>
        <w:rPr>
          <w:rStyle w:val="a7"/>
        </w:rPr>
        <w:footnoteRef/>
      </w:r>
      <w:r>
        <w:t xml:space="preserve"> Код 3.16 Классификатора нарушений СГА 101</w:t>
      </w:r>
    </w:p>
  </w:footnote>
  <w:footnote w:id="17">
    <w:p w:rsidR="00BC4A9F" w:rsidRDefault="00BC4A9F" w:rsidP="00046A12">
      <w:pPr>
        <w:pStyle w:val="a8"/>
        <w:ind w:firstLine="0"/>
      </w:pPr>
      <w:r>
        <w:rPr>
          <w:rStyle w:val="a7"/>
        </w:rPr>
        <w:footnoteRef/>
      </w:r>
      <w:r>
        <w:t xml:space="preserve"> код 2.3. Классификатора нарушений СГА 101</w:t>
      </w:r>
    </w:p>
  </w:footnote>
  <w:footnote w:id="18">
    <w:p w:rsidR="00BC4A9F" w:rsidRDefault="00BC4A9F" w:rsidP="00046A12">
      <w:pPr>
        <w:pStyle w:val="a8"/>
        <w:ind w:firstLine="0"/>
      </w:pPr>
      <w:r>
        <w:rPr>
          <w:rStyle w:val="a7"/>
        </w:rPr>
        <w:footnoteRef/>
      </w:r>
      <w:r>
        <w:t xml:space="preserve"> код 1.1.2 </w:t>
      </w:r>
      <w:r w:rsidRPr="00BA57BC">
        <w:t>Классификатора нарушений СГА 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2F" w:rsidRDefault="0009782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2F" w:rsidRDefault="0009782F">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2F" w:rsidRDefault="0009782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6DB"/>
    <w:multiLevelType w:val="hybridMultilevel"/>
    <w:tmpl w:val="567C6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2E4235"/>
    <w:multiLevelType w:val="multilevel"/>
    <w:tmpl w:val="8D64CBE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i/>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5CF5AA8"/>
    <w:multiLevelType w:val="hybridMultilevel"/>
    <w:tmpl w:val="37B6A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CA6F5A"/>
    <w:multiLevelType w:val="hybridMultilevel"/>
    <w:tmpl w:val="D53CDE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6C3025"/>
    <w:multiLevelType w:val="hybridMultilevel"/>
    <w:tmpl w:val="8C8A0EB8"/>
    <w:lvl w:ilvl="0" w:tplc="A9A220C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F7609B"/>
    <w:multiLevelType w:val="multilevel"/>
    <w:tmpl w:val="A6B045B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BC60B92"/>
    <w:multiLevelType w:val="hybridMultilevel"/>
    <w:tmpl w:val="7908B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F2EBE"/>
    <w:multiLevelType w:val="multilevel"/>
    <w:tmpl w:val="FB52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C533B"/>
    <w:multiLevelType w:val="hybridMultilevel"/>
    <w:tmpl w:val="9D16CE9E"/>
    <w:lvl w:ilvl="0" w:tplc="5AE6A27A">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D580C31"/>
    <w:multiLevelType w:val="hybridMultilevel"/>
    <w:tmpl w:val="C55E47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E6079C"/>
    <w:multiLevelType w:val="multilevel"/>
    <w:tmpl w:val="2AEA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05D8E"/>
    <w:multiLevelType w:val="hybridMultilevel"/>
    <w:tmpl w:val="CCF42B28"/>
    <w:lvl w:ilvl="0" w:tplc="9D80AE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E24617"/>
    <w:multiLevelType w:val="multilevel"/>
    <w:tmpl w:val="4920DFA4"/>
    <w:lvl w:ilvl="0">
      <w:start w:val="1"/>
      <w:numFmt w:val="decimal"/>
      <w:lvlText w:val="%1."/>
      <w:lvlJc w:val="left"/>
      <w:pPr>
        <w:ind w:left="1070" w:hanging="360"/>
      </w:pPr>
    </w:lvl>
    <w:lvl w:ilvl="1">
      <w:start w:val="4"/>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3" w15:restartNumberingAfterBreak="0">
    <w:nsid w:val="426558F4"/>
    <w:multiLevelType w:val="hybridMultilevel"/>
    <w:tmpl w:val="DB607664"/>
    <w:lvl w:ilvl="0" w:tplc="FB20A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4453BC"/>
    <w:multiLevelType w:val="hybridMultilevel"/>
    <w:tmpl w:val="D792B3B8"/>
    <w:lvl w:ilvl="0" w:tplc="14AA0E5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6C5A51"/>
    <w:multiLevelType w:val="hybridMultilevel"/>
    <w:tmpl w:val="F1B0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D92CEE"/>
    <w:multiLevelType w:val="hybridMultilevel"/>
    <w:tmpl w:val="9138B778"/>
    <w:lvl w:ilvl="0" w:tplc="362A4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2D7A57"/>
    <w:multiLevelType w:val="hybridMultilevel"/>
    <w:tmpl w:val="56489A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0B4C31"/>
    <w:multiLevelType w:val="hybridMultilevel"/>
    <w:tmpl w:val="CD82A35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4F4F33"/>
    <w:multiLevelType w:val="hybridMultilevel"/>
    <w:tmpl w:val="34DAE6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EF44A9"/>
    <w:multiLevelType w:val="hybridMultilevel"/>
    <w:tmpl w:val="53A08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C512E8"/>
    <w:multiLevelType w:val="hybridMultilevel"/>
    <w:tmpl w:val="F1F85346"/>
    <w:lvl w:ilvl="0" w:tplc="FA7276F0">
      <w:start w:val="1"/>
      <w:numFmt w:val="decimal"/>
      <w:lvlText w:val="%1."/>
      <w:lvlJc w:val="left"/>
      <w:pPr>
        <w:ind w:left="1065" w:hanging="70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53B01"/>
    <w:multiLevelType w:val="hybridMultilevel"/>
    <w:tmpl w:val="6D585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756F7"/>
    <w:multiLevelType w:val="hybridMultilevel"/>
    <w:tmpl w:val="A8542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155A97"/>
    <w:multiLevelType w:val="hybridMultilevel"/>
    <w:tmpl w:val="7F02D230"/>
    <w:lvl w:ilvl="0" w:tplc="CE60B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246A75"/>
    <w:multiLevelType w:val="hybridMultilevel"/>
    <w:tmpl w:val="F0E66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A35E97"/>
    <w:multiLevelType w:val="hybridMultilevel"/>
    <w:tmpl w:val="AF7A7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43A5CA3"/>
    <w:multiLevelType w:val="hybridMultilevel"/>
    <w:tmpl w:val="97BC9FFC"/>
    <w:lvl w:ilvl="0" w:tplc="2FF4349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533B07"/>
    <w:multiLevelType w:val="hybridMultilevel"/>
    <w:tmpl w:val="59A46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9C4A50"/>
    <w:multiLevelType w:val="hybridMultilevel"/>
    <w:tmpl w:val="A59E0E06"/>
    <w:lvl w:ilvl="0" w:tplc="A6AEF08A">
      <w:start w:val="1"/>
      <w:numFmt w:val="bullet"/>
      <w:lvlText w:val=""/>
      <w:lvlJc w:val="left"/>
      <w:pPr>
        <w:ind w:left="1069" w:hanging="360"/>
      </w:pPr>
      <w:rPr>
        <w:rFonts w:ascii="Symbol" w:eastAsiaTheme="minorHAnsi" w:hAnsi="Symbol" w:cstheme="minorBidi"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D5B0BAB"/>
    <w:multiLevelType w:val="hybridMultilevel"/>
    <w:tmpl w:val="8BB4F8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DDC70D3"/>
    <w:multiLevelType w:val="hybridMultilevel"/>
    <w:tmpl w:val="5C0804EC"/>
    <w:lvl w:ilvl="0" w:tplc="5576DFD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E7422D3"/>
    <w:multiLevelType w:val="multilevel"/>
    <w:tmpl w:val="791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487C9A"/>
    <w:multiLevelType w:val="hybridMultilevel"/>
    <w:tmpl w:val="1A5EEAD6"/>
    <w:lvl w:ilvl="0" w:tplc="A97EBC9C">
      <w:start w:val="1"/>
      <w:numFmt w:val="decimal"/>
      <w:lvlText w:val="%1."/>
      <w:lvlJc w:val="left"/>
      <w:pPr>
        <w:ind w:left="720" w:hanging="360"/>
      </w:pPr>
      <w:rPr>
        <w:rFonts w:ascii="Times New Roman" w:hAnsi="Times New Roman" w:cs="Times New Roman" w:hint="default"/>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1284E2A"/>
    <w:multiLevelType w:val="hybridMultilevel"/>
    <w:tmpl w:val="DD3E4386"/>
    <w:lvl w:ilvl="0" w:tplc="9D80AE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51917AE"/>
    <w:multiLevelType w:val="hybridMultilevel"/>
    <w:tmpl w:val="2D50DF3E"/>
    <w:lvl w:ilvl="0" w:tplc="6E6CB50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AA5ACE"/>
    <w:multiLevelType w:val="hybridMultilevel"/>
    <w:tmpl w:val="99946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A752487"/>
    <w:multiLevelType w:val="hybridMultilevel"/>
    <w:tmpl w:val="EBAA6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CD6A0B"/>
    <w:multiLevelType w:val="hybridMultilevel"/>
    <w:tmpl w:val="EB746292"/>
    <w:lvl w:ilvl="0" w:tplc="44A49F20">
      <w:start w:val="4"/>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BF37901"/>
    <w:multiLevelType w:val="hybridMultilevel"/>
    <w:tmpl w:val="E30E233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7"/>
  </w:num>
  <w:num w:numId="3">
    <w:abstractNumId w:val="28"/>
  </w:num>
  <w:num w:numId="4">
    <w:abstractNumId w:val="26"/>
  </w:num>
  <w:num w:numId="5">
    <w:abstractNumId w:val="16"/>
  </w:num>
  <w:num w:numId="6">
    <w:abstractNumId w:val="36"/>
  </w:num>
  <w:num w:numId="7">
    <w:abstractNumId w:val="0"/>
  </w:num>
  <w:num w:numId="8">
    <w:abstractNumId w:val="39"/>
  </w:num>
  <w:num w:numId="9">
    <w:abstractNumId w:val="25"/>
  </w:num>
  <w:num w:numId="10">
    <w:abstractNumId w:val="31"/>
  </w:num>
  <w:num w:numId="11">
    <w:abstractNumId w:val="23"/>
  </w:num>
  <w:num w:numId="12">
    <w:abstractNumId w:val="19"/>
  </w:num>
  <w:num w:numId="13">
    <w:abstractNumId w:val="3"/>
  </w:num>
  <w:num w:numId="14">
    <w:abstractNumId w:val="18"/>
  </w:num>
  <w:num w:numId="15">
    <w:abstractNumId w:val="35"/>
  </w:num>
  <w:num w:numId="16">
    <w:abstractNumId w:val="27"/>
  </w:num>
  <w:num w:numId="17">
    <w:abstractNumId w:val="14"/>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38"/>
  </w:num>
  <w:num w:numId="22">
    <w:abstractNumId w:val="9"/>
  </w:num>
  <w:num w:numId="23">
    <w:abstractNumId w:val="30"/>
  </w:num>
  <w:num w:numId="24">
    <w:abstractNumId w:val="11"/>
  </w:num>
  <w:num w:numId="25">
    <w:abstractNumId w:val="34"/>
  </w:num>
  <w:num w:numId="26">
    <w:abstractNumId w:val="8"/>
  </w:num>
  <w:num w:numId="27">
    <w:abstractNumId w:val="29"/>
  </w:num>
  <w:num w:numId="28">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1"/>
  </w:num>
  <w:num w:numId="32">
    <w:abstractNumId w:val="10"/>
  </w:num>
  <w:num w:numId="33">
    <w:abstractNumId w:val="7"/>
  </w:num>
  <w:num w:numId="34">
    <w:abstractNumId w:val="15"/>
  </w:num>
  <w:num w:numId="35">
    <w:abstractNumId w:val="22"/>
  </w:num>
  <w:num w:numId="36">
    <w:abstractNumId w:val="24"/>
  </w:num>
  <w:num w:numId="37">
    <w:abstractNumId w:val="32"/>
  </w:num>
  <w:num w:numId="38">
    <w:abstractNumId w:val="2"/>
  </w:num>
  <w:num w:numId="39">
    <w:abstractNumId w:val="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C71B4"/>
    <w:rsid w:val="000013E5"/>
    <w:rsid w:val="000018FC"/>
    <w:rsid w:val="00002997"/>
    <w:rsid w:val="00007E7F"/>
    <w:rsid w:val="00013863"/>
    <w:rsid w:val="00017F2F"/>
    <w:rsid w:val="00020404"/>
    <w:rsid w:val="00020B8D"/>
    <w:rsid w:val="00022107"/>
    <w:rsid w:val="0002247F"/>
    <w:rsid w:val="000250C4"/>
    <w:rsid w:val="00025852"/>
    <w:rsid w:val="0003259A"/>
    <w:rsid w:val="0003376C"/>
    <w:rsid w:val="00034EC8"/>
    <w:rsid w:val="00035665"/>
    <w:rsid w:val="000420A9"/>
    <w:rsid w:val="0004455A"/>
    <w:rsid w:val="000454A2"/>
    <w:rsid w:val="00046A12"/>
    <w:rsid w:val="0005102C"/>
    <w:rsid w:val="00063F19"/>
    <w:rsid w:val="00067632"/>
    <w:rsid w:val="00070D82"/>
    <w:rsid w:val="00073BEA"/>
    <w:rsid w:val="00073D9B"/>
    <w:rsid w:val="00074287"/>
    <w:rsid w:val="00075DFC"/>
    <w:rsid w:val="0008478D"/>
    <w:rsid w:val="0008484D"/>
    <w:rsid w:val="00084F74"/>
    <w:rsid w:val="00085A83"/>
    <w:rsid w:val="00094466"/>
    <w:rsid w:val="00095D0A"/>
    <w:rsid w:val="000962CF"/>
    <w:rsid w:val="00096FD0"/>
    <w:rsid w:val="0009782F"/>
    <w:rsid w:val="000A0DA6"/>
    <w:rsid w:val="000A74F9"/>
    <w:rsid w:val="000B0BBB"/>
    <w:rsid w:val="000B1116"/>
    <w:rsid w:val="000B1D92"/>
    <w:rsid w:val="000B3231"/>
    <w:rsid w:val="000B6DE5"/>
    <w:rsid w:val="000C2C4E"/>
    <w:rsid w:val="000C4893"/>
    <w:rsid w:val="000C5332"/>
    <w:rsid w:val="000C53BB"/>
    <w:rsid w:val="000C5FC2"/>
    <w:rsid w:val="000D1151"/>
    <w:rsid w:val="000D3007"/>
    <w:rsid w:val="000D55E7"/>
    <w:rsid w:val="000E02B1"/>
    <w:rsid w:val="000E4B04"/>
    <w:rsid w:val="000E50B4"/>
    <w:rsid w:val="000E5BAB"/>
    <w:rsid w:val="000F0750"/>
    <w:rsid w:val="000F0CAB"/>
    <w:rsid w:val="000F1082"/>
    <w:rsid w:val="000F2715"/>
    <w:rsid w:val="000F43E3"/>
    <w:rsid w:val="000F5911"/>
    <w:rsid w:val="000F6FEB"/>
    <w:rsid w:val="001059E1"/>
    <w:rsid w:val="001075DA"/>
    <w:rsid w:val="001173C1"/>
    <w:rsid w:val="001204DE"/>
    <w:rsid w:val="00121B04"/>
    <w:rsid w:val="00123A06"/>
    <w:rsid w:val="001244BF"/>
    <w:rsid w:val="00131816"/>
    <w:rsid w:val="001333EA"/>
    <w:rsid w:val="0013447D"/>
    <w:rsid w:val="00136545"/>
    <w:rsid w:val="00142590"/>
    <w:rsid w:val="00143F2C"/>
    <w:rsid w:val="00143FFC"/>
    <w:rsid w:val="001470A9"/>
    <w:rsid w:val="0015150A"/>
    <w:rsid w:val="001527F3"/>
    <w:rsid w:val="0015349E"/>
    <w:rsid w:val="00153ABD"/>
    <w:rsid w:val="00160582"/>
    <w:rsid w:val="001614F2"/>
    <w:rsid w:val="00163815"/>
    <w:rsid w:val="0016385E"/>
    <w:rsid w:val="001654F8"/>
    <w:rsid w:val="00165FC6"/>
    <w:rsid w:val="00172D0A"/>
    <w:rsid w:val="00185511"/>
    <w:rsid w:val="00186D4F"/>
    <w:rsid w:val="001909A7"/>
    <w:rsid w:val="00192E04"/>
    <w:rsid w:val="00193C6E"/>
    <w:rsid w:val="00194D63"/>
    <w:rsid w:val="001955F8"/>
    <w:rsid w:val="001A11B0"/>
    <w:rsid w:val="001A3DBC"/>
    <w:rsid w:val="001B000B"/>
    <w:rsid w:val="001B161E"/>
    <w:rsid w:val="001B1720"/>
    <w:rsid w:val="001B1D0C"/>
    <w:rsid w:val="001B407B"/>
    <w:rsid w:val="001B5FEC"/>
    <w:rsid w:val="001C08D8"/>
    <w:rsid w:val="001C102E"/>
    <w:rsid w:val="001C48C9"/>
    <w:rsid w:val="001C604A"/>
    <w:rsid w:val="001C7641"/>
    <w:rsid w:val="001C7C48"/>
    <w:rsid w:val="001C7E79"/>
    <w:rsid w:val="001D0BFC"/>
    <w:rsid w:val="001D308B"/>
    <w:rsid w:val="001D5B56"/>
    <w:rsid w:val="001D5BAA"/>
    <w:rsid w:val="001E5FDB"/>
    <w:rsid w:val="001E7F6B"/>
    <w:rsid w:val="001F0704"/>
    <w:rsid w:val="001F4792"/>
    <w:rsid w:val="001F690F"/>
    <w:rsid w:val="002017E7"/>
    <w:rsid w:val="0020321B"/>
    <w:rsid w:val="002042B7"/>
    <w:rsid w:val="00205777"/>
    <w:rsid w:val="00213494"/>
    <w:rsid w:val="00213D5B"/>
    <w:rsid w:val="00213EA2"/>
    <w:rsid w:val="00215F3B"/>
    <w:rsid w:val="00220459"/>
    <w:rsid w:val="00220739"/>
    <w:rsid w:val="00220BA0"/>
    <w:rsid w:val="0022213E"/>
    <w:rsid w:val="0022238A"/>
    <w:rsid w:val="00225EA6"/>
    <w:rsid w:val="00226049"/>
    <w:rsid w:val="00227838"/>
    <w:rsid w:val="0023261F"/>
    <w:rsid w:val="0023528E"/>
    <w:rsid w:val="002356C5"/>
    <w:rsid w:val="002367F8"/>
    <w:rsid w:val="00237E45"/>
    <w:rsid w:val="0024205E"/>
    <w:rsid w:val="00242717"/>
    <w:rsid w:val="00242F45"/>
    <w:rsid w:val="002451EA"/>
    <w:rsid w:val="002454FB"/>
    <w:rsid w:val="00247BA1"/>
    <w:rsid w:val="00251826"/>
    <w:rsid w:val="00253E9E"/>
    <w:rsid w:val="002552FF"/>
    <w:rsid w:val="00261180"/>
    <w:rsid w:val="002612E2"/>
    <w:rsid w:val="00264EE5"/>
    <w:rsid w:val="002711E2"/>
    <w:rsid w:val="0027244D"/>
    <w:rsid w:val="00275D11"/>
    <w:rsid w:val="0028055E"/>
    <w:rsid w:val="00280CA7"/>
    <w:rsid w:val="00284A2D"/>
    <w:rsid w:val="00284FEE"/>
    <w:rsid w:val="00286C8B"/>
    <w:rsid w:val="002912E4"/>
    <w:rsid w:val="00295137"/>
    <w:rsid w:val="00295889"/>
    <w:rsid w:val="002961AC"/>
    <w:rsid w:val="002A0E36"/>
    <w:rsid w:val="002A0F60"/>
    <w:rsid w:val="002A68A9"/>
    <w:rsid w:val="002A7CA3"/>
    <w:rsid w:val="002B2DDC"/>
    <w:rsid w:val="002B55C4"/>
    <w:rsid w:val="002B5FD9"/>
    <w:rsid w:val="002B799C"/>
    <w:rsid w:val="002C0216"/>
    <w:rsid w:val="002C1679"/>
    <w:rsid w:val="002C1B62"/>
    <w:rsid w:val="002C1E53"/>
    <w:rsid w:val="002C252D"/>
    <w:rsid w:val="002C7057"/>
    <w:rsid w:val="002D09F9"/>
    <w:rsid w:val="002D3CD3"/>
    <w:rsid w:val="002D3E9E"/>
    <w:rsid w:val="002D6E43"/>
    <w:rsid w:val="002D7200"/>
    <w:rsid w:val="002D7949"/>
    <w:rsid w:val="002E02E8"/>
    <w:rsid w:val="002E3B4A"/>
    <w:rsid w:val="002E3C9E"/>
    <w:rsid w:val="002F0FD2"/>
    <w:rsid w:val="002F170A"/>
    <w:rsid w:val="002F241C"/>
    <w:rsid w:val="002F25EC"/>
    <w:rsid w:val="002F2865"/>
    <w:rsid w:val="002F28DA"/>
    <w:rsid w:val="002F6BF6"/>
    <w:rsid w:val="00302B12"/>
    <w:rsid w:val="00303868"/>
    <w:rsid w:val="003051AC"/>
    <w:rsid w:val="0030553A"/>
    <w:rsid w:val="00306189"/>
    <w:rsid w:val="00312CA1"/>
    <w:rsid w:val="00313524"/>
    <w:rsid w:val="003172C3"/>
    <w:rsid w:val="0032005E"/>
    <w:rsid w:val="003213E4"/>
    <w:rsid w:val="003215F2"/>
    <w:rsid w:val="00324824"/>
    <w:rsid w:val="00325346"/>
    <w:rsid w:val="003279BF"/>
    <w:rsid w:val="003301A5"/>
    <w:rsid w:val="0033129D"/>
    <w:rsid w:val="00335D25"/>
    <w:rsid w:val="00336DBE"/>
    <w:rsid w:val="00342553"/>
    <w:rsid w:val="003455C4"/>
    <w:rsid w:val="00350F33"/>
    <w:rsid w:val="00351477"/>
    <w:rsid w:val="003518F9"/>
    <w:rsid w:val="00356B8D"/>
    <w:rsid w:val="00364DB1"/>
    <w:rsid w:val="00365B53"/>
    <w:rsid w:val="00366701"/>
    <w:rsid w:val="00370E77"/>
    <w:rsid w:val="003715E4"/>
    <w:rsid w:val="0037588C"/>
    <w:rsid w:val="00376BBC"/>
    <w:rsid w:val="003773A9"/>
    <w:rsid w:val="00377F2B"/>
    <w:rsid w:val="00380C2C"/>
    <w:rsid w:val="00381F91"/>
    <w:rsid w:val="00386010"/>
    <w:rsid w:val="0038687E"/>
    <w:rsid w:val="00387A17"/>
    <w:rsid w:val="00391E94"/>
    <w:rsid w:val="003923E8"/>
    <w:rsid w:val="00394521"/>
    <w:rsid w:val="003A1892"/>
    <w:rsid w:val="003A3E1F"/>
    <w:rsid w:val="003B2614"/>
    <w:rsid w:val="003B309D"/>
    <w:rsid w:val="003B7B0D"/>
    <w:rsid w:val="003B7DF3"/>
    <w:rsid w:val="003C08BF"/>
    <w:rsid w:val="003C22A7"/>
    <w:rsid w:val="003C2727"/>
    <w:rsid w:val="003C2F6A"/>
    <w:rsid w:val="003C38FC"/>
    <w:rsid w:val="003C3C19"/>
    <w:rsid w:val="003C5E40"/>
    <w:rsid w:val="003D0234"/>
    <w:rsid w:val="003D199F"/>
    <w:rsid w:val="003D6BA7"/>
    <w:rsid w:val="003D738B"/>
    <w:rsid w:val="003D7451"/>
    <w:rsid w:val="003E0F69"/>
    <w:rsid w:val="003E145B"/>
    <w:rsid w:val="003E1CC4"/>
    <w:rsid w:val="003E6F8F"/>
    <w:rsid w:val="003F041D"/>
    <w:rsid w:val="003F0B50"/>
    <w:rsid w:val="003F0BDA"/>
    <w:rsid w:val="003F3BFA"/>
    <w:rsid w:val="003F3DAE"/>
    <w:rsid w:val="003F4B61"/>
    <w:rsid w:val="003F4BC9"/>
    <w:rsid w:val="003F6BAF"/>
    <w:rsid w:val="003F7477"/>
    <w:rsid w:val="00400081"/>
    <w:rsid w:val="00406F7F"/>
    <w:rsid w:val="00410D9F"/>
    <w:rsid w:val="00413640"/>
    <w:rsid w:val="004142F9"/>
    <w:rsid w:val="00415F76"/>
    <w:rsid w:val="00417BCD"/>
    <w:rsid w:val="00427BA3"/>
    <w:rsid w:val="0043064F"/>
    <w:rsid w:val="00431A09"/>
    <w:rsid w:val="004349E1"/>
    <w:rsid w:val="004409D6"/>
    <w:rsid w:val="0044155B"/>
    <w:rsid w:val="00462AA7"/>
    <w:rsid w:val="004639CC"/>
    <w:rsid w:val="00465645"/>
    <w:rsid w:val="00470C02"/>
    <w:rsid w:val="004737AC"/>
    <w:rsid w:val="00475221"/>
    <w:rsid w:val="00477599"/>
    <w:rsid w:val="0048496A"/>
    <w:rsid w:val="00486850"/>
    <w:rsid w:val="004869B4"/>
    <w:rsid w:val="00490D37"/>
    <w:rsid w:val="00494195"/>
    <w:rsid w:val="0049447C"/>
    <w:rsid w:val="0049761A"/>
    <w:rsid w:val="004A1E39"/>
    <w:rsid w:val="004B063A"/>
    <w:rsid w:val="004B1D9D"/>
    <w:rsid w:val="004B36D1"/>
    <w:rsid w:val="004B6B18"/>
    <w:rsid w:val="004B6EA8"/>
    <w:rsid w:val="004C02F8"/>
    <w:rsid w:val="004C1C65"/>
    <w:rsid w:val="004C28B1"/>
    <w:rsid w:val="004C41CF"/>
    <w:rsid w:val="004C518E"/>
    <w:rsid w:val="004C6987"/>
    <w:rsid w:val="004C6FFB"/>
    <w:rsid w:val="004D24C1"/>
    <w:rsid w:val="004D2D50"/>
    <w:rsid w:val="004D4D08"/>
    <w:rsid w:val="004D54C3"/>
    <w:rsid w:val="004D5765"/>
    <w:rsid w:val="004D60F5"/>
    <w:rsid w:val="004D7DAB"/>
    <w:rsid w:val="004E225A"/>
    <w:rsid w:val="004E251D"/>
    <w:rsid w:val="004E34BC"/>
    <w:rsid w:val="004E40DC"/>
    <w:rsid w:val="004E78C1"/>
    <w:rsid w:val="004F0608"/>
    <w:rsid w:val="004F1E0D"/>
    <w:rsid w:val="004F391B"/>
    <w:rsid w:val="004F517F"/>
    <w:rsid w:val="004F5EDB"/>
    <w:rsid w:val="004F6D4A"/>
    <w:rsid w:val="005027EE"/>
    <w:rsid w:val="00506968"/>
    <w:rsid w:val="00511494"/>
    <w:rsid w:val="005116ED"/>
    <w:rsid w:val="00511EA2"/>
    <w:rsid w:val="00515DFD"/>
    <w:rsid w:val="005204CE"/>
    <w:rsid w:val="00525B7C"/>
    <w:rsid w:val="00527ADB"/>
    <w:rsid w:val="00532C16"/>
    <w:rsid w:val="00533226"/>
    <w:rsid w:val="00534980"/>
    <w:rsid w:val="00535CD2"/>
    <w:rsid w:val="00536104"/>
    <w:rsid w:val="005416F7"/>
    <w:rsid w:val="005520EF"/>
    <w:rsid w:val="0055339E"/>
    <w:rsid w:val="00553641"/>
    <w:rsid w:val="00553F63"/>
    <w:rsid w:val="00555A80"/>
    <w:rsid w:val="00556931"/>
    <w:rsid w:val="00560FB8"/>
    <w:rsid w:val="00562806"/>
    <w:rsid w:val="005675B6"/>
    <w:rsid w:val="00570DEF"/>
    <w:rsid w:val="0057159A"/>
    <w:rsid w:val="00577232"/>
    <w:rsid w:val="0058104E"/>
    <w:rsid w:val="00581A49"/>
    <w:rsid w:val="00582790"/>
    <w:rsid w:val="00582B9C"/>
    <w:rsid w:val="00585E82"/>
    <w:rsid w:val="005863B1"/>
    <w:rsid w:val="005868FC"/>
    <w:rsid w:val="00587524"/>
    <w:rsid w:val="00590892"/>
    <w:rsid w:val="0059148C"/>
    <w:rsid w:val="00595A7A"/>
    <w:rsid w:val="00596B60"/>
    <w:rsid w:val="005A0029"/>
    <w:rsid w:val="005A094D"/>
    <w:rsid w:val="005A0AF0"/>
    <w:rsid w:val="005A37F7"/>
    <w:rsid w:val="005A3F63"/>
    <w:rsid w:val="005A48A7"/>
    <w:rsid w:val="005B1C2F"/>
    <w:rsid w:val="005B37D9"/>
    <w:rsid w:val="005B42DD"/>
    <w:rsid w:val="005B4CBB"/>
    <w:rsid w:val="005C29C4"/>
    <w:rsid w:val="005C3491"/>
    <w:rsid w:val="005C4935"/>
    <w:rsid w:val="005C4D47"/>
    <w:rsid w:val="005C66BC"/>
    <w:rsid w:val="005D2763"/>
    <w:rsid w:val="005D7DD6"/>
    <w:rsid w:val="005E00D6"/>
    <w:rsid w:val="005E1B17"/>
    <w:rsid w:val="005E68CF"/>
    <w:rsid w:val="005F168C"/>
    <w:rsid w:val="005F56D8"/>
    <w:rsid w:val="005F5A5A"/>
    <w:rsid w:val="005F5E09"/>
    <w:rsid w:val="005F6B93"/>
    <w:rsid w:val="005F72C3"/>
    <w:rsid w:val="005F73F0"/>
    <w:rsid w:val="00600AD8"/>
    <w:rsid w:val="00605736"/>
    <w:rsid w:val="006103C9"/>
    <w:rsid w:val="00613E1D"/>
    <w:rsid w:val="00615B93"/>
    <w:rsid w:val="00621CDF"/>
    <w:rsid w:val="00621E98"/>
    <w:rsid w:val="00624656"/>
    <w:rsid w:val="00624C33"/>
    <w:rsid w:val="00627C32"/>
    <w:rsid w:val="0063516B"/>
    <w:rsid w:val="00635D9F"/>
    <w:rsid w:val="00641674"/>
    <w:rsid w:val="00641968"/>
    <w:rsid w:val="00652409"/>
    <w:rsid w:val="00653038"/>
    <w:rsid w:val="00654855"/>
    <w:rsid w:val="00655500"/>
    <w:rsid w:val="00656CBF"/>
    <w:rsid w:val="006639F8"/>
    <w:rsid w:val="006672E4"/>
    <w:rsid w:val="00675CB9"/>
    <w:rsid w:val="00676C1C"/>
    <w:rsid w:val="00680EDC"/>
    <w:rsid w:val="006819CF"/>
    <w:rsid w:val="006825A2"/>
    <w:rsid w:val="0068519C"/>
    <w:rsid w:val="006A0CFD"/>
    <w:rsid w:val="006A1082"/>
    <w:rsid w:val="006B06F8"/>
    <w:rsid w:val="006B284A"/>
    <w:rsid w:val="006B32DA"/>
    <w:rsid w:val="006B669B"/>
    <w:rsid w:val="006B7703"/>
    <w:rsid w:val="006C055F"/>
    <w:rsid w:val="006C588C"/>
    <w:rsid w:val="006C7C0C"/>
    <w:rsid w:val="006D0696"/>
    <w:rsid w:val="006D2A3E"/>
    <w:rsid w:val="006D2E46"/>
    <w:rsid w:val="006D4D36"/>
    <w:rsid w:val="006D6985"/>
    <w:rsid w:val="006E00B0"/>
    <w:rsid w:val="006E0CC1"/>
    <w:rsid w:val="006E32C7"/>
    <w:rsid w:val="006F1F0F"/>
    <w:rsid w:val="006F2AC1"/>
    <w:rsid w:val="006F443A"/>
    <w:rsid w:val="006F530B"/>
    <w:rsid w:val="006F542D"/>
    <w:rsid w:val="006F7C2F"/>
    <w:rsid w:val="007010FA"/>
    <w:rsid w:val="0070288C"/>
    <w:rsid w:val="007047F1"/>
    <w:rsid w:val="00704DDA"/>
    <w:rsid w:val="00705D9D"/>
    <w:rsid w:val="0071186D"/>
    <w:rsid w:val="00711EC8"/>
    <w:rsid w:val="00713362"/>
    <w:rsid w:val="00714220"/>
    <w:rsid w:val="0071434C"/>
    <w:rsid w:val="00715581"/>
    <w:rsid w:val="00715F65"/>
    <w:rsid w:val="00716BF0"/>
    <w:rsid w:val="00717C6A"/>
    <w:rsid w:val="007247CF"/>
    <w:rsid w:val="00732026"/>
    <w:rsid w:val="00734040"/>
    <w:rsid w:val="0073504B"/>
    <w:rsid w:val="00741B02"/>
    <w:rsid w:val="00743D9C"/>
    <w:rsid w:val="00745B75"/>
    <w:rsid w:val="00746EAA"/>
    <w:rsid w:val="00750861"/>
    <w:rsid w:val="00752A1A"/>
    <w:rsid w:val="00753C43"/>
    <w:rsid w:val="00754E75"/>
    <w:rsid w:val="00755DFE"/>
    <w:rsid w:val="00756F39"/>
    <w:rsid w:val="00757D7B"/>
    <w:rsid w:val="00757E66"/>
    <w:rsid w:val="00767920"/>
    <w:rsid w:val="00771458"/>
    <w:rsid w:val="007724BE"/>
    <w:rsid w:val="00772BDB"/>
    <w:rsid w:val="00772F3C"/>
    <w:rsid w:val="00775221"/>
    <w:rsid w:val="00776CF4"/>
    <w:rsid w:val="0077734D"/>
    <w:rsid w:val="0077760F"/>
    <w:rsid w:val="007817FE"/>
    <w:rsid w:val="00783DE8"/>
    <w:rsid w:val="0078554C"/>
    <w:rsid w:val="00791818"/>
    <w:rsid w:val="0079580A"/>
    <w:rsid w:val="00797F8D"/>
    <w:rsid w:val="007A4F22"/>
    <w:rsid w:val="007A5303"/>
    <w:rsid w:val="007A53AF"/>
    <w:rsid w:val="007A6058"/>
    <w:rsid w:val="007A6CE6"/>
    <w:rsid w:val="007B0437"/>
    <w:rsid w:val="007B0A12"/>
    <w:rsid w:val="007B2BF4"/>
    <w:rsid w:val="007B45B8"/>
    <w:rsid w:val="007B684A"/>
    <w:rsid w:val="007B699F"/>
    <w:rsid w:val="007B7ECE"/>
    <w:rsid w:val="007C31C4"/>
    <w:rsid w:val="007C3A98"/>
    <w:rsid w:val="007C543A"/>
    <w:rsid w:val="007C5978"/>
    <w:rsid w:val="007C5CE6"/>
    <w:rsid w:val="007D1027"/>
    <w:rsid w:val="007D23FD"/>
    <w:rsid w:val="007D40E3"/>
    <w:rsid w:val="007D62D2"/>
    <w:rsid w:val="007D653E"/>
    <w:rsid w:val="007E1706"/>
    <w:rsid w:val="007E35DF"/>
    <w:rsid w:val="007E5756"/>
    <w:rsid w:val="007E6AE3"/>
    <w:rsid w:val="007F01E6"/>
    <w:rsid w:val="007F4E4B"/>
    <w:rsid w:val="00800B50"/>
    <w:rsid w:val="00801933"/>
    <w:rsid w:val="00803854"/>
    <w:rsid w:val="008052B7"/>
    <w:rsid w:val="008100CC"/>
    <w:rsid w:val="0081182C"/>
    <w:rsid w:val="0081226C"/>
    <w:rsid w:val="00813205"/>
    <w:rsid w:val="00814F99"/>
    <w:rsid w:val="00815C14"/>
    <w:rsid w:val="0081658F"/>
    <w:rsid w:val="00816961"/>
    <w:rsid w:val="00821748"/>
    <w:rsid w:val="008217D2"/>
    <w:rsid w:val="0082529B"/>
    <w:rsid w:val="00825AC4"/>
    <w:rsid w:val="00826C3A"/>
    <w:rsid w:val="00826CDC"/>
    <w:rsid w:val="008310DA"/>
    <w:rsid w:val="00834184"/>
    <w:rsid w:val="00835034"/>
    <w:rsid w:val="008415BF"/>
    <w:rsid w:val="00841875"/>
    <w:rsid w:val="008450FB"/>
    <w:rsid w:val="0085382E"/>
    <w:rsid w:val="00856FAE"/>
    <w:rsid w:val="0086054C"/>
    <w:rsid w:val="0086731D"/>
    <w:rsid w:val="00872518"/>
    <w:rsid w:val="0087361C"/>
    <w:rsid w:val="00874688"/>
    <w:rsid w:val="008773BD"/>
    <w:rsid w:val="008818AC"/>
    <w:rsid w:val="00886472"/>
    <w:rsid w:val="00891130"/>
    <w:rsid w:val="0089180A"/>
    <w:rsid w:val="008924D6"/>
    <w:rsid w:val="00893041"/>
    <w:rsid w:val="008943FF"/>
    <w:rsid w:val="008965F5"/>
    <w:rsid w:val="008A1B99"/>
    <w:rsid w:val="008A26DA"/>
    <w:rsid w:val="008A413C"/>
    <w:rsid w:val="008A6D55"/>
    <w:rsid w:val="008A701B"/>
    <w:rsid w:val="008B1A65"/>
    <w:rsid w:val="008B417D"/>
    <w:rsid w:val="008B52C6"/>
    <w:rsid w:val="008B5CFB"/>
    <w:rsid w:val="008B7137"/>
    <w:rsid w:val="008B78D3"/>
    <w:rsid w:val="008C26CD"/>
    <w:rsid w:val="008C4692"/>
    <w:rsid w:val="008C5BAF"/>
    <w:rsid w:val="008D7866"/>
    <w:rsid w:val="008E0DB9"/>
    <w:rsid w:val="008E76FB"/>
    <w:rsid w:val="008E7CDA"/>
    <w:rsid w:val="008F4B0D"/>
    <w:rsid w:val="008F5227"/>
    <w:rsid w:val="008F682A"/>
    <w:rsid w:val="008F7770"/>
    <w:rsid w:val="00901358"/>
    <w:rsid w:val="00902EAF"/>
    <w:rsid w:val="00905F3B"/>
    <w:rsid w:val="009123A1"/>
    <w:rsid w:val="009135F6"/>
    <w:rsid w:val="009141F2"/>
    <w:rsid w:val="00916482"/>
    <w:rsid w:val="00922BE3"/>
    <w:rsid w:val="00922D5B"/>
    <w:rsid w:val="00923B77"/>
    <w:rsid w:val="009242AB"/>
    <w:rsid w:val="009253DD"/>
    <w:rsid w:val="00930388"/>
    <w:rsid w:val="00931BF0"/>
    <w:rsid w:val="00936CE9"/>
    <w:rsid w:val="00940960"/>
    <w:rsid w:val="0094257F"/>
    <w:rsid w:val="00945FEF"/>
    <w:rsid w:val="00946298"/>
    <w:rsid w:val="009508B0"/>
    <w:rsid w:val="0095156B"/>
    <w:rsid w:val="00952768"/>
    <w:rsid w:val="00953A91"/>
    <w:rsid w:val="00954248"/>
    <w:rsid w:val="009546AE"/>
    <w:rsid w:val="00954CC1"/>
    <w:rsid w:val="00955D8E"/>
    <w:rsid w:val="00956211"/>
    <w:rsid w:val="0095633C"/>
    <w:rsid w:val="009642B6"/>
    <w:rsid w:val="00964836"/>
    <w:rsid w:val="00966F72"/>
    <w:rsid w:val="00967CB3"/>
    <w:rsid w:val="0097261B"/>
    <w:rsid w:val="00977D3F"/>
    <w:rsid w:val="00984AC5"/>
    <w:rsid w:val="00985A4C"/>
    <w:rsid w:val="00985DF8"/>
    <w:rsid w:val="0098710E"/>
    <w:rsid w:val="00990797"/>
    <w:rsid w:val="00991FDC"/>
    <w:rsid w:val="00992D55"/>
    <w:rsid w:val="00993021"/>
    <w:rsid w:val="00993E08"/>
    <w:rsid w:val="009A346F"/>
    <w:rsid w:val="009A3B6B"/>
    <w:rsid w:val="009A4A11"/>
    <w:rsid w:val="009A70E3"/>
    <w:rsid w:val="009B5EDE"/>
    <w:rsid w:val="009C3337"/>
    <w:rsid w:val="009C4FA8"/>
    <w:rsid w:val="009C5515"/>
    <w:rsid w:val="009D1C99"/>
    <w:rsid w:val="009D595B"/>
    <w:rsid w:val="009E0F2C"/>
    <w:rsid w:val="009E3BCC"/>
    <w:rsid w:val="009E580A"/>
    <w:rsid w:val="009F02C8"/>
    <w:rsid w:val="009F0EAD"/>
    <w:rsid w:val="009F4CA2"/>
    <w:rsid w:val="009F5165"/>
    <w:rsid w:val="009F71A4"/>
    <w:rsid w:val="00A00515"/>
    <w:rsid w:val="00A00AF9"/>
    <w:rsid w:val="00A017A3"/>
    <w:rsid w:val="00A01E09"/>
    <w:rsid w:val="00A04DA6"/>
    <w:rsid w:val="00A053D1"/>
    <w:rsid w:val="00A06DFB"/>
    <w:rsid w:val="00A10EC5"/>
    <w:rsid w:val="00A15AB0"/>
    <w:rsid w:val="00A201E1"/>
    <w:rsid w:val="00A223BE"/>
    <w:rsid w:val="00A22C04"/>
    <w:rsid w:val="00A2546C"/>
    <w:rsid w:val="00A2626F"/>
    <w:rsid w:val="00A26607"/>
    <w:rsid w:val="00A2678E"/>
    <w:rsid w:val="00A2718A"/>
    <w:rsid w:val="00A279D6"/>
    <w:rsid w:val="00A30FAE"/>
    <w:rsid w:val="00A336AC"/>
    <w:rsid w:val="00A350CE"/>
    <w:rsid w:val="00A359CE"/>
    <w:rsid w:val="00A36DE5"/>
    <w:rsid w:val="00A4022C"/>
    <w:rsid w:val="00A40292"/>
    <w:rsid w:val="00A4029E"/>
    <w:rsid w:val="00A411CE"/>
    <w:rsid w:val="00A427CA"/>
    <w:rsid w:val="00A43800"/>
    <w:rsid w:val="00A43ED8"/>
    <w:rsid w:val="00A51E24"/>
    <w:rsid w:val="00A534FB"/>
    <w:rsid w:val="00A549C8"/>
    <w:rsid w:val="00A55503"/>
    <w:rsid w:val="00A55D23"/>
    <w:rsid w:val="00A55DF2"/>
    <w:rsid w:val="00A61082"/>
    <w:rsid w:val="00A6184C"/>
    <w:rsid w:val="00A63F2B"/>
    <w:rsid w:val="00A64492"/>
    <w:rsid w:val="00A70FDD"/>
    <w:rsid w:val="00A72EDA"/>
    <w:rsid w:val="00A73D65"/>
    <w:rsid w:val="00A749B0"/>
    <w:rsid w:val="00A777BB"/>
    <w:rsid w:val="00A80340"/>
    <w:rsid w:val="00A81E4A"/>
    <w:rsid w:val="00A83610"/>
    <w:rsid w:val="00A84B32"/>
    <w:rsid w:val="00A84F0F"/>
    <w:rsid w:val="00A86387"/>
    <w:rsid w:val="00A90F2D"/>
    <w:rsid w:val="00A9447A"/>
    <w:rsid w:val="00AA1D12"/>
    <w:rsid w:val="00AA4755"/>
    <w:rsid w:val="00AA57F7"/>
    <w:rsid w:val="00AA6F12"/>
    <w:rsid w:val="00AA7FCB"/>
    <w:rsid w:val="00AB0BBA"/>
    <w:rsid w:val="00AB4D4E"/>
    <w:rsid w:val="00AB62C8"/>
    <w:rsid w:val="00AB68F5"/>
    <w:rsid w:val="00AC1E38"/>
    <w:rsid w:val="00AC6190"/>
    <w:rsid w:val="00AD0552"/>
    <w:rsid w:val="00AD05EC"/>
    <w:rsid w:val="00AD2886"/>
    <w:rsid w:val="00AD4E6B"/>
    <w:rsid w:val="00AD77DE"/>
    <w:rsid w:val="00AE337D"/>
    <w:rsid w:val="00AE50C0"/>
    <w:rsid w:val="00AF0BA5"/>
    <w:rsid w:val="00AF2FA1"/>
    <w:rsid w:val="00AF33AB"/>
    <w:rsid w:val="00AF6390"/>
    <w:rsid w:val="00AF6EB0"/>
    <w:rsid w:val="00B045F3"/>
    <w:rsid w:val="00B13FEF"/>
    <w:rsid w:val="00B1494C"/>
    <w:rsid w:val="00B21026"/>
    <w:rsid w:val="00B21C5B"/>
    <w:rsid w:val="00B24539"/>
    <w:rsid w:val="00B24789"/>
    <w:rsid w:val="00B26217"/>
    <w:rsid w:val="00B30401"/>
    <w:rsid w:val="00B3191D"/>
    <w:rsid w:val="00B3262D"/>
    <w:rsid w:val="00B3298A"/>
    <w:rsid w:val="00B34DF4"/>
    <w:rsid w:val="00B36ED2"/>
    <w:rsid w:val="00B3706A"/>
    <w:rsid w:val="00B4036E"/>
    <w:rsid w:val="00B41358"/>
    <w:rsid w:val="00B44A4C"/>
    <w:rsid w:val="00B4578A"/>
    <w:rsid w:val="00B47250"/>
    <w:rsid w:val="00B5222F"/>
    <w:rsid w:val="00B54ECE"/>
    <w:rsid w:val="00B57CF9"/>
    <w:rsid w:val="00B65304"/>
    <w:rsid w:val="00B65CDE"/>
    <w:rsid w:val="00B70B87"/>
    <w:rsid w:val="00B75A62"/>
    <w:rsid w:val="00B76DFF"/>
    <w:rsid w:val="00B7722D"/>
    <w:rsid w:val="00B778AB"/>
    <w:rsid w:val="00B83C32"/>
    <w:rsid w:val="00B86BF0"/>
    <w:rsid w:val="00B90629"/>
    <w:rsid w:val="00B93BF5"/>
    <w:rsid w:val="00B95F12"/>
    <w:rsid w:val="00B9795C"/>
    <w:rsid w:val="00B97F08"/>
    <w:rsid w:val="00BA19F9"/>
    <w:rsid w:val="00BA40AA"/>
    <w:rsid w:val="00BA465B"/>
    <w:rsid w:val="00BA4FD1"/>
    <w:rsid w:val="00BA5579"/>
    <w:rsid w:val="00BA5A6C"/>
    <w:rsid w:val="00BA7F86"/>
    <w:rsid w:val="00BB0632"/>
    <w:rsid w:val="00BB4080"/>
    <w:rsid w:val="00BB452E"/>
    <w:rsid w:val="00BB4797"/>
    <w:rsid w:val="00BB753C"/>
    <w:rsid w:val="00BC064E"/>
    <w:rsid w:val="00BC4A9F"/>
    <w:rsid w:val="00BC5499"/>
    <w:rsid w:val="00BC7AC1"/>
    <w:rsid w:val="00BD1656"/>
    <w:rsid w:val="00BD2D15"/>
    <w:rsid w:val="00BD7613"/>
    <w:rsid w:val="00BE00CA"/>
    <w:rsid w:val="00BE1D6E"/>
    <w:rsid w:val="00BE257C"/>
    <w:rsid w:val="00BE287B"/>
    <w:rsid w:val="00BE49C4"/>
    <w:rsid w:val="00BE554A"/>
    <w:rsid w:val="00BF1CAF"/>
    <w:rsid w:val="00BF22E8"/>
    <w:rsid w:val="00BF26A6"/>
    <w:rsid w:val="00BF3244"/>
    <w:rsid w:val="00BF6FE1"/>
    <w:rsid w:val="00BF73DF"/>
    <w:rsid w:val="00BF750C"/>
    <w:rsid w:val="00C015F5"/>
    <w:rsid w:val="00C042F7"/>
    <w:rsid w:val="00C05816"/>
    <w:rsid w:val="00C05DDA"/>
    <w:rsid w:val="00C13AA8"/>
    <w:rsid w:val="00C1459E"/>
    <w:rsid w:val="00C23474"/>
    <w:rsid w:val="00C23A18"/>
    <w:rsid w:val="00C23AC1"/>
    <w:rsid w:val="00C2496F"/>
    <w:rsid w:val="00C27B9B"/>
    <w:rsid w:val="00C31AC8"/>
    <w:rsid w:val="00C31C94"/>
    <w:rsid w:val="00C32601"/>
    <w:rsid w:val="00C32DA0"/>
    <w:rsid w:val="00C3346A"/>
    <w:rsid w:val="00C3360C"/>
    <w:rsid w:val="00C34134"/>
    <w:rsid w:val="00C376E5"/>
    <w:rsid w:val="00C4243D"/>
    <w:rsid w:val="00C4293B"/>
    <w:rsid w:val="00C460CA"/>
    <w:rsid w:val="00C46107"/>
    <w:rsid w:val="00C46502"/>
    <w:rsid w:val="00C47CA2"/>
    <w:rsid w:val="00C505F1"/>
    <w:rsid w:val="00C509B8"/>
    <w:rsid w:val="00C54DF1"/>
    <w:rsid w:val="00C55A78"/>
    <w:rsid w:val="00C601C4"/>
    <w:rsid w:val="00C61485"/>
    <w:rsid w:val="00C61CDB"/>
    <w:rsid w:val="00C620AF"/>
    <w:rsid w:val="00C66F1D"/>
    <w:rsid w:val="00C704B3"/>
    <w:rsid w:val="00C73A5B"/>
    <w:rsid w:val="00C746C0"/>
    <w:rsid w:val="00C81082"/>
    <w:rsid w:val="00C81E2B"/>
    <w:rsid w:val="00C82BAF"/>
    <w:rsid w:val="00C82CB2"/>
    <w:rsid w:val="00C85D14"/>
    <w:rsid w:val="00C86544"/>
    <w:rsid w:val="00C869C2"/>
    <w:rsid w:val="00C86DA8"/>
    <w:rsid w:val="00C91A6D"/>
    <w:rsid w:val="00C9665B"/>
    <w:rsid w:val="00C968F5"/>
    <w:rsid w:val="00C97629"/>
    <w:rsid w:val="00C97833"/>
    <w:rsid w:val="00CA1DE2"/>
    <w:rsid w:val="00CA22DA"/>
    <w:rsid w:val="00CA4922"/>
    <w:rsid w:val="00CA72F1"/>
    <w:rsid w:val="00CA7EDF"/>
    <w:rsid w:val="00CB106A"/>
    <w:rsid w:val="00CB2882"/>
    <w:rsid w:val="00CB3B9B"/>
    <w:rsid w:val="00CB65D9"/>
    <w:rsid w:val="00CB6B80"/>
    <w:rsid w:val="00CC1371"/>
    <w:rsid w:val="00CC16EF"/>
    <w:rsid w:val="00CC1F38"/>
    <w:rsid w:val="00CC7B91"/>
    <w:rsid w:val="00CD6344"/>
    <w:rsid w:val="00CD7274"/>
    <w:rsid w:val="00CE412D"/>
    <w:rsid w:val="00CE47AF"/>
    <w:rsid w:val="00CE616C"/>
    <w:rsid w:val="00CE7251"/>
    <w:rsid w:val="00CE759D"/>
    <w:rsid w:val="00CF0181"/>
    <w:rsid w:val="00CF056A"/>
    <w:rsid w:val="00CF6453"/>
    <w:rsid w:val="00CF670E"/>
    <w:rsid w:val="00CF6C95"/>
    <w:rsid w:val="00D05AAD"/>
    <w:rsid w:val="00D11BAF"/>
    <w:rsid w:val="00D1394F"/>
    <w:rsid w:val="00D14D55"/>
    <w:rsid w:val="00D17290"/>
    <w:rsid w:val="00D26349"/>
    <w:rsid w:val="00D26930"/>
    <w:rsid w:val="00D325BA"/>
    <w:rsid w:val="00D33867"/>
    <w:rsid w:val="00D35EC3"/>
    <w:rsid w:val="00D375F6"/>
    <w:rsid w:val="00D37CAA"/>
    <w:rsid w:val="00D42494"/>
    <w:rsid w:val="00D42FA3"/>
    <w:rsid w:val="00D460BA"/>
    <w:rsid w:val="00D46DBC"/>
    <w:rsid w:val="00D50988"/>
    <w:rsid w:val="00D546C9"/>
    <w:rsid w:val="00D549DB"/>
    <w:rsid w:val="00D5512A"/>
    <w:rsid w:val="00D55463"/>
    <w:rsid w:val="00D55E4C"/>
    <w:rsid w:val="00D5631B"/>
    <w:rsid w:val="00D565D8"/>
    <w:rsid w:val="00D5668F"/>
    <w:rsid w:val="00D57145"/>
    <w:rsid w:val="00D57225"/>
    <w:rsid w:val="00D609F5"/>
    <w:rsid w:val="00D66E30"/>
    <w:rsid w:val="00D70CC6"/>
    <w:rsid w:val="00D728D8"/>
    <w:rsid w:val="00D732DF"/>
    <w:rsid w:val="00D73532"/>
    <w:rsid w:val="00D750F6"/>
    <w:rsid w:val="00D81F93"/>
    <w:rsid w:val="00D8274F"/>
    <w:rsid w:val="00D856F9"/>
    <w:rsid w:val="00D87626"/>
    <w:rsid w:val="00D916BC"/>
    <w:rsid w:val="00D92A62"/>
    <w:rsid w:val="00D94F27"/>
    <w:rsid w:val="00DA26F9"/>
    <w:rsid w:val="00DA2E69"/>
    <w:rsid w:val="00DA3D36"/>
    <w:rsid w:val="00DB49DC"/>
    <w:rsid w:val="00DB4B96"/>
    <w:rsid w:val="00DB52AB"/>
    <w:rsid w:val="00DB58E0"/>
    <w:rsid w:val="00DC0D68"/>
    <w:rsid w:val="00DC3523"/>
    <w:rsid w:val="00DC62F8"/>
    <w:rsid w:val="00DC6B81"/>
    <w:rsid w:val="00DC6EF9"/>
    <w:rsid w:val="00DC71B4"/>
    <w:rsid w:val="00DD29AE"/>
    <w:rsid w:val="00DD4FD3"/>
    <w:rsid w:val="00DD5220"/>
    <w:rsid w:val="00DD5AAA"/>
    <w:rsid w:val="00DD7DEA"/>
    <w:rsid w:val="00DE19DF"/>
    <w:rsid w:val="00DE3F12"/>
    <w:rsid w:val="00DE4D1F"/>
    <w:rsid w:val="00DE53AB"/>
    <w:rsid w:val="00DE7B16"/>
    <w:rsid w:val="00DF1D30"/>
    <w:rsid w:val="00DF239C"/>
    <w:rsid w:val="00DF2BDA"/>
    <w:rsid w:val="00DF2C17"/>
    <w:rsid w:val="00DF7A5B"/>
    <w:rsid w:val="00E00B30"/>
    <w:rsid w:val="00E01E43"/>
    <w:rsid w:val="00E06372"/>
    <w:rsid w:val="00E065D9"/>
    <w:rsid w:val="00E1071F"/>
    <w:rsid w:val="00E11172"/>
    <w:rsid w:val="00E120BD"/>
    <w:rsid w:val="00E1325D"/>
    <w:rsid w:val="00E13F4F"/>
    <w:rsid w:val="00E15F3B"/>
    <w:rsid w:val="00E175E0"/>
    <w:rsid w:val="00E17EFD"/>
    <w:rsid w:val="00E212F9"/>
    <w:rsid w:val="00E23296"/>
    <w:rsid w:val="00E23480"/>
    <w:rsid w:val="00E2440E"/>
    <w:rsid w:val="00E246CE"/>
    <w:rsid w:val="00E248F9"/>
    <w:rsid w:val="00E26949"/>
    <w:rsid w:val="00E279BD"/>
    <w:rsid w:val="00E30B6B"/>
    <w:rsid w:val="00E30BE7"/>
    <w:rsid w:val="00E36E09"/>
    <w:rsid w:val="00E37503"/>
    <w:rsid w:val="00E41317"/>
    <w:rsid w:val="00E43914"/>
    <w:rsid w:val="00E456AA"/>
    <w:rsid w:val="00E476FD"/>
    <w:rsid w:val="00E5373C"/>
    <w:rsid w:val="00E6536D"/>
    <w:rsid w:val="00E6544B"/>
    <w:rsid w:val="00E66923"/>
    <w:rsid w:val="00E67C66"/>
    <w:rsid w:val="00E715EF"/>
    <w:rsid w:val="00E7287F"/>
    <w:rsid w:val="00E7355D"/>
    <w:rsid w:val="00E75A33"/>
    <w:rsid w:val="00E81564"/>
    <w:rsid w:val="00E821B2"/>
    <w:rsid w:val="00E8620A"/>
    <w:rsid w:val="00E87197"/>
    <w:rsid w:val="00E922D1"/>
    <w:rsid w:val="00E92993"/>
    <w:rsid w:val="00E93DF1"/>
    <w:rsid w:val="00E96408"/>
    <w:rsid w:val="00EA4BFA"/>
    <w:rsid w:val="00EA553C"/>
    <w:rsid w:val="00EA5D78"/>
    <w:rsid w:val="00EB1C88"/>
    <w:rsid w:val="00EB2913"/>
    <w:rsid w:val="00EB42AB"/>
    <w:rsid w:val="00EB43D1"/>
    <w:rsid w:val="00EB5280"/>
    <w:rsid w:val="00EB5AA8"/>
    <w:rsid w:val="00EB6170"/>
    <w:rsid w:val="00EC0E7D"/>
    <w:rsid w:val="00EC6C54"/>
    <w:rsid w:val="00ED04C6"/>
    <w:rsid w:val="00ED55AA"/>
    <w:rsid w:val="00ED599A"/>
    <w:rsid w:val="00ED6466"/>
    <w:rsid w:val="00ED68A5"/>
    <w:rsid w:val="00EE3AA1"/>
    <w:rsid w:val="00EF062F"/>
    <w:rsid w:val="00EF0BE7"/>
    <w:rsid w:val="00EF192E"/>
    <w:rsid w:val="00EF4802"/>
    <w:rsid w:val="00EF550F"/>
    <w:rsid w:val="00EF6B6A"/>
    <w:rsid w:val="00EF7D02"/>
    <w:rsid w:val="00F0038E"/>
    <w:rsid w:val="00F022D4"/>
    <w:rsid w:val="00F11334"/>
    <w:rsid w:val="00F1611D"/>
    <w:rsid w:val="00F243C7"/>
    <w:rsid w:val="00F24AFA"/>
    <w:rsid w:val="00F3075B"/>
    <w:rsid w:val="00F32689"/>
    <w:rsid w:val="00F33B9D"/>
    <w:rsid w:val="00F341F1"/>
    <w:rsid w:val="00F3505E"/>
    <w:rsid w:val="00F44246"/>
    <w:rsid w:val="00F445B0"/>
    <w:rsid w:val="00F5183C"/>
    <w:rsid w:val="00F537A1"/>
    <w:rsid w:val="00F55E33"/>
    <w:rsid w:val="00F56D46"/>
    <w:rsid w:val="00F60AA7"/>
    <w:rsid w:val="00F6317A"/>
    <w:rsid w:val="00F643E3"/>
    <w:rsid w:val="00F65338"/>
    <w:rsid w:val="00F656DA"/>
    <w:rsid w:val="00F6601D"/>
    <w:rsid w:val="00F66352"/>
    <w:rsid w:val="00F70956"/>
    <w:rsid w:val="00F70BF6"/>
    <w:rsid w:val="00F722A5"/>
    <w:rsid w:val="00F72BD0"/>
    <w:rsid w:val="00F72E76"/>
    <w:rsid w:val="00F73DC3"/>
    <w:rsid w:val="00F74BBA"/>
    <w:rsid w:val="00F77F80"/>
    <w:rsid w:val="00F84326"/>
    <w:rsid w:val="00F86623"/>
    <w:rsid w:val="00F87FB7"/>
    <w:rsid w:val="00F92CBA"/>
    <w:rsid w:val="00FA0967"/>
    <w:rsid w:val="00FA1861"/>
    <w:rsid w:val="00FA1AE4"/>
    <w:rsid w:val="00FA1D72"/>
    <w:rsid w:val="00FA1F1B"/>
    <w:rsid w:val="00FA2155"/>
    <w:rsid w:val="00FA2BE5"/>
    <w:rsid w:val="00FA3023"/>
    <w:rsid w:val="00FA495E"/>
    <w:rsid w:val="00FB038F"/>
    <w:rsid w:val="00FB1555"/>
    <w:rsid w:val="00FB17E1"/>
    <w:rsid w:val="00FB1912"/>
    <w:rsid w:val="00FB20A7"/>
    <w:rsid w:val="00FB2F86"/>
    <w:rsid w:val="00FB4315"/>
    <w:rsid w:val="00FB53F2"/>
    <w:rsid w:val="00FB7DE6"/>
    <w:rsid w:val="00FC06C1"/>
    <w:rsid w:val="00FC3626"/>
    <w:rsid w:val="00FC4643"/>
    <w:rsid w:val="00FC4A29"/>
    <w:rsid w:val="00FC621D"/>
    <w:rsid w:val="00FC6863"/>
    <w:rsid w:val="00FD2B2D"/>
    <w:rsid w:val="00FD37E0"/>
    <w:rsid w:val="00FD6552"/>
    <w:rsid w:val="00FE01BB"/>
    <w:rsid w:val="00FE1771"/>
    <w:rsid w:val="00FE24C1"/>
    <w:rsid w:val="00FE6D77"/>
    <w:rsid w:val="00FE72C6"/>
    <w:rsid w:val="00FE7AEC"/>
    <w:rsid w:val="00FF302A"/>
    <w:rsid w:val="00FF32AC"/>
    <w:rsid w:val="00FF3720"/>
    <w:rsid w:val="00FF44A4"/>
    <w:rsid w:val="00FF60F3"/>
    <w:rsid w:val="00FF7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393CA-E1D8-4880-8BF3-E2ABB9A5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60C"/>
  </w:style>
  <w:style w:type="paragraph" w:styleId="1">
    <w:name w:val="heading 1"/>
    <w:basedOn w:val="a"/>
    <w:next w:val="a"/>
    <w:link w:val="10"/>
    <w:uiPriority w:val="9"/>
    <w:qFormat/>
    <w:rsid w:val="00F843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D23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964836"/>
    <w:pPr>
      <w:keepNext/>
      <w:keepLines/>
      <w:spacing w:before="200"/>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64836"/>
    <w:rPr>
      <w:rFonts w:asciiTheme="majorHAnsi" w:eastAsiaTheme="majorEastAsia" w:hAnsiTheme="majorHAnsi" w:cstheme="majorBidi"/>
      <w:b/>
      <w:bCs/>
      <w:i/>
      <w:iCs/>
      <w:color w:val="5B9BD5" w:themeColor="accent1"/>
      <w:sz w:val="24"/>
      <w:szCs w:val="24"/>
      <w:lang w:eastAsia="ru-RU"/>
    </w:rPr>
  </w:style>
  <w:style w:type="paragraph" w:styleId="a3">
    <w:name w:val="List Paragraph"/>
    <w:basedOn w:val="a"/>
    <w:link w:val="a4"/>
    <w:uiPriority w:val="34"/>
    <w:qFormat/>
    <w:rsid w:val="00964836"/>
    <w:pPr>
      <w:ind w:left="720"/>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locked/>
    <w:rsid w:val="00964836"/>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964836"/>
    <w:pPr>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uiPriority w:val="39"/>
    <w:rsid w:val="000B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aliases w:val="текст сноски,Ciae niinee-FN,Знак сноски 1,Знак сноски-FN,Referencia nota al pie,Ссылка на сноску 45,Appel note de bas de page,fr,Used by Word for Help footnote symbols,SUPERS,Ciae niinee 1,анкета сноска,Odwołanie przypisu,Odwo³anie przypisu"/>
    <w:uiPriority w:val="99"/>
    <w:qFormat/>
    <w:rsid w:val="00D5631B"/>
    <w:rPr>
      <w:vertAlign w:val="superscript"/>
    </w:rPr>
  </w:style>
  <w:style w:type="paragraph" w:styleId="a8">
    <w:name w:val="footnote text"/>
    <w:aliases w:val=" Знак,Table_Footnote_last,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Знак,Знак Знак Знак, Знак8"/>
    <w:basedOn w:val="a"/>
    <w:link w:val="a9"/>
    <w:uiPriority w:val="99"/>
    <w:qFormat/>
    <w:rsid w:val="00D5631B"/>
    <w:rPr>
      <w:rFonts w:ascii="Times New Roman" w:eastAsia="Calibri" w:hAnsi="Times New Roman" w:cs="Times New Roman"/>
      <w:sz w:val="20"/>
      <w:szCs w:val="20"/>
      <w:lang w:eastAsia="ru-RU"/>
    </w:rPr>
  </w:style>
  <w:style w:type="character" w:customStyle="1" w:styleId="a9">
    <w:name w:val="Текст сноски Знак"/>
    <w:aliases w:val=" Знак Знак,Table_Footnote_last Знак, Знак Знак Знак Знак Знак, Знак Знак Знак Знак Знак Знак Знак Знак, Знак Знак Знак Знак1, Знак Знак Знак Знак Знак Знак Знак Знак Знак Знак,Знак Знак Знак Знак Знак,Знак Знак Знак Знак1, Знак8 Знак"/>
    <w:basedOn w:val="a0"/>
    <w:link w:val="a8"/>
    <w:uiPriority w:val="99"/>
    <w:rsid w:val="00D5631B"/>
    <w:rPr>
      <w:rFonts w:ascii="Times New Roman" w:eastAsia="Calibri" w:hAnsi="Times New Roman" w:cs="Times New Roman"/>
      <w:sz w:val="20"/>
      <w:szCs w:val="20"/>
      <w:lang w:eastAsia="ru-RU"/>
    </w:rPr>
  </w:style>
  <w:style w:type="character" w:styleId="aa">
    <w:name w:val="Hyperlink"/>
    <w:basedOn w:val="a0"/>
    <w:uiPriority w:val="99"/>
    <w:unhideWhenUsed/>
    <w:rsid w:val="00D5631B"/>
    <w:rPr>
      <w:color w:val="0000FF"/>
      <w:u w:val="single"/>
    </w:rPr>
  </w:style>
  <w:style w:type="paragraph" w:customStyle="1" w:styleId="ab">
    <w:name w:val="Знак"/>
    <w:basedOn w:val="a"/>
    <w:rsid w:val="009C3337"/>
    <w:pPr>
      <w:spacing w:line="240" w:lineRule="exact"/>
    </w:pPr>
    <w:rPr>
      <w:rFonts w:ascii="Verdana" w:eastAsia="Times New Roman" w:hAnsi="Verdana" w:cs="Times New Roman"/>
      <w:sz w:val="20"/>
      <w:szCs w:val="20"/>
      <w:lang w:val="en-US"/>
    </w:rPr>
  </w:style>
  <w:style w:type="character" w:styleId="ac">
    <w:name w:val="Emphasis"/>
    <w:basedOn w:val="a0"/>
    <w:uiPriority w:val="20"/>
    <w:qFormat/>
    <w:rsid w:val="00F73DC3"/>
    <w:rPr>
      <w:i/>
      <w:iCs/>
    </w:rPr>
  </w:style>
  <w:style w:type="character" w:styleId="ad">
    <w:name w:val="Strong"/>
    <w:basedOn w:val="a0"/>
    <w:uiPriority w:val="22"/>
    <w:qFormat/>
    <w:rsid w:val="00F73DC3"/>
    <w:rPr>
      <w:b/>
      <w:bCs/>
    </w:rPr>
  </w:style>
  <w:style w:type="character" w:customStyle="1" w:styleId="20">
    <w:name w:val="Заголовок 2 Знак"/>
    <w:basedOn w:val="a0"/>
    <w:link w:val="2"/>
    <w:uiPriority w:val="9"/>
    <w:rsid w:val="007D23FD"/>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1C7641"/>
    <w:pPr>
      <w:tabs>
        <w:tab w:val="center" w:pos="4677"/>
        <w:tab w:val="right" w:pos="9355"/>
      </w:tabs>
    </w:pPr>
  </w:style>
  <w:style w:type="character" w:customStyle="1" w:styleId="af">
    <w:name w:val="Верхний колонтитул Знак"/>
    <w:basedOn w:val="a0"/>
    <w:link w:val="ae"/>
    <w:uiPriority w:val="99"/>
    <w:rsid w:val="001C7641"/>
  </w:style>
  <w:style w:type="paragraph" w:styleId="af0">
    <w:name w:val="footer"/>
    <w:basedOn w:val="a"/>
    <w:link w:val="af1"/>
    <w:uiPriority w:val="99"/>
    <w:unhideWhenUsed/>
    <w:rsid w:val="001C7641"/>
    <w:pPr>
      <w:tabs>
        <w:tab w:val="center" w:pos="4677"/>
        <w:tab w:val="right" w:pos="9355"/>
      </w:tabs>
    </w:pPr>
  </w:style>
  <w:style w:type="character" w:customStyle="1" w:styleId="af1">
    <w:name w:val="Нижний колонтитул Знак"/>
    <w:basedOn w:val="a0"/>
    <w:link w:val="af0"/>
    <w:uiPriority w:val="99"/>
    <w:rsid w:val="001C7641"/>
  </w:style>
  <w:style w:type="paragraph" w:styleId="af2">
    <w:name w:val="Balloon Text"/>
    <w:basedOn w:val="a"/>
    <w:link w:val="af3"/>
    <w:uiPriority w:val="99"/>
    <w:semiHidden/>
    <w:unhideWhenUsed/>
    <w:rsid w:val="003C2727"/>
    <w:rPr>
      <w:rFonts w:ascii="Segoe UI" w:hAnsi="Segoe UI" w:cs="Segoe UI"/>
      <w:sz w:val="18"/>
      <w:szCs w:val="18"/>
    </w:rPr>
  </w:style>
  <w:style w:type="character" w:customStyle="1" w:styleId="af3">
    <w:name w:val="Текст выноски Знак"/>
    <w:basedOn w:val="a0"/>
    <w:link w:val="af2"/>
    <w:uiPriority w:val="99"/>
    <w:semiHidden/>
    <w:rsid w:val="003C2727"/>
    <w:rPr>
      <w:rFonts w:ascii="Segoe UI" w:hAnsi="Segoe UI" w:cs="Segoe UI"/>
      <w:sz w:val="18"/>
      <w:szCs w:val="18"/>
    </w:rPr>
  </w:style>
  <w:style w:type="paragraph" w:customStyle="1" w:styleId="ConsPlusTitle">
    <w:name w:val="ConsPlusTitle"/>
    <w:rsid w:val="00020404"/>
    <w:pPr>
      <w:widowControl w:val="0"/>
      <w:autoSpaceDE w:val="0"/>
      <w:autoSpaceDN w:val="0"/>
      <w:adjustRightInd w:val="0"/>
    </w:pPr>
    <w:rPr>
      <w:rFonts w:ascii="Calibri" w:eastAsiaTheme="minorEastAsia" w:hAnsi="Calibri" w:cs="Calibri"/>
      <w:b/>
      <w:bCs/>
      <w:lang w:eastAsia="ru-RU"/>
    </w:rPr>
  </w:style>
  <w:style w:type="paragraph" w:customStyle="1" w:styleId="11">
    <w:name w:val="Должность1"/>
    <w:basedOn w:val="a"/>
    <w:rsid w:val="002D09F9"/>
    <w:pPr>
      <w:overflowPunct w:val="0"/>
      <w:autoSpaceDE w:val="0"/>
      <w:autoSpaceDN w:val="0"/>
      <w:adjustRightInd w:val="0"/>
    </w:pPr>
    <w:rPr>
      <w:rFonts w:ascii="Times New Roman" w:eastAsia="Times New Roman" w:hAnsi="Times New Roman" w:cs="Times New Roman"/>
      <w:sz w:val="28"/>
      <w:szCs w:val="28"/>
      <w:lang w:eastAsia="ru-RU"/>
    </w:rPr>
  </w:style>
  <w:style w:type="paragraph" w:customStyle="1" w:styleId="ConsPlusNormal">
    <w:name w:val="ConsPlusNormal"/>
    <w:rsid w:val="00F24AF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2">
    <w:name w:val="Стиль1"/>
    <w:basedOn w:val="a"/>
    <w:qFormat/>
    <w:rsid w:val="00F24AFA"/>
    <w:rPr>
      <w:rFonts w:ascii="Times New Roman" w:eastAsia="Times New Roman" w:hAnsi="Times New Roman" w:cs="Times New Roman"/>
      <w:bCs/>
      <w:sz w:val="28"/>
      <w:szCs w:val="24"/>
      <w:lang w:eastAsia="ru-RU"/>
    </w:rPr>
  </w:style>
  <w:style w:type="paragraph" w:styleId="af4">
    <w:name w:val="Body Text"/>
    <w:basedOn w:val="a"/>
    <w:link w:val="af5"/>
    <w:rsid w:val="00F24AFA"/>
    <w:pPr>
      <w:spacing w:after="120"/>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F24AFA"/>
    <w:rPr>
      <w:rFonts w:ascii="Times New Roman" w:eastAsia="Times New Roman" w:hAnsi="Times New Roman" w:cs="Times New Roman"/>
      <w:sz w:val="24"/>
      <w:szCs w:val="24"/>
      <w:lang w:eastAsia="ru-RU"/>
    </w:rPr>
  </w:style>
  <w:style w:type="paragraph" w:customStyle="1" w:styleId="ConsNormal">
    <w:name w:val="ConsNormal"/>
    <w:rsid w:val="00F24AFA"/>
    <w:pPr>
      <w:widowControl w:val="0"/>
      <w:suppressAutoHyphens/>
      <w:autoSpaceDE w:val="0"/>
      <w:ind w:firstLine="720"/>
    </w:pPr>
    <w:rPr>
      <w:rFonts w:ascii="Arial" w:eastAsia="Times New Roman" w:hAnsi="Arial" w:cs="Times New Roman"/>
      <w:sz w:val="20"/>
      <w:szCs w:val="20"/>
      <w:lang w:eastAsia="ar-SA"/>
    </w:rPr>
  </w:style>
  <w:style w:type="paragraph" w:customStyle="1" w:styleId="Default">
    <w:name w:val="Default"/>
    <w:qFormat/>
    <w:rsid w:val="00D33867"/>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84326"/>
    <w:rPr>
      <w:rFonts w:asciiTheme="majorHAnsi" w:eastAsiaTheme="majorEastAsia" w:hAnsiTheme="majorHAnsi" w:cstheme="majorBidi"/>
      <w:color w:val="2E74B5" w:themeColor="accent1" w:themeShade="BF"/>
      <w:sz w:val="32"/>
      <w:szCs w:val="32"/>
    </w:rPr>
  </w:style>
  <w:style w:type="character" w:customStyle="1" w:styleId="FontStyle20">
    <w:name w:val="Font Style20"/>
    <w:basedOn w:val="a0"/>
    <w:uiPriority w:val="99"/>
    <w:rsid w:val="00AC1E38"/>
    <w:rPr>
      <w:rFonts w:ascii="Times New Roman" w:hAnsi="Times New Roman" w:cs="Times New Roman"/>
      <w:sz w:val="24"/>
      <w:szCs w:val="24"/>
    </w:rPr>
  </w:style>
  <w:style w:type="paragraph" w:customStyle="1" w:styleId="OP111">
    <w:name w:val="OP.1.1.1"/>
    <w:basedOn w:val="a"/>
    <w:autoRedefine/>
    <w:rsid w:val="00253E9E"/>
    <w:pPr>
      <w:ind w:firstLine="567"/>
      <w:outlineLvl w:val="2"/>
    </w:pPr>
    <w:rPr>
      <w:rFonts w:ascii="Times New Roman" w:eastAsia="Times New Roman" w:hAnsi="Times New Roman" w:cs="Times New Roman"/>
      <w:sz w:val="24"/>
      <w:szCs w:val="24"/>
      <w:lang w:eastAsia="ru-RU"/>
    </w:rPr>
  </w:style>
  <w:style w:type="table" w:customStyle="1" w:styleId="13">
    <w:name w:val="Сетка таблицы1"/>
    <w:basedOn w:val="a1"/>
    <w:next w:val="a6"/>
    <w:uiPriority w:val="59"/>
    <w:rsid w:val="008F7770"/>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2772">
      <w:bodyDiv w:val="1"/>
      <w:marLeft w:val="0"/>
      <w:marRight w:val="0"/>
      <w:marTop w:val="0"/>
      <w:marBottom w:val="0"/>
      <w:divBdr>
        <w:top w:val="none" w:sz="0" w:space="0" w:color="auto"/>
        <w:left w:val="none" w:sz="0" w:space="0" w:color="auto"/>
        <w:bottom w:val="none" w:sz="0" w:space="0" w:color="auto"/>
        <w:right w:val="none" w:sz="0" w:space="0" w:color="auto"/>
      </w:divBdr>
    </w:div>
    <w:div w:id="105347238">
      <w:bodyDiv w:val="1"/>
      <w:marLeft w:val="0"/>
      <w:marRight w:val="0"/>
      <w:marTop w:val="0"/>
      <w:marBottom w:val="0"/>
      <w:divBdr>
        <w:top w:val="none" w:sz="0" w:space="0" w:color="auto"/>
        <w:left w:val="none" w:sz="0" w:space="0" w:color="auto"/>
        <w:bottom w:val="none" w:sz="0" w:space="0" w:color="auto"/>
        <w:right w:val="none" w:sz="0" w:space="0" w:color="auto"/>
      </w:divBdr>
    </w:div>
    <w:div w:id="140269426">
      <w:bodyDiv w:val="1"/>
      <w:marLeft w:val="0"/>
      <w:marRight w:val="0"/>
      <w:marTop w:val="0"/>
      <w:marBottom w:val="0"/>
      <w:divBdr>
        <w:top w:val="none" w:sz="0" w:space="0" w:color="auto"/>
        <w:left w:val="none" w:sz="0" w:space="0" w:color="auto"/>
        <w:bottom w:val="none" w:sz="0" w:space="0" w:color="auto"/>
        <w:right w:val="none" w:sz="0" w:space="0" w:color="auto"/>
      </w:divBdr>
    </w:div>
    <w:div w:id="194540062">
      <w:bodyDiv w:val="1"/>
      <w:marLeft w:val="0"/>
      <w:marRight w:val="0"/>
      <w:marTop w:val="0"/>
      <w:marBottom w:val="0"/>
      <w:divBdr>
        <w:top w:val="none" w:sz="0" w:space="0" w:color="auto"/>
        <w:left w:val="none" w:sz="0" w:space="0" w:color="auto"/>
        <w:bottom w:val="none" w:sz="0" w:space="0" w:color="auto"/>
        <w:right w:val="none" w:sz="0" w:space="0" w:color="auto"/>
      </w:divBdr>
    </w:div>
    <w:div w:id="240876576">
      <w:bodyDiv w:val="1"/>
      <w:marLeft w:val="0"/>
      <w:marRight w:val="0"/>
      <w:marTop w:val="0"/>
      <w:marBottom w:val="0"/>
      <w:divBdr>
        <w:top w:val="none" w:sz="0" w:space="0" w:color="auto"/>
        <w:left w:val="none" w:sz="0" w:space="0" w:color="auto"/>
        <w:bottom w:val="none" w:sz="0" w:space="0" w:color="auto"/>
        <w:right w:val="none" w:sz="0" w:space="0" w:color="auto"/>
      </w:divBdr>
    </w:div>
    <w:div w:id="250239891">
      <w:bodyDiv w:val="1"/>
      <w:marLeft w:val="0"/>
      <w:marRight w:val="0"/>
      <w:marTop w:val="0"/>
      <w:marBottom w:val="0"/>
      <w:divBdr>
        <w:top w:val="none" w:sz="0" w:space="0" w:color="auto"/>
        <w:left w:val="none" w:sz="0" w:space="0" w:color="auto"/>
        <w:bottom w:val="none" w:sz="0" w:space="0" w:color="auto"/>
        <w:right w:val="none" w:sz="0" w:space="0" w:color="auto"/>
      </w:divBdr>
    </w:div>
    <w:div w:id="340858618">
      <w:bodyDiv w:val="1"/>
      <w:marLeft w:val="0"/>
      <w:marRight w:val="0"/>
      <w:marTop w:val="0"/>
      <w:marBottom w:val="0"/>
      <w:divBdr>
        <w:top w:val="none" w:sz="0" w:space="0" w:color="auto"/>
        <w:left w:val="none" w:sz="0" w:space="0" w:color="auto"/>
        <w:bottom w:val="none" w:sz="0" w:space="0" w:color="auto"/>
        <w:right w:val="none" w:sz="0" w:space="0" w:color="auto"/>
      </w:divBdr>
    </w:div>
    <w:div w:id="418332449">
      <w:bodyDiv w:val="1"/>
      <w:marLeft w:val="0"/>
      <w:marRight w:val="0"/>
      <w:marTop w:val="0"/>
      <w:marBottom w:val="0"/>
      <w:divBdr>
        <w:top w:val="none" w:sz="0" w:space="0" w:color="auto"/>
        <w:left w:val="none" w:sz="0" w:space="0" w:color="auto"/>
        <w:bottom w:val="none" w:sz="0" w:space="0" w:color="auto"/>
        <w:right w:val="none" w:sz="0" w:space="0" w:color="auto"/>
      </w:divBdr>
    </w:div>
    <w:div w:id="422920942">
      <w:bodyDiv w:val="1"/>
      <w:marLeft w:val="0"/>
      <w:marRight w:val="0"/>
      <w:marTop w:val="0"/>
      <w:marBottom w:val="0"/>
      <w:divBdr>
        <w:top w:val="none" w:sz="0" w:space="0" w:color="auto"/>
        <w:left w:val="none" w:sz="0" w:space="0" w:color="auto"/>
        <w:bottom w:val="none" w:sz="0" w:space="0" w:color="auto"/>
        <w:right w:val="none" w:sz="0" w:space="0" w:color="auto"/>
      </w:divBdr>
    </w:div>
    <w:div w:id="443498147">
      <w:bodyDiv w:val="1"/>
      <w:marLeft w:val="0"/>
      <w:marRight w:val="0"/>
      <w:marTop w:val="0"/>
      <w:marBottom w:val="0"/>
      <w:divBdr>
        <w:top w:val="none" w:sz="0" w:space="0" w:color="auto"/>
        <w:left w:val="none" w:sz="0" w:space="0" w:color="auto"/>
        <w:bottom w:val="none" w:sz="0" w:space="0" w:color="auto"/>
        <w:right w:val="none" w:sz="0" w:space="0" w:color="auto"/>
      </w:divBdr>
    </w:div>
    <w:div w:id="450442825">
      <w:bodyDiv w:val="1"/>
      <w:marLeft w:val="0"/>
      <w:marRight w:val="0"/>
      <w:marTop w:val="0"/>
      <w:marBottom w:val="0"/>
      <w:divBdr>
        <w:top w:val="none" w:sz="0" w:space="0" w:color="auto"/>
        <w:left w:val="none" w:sz="0" w:space="0" w:color="auto"/>
        <w:bottom w:val="none" w:sz="0" w:space="0" w:color="auto"/>
        <w:right w:val="none" w:sz="0" w:space="0" w:color="auto"/>
      </w:divBdr>
    </w:div>
    <w:div w:id="598755556">
      <w:bodyDiv w:val="1"/>
      <w:marLeft w:val="0"/>
      <w:marRight w:val="0"/>
      <w:marTop w:val="0"/>
      <w:marBottom w:val="0"/>
      <w:divBdr>
        <w:top w:val="none" w:sz="0" w:space="0" w:color="auto"/>
        <w:left w:val="none" w:sz="0" w:space="0" w:color="auto"/>
        <w:bottom w:val="none" w:sz="0" w:space="0" w:color="auto"/>
        <w:right w:val="none" w:sz="0" w:space="0" w:color="auto"/>
      </w:divBdr>
    </w:div>
    <w:div w:id="610162938">
      <w:bodyDiv w:val="1"/>
      <w:marLeft w:val="0"/>
      <w:marRight w:val="0"/>
      <w:marTop w:val="0"/>
      <w:marBottom w:val="0"/>
      <w:divBdr>
        <w:top w:val="none" w:sz="0" w:space="0" w:color="auto"/>
        <w:left w:val="none" w:sz="0" w:space="0" w:color="auto"/>
        <w:bottom w:val="none" w:sz="0" w:space="0" w:color="auto"/>
        <w:right w:val="none" w:sz="0" w:space="0" w:color="auto"/>
      </w:divBdr>
    </w:div>
    <w:div w:id="655913866">
      <w:bodyDiv w:val="1"/>
      <w:marLeft w:val="0"/>
      <w:marRight w:val="0"/>
      <w:marTop w:val="0"/>
      <w:marBottom w:val="0"/>
      <w:divBdr>
        <w:top w:val="none" w:sz="0" w:space="0" w:color="auto"/>
        <w:left w:val="none" w:sz="0" w:space="0" w:color="auto"/>
        <w:bottom w:val="none" w:sz="0" w:space="0" w:color="auto"/>
        <w:right w:val="none" w:sz="0" w:space="0" w:color="auto"/>
      </w:divBdr>
    </w:div>
    <w:div w:id="703864353">
      <w:bodyDiv w:val="1"/>
      <w:marLeft w:val="0"/>
      <w:marRight w:val="0"/>
      <w:marTop w:val="0"/>
      <w:marBottom w:val="0"/>
      <w:divBdr>
        <w:top w:val="none" w:sz="0" w:space="0" w:color="auto"/>
        <w:left w:val="none" w:sz="0" w:space="0" w:color="auto"/>
        <w:bottom w:val="none" w:sz="0" w:space="0" w:color="auto"/>
        <w:right w:val="none" w:sz="0" w:space="0" w:color="auto"/>
      </w:divBdr>
    </w:div>
    <w:div w:id="740248380">
      <w:bodyDiv w:val="1"/>
      <w:marLeft w:val="0"/>
      <w:marRight w:val="0"/>
      <w:marTop w:val="0"/>
      <w:marBottom w:val="0"/>
      <w:divBdr>
        <w:top w:val="none" w:sz="0" w:space="0" w:color="auto"/>
        <w:left w:val="none" w:sz="0" w:space="0" w:color="auto"/>
        <w:bottom w:val="none" w:sz="0" w:space="0" w:color="auto"/>
        <w:right w:val="none" w:sz="0" w:space="0" w:color="auto"/>
      </w:divBdr>
    </w:div>
    <w:div w:id="822162049">
      <w:bodyDiv w:val="1"/>
      <w:marLeft w:val="0"/>
      <w:marRight w:val="0"/>
      <w:marTop w:val="0"/>
      <w:marBottom w:val="0"/>
      <w:divBdr>
        <w:top w:val="none" w:sz="0" w:space="0" w:color="auto"/>
        <w:left w:val="none" w:sz="0" w:space="0" w:color="auto"/>
        <w:bottom w:val="none" w:sz="0" w:space="0" w:color="auto"/>
        <w:right w:val="none" w:sz="0" w:space="0" w:color="auto"/>
      </w:divBdr>
    </w:div>
    <w:div w:id="905797506">
      <w:bodyDiv w:val="1"/>
      <w:marLeft w:val="0"/>
      <w:marRight w:val="0"/>
      <w:marTop w:val="0"/>
      <w:marBottom w:val="0"/>
      <w:divBdr>
        <w:top w:val="none" w:sz="0" w:space="0" w:color="auto"/>
        <w:left w:val="none" w:sz="0" w:space="0" w:color="auto"/>
        <w:bottom w:val="none" w:sz="0" w:space="0" w:color="auto"/>
        <w:right w:val="none" w:sz="0" w:space="0" w:color="auto"/>
      </w:divBdr>
    </w:div>
    <w:div w:id="942035994">
      <w:bodyDiv w:val="1"/>
      <w:marLeft w:val="0"/>
      <w:marRight w:val="0"/>
      <w:marTop w:val="0"/>
      <w:marBottom w:val="0"/>
      <w:divBdr>
        <w:top w:val="none" w:sz="0" w:space="0" w:color="auto"/>
        <w:left w:val="none" w:sz="0" w:space="0" w:color="auto"/>
        <w:bottom w:val="none" w:sz="0" w:space="0" w:color="auto"/>
        <w:right w:val="none" w:sz="0" w:space="0" w:color="auto"/>
      </w:divBdr>
    </w:div>
    <w:div w:id="1033263674">
      <w:bodyDiv w:val="1"/>
      <w:marLeft w:val="0"/>
      <w:marRight w:val="0"/>
      <w:marTop w:val="0"/>
      <w:marBottom w:val="0"/>
      <w:divBdr>
        <w:top w:val="none" w:sz="0" w:space="0" w:color="auto"/>
        <w:left w:val="none" w:sz="0" w:space="0" w:color="auto"/>
        <w:bottom w:val="none" w:sz="0" w:space="0" w:color="auto"/>
        <w:right w:val="none" w:sz="0" w:space="0" w:color="auto"/>
      </w:divBdr>
    </w:div>
    <w:div w:id="1072502302">
      <w:bodyDiv w:val="1"/>
      <w:marLeft w:val="0"/>
      <w:marRight w:val="0"/>
      <w:marTop w:val="0"/>
      <w:marBottom w:val="0"/>
      <w:divBdr>
        <w:top w:val="none" w:sz="0" w:space="0" w:color="auto"/>
        <w:left w:val="none" w:sz="0" w:space="0" w:color="auto"/>
        <w:bottom w:val="none" w:sz="0" w:space="0" w:color="auto"/>
        <w:right w:val="none" w:sz="0" w:space="0" w:color="auto"/>
      </w:divBdr>
    </w:div>
    <w:div w:id="1090464324">
      <w:bodyDiv w:val="1"/>
      <w:marLeft w:val="0"/>
      <w:marRight w:val="0"/>
      <w:marTop w:val="0"/>
      <w:marBottom w:val="0"/>
      <w:divBdr>
        <w:top w:val="none" w:sz="0" w:space="0" w:color="auto"/>
        <w:left w:val="none" w:sz="0" w:space="0" w:color="auto"/>
        <w:bottom w:val="none" w:sz="0" w:space="0" w:color="auto"/>
        <w:right w:val="none" w:sz="0" w:space="0" w:color="auto"/>
      </w:divBdr>
    </w:div>
    <w:div w:id="1138690619">
      <w:bodyDiv w:val="1"/>
      <w:marLeft w:val="0"/>
      <w:marRight w:val="0"/>
      <w:marTop w:val="0"/>
      <w:marBottom w:val="0"/>
      <w:divBdr>
        <w:top w:val="none" w:sz="0" w:space="0" w:color="auto"/>
        <w:left w:val="none" w:sz="0" w:space="0" w:color="auto"/>
        <w:bottom w:val="none" w:sz="0" w:space="0" w:color="auto"/>
        <w:right w:val="none" w:sz="0" w:space="0" w:color="auto"/>
      </w:divBdr>
    </w:div>
    <w:div w:id="1149713441">
      <w:bodyDiv w:val="1"/>
      <w:marLeft w:val="0"/>
      <w:marRight w:val="0"/>
      <w:marTop w:val="0"/>
      <w:marBottom w:val="0"/>
      <w:divBdr>
        <w:top w:val="none" w:sz="0" w:space="0" w:color="auto"/>
        <w:left w:val="none" w:sz="0" w:space="0" w:color="auto"/>
        <w:bottom w:val="none" w:sz="0" w:space="0" w:color="auto"/>
        <w:right w:val="none" w:sz="0" w:space="0" w:color="auto"/>
      </w:divBdr>
    </w:div>
    <w:div w:id="1210608880">
      <w:bodyDiv w:val="1"/>
      <w:marLeft w:val="0"/>
      <w:marRight w:val="0"/>
      <w:marTop w:val="0"/>
      <w:marBottom w:val="0"/>
      <w:divBdr>
        <w:top w:val="none" w:sz="0" w:space="0" w:color="auto"/>
        <w:left w:val="none" w:sz="0" w:space="0" w:color="auto"/>
        <w:bottom w:val="none" w:sz="0" w:space="0" w:color="auto"/>
        <w:right w:val="none" w:sz="0" w:space="0" w:color="auto"/>
      </w:divBdr>
    </w:div>
    <w:div w:id="1223100784">
      <w:bodyDiv w:val="1"/>
      <w:marLeft w:val="0"/>
      <w:marRight w:val="0"/>
      <w:marTop w:val="0"/>
      <w:marBottom w:val="0"/>
      <w:divBdr>
        <w:top w:val="none" w:sz="0" w:space="0" w:color="auto"/>
        <w:left w:val="none" w:sz="0" w:space="0" w:color="auto"/>
        <w:bottom w:val="none" w:sz="0" w:space="0" w:color="auto"/>
        <w:right w:val="none" w:sz="0" w:space="0" w:color="auto"/>
      </w:divBdr>
    </w:div>
    <w:div w:id="1236238077">
      <w:bodyDiv w:val="1"/>
      <w:marLeft w:val="0"/>
      <w:marRight w:val="0"/>
      <w:marTop w:val="0"/>
      <w:marBottom w:val="0"/>
      <w:divBdr>
        <w:top w:val="none" w:sz="0" w:space="0" w:color="auto"/>
        <w:left w:val="none" w:sz="0" w:space="0" w:color="auto"/>
        <w:bottom w:val="none" w:sz="0" w:space="0" w:color="auto"/>
        <w:right w:val="none" w:sz="0" w:space="0" w:color="auto"/>
      </w:divBdr>
    </w:div>
    <w:div w:id="1324578243">
      <w:bodyDiv w:val="1"/>
      <w:marLeft w:val="0"/>
      <w:marRight w:val="0"/>
      <w:marTop w:val="0"/>
      <w:marBottom w:val="0"/>
      <w:divBdr>
        <w:top w:val="none" w:sz="0" w:space="0" w:color="auto"/>
        <w:left w:val="none" w:sz="0" w:space="0" w:color="auto"/>
        <w:bottom w:val="none" w:sz="0" w:space="0" w:color="auto"/>
        <w:right w:val="none" w:sz="0" w:space="0" w:color="auto"/>
      </w:divBdr>
    </w:div>
    <w:div w:id="1340618261">
      <w:bodyDiv w:val="1"/>
      <w:marLeft w:val="0"/>
      <w:marRight w:val="0"/>
      <w:marTop w:val="0"/>
      <w:marBottom w:val="0"/>
      <w:divBdr>
        <w:top w:val="none" w:sz="0" w:space="0" w:color="auto"/>
        <w:left w:val="none" w:sz="0" w:space="0" w:color="auto"/>
        <w:bottom w:val="none" w:sz="0" w:space="0" w:color="auto"/>
        <w:right w:val="none" w:sz="0" w:space="0" w:color="auto"/>
      </w:divBdr>
      <w:divsChild>
        <w:div w:id="1283264511">
          <w:marLeft w:val="0"/>
          <w:marRight w:val="0"/>
          <w:marTop w:val="0"/>
          <w:marBottom w:val="0"/>
          <w:divBdr>
            <w:top w:val="none" w:sz="0" w:space="0" w:color="auto"/>
            <w:left w:val="none" w:sz="0" w:space="0" w:color="auto"/>
            <w:bottom w:val="none" w:sz="0" w:space="0" w:color="auto"/>
            <w:right w:val="none" w:sz="0" w:space="0" w:color="auto"/>
          </w:divBdr>
        </w:div>
        <w:div w:id="1019044789">
          <w:marLeft w:val="0"/>
          <w:marRight w:val="0"/>
          <w:marTop w:val="0"/>
          <w:marBottom w:val="0"/>
          <w:divBdr>
            <w:top w:val="none" w:sz="0" w:space="0" w:color="auto"/>
            <w:left w:val="none" w:sz="0" w:space="0" w:color="auto"/>
            <w:bottom w:val="none" w:sz="0" w:space="0" w:color="auto"/>
            <w:right w:val="none" w:sz="0" w:space="0" w:color="auto"/>
          </w:divBdr>
        </w:div>
        <w:div w:id="1237016313">
          <w:marLeft w:val="0"/>
          <w:marRight w:val="0"/>
          <w:marTop w:val="0"/>
          <w:marBottom w:val="0"/>
          <w:divBdr>
            <w:top w:val="none" w:sz="0" w:space="0" w:color="auto"/>
            <w:left w:val="none" w:sz="0" w:space="0" w:color="auto"/>
            <w:bottom w:val="none" w:sz="0" w:space="0" w:color="auto"/>
            <w:right w:val="none" w:sz="0" w:space="0" w:color="auto"/>
          </w:divBdr>
        </w:div>
        <w:div w:id="665402807">
          <w:marLeft w:val="0"/>
          <w:marRight w:val="0"/>
          <w:marTop w:val="0"/>
          <w:marBottom w:val="0"/>
          <w:divBdr>
            <w:top w:val="none" w:sz="0" w:space="0" w:color="auto"/>
            <w:left w:val="none" w:sz="0" w:space="0" w:color="auto"/>
            <w:bottom w:val="none" w:sz="0" w:space="0" w:color="auto"/>
            <w:right w:val="none" w:sz="0" w:space="0" w:color="auto"/>
          </w:divBdr>
        </w:div>
        <w:div w:id="725179434">
          <w:marLeft w:val="0"/>
          <w:marRight w:val="0"/>
          <w:marTop w:val="0"/>
          <w:marBottom w:val="0"/>
          <w:divBdr>
            <w:top w:val="none" w:sz="0" w:space="0" w:color="auto"/>
            <w:left w:val="none" w:sz="0" w:space="0" w:color="auto"/>
            <w:bottom w:val="none" w:sz="0" w:space="0" w:color="auto"/>
            <w:right w:val="none" w:sz="0" w:space="0" w:color="auto"/>
          </w:divBdr>
        </w:div>
      </w:divsChild>
    </w:div>
    <w:div w:id="1378697065">
      <w:bodyDiv w:val="1"/>
      <w:marLeft w:val="0"/>
      <w:marRight w:val="0"/>
      <w:marTop w:val="0"/>
      <w:marBottom w:val="0"/>
      <w:divBdr>
        <w:top w:val="none" w:sz="0" w:space="0" w:color="auto"/>
        <w:left w:val="none" w:sz="0" w:space="0" w:color="auto"/>
        <w:bottom w:val="none" w:sz="0" w:space="0" w:color="auto"/>
        <w:right w:val="none" w:sz="0" w:space="0" w:color="auto"/>
      </w:divBdr>
    </w:div>
    <w:div w:id="1383989384">
      <w:bodyDiv w:val="1"/>
      <w:marLeft w:val="0"/>
      <w:marRight w:val="0"/>
      <w:marTop w:val="0"/>
      <w:marBottom w:val="0"/>
      <w:divBdr>
        <w:top w:val="none" w:sz="0" w:space="0" w:color="auto"/>
        <w:left w:val="none" w:sz="0" w:space="0" w:color="auto"/>
        <w:bottom w:val="none" w:sz="0" w:space="0" w:color="auto"/>
        <w:right w:val="none" w:sz="0" w:space="0" w:color="auto"/>
      </w:divBdr>
    </w:div>
    <w:div w:id="1432166541">
      <w:bodyDiv w:val="1"/>
      <w:marLeft w:val="0"/>
      <w:marRight w:val="0"/>
      <w:marTop w:val="0"/>
      <w:marBottom w:val="0"/>
      <w:divBdr>
        <w:top w:val="none" w:sz="0" w:space="0" w:color="auto"/>
        <w:left w:val="none" w:sz="0" w:space="0" w:color="auto"/>
        <w:bottom w:val="none" w:sz="0" w:space="0" w:color="auto"/>
        <w:right w:val="none" w:sz="0" w:space="0" w:color="auto"/>
      </w:divBdr>
    </w:div>
    <w:div w:id="1480345237">
      <w:bodyDiv w:val="1"/>
      <w:marLeft w:val="0"/>
      <w:marRight w:val="0"/>
      <w:marTop w:val="0"/>
      <w:marBottom w:val="0"/>
      <w:divBdr>
        <w:top w:val="none" w:sz="0" w:space="0" w:color="auto"/>
        <w:left w:val="none" w:sz="0" w:space="0" w:color="auto"/>
        <w:bottom w:val="none" w:sz="0" w:space="0" w:color="auto"/>
        <w:right w:val="none" w:sz="0" w:space="0" w:color="auto"/>
      </w:divBdr>
      <w:divsChild>
        <w:div w:id="778834934">
          <w:marLeft w:val="0"/>
          <w:marRight w:val="0"/>
          <w:marTop w:val="120"/>
          <w:marBottom w:val="0"/>
          <w:divBdr>
            <w:top w:val="none" w:sz="0" w:space="0" w:color="auto"/>
            <w:left w:val="none" w:sz="0" w:space="0" w:color="auto"/>
            <w:bottom w:val="none" w:sz="0" w:space="0" w:color="auto"/>
            <w:right w:val="none" w:sz="0" w:space="0" w:color="auto"/>
          </w:divBdr>
        </w:div>
      </w:divsChild>
    </w:div>
    <w:div w:id="1485120039">
      <w:bodyDiv w:val="1"/>
      <w:marLeft w:val="0"/>
      <w:marRight w:val="0"/>
      <w:marTop w:val="0"/>
      <w:marBottom w:val="0"/>
      <w:divBdr>
        <w:top w:val="none" w:sz="0" w:space="0" w:color="auto"/>
        <w:left w:val="none" w:sz="0" w:space="0" w:color="auto"/>
        <w:bottom w:val="none" w:sz="0" w:space="0" w:color="auto"/>
        <w:right w:val="none" w:sz="0" w:space="0" w:color="auto"/>
      </w:divBdr>
    </w:div>
    <w:div w:id="1552185491">
      <w:bodyDiv w:val="1"/>
      <w:marLeft w:val="0"/>
      <w:marRight w:val="0"/>
      <w:marTop w:val="0"/>
      <w:marBottom w:val="0"/>
      <w:divBdr>
        <w:top w:val="none" w:sz="0" w:space="0" w:color="auto"/>
        <w:left w:val="none" w:sz="0" w:space="0" w:color="auto"/>
        <w:bottom w:val="none" w:sz="0" w:space="0" w:color="auto"/>
        <w:right w:val="none" w:sz="0" w:space="0" w:color="auto"/>
      </w:divBdr>
    </w:div>
    <w:div w:id="1581793753">
      <w:bodyDiv w:val="1"/>
      <w:marLeft w:val="0"/>
      <w:marRight w:val="0"/>
      <w:marTop w:val="0"/>
      <w:marBottom w:val="0"/>
      <w:divBdr>
        <w:top w:val="none" w:sz="0" w:space="0" w:color="auto"/>
        <w:left w:val="none" w:sz="0" w:space="0" w:color="auto"/>
        <w:bottom w:val="none" w:sz="0" w:space="0" w:color="auto"/>
        <w:right w:val="none" w:sz="0" w:space="0" w:color="auto"/>
      </w:divBdr>
    </w:div>
    <w:div w:id="1582563717">
      <w:bodyDiv w:val="1"/>
      <w:marLeft w:val="0"/>
      <w:marRight w:val="0"/>
      <w:marTop w:val="0"/>
      <w:marBottom w:val="0"/>
      <w:divBdr>
        <w:top w:val="none" w:sz="0" w:space="0" w:color="auto"/>
        <w:left w:val="none" w:sz="0" w:space="0" w:color="auto"/>
        <w:bottom w:val="none" w:sz="0" w:space="0" w:color="auto"/>
        <w:right w:val="none" w:sz="0" w:space="0" w:color="auto"/>
      </w:divBdr>
    </w:div>
    <w:div w:id="1585991699">
      <w:bodyDiv w:val="1"/>
      <w:marLeft w:val="0"/>
      <w:marRight w:val="0"/>
      <w:marTop w:val="0"/>
      <w:marBottom w:val="0"/>
      <w:divBdr>
        <w:top w:val="none" w:sz="0" w:space="0" w:color="auto"/>
        <w:left w:val="none" w:sz="0" w:space="0" w:color="auto"/>
        <w:bottom w:val="none" w:sz="0" w:space="0" w:color="auto"/>
        <w:right w:val="none" w:sz="0" w:space="0" w:color="auto"/>
      </w:divBdr>
    </w:div>
    <w:div w:id="1586264147">
      <w:bodyDiv w:val="1"/>
      <w:marLeft w:val="0"/>
      <w:marRight w:val="0"/>
      <w:marTop w:val="0"/>
      <w:marBottom w:val="0"/>
      <w:divBdr>
        <w:top w:val="none" w:sz="0" w:space="0" w:color="auto"/>
        <w:left w:val="none" w:sz="0" w:space="0" w:color="auto"/>
        <w:bottom w:val="none" w:sz="0" w:space="0" w:color="auto"/>
        <w:right w:val="none" w:sz="0" w:space="0" w:color="auto"/>
      </w:divBdr>
    </w:div>
    <w:div w:id="1606228304">
      <w:bodyDiv w:val="1"/>
      <w:marLeft w:val="0"/>
      <w:marRight w:val="0"/>
      <w:marTop w:val="0"/>
      <w:marBottom w:val="0"/>
      <w:divBdr>
        <w:top w:val="none" w:sz="0" w:space="0" w:color="auto"/>
        <w:left w:val="none" w:sz="0" w:space="0" w:color="auto"/>
        <w:bottom w:val="none" w:sz="0" w:space="0" w:color="auto"/>
        <w:right w:val="none" w:sz="0" w:space="0" w:color="auto"/>
      </w:divBdr>
    </w:div>
    <w:div w:id="1632437550">
      <w:bodyDiv w:val="1"/>
      <w:marLeft w:val="0"/>
      <w:marRight w:val="0"/>
      <w:marTop w:val="0"/>
      <w:marBottom w:val="0"/>
      <w:divBdr>
        <w:top w:val="none" w:sz="0" w:space="0" w:color="auto"/>
        <w:left w:val="none" w:sz="0" w:space="0" w:color="auto"/>
        <w:bottom w:val="none" w:sz="0" w:space="0" w:color="auto"/>
        <w:right w:val="none" w:sz="0" w:space="0" w:color="auto"/>
      </w:divBdr>
    </w:div>
    <w:div w:id="1634948595">
      <w:bodyDiv w:val="1"/>
      <w:marLeft w:val="0"/>
      <w:marRight w:val="0"/>
      <w:marTop w:val="0"/>
      <w:marBottom w:val="0"/>
      <w:divBdr>
        <w:top w:val="none" w:sz="0" w:space="0" w:color="auto"/>
        <w:left w:val="none" w:sz="0" w:space="0" w:color="auto"/>
        <w:bottom w:val="none" w:sz="0" w:space="0" w:color="auto"/>
        <w:right w:val="none" w:sz="0" w:space="0" w:color="auto"/>
      </w:divBdr>
    </w:div>
    <w:div w:id="1648363184">
      <w:bodyDiv w:val="1"/>
      <w:marLeft w:val="0"/>
      <w:marRight w:val="0"/>
      <w:marTop w:val="0"/>
      <w:marBottom w:val="0"/>
      <w:divBdr>
        <w:top w:val="none" w:sz="0" w:space="0" w:color="auto"/>
        <w:left w:val="none" w:sz="0" w:space="0" w:color="auto"/>
        <w:bottom w:val="none" w:sz="0" w:space="0" w:color="auto"/>
        <w:right w:val="none" w:sz="0" w:space="0" w:color="auto"/>
      </w:divBdr>
    </w:div>
    <w:div w:id="1741361644">
      <w:bodyDiv w:val="1"/>
      <w:marLeft w:val="0"/>
      <w:marRight w:val="0"/>
      <w:marTop w:val="0"/>
      <w:marBottom w:val="0"/>
      <w:divBdr>
        <w:top w:val="none" w:sz="0" w:space="0" w:color="auto"/>
        <w:left w:val="none" w:sz="0" w:space="0" w:color="auto"/>
        <w:bottom w:val="none" w:sz="0" w:space="0" w:color="auto"/>
        <w:right w:val="none" w:sz="0" w:space="0" w:color="auto"/>
      </w:divBdr>
    </w:div>
    <w:div w:id="1755473454">
      <w:bodyDiv w:val="1"/>
      <w:marLeft w:val="0"/>
      <w:marRight w:val="0"/>
      <w:marTop w:val="0"/>
      <w:marBottom w:val="0"/>
      <w:divBdr>
        <w:top w:val="none" w:sz="0" w:space="0" w:color="auto"/>
        <w:left w:val="none" w:sz="0" w:space="0" w:color="auto"/>
        <w:bottom w:val="none" w:sz="0" w:space="0" w:color="auto"/>
        <w:right w:val="none" w:sz="0" w:space="0" w:color="auto"/>
      </w:divBdr>
    </w:div>
    <w:div w:id="1772314472">
      <w:bodyDiv w:val="1"/>
      <w:marLeft w:val="0"/>
      <w:marRight w:val="0"/>
      <w:marTop w:val="0"/>
      <w:marBottom w:val="0"/>
      <w:divBdr>
        <w:top w:val="none" w:sz="0" w:space="0" w:color="auto"/>
        <w:left w:val="none" w:sz="0" w:space="0" w:color="auto"/>
        <w:bottom w:val="none" w:sz="0" w:space="0" w:color="auto"/>
        <w:right w:val="none" w:sz="0" w:space="0" w:color="auto"/>
      </w:divBdr>
    </w:div>
    <w:div w:id="1889028559">
      <w:bodyDiv w:val="1"/>
      <w:marLeft w:val="0"/>
      <w:marRight w:val="0"/>
      <w:marTop w:val="0"/>
      <w:marBottom w:val="0"/>
      <w:divBdr>
        <w:top w:val="none" w:sz="0" w:space="0" w:color="auto"/>
        <w:left w:val="none" w:sz="0" w:space="0" w:color="auto"/>
        <w:bottom w:val="none" w:sz="0" w:space="0" w:color="auto"/>
        <w:right w:val="none" w:sz="0" w:space="0" w:color="auto"/>
      </w:divBdr>
    </w:div>
    <w:div w:id="1921258132">
      <w:bodyDiv w:val="1"/>
      <w:marLeft w:val="0"/>
      <w:marRight w:val="0"/>
      <w:marTop w:val="0"/>
      <w:marBottom w:val="0"/>
      <w:divBdr>
        <w:top w:val="none" w:sz="0" w:space="0" w:color="auto"/>
        <w:left w:val="none" w:sz="0" w:space="0" w:color="auto"/>
        <w:bottom w:val="none" w:sz="0" w:space="0" w:color="auto"/>
        <w:right w:val="none" w:sz="0" w:space="0" w:color="auto"/>
      </w:divBdr>
    </w:div>
    <w:div w:id="1922327059">
      <w:bodyDiv w:val="1"/>
      <w:marLeft w:val="0"/>
      <w:marRight w:val="0"/>
      <w:marTop w:val="0"/>
      <w:marBottom w:val="0"/>
      <w:divBdr>
        <w:top w:val="none" w:sz="0" w:space="0" w:color="auto"/>
        <w:left w:val="none" w:sz="0" w:space="0" w:color="auto"/>
        <w:bottom w:val="none" w:sz="0" w:space="0" w:color="auto"/>
        <w:right w:val="none" w:sz="0" w:space="0" w:color="auto"/>
      </w:divBdr>
    </w:div>
    <w:div w:id="2001345840">
      <w:bodyDiv w:val="1"/>
      <w:marLeft w:val="0"/>
      <w:marRight w:val="0"/>
      <w:marTop w:val="0"/>
      <w:marBottom w:val="0"/>
      <w:divBdr>
        <w:top w:val="none" w:sz="0" w:space="0" w:color="auto"/>
        <w:left w:val="none" w:sz="0" w:space="0" w:color="auto"/>
        <w:bottom w:val="none" w:sz="0" w:space="0" w:color="auto"/>
        <w:right w:val="none" w:sz="0" w:space="0" w:color="auto"/>
      </w:divBdr>
    </w:div>
    <w:div w:id="2041469260">
      <w:bodyDiv w:val="1"/>
      <w:marLeft w:val="0"/>
      <w:marRight w:val="0"/>
      <w:marTop w:val="0"/>
      <w:marBottom w:val="0"/>
      <w:divBdr>
        <w:top w:val="none" w:sz="0" w:space="0" w:color="auto"/>
        <w:left w:val="none" w:sz="0" w:space="0" w:color="auto"/>
        <w:bottom w:val="none" w:sz="0" w:space="0" w:color="auto"/>
        <w:right w:val="none" w:sz="0" w:space="0" w:color="auto"/>
      </w:divBdr>
    </w:div>
    <w:div w:id="21397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2BBA-FC2F-4A93-85D5-83732D79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3758</TotalTime>
  <Pages>11</Pages>
  <Words>5204</Words>
  <Characters>29666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Кумченко</dc:creator>
  <cp:keywords/>
  <dc:description/>
  <cp:lastModifiedBy>ГС</cp:lastModifiedBy>
  <cp:revision>145</cp:revision>
  <cp:lastPrinted>2023-10-20T07:54:00Z</cp:lastPrinted>
  <dcterms:created xsi:type="dcterms:W3CDTF">2022-02-21T09:41:00Z</dcterms:created>
  <dcterms:modified xsi:type="dcterms:W3CDTF">2023-10-20T08:00:00Z</dcterms:modified>
</cp:coreProperties>
</file>