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02E6" w:rsidRPr="00C348FE" w:rsidRDefault="002502E6" w:rsidP="002502E6">
      <w:pPr>
        <w:shd w:val="clear" w:color="auto" w:fill="FFFFFF"/>
        <w:spacing w:before="240" w:after="240" w:line="450" w:lineRule="atLeast"/>
        <w:ind w:right="425"/>
        <w:jc w:val="center"/>
        <w:outlineLvl w:val="1"/>
        <w:rPr>
          <w:b/>
          <w:bCs/>
          <w:color w:val="1C1C1C"/>
          <w:sz w:val="28"/>
          <w:szCs w:val="28"/>
          <w:lang w:eastAsia="ru-RU"/>
        </w:rPr>
      </w:pPr>
      <w:r w:rsidRPr="00C348FE">
        <w:rPr>
          <w:b/>
          <w:bCs/>
          <w:color w:val="1C1C1C"/>
          <w:sz w:val="28"/>
          <w:szCs w:val="28"/>
          <w:lang w:eastAsia="ru-RU"/>
        </w:rPr>
        <w:t xml:space="preserve">Общественные обсуждения проекта </w:t>
      </w:r>
      <w:r>
        <w:rPr>
          <w:b/>
          <w:bCs/>
          <w:color w:val="1C1C1C"/>
          <w:sz w:val="28"/>
          <w:szCs w:val="28"/>
          <w:lang w:eastAsia="ru-RU"/>
        </w:rPr>
        <w:t>Ф</w:t>
      </w:r>
      <w:r w:rsidRPr="00C348FE">
        <w:rPr>
          <w:b/>
          <w:bCs/>
          <w:color w:val="1C1C1C"/>
          <w:sz w:val="28"/>
          <w:szCs w:val="28"/>
          <w:lang w:eastAsia="ru-RU"/>
        </w:rPr>
        <w:t>ормы проверочного листа, применяемого при осуществлении мероприятий по муниципальному земельному контролю</w:t>
      </w:r>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Предлагаемая к обсуждению форма проверочного листа  по муниципальному земельному контролю  разработана в соответствии с требованиями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утвержденными постановлением Правительства РФ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В целях общественного обсуждения формы проверочного листа по муниципальному земельному контролю предложения просим направлять в Управление градостроительства, имущественных и земельных отношений администрации города Сосновоборска:</w:t>
      </w:r>
    </w:p>
    <w:p w:rsidR="002502E6" w:rsidRPr="00C348FE" w:rsidRDefault="002502E6" w:rsidP="002502E6">
      <w:pPr>
        <w:numPr>
          <w:ilvl w:val="0"/>
          <w:numId w:val="10"/>
        </w:numPr>
        <w:shd w:val="clear" w:color="auto" w:fill="FFFFFF"/>
        <w:suppressAutoHyphens w:val="0"/>
        <w:spacing w:before="100" w:beforeAutospacing="1" w:after="100" w:afterAutospacing="1"/>
        <w:ind w:left="0" w:right="425"/>
        <w:jc w:val="both"/>
        <w:rPr>
          <w:sz w:val="28"/>
          <w:szCs w:val="28"/>
          <w:lang w:eastAsia="ru-RU"/>
        </w:rPr>
      </w:pPr>
      <w:r w:rsidRPr="00C348FE">
        <w:rPr>
          <w:sz w:val="28"/>
          <w:szCs w:val="28"/>
          <w:lang w:eastAsia="ru-RU"/>
        </w:rPr>
        <w:t>в письменном виде по адресу: 662500, г. Сосновоборск, ул. Солнечная, д.2, каб.213</w:t>
      </w:r>
    </w:p>
    <w:p w:rsidR="002502E6" w:rsidRPr="00C348FE" w:rsidRDefault="002502E6" w:rsidP="002502E6">
      <w:pPr>
        <w:numPr>
          <w:ilvl w:val="0"/>
          <w:numId w:val="10"/>
        </w:numPr>
        <w:shd w:val="clear" w:color="auto" w:fill="FFFFFF"/>
        <w:suppressAutoHyphens w:val="0"/>
        <w:spacing w:before="100" w:beforeAutospacing="1" w:after="100" w:afterAutospacing="1"/>
        <w:ind w:left="0" w:right="425"/>
        <w:jc w:val="both"/>
        <w:rPr>
          <w:sz w:val="28"/>
          <w:szCs w:val="28"/>
          <w:lang w:eastAsia="ru-RU"/>
        </w:rPr>
      </w:pPr>
      <w:r w:rsidRPr="00C348FE">
        <w:rPr>
          <w:sz w:val="28"/>
          <w:szCs w:val="28"/>
          <w:lang w:eastAsia="ru-RU"/>
        </w:rPr>
        <w:t xml:space="preserve">в электронном виде по адресу: </w:t>
      </w:r>
      <w:hyperlink r:id="rId8" w:history="1">
        <w:r w:rsidRPr="00C348FE">
          <w:rPr>
            <w:rStyle w:val="a4"/>
            <w:sz w:val="28"/>
            <w:szCs w:val="28"/>
            <w:shd w:val="clear" w:color="auto" w:fill="FFFFFF"/>
          </w:rPr>
          <w:t>oizo1@sosnovoborsk-city.ru</w:t>
        </w:r>
      </w:hyperlink>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 xml:space="preserve">Дата начала приема предложений и (или) замечаний по проекту формы проверочного листа по муниципальному земельному контролю: </w:t>
      </w:r>
      <w:r w:rsidRPr="00C348FE">
        <w:rPr>
          <w:b/>
          <w:bCs/>
          <w:sz w:val="28"/>
          <w:szCs w:val="28"/>
          <w:lang w:eastAsia="ru-RU"/>
        </w:rPr>
        <w:t>14.02.2022.</w:t>
      </w:r>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 xml:space="preserve">Дата окончания приема предложений и (или) замечаний по проекту формы проверочного листа по муниципальному земельному контролю: </w:t>
      </w:r>
      <w:r w:rsidRPr="00C348FE">
        <w:rPr>
          <w:b/>
          <w:bCs/>
          <w:sz w:val="28"/>
          <w:szCs w:val="28"/>
          <w:lang w:eastAsia="ru-RU"/>
        </w:rPr>
        <w:t>01.03.2022.</w:t>
      </w:r>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Поданные в период общественного обсуждения предложения рассматриваются Управление градостроительства, имущественных и земельных отношений администрации города Сосновоборска</w:t>
      </w:r>
      <w:r w:rsidRPr="00C348FE">
        <w:rPr>
          <w:b/>
          <w:bCs/>
          <w:sz w:val="28"/>
          <w:szCs w:val="28"/>
          <w:lang w:eastAsia="ru-RU"/>
        </w:rPr>
        <w:t xml:space="preserve"> с 01.03.2022.</w:t>
      </w:r>
    </w:p>
    <w:p w:rsidR="002502E6" w:rsidRPr="00C348FE" w:rsidRDefault="002502E6" w:rsidP="002502E6">
      <w:pPr>
        <w:shd w:val="clear" w:color="auto" w:fill="FFFFFF"/>
        <w:spacing w:before="100" w:beforeAutospacing="1" w:after="100" w:afterAutospacing="1"/>
        <w:ind w:right="425"/>
        <w:jc w:val="both"/>
        <w:rPr>
          <w:sz w:val="28"/>
          <w:szCs w:val="28"/>
          <w:lang w:eastAsia="ru-RU"/>
        </w:rPr>
      </w:pPr>
      <w:r>
        <w:rPr>
          <w:sz w:val="28"/>
          <w:szCs w:val="28"/>
          <w:lang w:eastAsia="ru-RU"/>
        </w:rPr>
        <w:tab/>
      </w:r>
      <w:r w:rsidRPr="00C348FE">
        <w:rPr>
          <w:sz w:val="28"/>
          <w:szCs w:val="28"/>
          <w:lang w:eastAsia="ru-RU"/>
        </w:rPr>
        <w:t>Результаты общественного обсуждения будут размещены на официальном сайте администрации города Сосновоборска</w:t>
      </w:r>
      <w:r>
        <w:rPr>
          <w:sz w:val="28"/>
          <w:szCs w:val="28"/>
          <w:lang w:eastAsia="ru-RU"/>
        </w:rPr>
        <w:t>.</w:t>
      </w:r>
    </w:p>
    <w:p w:rsidR="002502E6" w:rsidRDefault="002502E6" w:rsidP="002502E6">
      <w:pPr>
        <w:ind w:right="425"/>
        <w:rPr>
          <w:sz w:val="28"/>
          <w:szCs w:val="28"/>
        </w:rPr>
      </w:pPr>
    </w:p>
    <w:p w:rsidR="00813216" w:rsidRDefault="00813216" w:rsidP="002502E6">
      <w:pPr>
        <w:ind w:right="425"/>
      </w:pPr>
    </w:p>
    <w:p w:rsidR="002502E6" w:rsidRDefault="002502E6" w:rsidP="002502E6">
      <w:pPr>
        <w:ind w:right="425"/>
      </w:pPr>
    </w:p>
    <w:p w:rsidR="002502E6" w:rsidRDefault="002502E6" w:rsidP="002502E6">
      <w:pPr>
        <w:ind w:right="425"/>
      </w:pPr>
    </w:p>
    <w:p w:rsidR="002502E6" w:rsidRDefault="002502E6" w:rsidP="002502E6">
      <w:pPr>
        <w:ind w:right="425"/>
      </w:pPr>
    </w:p>
    <w:p w:rsidR="002502E6" w:rsidRDefault="002502E6" w:rsidP="002502E6">
      <w:pPr>
        <w:ind w:right="425"/>
      </w:pPr>
    </w:p>
    <w:p w:rsidR="002502E6" w:rsidRDefault="002502E6" w:rsidP="002502E6">
      <w:pPr>
        <w:ind w:right="425"/>
      </w:pPr>
    </w:p>
    <w:p w:rsidR="002502E6" w:rsidRDefault="002502E6"/>
    <w:p w:rsidR="002502E6" w:rsidRDefault="002502E6"/>
    <w:p w:rsidR="002502E6" w:rsidRDefault="002502E6"/>
    <w:p w:rsidR="002502E6" w:rsidRDefault="002502E6"/>
    <w:p w:rsidR="002502E6" w:rsidRDefault="002502E6"/>
    <w:p w:rsidR="002502E6" w:rsidRDefault="002502E6"/>
    <w:p w:rsidR="002502E6" w:rsidRDefault="002502E6">
      <w:bookmarkStart w:id="0" w:name="_GoBack"/>
      <w:bookmarkEnd w:id="0"/>
    </w:p>
    <w:p w:rsidR="002502E6" w:rsidRDefault="002502E6" w:rsidP="002502E6">
      <w:pPr>
        <w:ind w:right="425"/>
      </w:pPr>
    </w:p>
    <w:p w:rsidR="002502E6" w:rsidRDefault="002502E6"/>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1F795F" w:rsidRDefault="00761058" w:rsidP="00761058">
            <w:pPr>
              <w:ind w:left="-113"/>
              <w:jc w:val="center"/>
              <w:rPr>
                <w:sz w:val="28"/>
                <w:szCs w:val="28"/>
                <w:u w:val="single"/>
              </w:rPr>
            </w:pPr>
            <w:r w:rsidRPr="009600B3">
              <w:rPr>
                <w:sz w:val="28"/>
                <w:szCs w:val="28"/>
                <w:u w:val="single"/>
                <w:shd w:val="clear" w:color="auto" w:fill="FFFFFF"/>
              </w:rPr>
              <w:t>«___</w:t>
            </w:r>
            <w:proofErr w:type="gramStart"/>
            <w:r w:rsidRPr="009600B3">
              <w:rPr>
                <w:sz w:val="28"/>
                <w:szCs w:val="28"/>
                <w:u w:val="single"/>
                <w:shd w:val="clear" w:color="auto" w:fill="FFFFFF"/>
              </w:rPr>
              <w:t>_»_</w:t>
            </w:r>
            <w:proofErr w:type="gramEnd"/>
            <w:r w:rsidRPr="009600B3">
              <w:rPr>
                <w:sz w:val="28"/>
                <w:szCs w:val="28"/>
                <w:u w:val="single"/>
                <w:shd w:val="clear" w:color="auto" w:fill="FFFFFF"/>
              </w:rPr>
              <w:t>______________</w:t>
            </w:r>
            <w:r w:rsidR="001F795F">
              <w:rPr>
                <w:sz w:val="28"/>
                <w:szCs w:val="28"/>
                <w:u w:val="single"/>
                <w:shd w:val="clear" w:color="auto" w:fill="FFFFFF"/>
              </w:rPr>
              <w:t xml:space="preserve"> </w:t>
            </w:r>
            <w:r w:rsidRPr="009600B3">
              <w:rPr>
                <w:sz w:val="28"/>
                <w:szCs w:val="28"/>
                <w:u w:val="single"/>
                <w:shd w:val="clear" w:color="auto" w:fill="FFFFFF"/>
              </w:rPr>
              <w:t>202</w:t>
            </w:r>
            <w:r w:rsidR="009600B3" w:rsidRPr="009600B3">
              <w:rPr>
                <w:sz w:val="28"/>
                <w:szCs w:val="28"/>
                <w:u w:val="single"/>
                <w:shd w:val="clear" w:color="auto" w:fill="FFFFFF"/>
              </w:rPr>
              <w:t>2</w:t>
            </w:r>
            <w:r w:rsidRPr="009600B3">
              <w:rPr>
                <w:sz w:val="28"/>
                <w:szCs w:val="28"/>
                <w:u w:val="single"/>
                <w:shd w:val="clear" w:color="auto" w:fill="FFFFFF"/>
              </w:rPr>
              <w:t xml:space="preserve"> г.</w:t>
            </w:r>
            <w:r w:rsidRPr="007E6DD1">
              <w:rPr>
                <w:sz w:val="28"/>
                <w:szCs w:val="28"/>
                <w:shd w:val="clear" w:color="auto" w:fill="FFFFFF"/>
              </w:rPr>
              <w:t xml:space="preserve">                   </w:t>
            </w:r>
            <w:r w:rsidRPr="007E6DD1">
              <w:rPr>
                <w:shd w:val="clear" w:color="auto" w:fill="FFFFFF"/>
              </w:rPr>
              <w:t xml:space="preserve">                                                                     </w:t>
            </w:r>
            <w:r w:rsidRPr="001F795F">
              <w:rPr>
                <w:sz w:val="28"/>
                <w:szCs w:val="28"/>
                <w:u w:val="single"/>
                <w:shd w:val="clear" w:color="auto" w:fill="FFFFFF"/>
              </w:rPr>
              <w:t>№___</w:t>
            </w:r>
          </w:p>
          <w:p w:rsidR="00761058" w:rsidRDefault="00761058" w:rsidP="00761058">
            <w:pPr>
              <w:pStyle w:val="ConsPlusTitle"/>
              <w:jc w:val="center"/>
              <w:rPr>
                <w:sz w:val="22"/>
              </w:rPr>
            </w:pP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Об утверждении формы проверочного листа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(списка контрольных вопросов),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применяемого при осуществлении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муниципального земельного контроля </w:t>
            </w:r>
          </w:p>
          <w:p w:rsidR="00761058"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на территории города Сосновоборска</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E80979" w:rsidRDefault="00E80979" w:rsidP="00E80979">
      <w:pPr>
        <w:shd w:val="clear" w:color="auto" w:fill="FFFFFF"/>
        <w:ind w:firstLine="851"/>
        <w:jc w:val="both"/>
        <w:rPr>
          <w:sz w:val="28"/>
          <w:szCs w:val="28"/>
        </w:rPr>
      </w:pPr>
      <w:r>
        <w:rPr>
          <w:color w:val="000000"/>
          <w:sz w:val="28"/>
          <w:szCs w:val="28"/>
        </w:rPr>
        <w:t xml:space="preserve">В соответствии </w:t>
      </w:r>
      <w:r w:rsidR="00761058">
        <w:rPr>
          <w:color w:val="000000"/>
          <w:sz w:val="28"/>
          <w:szCs w:val="28"/>
        </w:rPr>
        <w:t>с</w:t>
      </w:r>
      <w:r w:rsidRPr="00A3075E">
        <w:rPr>
          <w:color w:val="000000"/>
          <w:sz w:val="28"/>
          <w:szCs w:val="28"/>
        </w:rPr>
        <w:t xml:space="preserve"> Федеральн</w:t>
      </w:r>
      <w:r w:rsidR="00761058">
        <w:rPr>
          <w:color w:val="000000"/>
          <w:sz w:val="28"/>
          <w:szCs w:val="28"/>
        </w:rPr>
        <w:t>ым</w:t>
      </w:r>
      <w:r w:rsidRPr="00A3075E">
        <w:rPr>
          <w:color w:val="000000"/>
          <w:sz w:val="28"/>
          <w:szCs w:val="28"/>
        </w:rPr>
        <w:t xml:space="preserve"> закон</w:t>
      </w:r>
      <w:r w:rsidR="00761058">
        <w:rPr>
          <w:color w:val="000000"/>
          <w:sz w:val="28"/>
          <w:szCs w:val="28"/>
        </w:rPr>
        <w:t>ом</w:t>
      </w:r>
      <w:r w:rsidRPr="00A3075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w:t>
      </w:r>
      <w:r w:rsidR="00761058">
        <w:rPr>
          <w:color w:val="000000"/>
          <w:sz w:val="28"/>
          <w:szCs w:val="28"/>
        </w:rPr>
        <w:t xml:space="preserve"> Федеральным законом от 06.10.2003 №131-ФЗ №Об общих принципах организации местного самоуправления в Российской Федерации», </w:t>
      </w:r>
      <w:r>
        <w:rPr>
          <w:color w:val="000000"/>
          <w:sz w:val="28"/>
          <w:szCs w:val="28"/>
        </w:rPr>
        <w:t xml:space="preserve"> р</w:t>
      </w:r>
      <w:r w:rsidRPr="00EB5725">
        <w:rPr>
          <w:sz w:val="28"/>
          <w:szCs w:val="28"/>
        </w:rPr>
        <w:t>уководствуясь</w:t>
      </w:r>
      <w:r w:rsidRPr="00ED6DD2">
        <w:rPr>
          <w:sz w:val="28"/>
          <w:szCs w:val="28"/>
        </w:rPr>
        <w:t xml:space="preserve"> </w:t>
      </w:r>
      <w:hyperlink r:id="rId10"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E2701">
        <w:rPr>
          <w:sz w:val="28"/>
          <w:szCs w:val="28"/>
        </w:rPr>
        <w:t>, Уставом города Сосновоборска Красноярского края,</w:t>
      </w:r>
    </w:p>
    <w:p w:rsidR="00CE2701" w:rsidRPr="00ED6DD2" w:rsidRDefault="00CE2701" w:rsidP="00E80979">
      <w:pPr>
        <w:shd w:val="clear" w:color="auto" w:fill="FFFFFF"/>
        <w:ind w:firstLine="851"/>
        <w:jc w:val="both"/>
        <w:rPr>
          <w:sz w:val="28"/>
          <w:szCs w:val="28"/>
        </w:rPr>
      </w:pPr>
    </w:p>
    <w:p w:rsidR="00887344" w:rsidRPr="00CE2701" w:rsidRDefault="00CE2701" w:rsidP="00CE2701">
      <w:pPr>
        <w:pStyle w:val="a9"/>
        <w:ind w:firstLine="851"/>
        <w:jc w:val="left"/>
        <w:rPr>
          <w:bCs/>
          <w:color w:val="000000"/>
          <w:szCs w:val="28"/>
        </w:rPr>
      </w:pPr>
      <w:r w:rsidRPr="00CE2701">
        <w:rPr>
          <w:bCs/>
          <w:color w:val="000000"/>
          <w:szCs w:val="28"/>
        </w:rPr>
        <w:t>ПОСТАНОВЛЯЮ:</w:t>
      </w:r>
    </w:p>
    <w:p w:rsidR="00CE2701" w:rsidRPr="009D2E46" w:rsidRDefault="00CE2701"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sidR="007E6DD1">
        <w:rPr>
          <w:sz w:val="28"/>
          <w:szCs w:val="28"/>
        </w:rPr>
        <w:t>ка</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w:t>
      </w:r>
      <w:r w:rsidR="007E6DD1">
        <w:rPr>
          <w:sz w:val="28"/>
          <w:szCs w:val="28"/>
        </w:rPr>
        <w:t xml:space="preserve">осуществлении </w:t>
      </w:r>
      <w:r w:rsidRPr="00EB5725">
        <w:rPr>
          <w:sz w:val="28"/>
          <w:szCs w:val="28"/>
        </w:rPr>
        <w:t>муниципально</w:t>
      </w:r>
      <w:r w:rsidR="007E6DD1">
        <w:rPr>
          <w:sz w:val="28"/>
          <w:szCs w:val="28"/>
        </w:rPr>
        <w:t>го</w:t>
      </w:r>
      <w:r w:rsidRPr="00EB5725">
        <w:rPr>
          <w:sz w:val="28"/>
          <w:szCs w:val="28"/>
        </w:rPr>
        <w:t xml:space="preserve"> земельн</w:t>
      </w:r>
      <w:r w:rsidR="007E6DD1">
        <w:rPr>
          <w:sz w:val="28"/>
          <w:szCs w:val="28"/>
        </w:rPr>
        <w:t>ого</w:t>
      </w:r>
      <w:r w:rsidRPr="00EB5725">
        <w:rPr>
          <w:sz w:val="28"/>
          <w:szCs w:val="28"/>
        </w:rPr>
        <w:t xml:space="preserve"> контрол</w:t>
      </w:r>
      <w:r w:rsidR="007E6DD1">
        <w:rPr>
          <w:sz w:val="28"/>
          <w:szCs w:val="28"/>
        </w:rPr>
        <w:t>я</w:t>
      </w:r>
      <w:r w:rsidRPr="00EB5725">
        <w:rPr>
          <w:sz w:val="28"/>
          <w:szCs w:val="28"/>
        </w:rPr>
        <w:t xml:space="preserve"> в </w:t>
      </w:r>
      <w:r w:rsidR="007E6DD1" w:rsidRPr="00EB5725">
        <w:rPr>
          <w:sz w:val="28"/>
          <w:szCs w:val="28"/>
        </w:rPr>
        <w:t xml:space="preserve">отношении </w:t>
      </w:r>
      <w:r w:rsidR="007E6DD1">
        <w:rPr>
          <w:sz w:val="28"/>
          <w:szCs w:val="28"/>
        </w:rPr>
        <w:t>граждан</w:t>
      </w:r>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r w:rsidR="007E6DD1">
        <w:rPr>
          <w:sz w:val="28"/>
          <w:szCs w:val="28"/>
        </w:rPr>
        <w:t>города Сосновоборска</w:t>
      </w:r>
      <w:r w:rsidRPr="00EB5725">
        <w:rPr>
          <w:sz w:val="28"/>
          <w:szCs w:val="28"/>
        </w:rPr>
        <w:t xml:space="preserve"> согласно </w:t>
      </w:r>
      <w:r>
        <w:rPr>
          <w:sz w:val="28"/>
          <w:szCs w:val="28"/>
        </w:rPr>
        <w:t>приложению.</w:t>
      </w:r>
    </w:p>
    <w:p w:rsidR="009D2E46"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A967EE">
        <w:rPr>
          <w:sz w:val="28"/>
          <w:szCs w:val="28"/>
        </w:rPr>
        <w:t xml:space="preserve">Опубликовать настоящее </w:t>
      </w:r>
      <w:r>
        <w:rPr>
          <w:sz w:val="28"/>
          <w:szCs w:val="28"/>
        </w:rPr>
        <w:t>постановление</w:t>
      </w:r>
      <w:r w:rsidRPr="00A967EE">
        <w:rPr>
          <w:sz w:val="28"/>
          <w:szCs w:val="28"/>
        </w:rPr>
        <w:t xml:space="preserve"> в</w:t>
      </w:r>
      <w:r w:rsidR="007E6DD1">
        <w:rPr>
          <w:sz w:val="28"/>
          <w:szCs w:val="28"/>
        </w:rPr>
        <w:t xml:space="preserve"> городской</w:t>
      </w:r>
      <w:r w:rsidRPr="00A967EE">
        <w:rPr>
          <w:sz w:val="28"/>
          <w:szCs w:val="28"/>
        </w:rPr>
        <w:t xml:space="preserve"> </w:t>
      </w:r>
      <w:r w:rsidR="000F4C52">
        <w:rPr>
          <w:sz w:val="28"/>
          <w:szCs w:val="28"/>
        </w:rPr>
        <w:t>газете «</w:t>
      </w:r>
      <w:r w:rsidR="007E6DD1">
        <w:rPr>
          <w:sz w:val="28"/>
          <w:szCs w:val="28"/>
        </w:rPr>
        <w:t>Рабочий</w:t>
      </w:r>
      <w:r w:rsidR="000F4C52">
        <w:rPr>
          <w:sz w:val="28"/>
          <w:szCs w:val="28"/>
        </w:rPr>
        <w:t>»</w:t>
      </w:r>
      <w:r w:rsidR="009600B3">
        <w:rPr>
          <w:sz w:val="28"/>
          <w:szCs w:val="28"/>
        </w:rPr>
        <w:t xml:space="preserve"> и разместить на официальном сайте администрации города Сосновоборска</w:t>
      </w:r>
      <w:r w:rsidR="000F4C52">
        <w:rPr>
          <w:sz w:val="28"/>
          <w:szCs w:val="28"/>
        </w:rPr>
        <w:t>.</w:t>
      </w:r>
    </w:p>
    <w:p w:rsidR="007E6DD1" w:rsidRPr="007E6DD1" w:rsidRDefault="00073E52"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 xml:space="preserve">с </w:t>
      </w:r>
      <w:r w:rsidR="00540FF9">
        <w:rPr>
          <w:sz w:val="28"/>
          <w:szCs w:val="28"/>
        </w:rPr>
        <w:t>момента его официального опубликования</w:t>
      </w:r>
      <w:r w:rsidR="00887344">
        <w:rPr>
          <w:rFonts w:eastAsia="SimSun"/>
          <w:sz w:val="28"/>
          <w:szCs w:val="28"/>
          <w:lang w:eastAsia="zh-CN"/>
        </w:rPr>
        <w:t>.</w:t>
      </w:r>
    </w:p>
    <w:p w:rsidR="00887344" w:rsidRPr="007E6DD1" w:rsidRDefault="009D2E46"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7E6DD1">
        <w:rPr>
          <w:sz w:val="28"/>
          <w:szCs w:val="28"/>
        </w:rPr>
        <w:t xml:space="preserve">Контроль за </w:t>
      </w:r>
      <w:r w:rsidR="007E6DD1" w:rsidRPr="007E6DD1">
        <w:rPr>
          <w:sz w:val="28"/>
          <w:szCs w:val="28"/>
        </w:rPr>
        <w:t>исполнением</w:t>
      </w:r>
      <w:r w:rsidRPr="007E6DD1">
        <w:rPr>
          <w:sz w:val="28"/>
          <w:szCs w:val="28"/>
        </w:rPr>
        <w:t xml:space="preserve"> постановления возложить на </w:t>
      </w:r>
      <w:r w:rsidR="007E6DD1" w:rsidRPr="007E6DD1">
        <w:rPr>
          <w:sz w:val="28"/>
          <w:szCs w:val="28"/>
        </w:rPr>
        <w:t>заместителя Главы города по вопросам жизнеобеспечения Д.В. Иванов.</w:t>
      </w:r>
    </w:p>
    <w:p w:rsidR="00887344" w:rsidRDefault="00887344" w:rsidP="00887344">
      <w:pPr>
        <w:pStyle w:val="af4"/>
        <w:widowControl w:val="0"/>
        <w:tabs>
          <w:tab w:val="left" w:pos="0"/>
        </w:tabs>
        <w:autoSpaceDE w:val="0"/>
        <w:autoSpaceDN w:val="0"/>
        <w:adjustRightInd w:val="0"/>
        <w:ind w:left="851"/>
        <w:contextualSpacing/>
        <w:jc w:val="both"/>
        <w:rPr>
          <w:sz w:val="28"/>
          <w:szCs w:val="28"/>
        </w:rPr>
      </w:pP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Pr="008E55DE" w:rsidRDefault="007E6DD1"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7E6DD1">
      <w:pPr>
        <w:tabs>
          <w:tab w:val="left" w:pos="0"/>
        </w:tabs>
        <w:ind w:right="113"/>
        <w:jc w:val="both"/>
        <w:rPr>
          <w:color w:val="000000"/>
          <w:sz w:val="28"/>
          <w:szCs w:val="28"/>
        </w:r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proofErr w:type="gramStart"/>
      <w:r w:rsidR="007E6DD1">
        <w:rPr>
          <w:sz w:val="28"/>
          <w:szCs w:val="28"/>
        </w:rPr>
        <w:tab/>
      </w:r>
      <w:r w:rsidRPr="00DB6ADE">
        <w:rPr>
          <w:sz w:val="28"/>
          <w:szCs w:val="28"/>
        </w:rPr>
        <w:t xml:space="preserve"> </w:t>
      </w:r>
      <w:r w:rsidR="00F603E1" w:rsidRPr="00DB6ADE">
        <w:rPr>
          <w:sz w:val="28"/>
          <w:szCs w:val="28"/>
        </w:rPr>
        <w:t xml:space="preserve"> </w:t>
      </w:r>
      <w:r w:rsidR="007E6DD1">
        <w:rPr>
          <w:sz w:val="28"/>
          <w:szCs w:val="28"/>
        </w:rPr>
        <w:t>А.С.</w:t>
      </w:r>
      <w:proofErr w:type="gramEnd"/>
      <w:r w:rsidR="007E6DD1">
        <w:rPr>
          <w:sz w:val="28"/>
          <w:szCs w:val="28"/>
        </w:rPr>
        <w:t xml:space="preserve"> Кудрявцев</w:t>
      </w: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1"/>
          <w:footerReference w:type="default" r:id="rId12"/>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1F795F">
        <w:trPr>
          <w:trHeight w:val="1281"/>
        </w:trPr>
        <w:tc>
          <w:tcPr>
            <w:tcW w:w="6771" w:type="dxa"/>
          </w:tcPr>
          <w:p w:rsidR="00A12658" w:rsidRDefault="00A12658" w:rsidP="00A12658">
            <w:pPr>
              <w:tabs>
                <w:tab w:val="left" w:pos="5985"/>
              </w:tabs>
              <w:jc w:val="right"/>
              <w:rPr>
                <w:sz w:val="28"/>
                <w:szCs w:val="28"/>
              </w:rPr>
            </w:pPr>
          </w:p>
        </w:tc>
        <w:tc>
          <w:tcPr>
            <w:tcW w:w="3260" w:type="dxa"/>
          </w:tcPr>
          <w:p w:rsidR="00A12658" w:rsidRPr="001F795F" w:rsidRDefault="00A12658" w:rsidP="00A12658">
            <w:pPr>
              <w:tabs>
                <w:tab w:val="left" w:pos="5985"/>
              </w:tabs>
              <w:jc w:val="center"/>
              <w:rPr>
                <w:sz w:val="24"/>
                <w:szCs w:val="24"/>
              </w:rPr>
            </w:pPr>
            <w:r w:rsidRPr="001F795F">
              <w:rPr>
                <w:sz w:val="24"/>
                <w:szCs w:val="24"/>
              </w:rPr>
              <w:t>Приложение</w:t>
            </w:r>
          </w:p>
          <w:p w:rsidR="00A12658" w:rsidRPr="001F795F" w:rsidRDefault="00A12658" w:rsidP="00A12658">
            <w:pPr>
              <w:tabs>
                <w:tab w:val="left" w:pos="5985"/>
              </w:tabs>
              <w:jc w:val="center"/>
              <w:rPr>
                <w:sz w:val="24"/>
                <w:szCs w:val="24"/>
              </w:rPr>
            </w:pPr>
            <w:r w:rsidRPr="001F795F">
              <w:rPr>
                <w:sz w:val="24"/>
                <w:szCs w:val="24"/>
              </w:rPr>
              <w:t>к постановлению</w:t>
            </w:r>
          </w:p>
          <w:p w:rsidR="00A12658" w:rsidRPr="001F795F" w:rsidRDefault="00A12658" w:rsidP="00A12658">
            <w:pPr>
              <w:tabs>
                <w:tab w:val="left" w:pos="5985"/>
              </w:tabs>
              <w:jc w:val="center"/>
              <w:rPr>
                <w:sz w:val="24"/>
                <w:szCs w:val="24"/>
              </w:rPr>
            </w:pPr>
            <w:r w:rsidRPr="001F795F">
              <w:rPr>
                <w:sz w:val="24"/>
                <w:szCs w:val="24"/>
              </w:rPr>
              <w:t>Администрации</w:t>
            </w:r>
          </w:p>
          <w:p w:rsidR="00A12658" w:rsidRPr="001F795F" w:rsidRDefault="00E33DCF" w:rsidP="00A12658">
            <w:pPr>
              <w:tabs>
                <w:tab w:val="left" w:pos="5985"/>
              </w:tabs>
              <w:jc w:val="center"/>
              <w:rPr>
                <w:sz w:val="24"/>
                <w:szCs w:val="24"/>
              </w:rPr>
            </w:pPr>
            <w:r w:rsidRPr="001F795F">
              <w:rPr>
                <w:sz w:val="24"/>
                <w:szCs w:val="24"/>
              </w:rPr>
              <w:t>Города Сосновоборска</w:t>
            </w:r>
          </w:p>
          <w:p w:rsidR="00A12658" w:rsidRPr="001F795F" w:rsidRDefault="00A12658" w:rsidP="001F795F">
            <w:pPr>
              <w:tabs>
                <w:tab w:val="left" w:pos="5985"/>
              </w:tabs>
              <w:jc w:val="center"/>
              <w:rPr>
                <w:sz w:val="24"/>
                <w:szCs w:val="24"/>
              </w:rPr>
            </w:pPr>
            <w:r w:rsidRPr="001F795F">
              <w:rPr>
                <w:sz w:val="24"/>
                <w:szCs w:val="24"/>
              </w:rPr>
              <w:t>от__________ № _____</w:t>
            </w:r>
          </w:p>
        </w:tc>
      </w:tr>
    </w:tbl>
    <w:p w:rsidR="009600B3" w:rsidRPr="007E0E8C" w:rsidRDefault="009600B3" w:rsidP="009600B3">
      <w:pPr>
        <w:pStyle w:val="1"/>
        <w:jc w:val="right"/>
        <w:rPr>
          <w:rFonts w:ascii="Times New Roman" w:hAnsi="Times New Roman" w:cs="Times New Roman"/>
          <w:bCs/>
          <w:sz w:val="24"/>
          <w:szCs w:val="24"/>
          <w:lang w:eastAsia="en-US"/>
        </w:rPr>
      </w:pPr>
    </w:p>
    <w:tbl>
      <w:tblPr>
        <w:tblStyle w:val="af7"/>
        <w:tblW w:w="1309" w:type="dxa"/>
        <w:tblInd w:w="8926" w:type="dxa"/>
        <w:tblLook w:val="04A0" w:firstRow="1" w:lastRow="0" w:firstColumn="1" w:lastColumn="0" w:noHBand="0" w:noVBand="1"/>
      </w:tblPr>
      <w:tblGrid>
        <w:gridCol w:w="1309"/>
      </w:tblGrid>
      <w:tr w:rsidR="009600B3" w:rsidTr="001F795F">
        <w:trPr>
          <w:trHeight w:val="1242"/>
        </w:trPr>
        <w:tc>
          <w:tcPr>
            <w:tcW w:w="1309" w:type="dxa"/>
          </w:tcPr>
          <w:p w:rsidR="001F795F" w:rsidRDefault="001F795F" w:rsidP="001F795F">
            <w:pPr>
              <w:pStyle w:val="1"/>
              <w:ind w:left="0" w:firstLine="0"/>
              <w:rPr>
                <w:rStyle w:val="docdata"/>
                <w:rFonts w:ascii="Times New Roman" w:hAnsi="Times New Roman" w:cs="Times New Roman"/>
                <w:color w:val="000000"/>
                <w:szCs w:val="28"/>
              </w:rPr>
            </w:pPr>
          </w:p>
          <w:p w:rsidR="009600B3" w:rsidRPr="001F795F" w:rsidRDefault="009600B3" w:rsidP="001F795F">
            <w:pPr>
              <w:pStyle w:val="1"/>
              <w:ind w:left="0" w:firstLine="0"/>
              <w:rPr>
                <w:rFonts w:ascii="Times New Roman" w:hAnsi="Times New Roman" w:cs="Times New Roman"/>
                <w:bCs/>
                <w:szCs w:val="28"/>
                <w:lang w:eastAsia="en-US"/>
              </w:rPr>
            </w:pPr>
            <w:r w:rsidRPr="001F795F">
              <w:rPr>
                <w:rStyle w:val="docdata"/>
                <w:rFonts w:ascii="Times New Roman" w:hAnsi="Times New Roman" w:cs="Times New Roman"/>
                <w:color w:val="000000"/>
                <w:szCs w:val="28"/>
              </w:rPr>
              <w:t>QR-код</w:t>
            </w:r>
          </w:p>
        </w:tc>
      </w:tr>
    </w:tbl>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1F795F" w:rsidRDefault="00887344" w:rsidP="00887344">
      <w:pPr>
        <w:pStyle w:val="2"/>
        <w:jc w:val="center"/>
        <w:rPr>
          <w:b w:val="0"/>
          <w:sz w:val="24"/>
          <w:lang w:eastAsia="en-US"/>
        </w:rPr>
      </w:pPr>
      <w:r w:rsidRPr="00B5428A">
        <w:rPr>
          <w:b w:val="0"/>
          <w:lang w:eastAsia="en-US"/>
        </w:rPr>
        <w:t xml:space="preserve"> </w:t>
      </w:r>
      <w:r w:rsidRPr="001F795F">
        <w:rPr>
          <w:b w:val="0"/>
          <w:sz w:val="24"/>
          <w:lang w:eastAsia="en-US"/>
        </w:rPr>
        <w:t>(список контрольных вопросов),</w:t>
      </w:r>
    </w:p>
    <w:p w:rsidR="00887344" w:rsidRPr="001F795F" w:rsidRDefault="00887344" w:rsidP="00887344">
      <w:pPr>
        <w:pStyle w:val="2"/>
        <w:jc w:val="center"/>
        <w:rPr>
          <w:b w:val="0"/>
          <w:sz w:val="24"/>
        </w:rPr>
      </w:pPr>
      <w:r w:rsidRPr="001F795F">
        <w:rPr>
          <w:b w:val="0"/>
          <w:sz w:val="24"/>
          <w:lang w:eastAsia="en-US"/>
        </w:rPr>
        <w:t xml:space="preserve">применяемый при </w:t>
      </w:r>
      <w:r w:rsidRPr="001F795F">
        <w:rPr>
          <w:b w:val="0"/>
          <w:sz w:val="24"/>
        </w:rPr>
        <w:t>проведении проверок по муниципальному земельному контролю в отношении</w:t>
      </w:r>
      <w:r w:rsidR="00073E52" w:rsidRPr="001F795F">
        <w:rPr>
          <w:b w:val="0"/>
          <w:sz w:val="24"/>
        </w:rPr>
        <w:t xml:space="preserve"> </w:t>
      </w:r>
      <w:r w:rsidR="00E33DCF" w:rsidRPr="001F795F">
        <w:rPr>
          <w:b w:val="0"/>
          <w:sz w:val="24"/>
        </w:rPr>
        <w:t>граждан, юридических</w:t>
      </w:r>
      <w:r w:rsidRPr="001F795F">
        <w:rPr>
          <w:b w:val="0"/>
          <w:sz w:val="24"/>
        </w:rPr>
        <w:t xml:space="preserve"> лиц</w:t>
      </w:r>
      <w:r w:rsidR="00073E52" w:rsidRPr="001F795F">
        <w:rPr>
          <w:b w:val="0"/>
          <w:sz w:val="24"/>
        </w:rPr>
        <w:t>,</w:t>
      </w:r>
      <w:r w:rsidRPr="001F795F">
        <w:rPr>
          <w:b w:val="0"/>
          <w:sz w:val="24"/>
        </w:rPr>
        <w:t xml:space="preserve"> индивидуальных предпринимателей, являющихся правообладателями земельных участков на территории муниципального образования </w:t>
      </w:r>
      <w:r w:rsidR="00E33DCF" w:rsidRPr="001F795F">
        <w:rPr>
          <w:b w:val="0"/>
          <w:sz w:val="24"/>
        </w:rPr>
        <w:t>города Сосновоборска</w:t>
      </w:r>
    </w:p>
    <w:p w:rsidR="009600B3" w:rsidRPr="001F795F" w:rsidRDefault="009600B3" w:rsidP="009600B3">
      <w:pPr>
        <w:rPr>
          <w:sz w:val="24"/>
          <w:szCs w:val="24"/>
        </w:rPr>
      </w:pPr>
    </w:p>
    <w:p w:rsidR="001F795F" w:rsidRPr="001F795F" w:rsidRDefault="009600B3" w:rsidP="00D6553C">
      <w:pPr>
        <w:spacing w:line="220" w:lineRule="atLeast"/>
        <w:jc w:val="center"/>
        <w:outlineLvl w:val="1"/>
        <w:rPr>
          <w:sz w:val="24"/>
          <w:szCs w:val="24"/>
          <w:u w:val="single"/>
        </w:rPr>
      </w:pPr>
      <w:r w:rsidRPr="001F795F">
        <w:rPr>
          <w:sz w:val="24"/>
          <w:szCs w:val="24"/>
          <w:u w:val="single"/>
        </w:rPr>
        <w:t>Управление градостроительст</w:t>
      </w:r>
      <w:r w:rsidR="00512BE4" w:rsidRPr="001F795F">
        <w:rPr>
          <w:sz w:val="24"/>
          <w:szCs w:val="24"/>
          <w:u w:val="single"/>
        </w:rPr>
        <w:t>ва</w:t>
      </w:r>
      <w:r w:rsidRPr="001F795F">
        <w:rPr>
          <w:sz w:val="24"/>
          <w:szCs w:val="24"/>
          <w:u w:val="single"/>
        </w:rPr>
        <w:t>, имущественны</w:t>
      </w:r>
      <w:r w:rsidR="00512BE4" w:rsidRPr="001F795F">
        <w:rPr>
          <w:sz w:val="24"/>
          <w:szCs w:val="24"/>
          <w:u w:val="single"/>
        </w:rPr>
        <w:t xml:space="preserve">х </w:t>
      </w:r>
      <w:r w:rsidRPr="001F795F">
        <w:rPr>
          <w:sz w:val="24"/>
          <w:szCs w:val="24"/>
          <w:u w:val="single"/>
        </w:rPr>
        <w:t>и земельны</w:t>
      </w:r>
      <w:r w:rsidR="00512BE4" w:rsidRPr="001F795F">
        <w:rPr>
          <w:sz w:val="24"/>
          <w:szCs w:val="24"/>
          <w:u w:val="single"/>
        </w:rPr>
        <w:t>х</w:t>
      </w:r>
      <w:r w:rsidRPr="001F795F">
        <w:rPr>
          <w:sz w:val="24"/>
          <w:szCs w:val="24"/>
          <w:u w:val="single"/>
        </w:rPr>
        <w:t xml:space="preserve"> отношени</w:t>
      </w:r>
      <w:r w:rsidR="00512BE4" w:rsidRPr="001F795F">
        <w:rPr>
          <w:sz w:val="24"/>
          <w:szCs w:val="24"/>
          <w:u w:val="single"/>
        </w:rPr>
        <w:t>й администрации города Сосновоборска</w:t>
      </w:r>
      <w:r w:rsidRPr="001F795F">
        <w:rPr>
          <w:sz w:val="24"/>
          <w:szCs w:val="24"/>
          <w:u w:val="single"/>
        </w:rPr>
        <w:t xml:space="preserve"> </w:t>
      </w:r>
    </w:p>
    <w:p w:rsidR="009600B3" w:rsidRPr="001F795F" w:rsidRDefault="009600B3" w:rsidP="00D6553C">
      <w:pPr>
        <w:spacing w:line="220" w:lineRule="atLeast"/>
        <w:jc w:val="center"/>
        <w:outlineLvl w:val="1"/>
        <w:rPr>
          <w:sz w:val="22"/>
          <w:szCs w:val="22"/>
        </w:rPr>
      </w:pPr>
      <w:r w:rsidRPr="001F795F">
        <w:rPr>
          <w:sz w:val="22"/>
          <w:szCs w:val="22"/>
        </w:rPr>
        <w:t>(Наименование органа муниципального контроля)</w:t>
      </w:r>
    </w:p>
    <w:p w:rsidR="001F795F" w:rsidRPr="009600B3" w:rsidRDefault="001F795F" w:rsidP="00D6553C">
      <w:pPr>
        <w:spacing w:line="220" w:lineRule="atLeast"/>
        <w:jc w:val="center"/>
        <w:outlineLvl w:val="1"/>
        <w:rPr>
          <w:sz w:val="24"/>
          <w:szCs w:val="24"/>
        </w:rPr>
      </w:pPr>
    </w:p>
    <w:p w:rsidR="00E33DCF" w:rsidRPr="00C80E2F" w:rsidRDefault="00E33DCF" w:rsidP="00E33DCF">
      <w:pPr>
        <w:pStyle w:val="ConsPlusNonformat"/>
        <w:jc w:val="both"/>
        <w:rPr>
          <w:rFonts w:ascii="Times New Roman" w:hAnsi="Times New Roman" w:cs="Times New Roman"/>
          <w:sz w:val="24"/>
          <w:szCs w:val="24"/>
        </w:rPr>
      </w:pPr>
      <w:r w:rsidRPr="00C80E2F">
        <w:rPr>
          <w:rFonts w:ascii="Times New Roman" w:hAnsi="Times New Roman" w:cs="Times New Roman"/>
          <w:sz w:val="24"/>
          <w:szCs w:val="24"/>
        </w:rPr>
        <w:t xml:space="preserve">1.  Вид контрольного мероприятия: </w:t>
      </w:r>
    </w:p>
    <w:p w:rsidR="00E33DCF" w:rsidRPr="00C80E2F" w:rsidRDefault="00E33DCF" w:rsidP="00F73645">
      <w:pPr>
        <w:pStyle w:val="HTML"/>
        <w:jc w:val="both"/>
        <w:rPr>
          <w:rFonts w:ascii="Times New Roman" w:hAnsi="Times New Roman" w:cs="Times New Roman"/>
          <w:sz w:val="24"/>
          <w:szCs w:val="24"/>
          <w:lang w:eastAsia="en-US"/>
        </w:rPr>
      </w:pPr>
      <w:r w:rsidRPr="00C80E2F">
        <w:rPr>
          <w:rFonts w:ascii="Times New Roman" w:hAnsi="Times New Roman" w:cs="Times New Roman"/>
          <w:sz w:val="24"/>
          <w:szCs w:val="24"/>
          <w:lang w:eastAsia="en-US"/>
        </w:rPr>
        <w:t>______________________________________________________________________</w:t>
      </w:r>
    </w:p>
    <w:p w:rsidR="00F73645" w:rsidRPr="00C80E2F" w:rsidRDefault="00E33DCF" w:rsidP="00F73645">
      <w:pPr>
        <w:pStyle w:val="HTML"/>
        <w:jc w:val="both"/>
        <w:rPr>
          <w:rFonts w:ascii="Times New Roman" w:hAnsi="Times New Roman" w:cs="Times New Roman"/>
          <w:sz w:val="24"/>
          <w:szCs w:val="24"/>
        </w:rPr>
      </w:pPr>
      <w:r w:rsidRPr="00C80E2F">
        <w:rPr>
          <w:rFonts w:ascii="Times New Roman" w:hAnsi="Times New Roman" w:cs="Times New Roman"/>
          <w:sz w:val="24"/>
          <w:szCs w:val="24"/>
          <w:lang w:eastAsia="en-US"/>
        </w:rPr>
        <w:t>2</w:t>
      </w:r>
      <w:r w:rsidR="00887344" w:rsidRPr="00C80E2F">
        <w:rPr>
          <w:rFonts w:ascii="Times New Roman" w:hAnsi="Times New Roman" w:cs="Times New Roman"/>
          <w:sz w:val="24"/>
          <w:szCs w:val="24"/>
          <w:lang w:eastAsia="en-US"/>
        </w:rPr>
        <w:t xml:space="preserve">. </w:t>
      </w:r>
      <w:r w:rsidRPr="00C80E2F">
        <w:rPr>
          <w:rFonts w:ascii="Times New Roman" w:hAnsi="Times New Roman" w:cs="Times New Roman"/>
          <w:sz w:val="24"/>
          <w:szCs w:val="24"/>
          <w:lang w:eastAsia="en-US"/>
        </w:rPr>
        <w:t>Контролируемое лицо (</w:t>
      </w:r>
      <w:r w:rsidR="0031141D" w:rsidRPr="00C80E2F">
        <w:rPr>
          <w:rFonts w:ascii="Times New Roman" w:hAnsi="Times New Roman" w:cs="Times New Roman"/>
          <w:sz w:val="24"/>
          <w:szCs w:val="24"/>
          <w:lang w:eastAsia="en-US"/>
        </w:rPr>
        <w:t>Ф</w:t>
      </w:r>
      <w:r w:rsidR="00887344" w:rsidRPr="00C80E2F">
        <w:rPr>
          <w:rFonts w:ascii="Times New Roman" w:hAnsi="Times New Roman" w:cs="Times New Roman"/>
          <w:sz w:val="24"/>
          <w:szCs w:val="24"/>
          <w:lang w:eastAsia="en-US"/>
        </w:rPr>
        <w:t>амилия, имя, отчество (при наличии)</w:t>
      </w:r>
      <w:r w:rsidR="0031141D" w:rsidRPr="00C80E2F">
        <w:rPr>
          <w:rFonts w:ascii="Times New Roman" w:hAnsi="Times New Roman" w:cs="Times New Roman"/>
          <w:sz w:val="24"/>
          <w:szCs w:val="24"/>
          <w:lang w:eastAsia="en-US"/>
        </w:rPr>
        <w:t xml:space="preserve"> гражданина или</w:t>
      </w:r>
      <w:r w:rsidR="0031141D" w:rsidRPr="00C80E2F">
        <w:rPr>
          <w:rFonts w:ascii="Times New Roman" w:hAnsi="Times New Roman" w:cs="Times New Roman"/>
          <w:b/>
          <w:sz w:val="24"/>
          <w:szCs w:val="24"/>
          <w:lang w:eastAsia="en-US"/>
        </w:rPr>
        <w:t xml:space="preserve"> </w:t>
      </w:r>
      <w:r w:rsidR="00887344" w:rsidRPr="00C80E2F">
        <w:rPr>
          <w:rFonts w:ascii="Times New Roman" w:hAnsi="Times New Roman" w:cs="Times New Roman"/>
          <w:sz w:val="24"/>
          <w:szCs w:val="24"/>
          <w:lang w:eastAsia="en-US"/>
        </w:rPr>
        <w:t xml:space="preserve"> индивидуального предпринимателя</w:t>
      </w:r>
      <w:r w:rsidR="0031141D" w:rsidRPr="00C80E2F">
        <w:rPr>
          <w:rFonts w:ascii="Times New Roman" w:hAnsi="Times New Roman" w:cs="Times New Roman"/>
          <w:b/>
          <w:sz w:val="24"/>
          <w:szCs w:val="24"/>
          <w:lang w:eastAsia="en-US"/>
        </w:rPr>
        <w:t>,</w:t>
      </w:r>
      <w:r w:rsidR="00A5058E" w:rsidRPr="00C80E2F">
        <w:rPr>
          <w:rFonts w:ascii="Times New Roman" w:hAnsi="Times New Roman" w:cs="Times New Roman"/>
          <w:b/>
          <w:sz w:val="24"/>
          <w:szCs w:val="24"/>
          <w:lang w:eastAsia="en-US"/>
        </w:rPr>
        <w:t xml:space="preserve"> </w:t>
      </w:r>
      <w:r w:rsidR="00A5058E" w:rsidRPr="00C80E2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C80E2F">
        <w:rPr>
          <w:rFonts w:ascii="Times New Roman" w:hAnsi="Times New Roman" w:cs="Times New Roman"/>
          <w:sz w:val="24"/>
          <w:szCs w:val="24"/>
        </w:rPr>
        <w:t>регистрационный</w:t>
      </w:r>
      <w:r w:rsidR="00A5058E" w:rsidRPr="00C80E2F">
        <w:rPr>
          <w:rFonts w:ascii="Times New Roman" w:hAnsi="Times New Roman" w:cs="Times New Roman"/>
          <w:sz w:val="24"/>
          <w:szCs w:val="24"/>
        </w:rPr>
        <w:t xml:space="preserve"> номер индивидуального</w:t>
      </w:r>
      <w:r w:rsidR="00A5058E" w:rsidRPr="00C80E2F">
        <w:rPr>
          <w:sz w:val="24"/>
          <w:szCs w:val="24"/>
        </w:rPr>
        <w:t xml:space="preserve"> </w:t>
      </w:r>
      <w:r w:rsidR="00A5058E" w:rsidRPr="00C80E2F">
        <w:rPr>
          <w:rFonts w:ascii="Times New Roman" w:hAnsi="Times New Roman" w:cs="Times New Roman"/>
          <w:sz w:val="24"/>
          <w:szCs w:val="24"/>
        </w:rPr>
        <w:t xml:space="preserve">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p>
    <w:p w:rsidR="00887344" w:rsidRPr="001F795F" w:rsidRDefault="00887344" w:rsidP="00E33DCF">
      <w:pPr>
        <w:pStyle w:val="HTML"/>
        <w:jc w:val="both"/>
        <w:rPr>
          <w:rFonts w:ascii="Times New Roman" w:hAnsi="Times New Roman" w:cs="Times New Roman"/>
          <w:sz w:val="24"/>
          <w:szCs w:val="24"/>
          <w:lang w:eastAsia="en-US"/>
        </w:rPr>
      </w:pPr>
      <w:r w:rsidRPr="001F795F">
        <w:rPr>
          <w:rFonts w:ascii="Times New Roman" w:hAnsi="Times New Roman" w:cs="Times New Roman"/>
          <w:sz w:val="24"/>
          <w:szCs w:val="24"/>
          <w:lang w:eastAsia="en-US"/>
        </w:rPr>
        <w:t>___________________________</w:t>
      </w:r>
      <w:r w:rsidR="00A5058E" w:rsidRPr="001F795F">
        <w:rPr>
          <w:rFonts w:ascii="Times New Roman" w:hAnsi="Times New Roman" w:cs="Times New Roman"/>
          <w:sz w:val="24"/>
          <w:szCs w:val="24"/>
          <w:lang w:eastAsia="en-US"/>
        </w:rPr>
        <w:t>_________________________</w:t>
      </w:r>
      <w:r w:rsidR="00F73645" w:rsidRPr="001F795F">
        <w:rPr>
          <w:rFonts w:ascii="Times New Roman" w:hAnsi="Times New Roman" w:cs="Times New Roman"/>
          <w:sz w:val="24"/>
          <w:szCs w:val="24"/>
          <w:lang w:eastAsia="en-US"/>
        </w:rPr>
        <w:t>______</w:t>
      </w:r>
      <w:r w:rsidR="00A5058E" w:rsidRPr="001F795F">
        <w:rPr>
          <w:rFonts w:ascii="Times New Roman" w:hAnsi="Times New Roman" w:cs="Times New Roman"/>
          <w:sz w:val="24"/>
          <w:szCs w:val="24"/>
          <w:lang w:eastAsia="en-US"/>
        </w:rPr>
        <w:t>____________</w:t>
      </w:r>
      <w:r w:rsidR="001F795F">
        <w:rPr>
          <w:rFonts w:ascii="Times New Roman" w:hAnsi="Times New Roman" w:cs="Times New Roman"/>
          <w:sz w:val="24"/>
          <w:szCs w:val="24"/>
          <w:lang w:eastAsia="en-US"/>
        </w:rPr>
        <w:t>____________</w:t>
      </w:r>
      <w:r w:rsidRPr="001F795F">
        <w:rPr>
          <w:rFonts w:ascii="Times New Roman" w:hAnsi="Times New Roman" w:cs="Times New Roman"/>
          <w:sz w:val="24"/>
          <w:szCs w:val="24"/>
          <w:lang w:eastAsia="en-US"/>
        </w:rPr>
        <w:t xml:space="preserve"> </w:t>
      </w:r>
    </w:p>
    <w:p w:rsidR="00E33DCF" w:rsidRPr="00C80E2F" w:rsidRDefault="00E33DCF" w:rsidP="00E33DCF">
      <w:pPr>
        <w:pStyle w:val="HTML"/>
        <w:jc w:val="both"/>
        <w:rPr>
          <w:rFonts w:ascii="Times New Roman" w:hAnsi="Times New Roman" w:cs="Times New Roman"/>
          <w:sz w:val="24"/>
          <w:szCs w:val="24"/>
          <w:u w:val="single"/>
          <w:lang w:eastAsia="en-US"/>
        </w:rPr>
      </w:pPr>
    </w:p>
    <w:p w:rsidR="00E33DCF" w:rsidRPr="00C80E2F" w:rsidRDefault="00E33DCF" w:rsidP="00E33DC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sidRPr="00C80E2F">
        <w:rPr>
          <w:rFonts w:ascii="Times New Roman" w:hAnsi="Times New Roman" w:cs="Times New Roman"/>
          <w:sz w:val="24"/>
          <w:szCs w:val="24"/>
        </w:rPr>
        <w:t xml:space="preserve">3. Форма проверочного листа утверждена постановлением Администрации города Сосновоборска от «___» ___________ 20__ г. №____ </w:t>
      </w:r>
    </w:p>
    <w:p w:rsidR="00887344" w:rsidRPr="00C80E2F" w:rsidRDefault="00E33DCF" w:rsidP="00E33DCF">
      <w:pPr>
        <w:pStyle w:val="2"/>
        <w:ind w:firstLine="0"/>
        <w:rPr>
          <w:b w:val="0"/>
          <w:sz w:val="24"/>
          <w:lang w:eastAsia="en-US"/>
        </w:rPr>
      </w:pPr>
      <w:r w:rsidRPr="00C80E2F">
        <w:rPr>
          <w:b w:val="0"/>
          <w:sz w:val="24"/>
          <w:lang w:eastAsia="en-US"/>
        </w:rPr>
        <w:t>4</w:t>
      </w:r>
      <w:r w:rsidR="00887344" w:rsidRPr="00C80E2F">
        <w:rPr>
          <w:b w:val="0"/>
          <w:sz w:val="24"/>
          <w:lang w:eastAsia="en-US"/>
        </w:rPr>
        <w:t>. Место проведения плановой проверки с заполнением проверочного листа и (или) используемые</w:t>
      </w:r>
      <w:r w:rsidR="001601D8" w:rsidRPr="00C80E2F">
        <w:rPr>
          <w:b w:val="0"/>
          <w:sz w:val="24"/>
          <w:lang w:eastAsia="en-US"/>
        </w:rPr>
        <w:t xml:space="preserve"> гражданином, </w:t>
      </w:r>
      <w:r w:rsidR="00887344" w:rsidRPr="00C80E2F">
        <w:rPr>
          <w:b w:val="0"/>
          <w:sz w:val="24"/>
          <w:lang w:eastAsia="en-US"/>
        </w:rPr>
        <w:t>юридическим лицом, индивидуальным предпринимателем земельные участки</w:t>
      </w:r>
      <w:r w:rsidR="001F795F">
        <w:rPr>
          <w:b w:val="0"/>
          <w:sz w:val="24"/>
          <w:lang w:eastAsia="en-US"/>
        </w:rPr>
        <w:t xml:space="preserve"> ________________________________</w:t>
      </w:r>
      <w:r w:rsidR="0031141D" w:rsidRPr="00C80E2F">
        <w:rPr>
          <w:b w:val="0"/>
          <w:sz w:val="24"/>
          <w:lang w:eastAsia="en-US"/>
        </w:rPr>
        <w:t>__________________________________</w:t>
      </w:r>
      <w:r w:rsidR="00887344" w:rsidRPr="00C80E2F">
        <w:rPr>
          <w:b w:val="0"/>
          <w:sz w:val="24"/>
          <w:lang w:eastAsia="en-US"/>
        </w:rPr>
        <w:t xml:space="preserve"> _________________________________</w:t>
      </w:r>
      <w:r w:rsidR="001F795F">
        <w:rPr>
          <w:b w:val="0"/>
          <w:sz w:val="24"/>
          <w:lang w:eastAsia="en-US"/>
        </w:rPr>
        <w:t>_________________________________________________</w:t>
      </w:r>
    </w:p>
    <w:p w:rsidR="00512BE4" w:rsidRPr="00C80E2F" w:rsidRDefault="00512BE4" w:rsidP="00512BE4">
      <w:pPr>
        <w:rPr>
          <w:sz w:val="24"/>
          <w:szCs w:val="24"/>
          <w:lang w:eastAsia="en-US"/>
        </w:rPr>
      </w:pPr>
      <w:r w:rsidRPr="00C80E2F">
        <w:rPr>
          <w:sz w:val="24"/>
          <w:szCs w:val="24"/>
          <w:lang w:eastAsia="en-US"/>
        </w:rPr>
        <w:t>5. Объект муниципального контроля__________________________________________________</w:t>
      </w:r>
      <w:r w:rsidR="001F795F">
        <w:rPr>
          <w:sz w:val="24"/>
          <w:szCs w:val="24"/>
          <w:lang w:eastAsia="en-US"/>
        </w:rPr>
        <w:t>_</w:t>
      </w:r>
    </w:p>
    <w:p w:rsidR="00887344" w:rsidRPr="00C80E2F" w:rsidRDefault="00512BE4" w:rsidP="00887344">
      <w:pPr>
        <w:pStyle w:val="2"/>
        <w:ind w:firstLine="0"/>
        <w:rPr>
          <w:b w:val="0"/>
          <w:sz w:val="24"/>
          <w:lang w:eastAsia="en-US"/>
        </w:rPr>
      </w:pPr>
      <w:r w:rsidRPr="00C80E2F">
        <w:rPr>
          <w:b w:val="0"/>
          <w:sz w:val="24"/>
          <w:lang w:eastAsia="en-US"/>
        </w:rPr>
        <w:t>6</w:t>
      </w:r>
      <w:r w:rsidR="00887344" w:rsidRPr="00C80E2F">
        <w:rPr>
          <w:b w:val="0"/>
          <w:sz w:val="24"/>
          <w:lang w:eastAsia="en-US"/>
        </w:rPr>
        <w:t xml:space="preserve">. Реквизиты </w:t>
      </w:r>
      <w:r w:rsidRPr="00C80E2F">
        <w:rPr>
          <w:b w:val="0"/>
          <w:sz w:val="24"/>
          <w:lang w:eastAsia="en-US"/>
        </w:rPr>
        <w:t>решения</w:t>
      </w:r>
      <w:r w:rsidR="00887344" w:rsidRPr="00C80E2F">
        <w:rPr>
          <w:b w:val="0"/>
          <w:sz w:val="24"/>
          <w:lang w:eastAsia="en-US"/>
        </w:rPr>
        <w:t xml:space="preserve"> о проведении </w:t>
      </w:r>
      <w:r w:rsidRPr="00C80E2F">
        <w:rPr>
          <w:b w:val="0"/>
          <w:sz w:val="24"/>
          <w:lang w:eastAsia="en-US"/>
        </w:rPr>
        <w:t>контрольного (надзорного) мероприятия</w:t>
      </w:r>
      <w:r w:rsidR="00887344" w:rsidRPr="00C80E2F">
        <w:rPr>
          <w:b w:val="0"/>
          <w:sz w:val="24"/>
          <w:lang w:eastAsia="en-US"/>
        </w:rPr>
        <w:t xml:space="preserve">: </w:t>
      </w:r>
      <w:r w:rsidRPr="00C80E2F">
        <w:rPr>
          <w:b w:val="0"/>
          <w:sz w:val="24"/>
          <w:lang w:eastAsia="en-US"/>
        </w:rPr>
        <w:t>______________________________________________________________________</w:t>
      </w:r>
      <w:r w:rsidR="001F795F">
        <w:rPr>
          <w:b w:val="0"/>
          <w:sz w:val="24"/>
          <w:lang w:eastAsia="en-US"/>
        </w:rPr>
        <w:t>____________</w:t>
      </w:r>
    </w:p>
    <w:p w:rsidR="00887344" w:rsidRPr="001F795F" w:rsidRDefault="003125E6" w:rsidP="0057342B">
      <w:pPr>
        <w:pStyle w:val="5"/>
        <w:rPr>
          <w:b w:val="0"/>
          <w:sz w:val="22"/>
          <w:szCs w:val="22"/>
          <w:lang w:eastAsia="en-US"/>
        </w:rPr>
      </w:pPr>
      <w:r w:rsidRPr="00C80E2F">
        <w:rPr>
          <w:lang w:eastAsia="en-US"/>
        </w:rPr>
        <w:t xml:space="preserve">                                               </w:t>
      </w:r>
      <w:r w:rsidR="00813216" w:rsidRPr="00C80E2F">
        <w:rPr>
          <w:lang w:eastAsia="en-US"/>
        </w:rPr>
        <w:t xml:space="preserve">          </w:t>
      </w:r>
      <w:r w:rsidRPr="00C80E2F">
        <w:rPr>
          <w:lang w:eastAsia="en-US"/>
        </w:rPr>
        <w:t xml:space="preserve">   </w:t>
      </w:r>
      <w:r w:rsidRPr="001F795F">
        <w:rPr>
          <w:b w:val="0"/>
          <w:sz w:val="22"/>
          <w:szCs w:val="22"/>
          <w:lang w:eastAsia="en-US"/>
        </w:rPr>
        <w:t xml:space="preserve">(номер, дата </w:t>
      </w:r>
      <w:r w:rsidR="00512BE4" w:rsidRPr="001F795F">
        <w:rPr>
          <w:b w:val="0"/>
          <w:sz w:val="22"/>
          <w:szCs w:val="22"/>
          <w:lang w:eastAsia="en-US"/>
        </w:rPr>
        <w:t>решения</w:t>
      </w:r>
      <w:r w:rsidRPr="001F795F">
        <w:rPr>
          <w:b w:val="0"/>
          <w:sz w:val="22"/>
          <w:szCs w:val="22"/>
          <w:lang w:eastAsia="en-US"/>
        </w:rPr>
        <w:t xml:space="preserve"> о проведении </w:t>
      </w:r>
      <w:r w:rsidR="00512BE4" w:rsidRPr="001F795F">
        <w:rPr>
          <w:b w:val="0"/>
          <w:sz w:val="22"/>
          <w:szCs w:val="22"/>
          <w:lang w:eastAsia="en-US"/>
        </w:rPr>
        <w:t>мероприятия</w:t>
      </w:r>
      <w:r w:rsidR="00813216" w:rsidRPr="001F795F">
        <w:rPr>
          <w:b w:val="0"/>
          <w:sz w:val="22"/>
          <w:szCs w:val="22"/>
          <w:lang w:eastAsia="en-US"/>
        </w:rPr>
        <w:t>)</w:t>
      </w:r>
      <w:r w:rsidRPr="001F795F">
        <w:rPr>
          <w:b w:val="0"/>
          <w:sz w:val="22"/>
          <w:szCs w:val="22"/>
          <w:lang w:eastAsia="en-US"/>
        </w:rPr>
        <w:t xml:space="preserve">             </w:t>
      </w:r>
    </w:p>
    <w:p w:rsidR="00887344" w:rsidRPr="00C80E2F" w:rsidRDefault="00512BE4" w:rsidP="00887344">
      <w:pPr>
        <w:pStyle w:val="2"/>
        <w:ind w:firstLine="0"/>
        <w:rPr>
          <w:b w:val="0"/>
          <w:sz w:val="24"/>
          <w:lang w:eastAsia="en-US"/>
        </w:rPr>
      </w:pPr>
      <w:r w:rsidRPr="00C80E2F">
        <w:rPr>
          <w:b w:val="0"/>
          <w:sz w:val="24"/>
          <w:lang w:eastAsia="en-US"/>
        </w:rPr>
        <w:t>7</w:t>
      </w:r>
      <w:r w:rsidR="00887344" w:rsidRPr="00C80E2F">
        <w:rPr>
          <w:b w:val="0"/>
          <w:sz w:val="24"/>
          <w:lang w:eastAsia="en-US"/>
        </w:rPr>
        <w:t>. Учетный номер проверки и дата присвоения учетного номера проверки в едином реестре проверок ____________________________________________</w:t>
      </w:r>
      <w:r w:rsidR="001F795F">
        <w:rPr>
          <w:b w:val="0"/>
          <w:sz w:val="24"/>
          <w:lang w:eastAsia="en-US"/>
        </w:rPr>
        <w:t>__________________________</w:t>
      </w:r>
      <w:r w:rsidR="00887344" w:rsidRPr="00C80E2F">
        <w:rPr>
          <w:b w:val="0"/>
          <w:sz w:val="24"/>
          <w:lang w:eastAsia="en-US"/>
        </w:rPr>
        <w:t>____</w:t>
      </w:r>
    </w:p>
    <w:p w:rsidR="003125E6" w:rsidRPr="001F795F" w:rsidRDefault="003125E6" w:rsidP="00887344">
      <w:pPr>
        <w:pStyle w:val="2"/>
        <w:jc w:val="center"/>
        <w:rPr>
          <w:b w:val="0"/>
          <w:sz w:val="22"/>
          <w:szCs w:val="22"/>
          <w:lang w:eastAsia="en-US"/>
        </w:rPr>
      </w:pPr>
      <w:r w:rsidRPr="00C80E2F">
        <w:rPr>
          <w:b w:val="0"/>
          <w:sz w:val="24"/>
          <w:lang w:eastAsia="en-US"/>
        </w:rPr>
        <w:t xml:space="preserve">                                                        </w:t>
      </w:r>
      <w:r w:rsidR="00887344" w:rsidRPr="001F795F">
        <w:rPr>
          <w:b w:val="0"/>
          <w:sz w:val="22"/>
          <w:szCs w:val="22"/>
          <w:lang w:eastAsia="en-US"/>
        </w:rPr>
        <w:t>(указывается учетный номер проверки и дата</w:t>
      </w:r>
    </w:p>
    <w:p w:rsidR="00887344" w:rsidRPr="001F795F" w:rsidRDefault="003125E6" w:rsidP="0057342B">
      <w:pPr>
        <w:pStyle w:val="2"/>
        <w:jc w:val="center"/>
        <w:rPr>
          <w:b w:val="0"/>
          <w:sz w:val="22"/>
          <w:szCs w:val="22"/>
          <w:lang w:eastAsia="en-US"/>
        </w:rPr>
      </w:pPr>
      <w:r w:rsidRPr="001F795F">
        <w:rPr>
          <w:b w:val="0"/>
          <w:sz w:val="22"/>
          <w:szCs w:val="22"/>
          <w:lang w:eastAsia="en-US"/>
        </w:rPr>
        <w:t xml:space="preserve">                                                       </w:t>
      </w:r>
      <w:r w:rsidR="00887344" w:rsidRPr="001F795F">
        <w:rPr>
          <w:b w:val="0"/>
          <w:sz w:val="22"/>
          <w:szCs w:val="22"/>
          <w:lang w:eastAsia="en-US"/>
        </w:rPr>
        <w:t>его присвоения</w:t>
      </w:r>
      <w:r w:rsidRPr="001F795F">
        <w:rPr>
          <w:b w:val="0"/>
          <w:sz w:val="22"/>
          <w:szCs w:val="22"/>
          <w:lang w:eastAsia="en-US"/>
        </w:rPr>
        <w:t xml:space="preserve"> </w:t>
      </w:r>
      <w:r w:rsidR="00887344" w:rsidRPr="001F795F">
        <w:rPr>
          <w:b w:val="0"/>
          <w:sz w:val="22"/>
          <w:szCs w:val="22"/>
          <w:lang w:eastAsia="en-US"/>
        </w:rPr>
        <w:t>в едином реестре проверок)</w:t>
      </w:r>
    </w:p>
    <w:p w:rsidR="00887344" w:rsidRPr="00C80E2F" w:rsidRDefault="00512BE4" w:rsidP="001F795F">
      <w:pPr>
        <w:pStyle w:val="2"/>
        <w:ind w:firstLine="0"/>
        <w:rPr>
          <w:sz w:val="24"/>
          <w:lang w:eastAsia="en-US"/>
        </w:rPr>
      </w:pPr>
      <w:r w:rsidRPr="00C80E2F">
        <w:rPr>
          <w:b w:val="0"/>
          <w:sz w:val="24"/>
          <w:lang w:eastAsia="en-US"/>
        </w:rPr>
        <w:t>8</w:t>
      </w:r>
      <w:r w:rsidR="00887344" w:rsidRPr="00C80E2F">
        <w:rPr>
          <w:b w:val="0"/>
          <w:sz w:val="24"/>
          <w:lang w:eastAsia="en-US"/>
        </w:rPr>
        <w:t xml:space="preserve">. Должность, фамилия и инициалы должностного лица администрации </w:t>
      </w:r>
      <w:r w:rsidR="0057342B" w:rsidRPr="00C80E2F">
        <w:rPr>
          <w:b w:val="0"/>
          <w:bCs w:val="0"/>
          <w:sz w:val="24"/>
        </w:rPr>
        <w:t>города Сосновоборска</w:t>
      </w:r>
      <w:r w:rsidR="00887344" w:rsidRPr="00C80E2F">
        <w:rPr>
          <w:b w:val="0"/>
          <w:sz w:val="24"/>
          <w:lang w:eastAsia="en-US"/>
        </w:rPr>
        <w:t>, проводящего плановую проверку и заполняющего проверочный лист ___________________________________________________________</w:t>
      </w:r>
      <w:r w:rsidR="001F795F">
        <w:rPr>
          <w:b w:val="0"/>
          <w:sz w:val="24"/>
          <w:lang w:eastAsia="en-US"/>
        </w:rPr>
        <w:t>____________</w:t>
      </w:r>
      <w:r w:rsidR="00887344" w:rsidRPr="00C80E2F">
        <w:rPr>
          <w:b w:val="0"/>
          <w:sz w:val="24"/>
          <w:lang w:eastAsia="en-US"/>
        </w:rPr>
        <w:t>___________ ________________________</w:t>
      </w:r>
      <w:r w:rsidR="00887344" w:rsidRPr="00C80E2F">
        <w:rPr>
          <w:sz w:val="24"/>
          <w:lang w:eastAsia="en-US"/>
        </w:rPr>
        <w:t>_________________________________</w:t>
      </w:r>
      <w:r w:rsidR="001F795F">
        <w:rPr>
          <w:sz w:val="24"/>
          <w:lang w:eastAsia="en-US"/>
        </w:rPr>
        <w:t>____________</w:t>
      </w:r>
      <w:r w:rsidR="00887344" w:rsidRPr="00C80E2F">
        <w:rPr>
          <w:sz w:val="24"/>
          <w:lang w:eastAsia="en-US"/>
        </w:rPr>
        <w:t>_____________</w:t>
      </w:r>
    </w:p>
    <w:p w:rsidR="00B66401" w:rsidRPr="00C80E2F" w:rsidRDefault="00512BE4"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C80E2F">
        <w:rPr>
          <w:color w:val="22272F"/>
          <w:sz w:val="24"/>
          <w:szCs w:val="24"/>
        </w:rPr>
        <w:t>9</w:t>
      </w:r>
      <w:r w:rsidR="00B66401" w:rsidRPr="00C80E2F">
        <w:rPr>
          <w:color w:val="22272F"/>
          <w:sz w:val="24"/>
          <w:szCs w:val="24"/>
        </w:rPr>
        <w:t>.</w:t>
      </w:r>
      <w:r w:rsidR="00B66401" w:rsidRPr="00C80E2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C80E2F">
        <w:rPr>
          <w:sz w:val="24"/>
          <w:szCs w:val="24"/>
          <w:lang w:eastAsia="en-US"/>
        </w:rPr>
        <w:t>:</w:t>
      </w:r>
    </w:p>
    <w:p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9"/>
        <w:gridCol w:w="708"/>
        <w:gridCol w:w="1134"/>
      </w:tblGrid>
      <w:tr w:rsidR="005930F5" w:rsidRPr="00813216" w:rsidTr="0057342B">
        <w:trPr>
          <w:trHeight w:val="570"/>
          <w:tblHeader/>
        </w:trPr>
        <w:tc>
          <w:tcPr>
            <w:tcW w:w="709" w:type="dxa"/>
            <w:vMerge w:val="restart"/>
          </w:tcPr>
          <w:p w:rsidR="005930F5" w:rsidRPr="00813216" w:rsidRDefault="005930F5" w:rsidP="004A5609">
            <w:pPr>
              <w:jc w:val="center"/>
              <w:rPr>
                <w:sz w:val="24"/>
                <w:szCs w:val="24"/>
              </w:rPr>
            </w:pPr>
            <w:r w:rsidRPr="00813216">
              <w:rPr>
                <w:sz w:val="24"/>
                <w:szCs w:val="24"/>
              </w:rPr>
              <w:lastRenderedPageBreak/>
              <w:t>№</w:t>
            </w:r>
            <w:r w:rsidRPr="00813216">
              <w:rPr>
                <w:sz w:val="24"/>
                <w:szCs w:val="24"/>
              </w:rPr>
              <w:br/>
              <w:t>п/п</w:t>
            </w:r>
          </w:p>
        </w:tc>
        <w:tc>
          <w:tcPr>
            <w:tcW w:w="4111" w:type="dxa"/>
            <w:vMerge w:val="restart"/>
          </w:tcPr>
          <w:p w:rsidR="005930F5" w:rsidRPr="00813216" w:rsidRDefault="005930F5" w:rsidP="004A5609">
            <w:pPr>
              <w:jc w:val="center"/>
              <w:rPr>
                <w:sz w:val="24"/>
                <w:szCs w:val="24"/>
              </w:rPr>
            </w:pPr>
            <w:r w:rsidRPr="00813216">
              <w:rPr>
                <w:sz w:val="24"/>
                <w:szCs w:val="24"/>
                <w:lang w:eastAsia="en-US"/>
              </w:rPr>
              <w:t>Вопросы, отражающие содержание обязательных требований</w:t>
            </w:r>
          </w:p>
        </w:tc>
        <w:tc>
          <w:tcPr>
            <w:tcW w:w="2126" w:type="dxa"/>
            <w:vMerge w:val="restart"/>
          </w:tcPr>
          <w:p w:rsidR="005930F5" w:rsidRPr="00813216" w:rsidRDefault="005930F5" w:rsidP="004A5609">
            <w:pPr>
              <w:jc w:val="center"/>
              <w:rPr>
                <w:sz w:val="24"/>
                <w:szCs w:val="24"/>
              </w:rPr>
            </w:pPr>
            <w:r w:rsidRPr="00813216">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813216">
              <w:rPr>
                <w:sz w:val="24"/>
                <w:szCs w:val="24"/>
              </w:rPr>
              <w:t xml:space="preserve"> я</w:t>
            </w:r>
          </w:p>
        </w:tc>
        <w:tc>
          <w:tcPr>
            <w:tcW w:w="2126" w:type="dxa"/>
            <w:gridSpan w:val="3"/>
            <w:tcBorders>
              <w:bottom w:val="single" w:sz="4" w:space="0" w:color="auto"/>
            </w:tcBorders>
          </w:tcPr>
          <w:p w:rsidR="005930F5" w:rsidRPr="00813216" w:rsidRDefault="005930F5" w:rsidP="004A5609">
            <w:pPr>
              <w:jc w:val="center"/>
              <w:rPr>
                <w:sz w:val="24"/>
                <w:szCs w:val="24"/>
              </w:rPr>
            </w:pPr>
            <w:r w:rsidRPr="00813216">
              <w:rPr>
                <w:sz w:val="24"/>
                <w:szCs w:val="24"/>
              </w:rPr>
              <w:t>Ответы на вопросы</w:t>
            </w:r>
          </w:p>
        </w:tc>
        <w:tc>
          <w:tcPr>
            <w:tcW w:w="1134" w:type="dxa"/>
            <w:vMerge w:val="restart"/>
          </w:tcPr>
          <w:p w:rsidR="005930F5" w:rsidRPr="00813216" w:rsidRDefault="005930F5" w:rsidP="004A5609">
            <w:pPr>
              <w:jc w:val="center"/>
              <w:rPr>
                <w:sz w:val="24"/>
                <w:szCs w:val="24"/>
              </w:rPr>
            </w:pPr>
            <w:r w:rsidRPr="00813216">
              <w:rPr>
                <w:sz w:val="24"/>
                <w:szCs w:val="24"/>
              </w:rPr>
              <w:t>Примечание</w:t>
            </w:r>
          </w:p>
        </w:tc>
      </w:tr>
      <w:tr w:rsidR="005930F5" w:rsidRPr="00813216" w:rsidTr="0057342B">
        <w:trPr>
          <w:trHeight w:val="2985"/>
          <w:tblHeader/>
        </w:trPr>
        <w:tc>
          <w:tcPr>
            <w:tcW w:w="709" w:type="dxa"/>
            <w:vMerge/>
          </w:tcPr>
          <w:p w:rsidR="005930F5" w:rsidRPr="00813216" w:rsidRDefault="005930F5" w:rsidP="004A5609">
            <w:pPr>
              <w:jc w:val="center"/>
              <w:rPr>
                <w:sz w:val="24"/>
                <w:szCs w:val="24"/>
              </w:rPr>
            </w:pPr>
          </w:p>
        </w:tc>
        <w:tc>
          <w:tcPr>
            <w:tcW w:w="4111" w:type="dxa"/>
            <w:vMerge/>
          </w:tcPr>
          <w:p w:rsidR="005930F5" w:rsidRPr="00813216" w:rsidRDefault="005930F5" w:rsidP="004A5609">
            <w:pPr>
              <w:jc w:val="center"/>
              <w:rPr>
                <w:sz w:val="24"/>
                <w:szCs w:val="24"/>
                <w:lang w:eastAsia="en-US"/>
              </w:rPr>
            </w:pPr>
          </w:p>
        </w:tc>
        <w:tc>
          <w:tcPr>
            <w:tcW w:w="2126" w:type="dxa"/>
            <w:vMerge/>
          </w:tcPr>
          <w:p w:rsidR="005930F5" w:rsidRPr="00813216" w:rsidRDefault="005930F5" w:rsidP="004A5609">
            <w:pPr>
              <w:jc w:val="center"/>
              <w:rPr>
                <w:sz w:val="24"/>
                <w:szCs w:val="24"/>
                <w:lang w:eastAsia="en-US"/>
              </w:rPr>
            </w:pPr>
          </w:p>
        </w:tc>
        <w:tc>
          <w:tcPr>
            <w:tcW w:w="709" w:type="dxa"/>
            <w:tcBorders>
              <w:top w:val="single" w:sz="4" w:space="0" w:color="auto"/>
            </w:tcBorders>
          </w:tcPr>
          <w:p w:rsidR="005930F5" w:rsidRPr="00813216" w:rsidRDefault="005930F5" w:rsidP="00B66401">
            <w:pPr>
              <w:jc w:val="center"/>
              <w:rPr>
                <w:sz w:val="24"/>
                <w:szCs w:val="24"/>
              </w:rPr>
            </w:pPr>
            <w:r w:rsidRPr="00813216">
              <w:rPr>
                <w:sz w:val="24"/>
                <w:szCs w:val="24"/>
              </w:rPr>
              <w:t xml:space="preserve"> да</w:t>
            </w:r>
          </w:p>
        </w:tc>
        <w:tc>
          <w:tcPr>
            <w:tcW w:w="709" w:type="dxa"/>
            <w:tcBorders>
              <w:top w:val="single" w:sz="4" w:space="0" w:color="auto"/>
            </w:tcBorders>
          </w:tcPr>
          <w:p w:rsidR="005930F5" w:rsidRPr="00813216" w:rsidRDefault="005930F5" w:rsidP="004A5609">
            <w:pPr>
              <w:jc w:val="center"/>
              <w:rPr>
                <w:sz w:val="24"/>
                <w:szCs w:val="24"/>
              </w:rPr>
            </w:pPr>
            <w:r w:rsidRPr="00813216">
              <w:rPr>
                <w:sz w:val="24"/>
                <w:szCs w:val="24"/>
              </w:rPr>
              <w:t>нет</w:t>
            </w:r>
          </w:p>
        </w:tc>
        <w:tc>
          <w:tcPr>
            <w:tcW w:w="708" w:type="dxa"/>
            <w:tcBorders>
              <w:top w:val="single" w:sz="4" w:space="0" w:color="auto"/>
            </w:tcBorders>
          </w:tcPr>
          <w:p w:rsidR="005930F5" w:rsidRPr="00813216" w:rsidRDefault="005930F5" w:rsidP="005930F5">
            <w:pPr>
              <w:jc w:val="center"/>
              <w:rPr>
                <w:sz w:val="24"/>
                <w:szCs w:val="24"/>
              </w:rPr>
            </w:pPr>
            <w:r w:rsidRPr="00813216">
              <w:rPr>
                <w:sz w:val="24"/>
                <w:szCs w:val="24"/>
              </w:rPr>
              <w:t>Не применимо</w:t>
            </w:r>
          </w:p>
        </w:tc>
        <w:tc>
          <w:tcPr>
            <w:tcW w:w="1134" w:type="dxa"/>
            <w:vMerge/>
          </w:tcPr>
          <w:p w:rsidR="005930F5" w:rsidRPr="00813216" w:rsidRDefault="005930F5" w:rsidP="005930F5">
            <w:pPr>
              <w:jc w:val="center"/>
              <w:rPr>
                <w:sz w:val="24"/>
                <w:szCs w:val="24"/>
              </w:rPr>
            </w:pPr>
          </w:p>
        </w:tc>
      </w:tr>
    </w:tbl>
    <w:p w:rsidR="00546D0C" w:rsidRPr="00813216" w:rsidRDefault="00546D0C" w:rsidP="004A5609">
      <w:pPr>
        <w:outlineLvl w:val="1"/>
        <w:rPr>
          <w:sz w:val="24"/>
          <w:szCs w:val="24"/>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8"/>
        <w:gridCol w:w="709"/>
        <w:gridCol w:w="1134"/>
      </w:tblGrid>
      <w:tr w:rsidR="005930F5" w:rsidRPr="00813216" w:rsidTr="00673AF4">
        <w:tc>
          <w:tcPr>
            <w:tcW w:w="709" w:type="dxa"/>
          </w:tcPr>
          <w:p w:rsidR="005930F5" w:rsidRPr="00813216" w:rsidRDefault="00542885" w:rsidP="00B66401">
            <w:pPr>
              <w:jc w:val="center"/>
              <w:rPr>
                <w:sz w:val="24"/>
                <w:szCs w:val="24"/>
              </w:rPr>
            </w:pPr>
            <w:r w:rsidRPr="007E6DD1">
              <w:rPr>
                <w:sz w:val="24"/>
                <w:szCs w:val="24"/>
              </w:rPr>
              <w:t>1</w:t>
            </w:r>
            <w:r w:rsidR="005930F5" w:rsidRPr="007E6DD1">
              <w:rPr>
                <w:sz w:val="24"/>
                <w:szCs w:val="24"/>
              </w:rPr>
              <w:t>.</w:t>
            </w:r>
          </w:p>
        </w:tc>
        <w:tc>
          <w:tcPr>
            <w:tcW w:w="4111" w:type="dxa"/>
            <w:tcBorders>
              <w:top w:val="single" w:sz="4" w:space="0" w:color="auto"/>
            </w:tcBorders>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813216" w:rsidRDefault="002502E6" w:rsidP="00B66401">
            <w:pPr>
              <w:autoSpaceDE w:val="0"/>
              <w:autoSpaceDN w:val="0"/>
              <w:adjustRightInd w:val="0"/>
              <w:jc w:val="center"/>
              <w:rPr>
                <w:sz w:val="24"/>
                <w:szCs w:val="24"/>
                <w:lang w:eastAsia="en-US"/>
              </w:rPr>
            </w:pPr>
            <w:hyperlink r:id="rId13" w:history="1">
              <w:r w:rsidR="005930F5" w:rsidRPr="00813216">
                <w:rPr>
                  <w:rStyle w:val="a4"/>
                  <w:color w:val="auto"/>
                  <w:sz w:val="24"/>
                  <w:szCs w:val="24"/>
                  <w:u w:val="none"/>
                  <w:lang w:eastAsia="en-US"/>
                </w:rPr>
                <w:t>часть 2 статьи 7</w:t>
              </w:r>
            </w:hyperlink>
            <w:r w:rsidR="005930F5" w:rsidRPr="00813216">
              <w:rPr>
                <w:sz w:val="24"/>
                <w:szCs w:val="24"/>
              </w:rPr>
              <w:t xml:space="preserve">, статья </w:t>
            </w:r>
            <w:proofErr w:type="gramStart"/>
            <w:r w:rsidR="005930F5" w:rsidRPr="00813216">
              <w:rPr>
                <w:sz w:val="24"/>
                <w:szCs w:val="24"/>
              </w:rPr>
              <w:t xml:space="preserve">42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jc w:val="both"/>
              <w:rPr>
                <w:sz w:val="24"/>
                <w:szCs w:val="24"/>
              </w:rPr>
            </w:pPr>
          </w:p>
        </w:tc>
        <w:tc>
          <w:tcPr>
            <w:tcW w:w="708" w:type="dxa"/>
          </w:tcPr>
          <w:p w:rsidR="005930F5" w:rsidRPr="00813216" w:rsidRDefault="005930F5" w:rsidP="00B66401">
            <w:pPr>
              <w:jc w:val="both"/>
              <w:rPr>
                <w:sz w:val="24"/>
                <w:szCs w:val="24"/>
              </w:rPr>
            </w:pPr>
          </w:p>
        </w:tc>
        <w:tc>
          <w:tcPr>
            <w:tcW w:w="709" w:type="dxa"/>
          </w:tcPr>
          <w:p w:rsidR="005930F5" w:rsidRPr="00813216" w:rsidRDefault="005930F5" w:rsidP="00B66401">
            <w:pPr>
              <w:jc w:val="both"/>
              <w:rPr>
                <w:sz w:val="24"/>
                <w:szCs w:val="24"/>
              </w:rPr>
            </w:pPr>
          </w:p>
        </w:tc>
        <w:tc>
          <w:tcPr>
            <w:tcW w:w="1134" w:type="dxa"/>
          </w:tcPr>
          <w:p w:rsidR="005930F5" w:rsidRPr="00813216" w:rsidRDefault="005930F5" w:rsidP="00B66401">
            <w:pPr>
              <w:jc w:val="both"/>
              <w:rPr>
                <w:sz w:val="24"/>
                <w:szCs w:val="24"/>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3</w:t>
            </w:r>
            <w:r w:rsidR="005930F5" w:rsidRPr="00813216">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813216" w:rsidRDefault="002502E6" w:rsidP="00B66401">
            <w:pPr>
              <w:autoSpaceDE w:val="0"/>
              <w:autoSpaceDN w:val="0"/>
              <w:adjustRightInd w:val="0"/>
              <w:jc w:val="center"/>
              <w:rPr>
                <w:sz w:val="24"/>
                <w:szCs w:val="24"/>
                <w:lang w:eastAsia="en-US"/>
              </w:rPr>
            </w:pPr>
            <w:hyperlink r:id="rId14" w:history="1">
              <w:r w:rsidR="005930F5" w:rsidRPr="00813216">
                <w:rPr>
                  <w:rStyle w:val="a4"/>
                  <w:color w:val="auto"/>
                  <w:sz w:val="24"/>
                  <w:szCs w:val="24"/>
                  <w:u w:val="none"/>
                  <w:lang w:eastAsia="en-US"/>
                </w:rPr>
                <w:t>часть 1 статьи 26</w:t>
              </w:r>
            </w:hyperlink>
            <w:r w:rsidR="005930F5" w:rsidRPr="00813216">
              <w:rPr>
                <w:sz w:val="24"/>
                <w:szCs w:val="24"/>
                <w:lang w:eastAsia="en-US"/>
              </w:rPr>
              <w:t xml:space="preserve"> Земельного кодекса Российской Федерации, </w:t>
            </w:r>
            <w:hyperlink r:id="rId15" w:history="1">
              <w:r w:rsidR="005930F5" w:rsidRPr="00813216">
                <w:rPr>
                  <w:rStyle w:val="a4"/>
                  <w:color w:val="auto"/>
                  <w:sz w:val="24"/>
                  <w:szCs w:val="24"/>
                  <w:u w:val="none"/>
                  <w:lang w:eastAsia="en-US"/>
                </w:rPr>
                <w:t>статья 8.1</w:t>
              </w:r>
            </w:hyperlink>
            <w:r w:rsidR="005930F5" w:rsidRPr="00813216">
              <w:rPr>
                <w:sz w:val="24"/>
                <w:szCs w:val="24"/>
                <w:lang w:eastAsia="en-US"/>
              </w:rPr>
              <w:t xml:space="preserve"> Гражданского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hAnsi="Times New Roman" w:cs="Times New Roman"/>
              </w:rPr>
            </w:pPr>
          </w:p>
        </w:tc>
        <w:tc>
          <w:tcPr>
            <w:tcW w:w="709" w:type="dxa"/>
          </w:tcPr>
          <w:p w:rsidR="005930F5" w:rsidRPr="00813216" w:rsidRDefault="005930F5" w:rsidP="00B66401">
            <w:pPr>
              <w:pStyle w:val="af6"/>
              <w:jc w:val="both"/>
              <w:rPr>
                <w:rFonts w:ascii="Times New Roman" w:hAnsi="Times New Roman" w:cs="Times New Roman"/>
              </w:rPr>
            </w:pPr>
          </w:p>
        </w:tc>
        <w:tc>
          <w:tcPr>
            <w:tcW w:w="1134" w:type="dxa"/>
          </w:tcPr>
          <w:p w:rsidR="005930F5" w:rsidRPr="00813216" w:rsidRDefault="005930F5" w:rsidP="00B66401">
            <w:pPr>
              <w:pStyle w:val="af6"/>
              <w:jc w:val="both"/>
              <w:rPr>
                <w:rFonts w:ascii="Times New Roman" w:hAnsi="Times New Roman" w:cs="Times New Roman"/>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5</w:t>
            </w:r>
            <w:r w:rsidR="005930F5" w:rsidRPr="007E6DD1">
              <w:rPr>
                <w:sz w:val="24"/>
                <w:szCs w:val="24"/>
              </w:rPr>
              <w:t>.</w:t>
            </w:r>
          </w:p>
        </w:tc>
        <w:tc>
          <w:tcPr>
            <w:tcW w:w="4111" w:type="dxa"/>
          </w:tcPr>
          <w:p w:rsidR="005930F5" w:rsidRPr="007E6DD1" w:rsidRDefault="00157332" w:rsidP="00B66401">
            <w:pPr>
              <w:autoSpaceDE w:val="0"/>
              <w:autoSpaceDN w:val="0"/>
              <w:adjustRightInd w:val="0"/>
              <w:jc w:val="both"/>
              <w:rPr>
                <w:sz w:val="24"/>
                <w:szCs w:val="24"/>
                <w:lang w:eastAsia="en-US"/>
              </w:rPr>
            </w:pPr>
            <w:r w:rsidRPr="007E6DD1">
              <w:rPr>
                <w:sz w:val="24"/>
                <w:szCs w:val="24"/>
                <w:lang w:eastAsia="en-US"/>
              </w:rPr>
              <w:t xml:space="preserve">Зарегистрированы ли права либо обременение на используемый земельный участок (часть земельного участка) </w:t>
            </w:r>
            <w:r w:rsidR="00542885" w:rsidRPr="007E6DD1">
              <w:rPr>
                <w:sz w:val="24"/>
                <w:szCs w:val="24"/>
                <w:lang w:eastAsia="en-US"/>
              </w:rPr>
              <w:t>в порядке,</w:t>
            </w:r>
            <w:r w:rsidRPr="007E6DD1">
              <w:rPr>
                <w:sz w:val="24"/>
                <w:szCs w:val="24"/>
                <w:lang w:eastAsia="en-US"/>
              </w:rPr>
              <w:t xml:space="preserve"> установленном Федеральным законом от 13.07.2015 №218-ФЗ «О государственной регистрации недвижимости»</w:t>
            </w:r>
          </w:p>
        </w:tc>
        <w:tc>
          <w:tcPr>
            <w:tcW w:w="2126" w:type="dxa"/>
          </w:tcPr>
          <w:p w:rsidR="005930F5" w:rsidRPr="00813216" w:rsidRDefault="00542885" w:rsidP="00B5428A">
            <w:pPr>
              <w:autoSpaceDE w:val="0"/>
              <w:autoSpaceDN w:val="0"/>
              <w:adjustRightInd w:val="0"/>
              <w:jc w:val="center"/>
              <w:rPr>
                <w:sz w:val="24"/>
                <w:szCs w:val="24"/>
              </w:rPr>
            </w:pPr>
            <w:r w:rsidRPr="00813216">
              <w:rPr>
                <w:sz w:val="24"/>
                <w:szCs w:val="24"/>
              </w:rPr>
              <w:t xml:space="preserve">Пункт 1 статьи 26 </w:t>
            </w:r>
            <w:r w:rsidRPr="00813216">
              <w:rPr>
                <w:sz w:val="24"/>
                <w:szCs w:val="24"/>
                <w:lang w:eastAsia="en-US"/>
              </w:rPr>
              <w:t>Земельного Кодекса Российской Федерации, статья 8.1 Гражданского кодекса Российской Федерации</w:t>
            </w: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8"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1134"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6</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 случаях, если </w:t>
            </w:r>
            <w:r w:rsidR="00157332" w:rsidRPr="00813216">
              <w:rPr>
                <w:sz w:val="24"/>
                <w:szCs w:val="24"/>
                <w:lang w:eastAsia="en-US"/>
              </w:rPr>
              <w:t xml:space="preserve">использование </w:t>
            </w:r>
            <w:r w:rsidRPr="00813216">
              <w:rPr>
                <w:sz w:val="24"/>
                <w:szCs w:val="24"/>
                <w:lang w:eastAsia="en-US"/>
              </w:rPr>
              <w:t>земельн</w:t>
            </w:r>
            <w:r w:rsidR="00157332" w:rsidRPr="00813216">
              <w:rPr>
                <w:sz w:val="24"/>
                <w:szCs w:val="24"/>
                <w:lang w:eastAsia="en-US"/>
              </w:rPr>
              <w:t>ого</w:t>
            </w:r>
            <w:r w:rsidRPr="00813216">
              <w:rPr>
                <w:sz w:val="24"/>
                <w:szCs w:val="24"/>
                <w:lang w:eastAsia="en-US"/>
              </w:rPr>
              <w:t xml:space="preserve"> </w:t>
            </w:r>
            <w:r w:rsidR="00542885" w:rsidRPr="00813216">
              <w:rPr>
                <w:sz w:val="24"/>
                <w:szCs w:val="24"/>
                <w:lang w:eastAsia="en-US"/>
              </w:rPr>
              <w:t>участка, находящегося</w:t>
            </w:r>
            <w:r w:rsidR="00157332" w:rsidRPr="00813216">
              <w:rPr>
                <w:sz w:val="24"/>
                <w:szCs w:val="24"/>
                <w:lang w:eastAsia="en-US"/>
              </w:rPr>
              <w:t xml:space="preserve"> в муниципальной собственности, </w:t>
            </w:r>
            <w:r w:rsidRPr="00813216">
              <w:rPr>
                <w:sz w:val="24"/>
                <w:szCs w:val="24"/>
                <w:lang w:eastAsia="en-US"/>
              </w:rPr>
              <w:t>на основании разрешения</w:t>
            </w:r>
            <w:r w:rsidR="00157332" w:rsidRPr="00813216">
              <w:rPr>
                <w:sz w:val="24"/>
                <w:szCs w:val="24"/>
                <w:lang w:eastAsia="en-US"/>
              </w:rPr>
              <w:t xml:space="preserve"> на использовании земель или земельных </w:t>
            </w:r>
            <w:r w:rsidR="00542885" w:rsidRPr="00813216">
              <w:rPr>
                <w:sz w:val="24"/>
                <w:szCs w:val="24"/>
                <w:lang w:eastAsia="en-US"/>
              </w:rPr>
              <w:t>участков привело</w:t>
            </w:r>
            <w:r w:rsidRPr="00813216">
              <w:rPr>
                <w:sz w:val="24"/>
                <w:szCs w:val="24"/>
                <w:lang w:eastAsia="en-US"/>
              </w:rPr>
              <w:t xml:space="preserve"> к порче либо уничтожению плодородного слоя почвы в границах земельных участков, приведены</w:t>
            </w:r>
            <w:r w:rsidR="00157332" w:rsidRPr="00813216">
              <w:rPr>
                <w:sz w:val="24"/>
                <w:szCs w:val="24"/>
                <w:lang w:eastAsia="en-US"/>
              </w:rPr>
              <w:t xml:space="preserve"> ли</w:t>
            </w:r>
            <w:r w:rsidRPr="00813216">
              <w:rPr>
                <w:sz w:val="24"/>
                <w:szCs w:val="24"/>
                <w:lang w:eastAsia="en-US"/>
              </w:rPr>
              <w:t xml:space="preserve"> земельные участки в состояние, пригодное для использования в соответствии с разрешенным использованием?</w:t>
            </w:r>
          </w:p>
        </w:tc>
        <w:tc>
          <w:tcPr>
            <w:tcW w:w="2126" w:type="dxa"/>
          </w:tcPr>
          <w:p w:rsidR="005930F5" w:rsidRPr="00813216" w:rsidRDefault="005930F5" w:rsidP="00B5428A">
            <w:pPr>
              <w:autoSpaceDE w:val="0"/>
              <w:autoSpaceDN w:val="0"/>
              <w:adjustRightInd w:val="0"/>
              <w:jc w:val="center"/>
              <w:rPr>
                <w:sz w:val="24"/>
                <w:szCs w:val="24"/>
              </w:rPr>
            </w:pPr>
            <w:r w:rsidRPr="00813216">
              <w:rPr>
                <w:sz w:val="24"/>
                <w:szCs w:val="24"/>
                <w:lang w:eastAsia="en-US"/>
              </w:rPr>
              <w:t>часть 5 статьи 13, статья 39.35 Земельного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7</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Соответствует ли площадь, конфигурация земельного участка указанн</w:t>
            </w:r>
            <w:r w:rsidR="00673AF4">
              <w:rPr>
                <w:sz w:val="24"/>
                <w:szCs w:val="24"/>
                <w:lang w:eastAsia="en-US"/>
              </w:rPr>
              <w:t>ые</w:t>
            </w:r>
            <w:r w:rsidRPr="00813216">
              <w:rPr>
                <w:sz w:val="24"/>
                <w:szCs w:val="24"/>
                <w:lang w:eastAsia="en-US"/>
              </w:rPr>
              <w:t xml:space="preserve"> в правоустанавливающих документах</w:t>
            </w:r>
            <w:r w:rsidR="00673AF4">
              <w:rPr>
                <w:sz w:val="24"/>
                <w:szCs w:val="24"/>
                <w:lang w:eastAsia="en-US"/>
              </w:rPr>
              <w:t xml:space="preserve"> </w:t>
            </w:r>
            <w:r w:rsidRPr="00813216">
              <w:rPr>
                <w:sz w:val="24"/>
                <w:szCs w:val="24"/>
                <w:lang w:eastAsia="en-US"/>
              </w:rPr>
              <w:t>сведениям, содержащи</w:t>
            </w:r>
            <w:r w:rsidR="00673AF4">
              <w:rPr>
                <w:sz w:val="24"/>
                <w:szCs w:val="24"/>
                <w:lang w:eastAsia="en-US"/>
              </w:rPr>
              <w:t>м</w:t>
            </w:r>
            <w:r w:rsidRPr="00813216">
              <w:rPr>
                <w:sz w:val="24"/>
                <w:szCs w:val="24"/>
                <w:lang w:eastAsia="en-US"/>
              </w:rPr>
              <w:t>ся в Едином государственном реестре недвижимости?</w:t>
            </w:r>
          </w:p>
        </w:tc>
        <w:tc>
          <w:tcPr>
            <w:tcW w:w="2126" w:type="dxa"/>
          </w:tcPr>
          <w:p w:rsidR="005930F5" w:rsidRPr="00813216" w:rsidRDefault="009A3CCB" w:rsidP="00B5428A">
            <w:pPr>
              <w:autoSpaceDE w:val="0"/>
              <w:autoSpaceDN w:val="0"/>
              <w:adjustRightInd w:val="0"/>
              <w:jc w:val="center"/>
              <w:rPr>
                <w:sz w:val="24"/>
                <w:szCs w:val="24"/>
                <w:lang w:eastAsia="en-US"/>
              </w:rPr>
            </w:pPr>
            <w:r w:rsidRPr="00813216">
              <w:rPr>
                <w:sz w:val="24"/>
                <w:szCs w:val="24"/>
                <w:lang w:eastAsia="en-US"/>
              </w:rPr>
              <w:t xml:space="preserve">Пункт 1 статьи 25, пункт 1 статьи </w:t>
            </w:r>
            <w:proofErr w:type="gramStart"/>
            <w:r w:rsidRPr="00813216">
              <w:rPr>
                <w:sz w:val="24"/>
                <w:szCs w:val="24"/>
                <w:lang w:eastAsia="en-US"/>
              </w:rPr>
              <w:t xml:space="preserve">26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lastRenderedPageBreak/>
              <w:t>8.</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Выполнена ли </w:t>
            </w:r>
            <w:r w:rsidR="00673AF4">
              <w:rPr>
                <w:sz w:val="24"/>
                <w:szCs w:val="24"/>
                <w:lang w:eastAsia="en-US"/>
              </w:rPr>
              <w:t>контролируемым</w:t>
            </w:r>
            <w:r w:rsidRPr="00813216">
              <w:rPr>
                <w:sz w:val="24"/>
                <w:szCs w:val="24"/>
                <w:lang w:eastAsia="en-US"/>
              </w:rPr>
              <w:t xml:space="preserve"> лицом</w:t>
            </w:r>
            <w:r w:rsidR="00673AF4">
              <w:rPr>
                <w:sz w:val="24"/>
                <w:szCs w:val="24"/>
                <w:lang w:eastAsia="en-US"/>
              </w:rPr>
              <w:t>,</w:t>
            </w:r>
            <w:r w:rsidRPr="00813216">
              <w:rPr>
                <w:sz w:val="24"/>
                <w:szCs w:val="24"/>
                <w:lang w:eastAsia="en-US"/>
              </w:rPr>
              <w:t xml:space="preserve">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w:t>
            </w:r>
            <w:r w:rsidR="00673AF4">
              <w:rPr>
                <w:sz w:val="24"/>
                <w:szCs w:val="24"/>
                <w:lang w:eastAsia="en-US"/>
              </w:rPr>
              <w:t xml:space="preserve">, </w:t>
            </w:r>
            <w:r w:rsidRPr="00813216">
              <w:rPr>
                <w:sz w:val="24"/>
                <w:szCs w:val="24"/>
                <w:lang w:eastAsia="en-US"/>
              </w:rPr>
              <w:t>обязанность переоформить право постоянного (бессрочного) пользования земельным участком</w:t>
            </w:r>
            <w:r w:rsidR="00211AF0" w:rsidRPr="00813216">
              <w:rPr>
                <w:sz w:val="24"/>
                <w:szCs w:val="24"/>
                <w:lang w:eastAsia="en-US"/>
              </w:rPr>
              <w:t xml:space="preserve"> на право аренды земельного участка или приобрести земельный участок в собственность?</w:t>
            </w:r>
          </w:p>
        </w:tc>
        <w:tc>
          <w:tcPr>
            <w:tcW w:w="2126" w:type="dxa"/>
          </w:tcPr>
          <w:p w:rsidR="005930F5" w:rsidRPr="00813216" w:rsidRDefault="002502E6" w:rsidP="00B5428A">
            <w:pPr>
              <w:pStyle w:val="2"/>
              <w:ind w:firstLine="0"/>
              <w:jc w:val="center"/>
              <w:rPr>
                <w:b w:val="0"/>
                <w:sz w:val="24"/>
              </w:rPr>
            </w:pPr>
            <w:hyperlink r:id="rId16" w:history="1">
              <w:r w:rsidR="005930F5" w:rsidRPr="00813216">
                <w:rPr>
                  <w:rStyle w:val="a4"/>
                  <w:b w:val="0"/>
                  <w:color w:val="auto"/>
                  <w:sz w:val="24"/>
                  <w:u w:val="none"/>
                  <w:lang w:eastAsia="en-US"/>
                </w:rPr>
                <w:t>часть 2 статьи 3</w:t>
              </w:r>
            </w:hyperlink>
            <w:r w:rsidR="005930F5" w:rsidRPr="00813216">
              <w:rPr>
                <w:b w:val="0"/>
                <w:sz w:val="24"/>
              </w:rPr>
              <w:t xml:space="preserve"> Федерального </w:t>
            </w:r>
            <w:hyperlink r:id="rId17" w:history="1">
              <w:r w:rsidR="005930F5" w:rsidRPr="00813216">
                <w:rPr>
                  <w:b w:val="0"/>
                  <w:sz w:val="24"/>
                </w:rPr>
                <w:t>закон</w:t>
              </w:r>
            </w:hyperlink>
            <w:r w:rsidR="005930F5" w:rsidRPr="00813216">
              <w:rPr>
                <w:b w:val="0"/>
                <w:sz w:val="24"/>
              </w:rPr>
              <w:t>а от 25.10.2001 № 137-ФЗ «О введении в действие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9.</w:t>
            </w:r>
          </w:p>
        </w:tc>
        <w:tc>
          <w:tcPr>
            <w:tcW w:w="4111" w:type="dxa"/>
          </w:tcPr>
          <w:p w:rsidR="005930F5" w:rsidRPr="00813216" w:rsidRDefault="00673AF4" w:rsidP="00B66401">
            <w:pPr>
              <w:autoSpaceDE w:val="0"/>
              <w:autoSpaceDN w:val="0"/>
              <w:adjustRightInd w:val="0"/>
              <w:jc w:val="both"/>
              <w:rPr>
                <w:sz w:val="24"/>
                <w:szCs w:val="24"/>
                <w:lang w:eastAsia="en-US"/>
              </w:rPr>
            </w:pPr>
            <w:r>
              <w:rPr>
                <w:sz w:val="24"/>
                <w:szCs w:val="24"/>
                <w:lang w:eastAsia="en-US"/>
              </w:rPr>
              <w:t>Своевременно ли производятся платежи за аренду земельного участка?</w:t>
            </w:r>
          </w:p>
        </w:tc>
        <w:tc>
          <w:tcPr>
            <w:tcW w:w="2126" w:type="dxa"/>
          </w:tcPr>
          <w:p w:rsidR="005930F5" w:rsidRPr="00673AF4" w:rsidRDefault="00673AF4" w:rsidP="00B5428A">
            <w:pPr>
              <w:pStyle w:val="2"/>
              <w:ind w:firstLine="0"/>
              <w:jc w:val="center"/>
              <w:rPr>
                <w:b w:val="0"/>
                <w:bCs w:val="0"/>
                <w:sz w:val="24"/>
                <w:vertAlign w:val="superscript"/>
              </w:rPr>
            </w:pPr>
            <w:r w:rsidRPr="00673AF4">
              <w:rPr>
                <w:b w:val="0"/>
                <w:bCs w:val="0"/>
                <w:sz w:val="24"/>
                <w:lang w:eastAsia="en-US"/>
              </w:rPr>
              <w:t xml:space="preserve">статьи </w:t>
            </w:r>
            <w:r>
              <w:rPr>
                <w:b w:val="0"/>
                <w:bCs w:val="0"/>
                <w:sz w:val="24"/>
                <w:lang w:eastAsia="en-US"/>
              </w:rPr>
              <w:t>65</w:t>
            </w:r>
            <w:r w:rsidRPr="00673AF4">
              <w:rPr>
                <w:b w:val="0"/>
                <w:bCs w:val="0"/>
                <w:sz w:val="24"/>
                <w:lang w:eastAsia="en-US"/>
              </w:rPr>
              <w:t xml:space="preserve">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211AF0" w:rsidRPr="00813216" w:rsidTr="0057342B">
        <w:tc>
          <w:tcPr>
            <w:tcW w:w="709" w:type="dxa"/>
          </w:tcPr>
          <w:p w:rsidR="00211AF0" w:rsidRPr="00813216" w:rsidRDefault="00813216" w:rsidP="00211AF0">
            <w:pPr>
              <w:jc w:val="center"/>
              <w:rPr>
                <w:sz w:val="24"/>
                <w:szCs w:val="24"/>
              </w:rPr>
            </w:pPr>
            <w:r w:rsidRPr="00813216">
              <w:rPr>
                <w:sz w:val="24"/>
                <w:szCs w:val="24"/>
              </w:rPr>
              <w:t>10.</w:t>
            </w:r>
          </w:p>
        </w:tc>
        <w:tc>
          <w:tcPr>
            <w:tcW w:w="4111" w:type="dxa"/>
          </w:tcPr>
          <w:p w:rsidR="00211AF0" w:rsidRPr="00813216" w:rsidRDefault="00211AF0" w:rsidP="00211AF0">
            <w:pPr>
              <w:pStyle w:val="ConsPlusNormal"/>
              <w:jc w:val="both"/>
              <w:rPr>
                <w:rFonts w:ascii="Times New Roman" w:hAnsi="Times New Roman" w:cs="Times New Roman"/>
                <w:sz w:val="24"/>
                <w:szCs w:val="24"/>
              </w:rPr>
            </w:pPr>
            <w:r w:rsidRPr="00813216">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r w:rsidR="009600B3">
              <w:rPr>
                <w:rFonts w:ascii="Times New Roman" w:hAnsi="Times New Roman" w:cs="Times New Roman"/>
                <w:sz w:val="24"/>
                <w:szCs w:val="24"/>
              </w:rPr>
              <w:t xml:space="preserve"> </w:t>
            </w:r>
            <w:r w:rsidR="009600B3" w:rsidRPr="00813216">
              <w:rPr>
                <w:rFonts w:ascii="Times New Roman" w:hAnsi="Times New Roman" w:cs="Times New Roman"/>
                <w:sz w:val="24"/>
                <w:szCs w:val="24"/>
              </w:rPr>
              <w:t>Российской Федерации</w:t>
            </w:r>
            <w:r w:rsidRPr="00813216">
              <w:rPr>
                <w:rFonts w:ascii="Times New Roman" w:hAnsi="Times New Roman" w:cs="Times New Roman"/>
                <w:sz w:val="24"/>
                <w:szCs w:val="24"/>
              </w:rPr>
              <w:t>?</w:t>
            </w:r>
          </w:p>
        </w:tc>
        <w:tc>
          <w:tcPr>
            <w:tcW w:w="2126" w:type="dxa"/>
          </w:tcPr>
          <w:p w:rsidR="00211AF0" w:rsidRPr="00813216" w:rsidRDefault="002502E6" w:rsidP="00211AF0">
            <w:pPr>
              <w:pStyle w:val="ConsPlusNormal"/>
              <w:jc w:val="center"/>
              <w:rPr>
                <w:rFonts w:ascii="Times New Roman" w:hAnsi="Times New Roman" w:cs="Times New Roman"/>
                <w:sz w:val="24"/>
                <w:szCs w:val="24"/>
              </w:rPr>
            </w:pPr>
            <w:hyperlink r:id="rId18" w:history="1">
              <w:r w:rsidR="00542885" w:rsidRPr="00813216">
                <w:rPr>
                  <w:rFonts w:ascii="Times New Roman" w:hAnsi="Times New Roman" w:cs="Times New Roman"/>
                  <w:sz w:val="24"/>
                  <w:szCs w:val="24"/>
                </w:rPr>
                <w:t>с</w:t>
              </w:r>
              <w:r w:rsidR="00211AF0" w:rsidRPr="00813216">
                <w:rPr>
                  <w:rFonts w:ascii="Times New Roman" w:hAnsi="Times New Roman" w:cs="Times New Roman"/>
                  <w:sz w:val="24"/>
                  <w:szCs w:val="24"/>
                </w:rPr>
                <w:t>татья 42</w:t>
              </w:r>
            </w:hyperlink>
            <w:r w:rsidR="00211AF0" w:rsidRPr="00813216">
              <w:rPr>
                <w:rFonts w:ascii="Times New Roman" w:hAnsi="Times New Roman" w:cs="Times New Roman"/>
                <w:sz w:val="24"/>
                <w:szCs w:val="24"/>
              </w:rPr>
              <w:t xml:space="preserve"> Земельного кодекса Российской Федерации, </w:t>
            </w:r>
            <w:hyperlink r:id="rId19" w:history="1">
              <w:r w:rsidR="00211AF0" w:rsidRPr="00813216">
                <w:rPr>
                  <w:rFonts w:ascii="Times New Roman" w:hAnsi="Times New Roman" w:cs="Times New Roman"/>
                  <w:sz w:val="24"/>
                  <w:szCs w:val="24"/>
                </w:rPr>
                <w:t>статья 284</w:t>
              </w:r>
            </w:hyperlink>
            <w:r w:rsidR="00211AF0" w:rsidRPr="00813216">
              <w:rPr>
                <w:rFonts w:ascii="Times New Roman" w:hAnsi="Times New Roman" w:cs="Times New Roman"/>
                <w:sz w:val="24"/>
                <w:szCs w:val="24"/>
              </w:rPr>
              <w:t xml:space="preserve"> Гражданского кодекса Российской Федерации, абзац 6 </w:t>
            </w:r>
            <w:hyperlink r:id="rId20" w:history="1">
              <w:r w:rsidR="00211AF0" w:rsidRPr="00813216">
                <w:rPr>
                  <w:rFonts w:ascii="Times New Roman" w:hAnsi="Times New Roman" w:cs="Times New Roman"/>
                  <w:sz w:val="24"/>
                  <w:szCs w:val="24"/>
                </w:rPr>
                <w:t>пункта 2 статьи 45</w:t>
              </w:r>
            </w:hyperlink>
            <w:r w:rsidR="00211AF0" w:rsidRPr="00813216">
              <w:rPr>
                <w:rFonts w:ascii="Times New Roman" w:hAnsi="Times New Roman" w:cs="Times New Roman"/>
                <w:sz w:val="24"/>
                <w:szCs w:val="24"/>
              </w:rPr>
              <w:t xml:space="preserve"> Земельного кодекса Российской Федерации, пункт 7 части 2 статьи 19 Федерального закона от 15 апреля 1998г. № 66-ФЗ «О садоводческих, огороднических и дачных некоммерческих объединениях граждан»</w:t>
            </w:r>
          </w:p>
        </w:tc>
        <w:tc>
          <w:tcPr>
            <w:tcW w:w="709" w:type="dxa"/>
          </w:tcPr>
          <w:p w:rsidR="00211AF0" w:rsidRPr="00813216" w:rsidRDefault="00211AF0" w:rsidP="00211AF0">
            <w:pPr>
              <w:jc w:val="both"/>
              <w:rPr>
                <w:rFonts w:eastAsia="Calibri"/>
                <w:sz w:val="24"/>
                <w:szCs w:val="24"/>
                <w:lang w:eastAsia="en-US"/>
              </w:rPr>
            </w:pPr>
          </w:p>
        </w:tc>
        <w:tc>
          <w:tcPr>
            <w:tcW w:w="708" w:type="dxa"/>
          </w:tcPr>
          <w:p w:rsidR="00211AF0" w:rsidRPr="00813216" w:rsidRDefault="00211AF0" w:rsidP="00211AF0">
            <w:pPr>
              <w:pStyle w:val="af6"/>
              <w:jc w:val="both"/>
              <w:rPr>
                <w:rFonts w:ascii="Times New Roman" w:eastAsia="Calibri" w:hAnsi="Times New Roman" w:cs="Times New Roman"/>
                <w:lang w:eastAsia="en-US"/>
              </w:rPr>
            </w:pPr>
          </w:p>
        </w:tc>
        <w:tc>
          <w:tcPr>
            <w:tcW w:w="709" w:type="dxa"/>
          </w:tcPr>
          <w:p w:rsidR="00211AF0" w:rsidRPr="00813216" w:rsidRDefault="00211AF0" w:rsidP="00211AF0">
            <w:pPr>
              <w:pStyle w:val="af6"/>
              <w:jc w:val="both"/>
              <w:rPr>
                <w:rFonts w:ascii="Times New Roman" w:eastAsia="Calibri" w:hAnsi="Times New Roman" w:cs="Times New Roman"/>
                <w:lang w:eastAsia="en-US"/>
              </w:rPr>
            </w:pPr>
          </w:p>
        </w:tc>
        <w:tc>
          <w:tcPr>
            <w:tcW w:w="1134" w:type="dxa"/>
          </w:tcPr>
          <w:p w:rsidR="00211AF0" w:rsidRPr="00813216" w:rsidRDefault="00211AF0" w:rsidP="00211AF0">
            <w:pPr>
              <w:pStyle w:val="af6"/>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813216">
        <w:trPr>
          <w:trHeight w:val="1738"/>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Pr="001F795F" w:rsidRDefault="00F31F60" w:rsidP="0015632C">
            <w:pPr>
              <w:autoSpaceDE w:val="0"/>
              <w:autoSpaceDN w:val="0"/>
              <w:adjustRightInd w:val="0"/>
              <w:jc w:val="center"/>
              <w:rPr>
                <w:sz w:val="22"/>
                <w:szCs w:val="22"/>
                <w:lang w:eastAsia="en-US"/>
              </w:rPr>
            </w:pPr>
            <w:r w:rsidRPr="001F795F">
              <w:rPr>
                <w:sz w:val="22"/>
                <w:szCs w:val="22"/>
                <w:lang w:eastAsia="en-US"/>
              </w:rPr>
              <w:t xml:space="preserve">(должность лица, заполнившего             </w:t>
            </w:r>
            <w:proofErr w:type="gramStart"/>
            <w:r w:rsidRPr="001F795F">
              <w:rPr>
                <w:sz w:val="22"/>
                <w:szCs w:val="22"/>
                <w:lang w:eastAsia="en-US"/>
              </w:rPr>
              <w:t xml:space="preserve">   (</w:t>
            </w:r>
            <w:proofErr w:type="gramEnd"/>
            <w:r w:rsidRPr="001F795F">
              <w:rPr>
                <w:sz w:val="22"/>
                <w:szCs w:val="22"/>
                <w:lang w:eastAsia="en-US"/>
              </w:rPr>
              <w:t xml:space="preserve">подпись)             (фамилия, имя, отчество (при наличии) </w:t>
            </w:r>
          </w:p>
          <w:p w:rsidR="00F31F60" w:rsidRPr="001F795F" w:rsidRDefault="00F31F60" w:rsidP="00F31F60">
            <w:pPr>
              <w:autoSpaceDE w:val="0"/>
              <w:autoSpaceDN w:val="0"/>
              <w:adjustRightInd w:val="0"/>
              <w:rPr>
                <w:sz w:val="22"/>
                <w:szCs w:val="22"/>
                <w:lang w:eastAsia="en-US"/>
              </w:rPr>
            </w:pPr>
            <w:r w:rsidRPr="001F795F">
              <w:rPr>
                <w:sz w:val="22"/>
                <w:szCs w:val="22"/>
                <w:lang w:eastAsia="en-US"/>
              </w:rPr>
              <w:t xml:space="preserve">    </w:t>
            </w:r>
            <w:r w:rsidR="001F795F">
              <w:rPr>
                <w:sz w:val="22"/>
                <w:szCs w:val="22"/>
                <w:lang w:eastAsia="en-US"/>
              </w:rPr>
              <w:t xml:space="preserve">           </w:t>
            </w:r>
            <w:r w:rsidRPr="001F795F">
              <w:rPr>
                <w:sz w:val="22"/>
                <w:szCs w:val="22"/>
                <w:lang w:eastAsia="en-US"/>
              </w:rPr>
              <w:t xml:space="preserve"> проверочный </w:t>
            </w:r>
            <w:proofErr w:type="gramStart"/>
            <w:r w:rsidR="00813216" w:rsidRPr="001F795F">
              <w:rPr>
                <w:sz w:val="22"/>
                <w:szCs w:val="22"/>
                <w:lang w:eastAsia="en-US"/>
              </w:rPr>
              <w:t xml:space="preserve">лист)  </w:t>
            </w:r>
            <w:r w:rsidRPr="001F795F">
              <w:rPr>
                <w:sz w:val="22"/>
                <w:szCs w:val="22"/>
                <w:lang w:eastAsia="en-US"/>
              </w:rPr>
              <w:t xml:space="preserve"> </w:t>
            </w:r>
            <w:proofErr w:type="gramEnd"/>
            <w:r w:rsidRPr="001F795F">
              <w:rPr>
                <w:sz w:val="22"/>
                <w:szCs w:val="22"/>
                <w:lang w:eastAsia="en-US"/>
              </w:rPr>
              <w:t xml:space="preserve">                                                            лица заполнившего проверочный лист)</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F795F" w:rsidRDefault="001601D8" w:rsidP="001601D8">
      <w:pPr>
        <w:suppressAutoHyphens w:val="0"/>
        <w:rPr>
          <w:sz w:val="22"/>
          <w:szCs w:val="22"/>
          <w:lang w:eastAsia="ru-RU"/>
        </w:rPr>
      </w:pPr>
      <w:r w:rsidRPr="001F795F">
        <w:rPr>
          <w:sz w:val="22"/>
          <w:szCs w:val="22"/>
          <w:lang w:eastAsia="ru-RU"/>
        </w:rPr>
        <w:t xml:space="preserve"> (указывается дата заполнения</w:t>
      </w:r>
    </w:p>
    <w:p w:rsidR="001601D8" w:rsidRPr="001F795F" w:rsidRDefault="001601D8" w:rsidP="001601D8">
      <w:pPr>
        <w:suppressAutoHyphens w:val="0"/>
        <w:rPr>
          <w:sz w:val="22"/>
          <w:szCs w:val="22"/>
          <w:lang w:eastAsia="ru-RU"/>
        </w:rPr>
      </w:pPr>
      <w:r w:rsidRPr="001F795F">
        <w:rPr>
          <w:sz w:val="22"/>
          <w:szCs w:val="22"/>
          <w:lang w:eastAsia="ru-RU"/>
        </w:rPr>
        <w:t xml:space="preserve">       проверочного листа)</w:t>
      </w:r>
    </w:p>
    <w:p w:rsidR="002B1019" w:rsidRPr="00546D0C" w:rsidRDefault="002B1019" w:rsidP="00A12658">
      <w:pPr>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200A2"/>
    <w:multiLevelType w:val="multilevel"/>
    <w:tmpl w:val="D14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1F795F"/>
    <w:rsid w:val="002001EA"/>
    <w:rsid w:val="00200D18"/>
    <w:rsid w:val="0020422F"/>
    <w:rsid w:val="00207EA1"/>
    <w:rsid w:val="002104C7"/>
    <w:rsid w:val="00211AF0"/>
    <w:rsid w:val="0021253A"/>
    <w:rsid w:val="0021388A"/>
    <w:rsid w:val="00221EF0"/>
    <w:rsid w:val="00222940"/>
    <w:rsid w:val="00223ACD"/>
    <w:rsid w:val="00227538"/>
    <w:rsid w:val="0023077D"/>
    <w:rsid w:val="00241C32"/>
    <w:rsid w:val="002502E6"/>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E75"/>
    <w:rsid w:val="0052532C"/>
    <w:rsid w:val="00526D7E"/>
    <w:rsid w:val="00527665"/>
    <w:rsid w:val="00540FF9"/>
    <w:rsid w:val="00542885"/>
    <w:rsid w:val="00542CB3"/>
    <w:rsid w:val="00544312"/>
    <w:rsid w:val="005465C7"/>
    <w:rsid w:val="00546D0C"/>
    <w:rsid w:val="00550A00"/>
    <w:rsid w:val="00550AA0"/>
    <w:rsid w:val="00551F8F"/>
    <w:rsid w:val="00557FF8"/>
    <w:rsid w:val="00572ECA"/>
    <w:rsid w:val="0057342B"/>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63EB0"/>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7AB84F"/>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1@sosnovoborsk-city.ru" TargetMode="External"/><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07F6545A0EF832CFBA850270937C72D3E3F2E5B73B8F2C2FBAEA5DBC0D358244A212B116E6C33E8B41C459DD14BF3CADB0AA373450415C3968C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20" Type="http://schemas.openxmlformats.org/officeDocument/2006/relationships/hyperlink" Target="consultantplus://offline/ref=07F6545A0EF832CFBA850270937C72D3E3F2E5B73B8F2C2FBAEA5DBC0D358244A212B115E0CB36D6118B588151EA2FACB1AA35354C64C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hyperlink" Target="https://login.consultant.ru/link/?req=doc&amp;base=LAW&amp;n=213045&amp;date=28.10.2019&amp;dst=100010&amp;fld=134" TargetMode="External"/><Relationship Id="rId19" Type="http://schemas.openxmlformats.org/officeDocument/2006/relationships/hyperlink" Target="consultantplus://offline/ref=07F6545A0EF832CFBA850270937C72D3E3F2E5B6398E2C2FBAEA5DBC0D358244A212B116E6CA3F8B4B9B5CC805E730ACAEB4362B4C435E63C9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CCE6-2449-46CE-82FB-318C94D2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3</TotalTime>
  <Pages>5</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2</cp:revision>
  <cp:lastPrinted>2022-02-15T04:44:00Z</cp:lastPrinted>
  <dcterms:created xsi:type="dcterms:W3CDTF">2022-02-15T09:19:00Z</dcterms:created>
  <dcterms:modified xsi:type="dcterms:W3CDTF">2022-02-15T09:19:00Z</dcterms:modified>
</cp:coreProperties>
</file>