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84" w:rsidRDefault="003D0349">
      <w:pPr>
        <w:pStyle w:val="1"/>
        <w:shd w:val="clear" w:color="auto" w:fill="auto"/>
        <w:ind w:left="20" w:right="20"/>
      </w:pPr>
      <w:bookmarkStart w:id="0" w:name="_GoBack"/>
      <w:bookmarkEnd w:id="0"/>
      <w:r>
        <w:t>Межрайонная ИФНС России № 26 по Красноярскому краю обращает особое внимание на то, что в 2019 году законодательством установлен единый срок уплаты гражданами земельного и транспортного налогов, а также налога на имущество физических лиц - не позднее 2 дека</w:t>
      </w:r>
      <w:r>
        <w:t>бря 2019 года (т.к. 1 декабря выпадает на выходной день, то срок уплаты переносится на первый рабочий день).</w:t>
      </w:r>
    </w:p>
    <w:p w:rsidR="00DE3E84" w:rsidRDefault="003D0349">
      <w:pPr>
        <w:pStyle w:val="1"/>
        <w:shd w:val="clear" w:color="auto" w:fill="auto"/>
        <w:ind w:left="20" w:right="20"/>
      </w:pPr>
      <w:r>
        <w:t>Чтобы не допускать образования задолженности и начисления сумм пени в связи с неуплатой налогов в срок, Федеральная налоговая служба рекомендует ос</w:t>
      </w:r>
      <w:r>
        <w:t>уществить оплату заблаговременно.</w:t>
      </w:r>
    </w:p>
    <w:p w:rsidR="00DE3E84" w:rsidRDefault="003D0349">
      <w:pPr>
        <w:pStyle w:val="1"/>
        <w:shd w:val="clear" w:color="auto" w:fill="auto"/>
        <w:ind w:left="20" w:right="20"/>
      </w:pPr>
      <w:r>
        <w:t>Имущественные налоги уплачиваются на основании налоговых уведомлений по платежным документам, сформированным налоговым органом.</w:t>
      </w:r>
    </w:p>
    <w:p w:rsidR="00DE3E84" w:rsidRDefault="003D0349">
      <w:pPr>
        <w:pStyle w:val="1"/>
        <w:shd w:val="clear" w:color="auto" w:fill="auto"/>
        <w:ind w:left="20" w:right="20"/>
      </w:pPr>
      <w:r>
        <w:t>На сайте ФНС России размещена новая промо-страница о налоговых уведомлениях физических лиц, на</w:t>
      </w:r>
      <w:r>
        <w:t>правляемых в 2019 году. Эта страница содержит разъяснения по основным вопросам: что такое налоговое уведомление, как его получить, исполнить, и что делать, если оно не пришло, каковы изменения в налогообложении имущества физлиц с 2019 года, как узнать об у</w:t>
      </w:r>
      <w:r>
        <w:t>казанных в уведомлении налоговых ставках и льготах и воспользоваться последними. Также на промо-странице можно посмотреть видеоролики о правилах применения вычета по земельному налогу, льготах для многодетных семей, налоговых калькуляторах для самостоятель</w:t>
      </w:r>
      <w:r>
        <w:t>ного расчета налогов и др.</w:t>
      </w:r>
    </w:p>
    <w:p w:rsidR="00DE3E84" w:rsidRDefault="003D0349">
      <w:pPr>
        <w:pStyle w:val="1"/>
        <w:shd w:val="clear" w:color="auto" w:fill="auto"/>
        <w:ind w:left="20" w:right="20"/>
      </w:pPr>
      <w:r>
        <w:t xml:space="preserve">Кампания по рассылке налоговых уведомлений за 2018 год уже началась. Они направляются по почте заказными письмами или размещаются онлайн в личных кабинетах налогоплательщиков. Также налогоплательщики могут дополнительно получить </w:t>
      </w:r>
      <w:r>
        <w:t>их в любой налоговой инспекции, обслуживающей физлиц, и в МФЦ, предоставляющих такую услугу. Уведомления адресуются владельцам налогооблагаемого имущества: земельных участков, объектов капитального строительства, транспортных средств.</w:t>
      </w:r>
    </w:p>
    <w:p w:rsidR="00DE3E84" w:rsidRDefault="003D0349">
      <w:pPr>
        <w:pStyle w:val="1"/>
        <w:shd w:val="clear" w:color="auto" w:fill="auto"/>
        <w:ind w:left="20" w:right="20"/>
      </w:pPr>
      <w:r>
        <w:t>Определенным категори</w:t>
      </w:r>
      <w:r>
        <w:t>ям граждан, имеющим право пользования льготами на уплату имущественных налогов (например, пенсионерам, инвалидам, ветеранам боевых действий и т.п.) и не заявивших о своем праве, необходимо лично обратиться в налоговую инспекцию.</w:t>
      </w:r>
    </w:p>
    <w:p w:rsidR="00DE3E84" w:rsidRDefault="003D0349">
      <w:pPr>
        <w:pStyle w:val="1"/>
        <w:shd w:val="clear" w:color="auto" w:fill="auto"/>
        <w:ind w:left="20" w:right="20"/>
      </w:pPr>
      <w:r>
        <w:t>Заплатить налоги можно не т</w:t>
      </w:r>
      <w:r>
        <w:t>олько в отделениях банков, но и с помощью электронных сервисов: «Заплати налоги», «Личный кабинет налогоплательщика для физических лиц».</w:t>
      </w:r>
    </w:p>
    <w:p w:rsidR="00DE3E84" w:rsidRDefault="003D0349">
      <w:pPr>
        <w:pStyle w:val="1"/>
        <w:shd w:val="clear" w:color="auto" w:fill="auto"/>
        <w:ind w:left="20" w:right="20"/>
      </w:pPr>
      <w:r>
        <w:t xml:space="preserve">Все подробности можно уточнить на сайте ФНС России </w:t>
      </w:r>
      <w:hyperlink r:id="rId6" w:history="1">
        <w:r>
          <w:rPr>
            <w:rStyle w:val="a3"/>
            <w:lang w:val="en-US"/>
          </w:rPr>
          <w:t>www</w:t>
        </w:r>
        <w:r w:rsidRPr="002F1A07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nalog</w:t>
        </w:r>
        <w:r w:rsidRPr="002F1A07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2F1A07">
        <w:rPr>
          <w:lang w:val="ru-RU"/>
        </w:rPr>
        <w:t xml:space="preserve"> </w:t>
      </w:r>
      <w:r>
        <w:t>или по телефону Конта</w:t>
      </w:r>
      <w:r>
        <w:t>кт-центра по бесплатному номеру 8-800-222-22-22 или обратившись лично в Межрайонную ИФНС России № 26 по Красноярскому краю по адресам.</w:t>
      </w:r>
    </w:p>
    <w:sectPr w:rsidR="00DE3E84" w:rsidSect="002F1A07">
      <w:type w:val="continuous"/>
      <w:pgSz w:w="11905" w:h="16837"/>
      <w:pgMar w:top="851" w:right="567" w:bottom="185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349" w:rsidRDefault="003D0349">
      <w:r>
        <w:separator/>
      </w:r>
    </w:p>
  </w:endnote>
  <w:endnote w:type="continuationSeparator" w:id="0">
    <w:p w:rsidR="003D0349" w:rsidRDefault="003D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349" w:rsidRDefault="003D0349"/>
  </w:footnote>
  <w:footnote w:type="continuationSeparator" w:id="0">
    <w:p w:rsidR="003D0349" w:rsidRDefault="003D03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84"/>
    <w:rsid w:val="002F1A07"/>
    <w:rsid w:val="003D0349"/>
    <w:rsid w:val="00D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95A9E-F6AD-4FA0-B9FC-FEFDE3C6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1</cp:revision>
  <dcterms:created xsi:type="dcterms:W3CDTF">2019-08-02T01:55:00Z</dcterms:created>
  <dcterms:modified xsi:type="dcterms:W3CDTF">2019-08-02T01:55:00Z</dcterms:modified>
</cp:coreProperties>
</file>