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отбору управляющей организации для управления многоквартирным домом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709"/>
        <w:jc w:val="both"/>
        <w:outlineLvl w:val="0"/>
        <w:rPr>
          <w:rFonts w:ascii="Times New Roman" w:hAnsi="Times New Roman"/>
          <w:b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Жилищный кодекс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города Сосновоборска от 05.07.2019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города  Сосновоборска»,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выданного разрешения на ввод в эксплуатацию многоквартирного дома (№24-313000-950-2024)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02" w:hanging="502"/>
        <w:contextualSpacing/>
        <w:jc w:val="both"/>
        <w:rPr>
          <w:rFonts w:ascii="Times New Roman" w:hAnsi="Times New Roman"/>
          <w:b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Наименование, место нахождения, почтовый адрес и адрес электронной почты, номер телефона организатора конкурса:</w:t>
      </w:r>
    </w:p>
    <w:p>
      <w:pPr>
        <w:pStyle w:val="ConsNonformat"/>
        <w:widowControl/>
        <w:tabs>
          <w:tab w:val="clear" w:pos="708"/>
          <w:tab w:val="left" w:pos="993" w:leader="none"/>
        </w:tabs>
        <w:ind w:righ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Организатор конкурса: Администрация города Сосновоборска Красноярского края. 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sz w:val="24"/>
          <w:szCs w:val="24"/>
        </w:rPr>
        <w:t>662500, Россия, Красноярский край, г. Сосновоборск, ул. Солнечная, д.2, кабинет №303</w:t>
      </w:r>
      <w:r>
        <w:rPr>
          <w:rFonts w:eastAsia="Calibri" w:cs="Times New Roman" w:ascii="Times New Roman" w:hAnsi="Times New Roman"/>
          <w:sz w:val="24"/>
          <w:szCs w:val="24"/>
        </w:rPr>
        <w:t>;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662500, Россия, Красноярский край, г. Сосновоборск, ул. Солнечная, д.2,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2">
        <w:r>
          <w:rPr>
            <w:rFonts w:ascii="Times New Roman" w:hAnsi="Times New Roman"/>
            <w:sz w:val="24"/>
            <w:szCs w:val="24"/>
            <w:lang w:eastAsia="ru-RU"/>
          </w:rPr>
          <w:t>bgt@sosnovoborsk.krskcit.ru</w:t>
        </w:r>
      </w:hyperlink>
    </w:p>
    <w:p>
      <w:pPr>
        <w:pStyle w:val="ConsNonformat"/>
        <w:widowControl/>
        <w:ind w:righ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Телефон/факс: 8 (39131) 2-01-50;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Контактное лицо:  Чурствина Наталья Игоревна.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Характеристика объектов конкурса, включая адреса многоквартирных домов,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ЛОТ №1: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66"/>
        <w:jc w:val="both"/>
        <w:outlineLvl w:val="0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Адрес многоквартирного дома: </w:t>
      </w:r>
      <w:r>
        <w:rPr>
          <w:rFonts w:ascii="Times New Roman" w:hAnsi="Times New Roman"/>
          <w:b/>
          <w:sz w:val="24"/>
          <w:u w:val="single"/>
        </w:rPr>
        <w:t>662501, Красноярский край, г. Сосновоборск, пр. Мира, д. 19;</w:t>
      </w:r>
    </w:p>
    <w:p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  <w:t xml:space="preserve">Год постройки: </w:t>
      </w:r>
      <w:r>
        <w:rPr>
          <w:rFonts w:cs="Times New Roman" w:ascii="Times New Roman" w:hAnsi="Times New Roman"/>
          <w:b/>
          <w:sz w:val="24"/>
          <w:szCs w:val="22"/>
        </w:rPr>
        <w:t>2024 г.;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outlineLvl w:val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Количество этажей: </w:t>
      </w:r>
      <w:r>
        <w:rPr>
          <w:rFonts w:ascii="Times New Roman" w:hAnsi="Times New Roman"/>
          <w:b/>
          <w:sz w:val="24"/>
        </w:rPr>
        <w:t>11;</w:t>
      </w:r>
    </w:p>
    <w:p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  <w:t xml:space="preserve">Количество квартир: </w:t>
      </w:r>
      <w:r>
        <w:rPr>
          <w:rFonts w:cs="Times New Roman" w:ascii="Times New Roman" w:hAnsi="Times New Roman"/>
          <w:b/>
          <w:sz w:val="24"/>
          <w:szCs w:val="22"/>
        </w:rPr>
        <w:t>120;</w:t>
      </w:r>
    </w:p>
    <w:p>
      <w:pPr>
        <w:pStyle w:val="NoSpacing"/>
        <w:numPr>
          <w:ilvl w:val="0"/>
          <w:numId w:val="2"/>
        </w:numPr>
        <w:ind w:left="284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Площадь многоквартирного дома с лоджиями, балконами, шкафами, коридорами и лестничными клетками составляет </w:t>
      </w:r>
      <w:r>
        <w:rPr>
          <w:rFonts w:ascii="Times New Roman" w:hAnsi="Times New Roman"/>
          <w:b/>
          <w:sz w:val="24"/>
        </w:rPr>
        <w:t>8333,60 кв.м.</w:t>
      </w:r>
      <w:r>
        <w:rPr>
          <w:rFonts w:ascii="Times New Roman" w:hAnsi="Times New Roman"/>
          <w:sz w:val="24"/>
        </w:rPr>
        <w:t xml:space="preserve">, в том числе жилых помещений (общая площадь квартир) </w:t>
      </w:r>
      <w:r>
        <w:rPr>
          <w:rFonts w:ascii="Times New Roman" w:hAnsi="Times New Roman"/>
          <w:b/>
          <w:sz w:val="24"/>
        </w:rPr>
        <w:t xml:space="preserve">5283,9 кв.м.; </w:t>
      </w:r>
      <w:r>
        <w:rPr>
          <w:rFonts w:ascii="Times New Roman" w:hAnsi="Times New Roman"/>
          <w:sz w:val="24"/>
        </w:rPr>
        <w:t xml:space="preserve">нежилых помещений (общая площадь нежилых помещений, не входящих в состав общего имущества в многоквартирном доме) – </w:t>
      </w:r>
      <w:r>
        <w:rPr>
          <w:rFonts w:ascii="Times New Roman" w:hAnsi="Times New Roman"/>
          <w:b/>
          <w:sz w:val="24"/>
        </w:rPr>
        <w:t>0 кв.м.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rFonts w:ascii="Times New Roman" w:hAnsi="Times New Roman"/>
          <w:b/>
          <w:sz w:val="24"/>
        </w:rPr>
        <w:t>1545,60 кв.м.;</w:t>
      </w:r>
    </w:p>
    <w:p>
      <w:pPr>
        <w:pStyle w:val="NoSpacing"/>
        <w:numPr>
          <w:ilvl w:val="0"/>
          <w:numId w:val="2"/>
        </w:numPr>
        <w:ind w:left="284" w:firstLine="76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благоустройства: 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  <w:t xml:space="preserve">Серия, тип постройки: </w:t>
      </w:r>
      <w:r>
        <w:rPr>
          <w:rFonts w:cs="Times New Roman" w:ascii="Times New Roman" w:hAnsi="Times New Roman"/>
          <w:sz w:val="24"/>
          <w:szCs w:val="22"/>
          <w:u w:val="single"/>
        </w:rPr>
        <w:t>многоквартирный жилой дом;</w:t>
      </w:r>
    </w:p>
    <w:p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cs="Times New Roman" w:ascii="Times New Roman" w:hAnsi="Times New Roman"/>
          <w:sz w:val="24"/>
          <w:szCs w:val="22"/>
        </w:rPr>
        <w:t xml:space="preserve">Кадастровый номер </w:t>
      </w:r>
      <w:r>
        <w:rPr>
          <w:rFonts w:cs="Times New Roman" w:ascii="Times New Roman" w:hAnsi="Times New Roman"/>
          <w:sz w:val="24"/>
          <w:szCs w:val="22"/>
          <w:u w:val="single"/>
        </w:rPr>
        <w:t xml:space="preserve">24:56:0201008:5583 </w:t>
      </w:r>
      <w:r>
        <w:rPr>
          <w:rFonts w:cs="Times New Roman" w:ascii="Times New Roman" w:hAnsi="Times New Roman"/>
          <w:sz w:val="24"/>
          <w:szCs w:val="22"/>
        </w:rPr>
        <w:t>и площадь земельного участка -7346,0кв.м.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4"/>
          <w:lang w:eastAsia="ru-RU"/>
        </w:rPr>
        <w:t xml:space="preserve">С подробным описанием обязательных работ и услуг по содержанию и ремонту общего имущества собственников помещений в многоквартирном доме, являющегося объектом конкурса (ЛОТ1),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3">
        <w:r>
          <w:rPr>
            <w:rFonts w:eastAsia="Times New Roman" w:ascii="Times New Roman" w:hAnsi="Times New Roman"/>
            <w:sz w:val="24"/>
            <w:lang w:eastAsia="ru-RU"/>
          </w:rPr>
          <w:t>www.torgi.gov.ru</w:t>
        </w:r>
      </w:hyperlink>
      <w:r>
        <w:rPr>
          <w:rFonts w:eastAsia="Times New Roman" w:ascii="Times New Roman" w:hAnsi="Times New Roman"/>
          <w:sz w:val="24"/>
          <w:lang w:eastAsia="ru-RU"/>
        </w:rPr>
        <w:t>. в разделе № 9 конкурсной документации.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составляет: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ЛОТ № 1: </w:t>
      </w:r>
      <w:r>
        <w:rPr>
          <w:rFonts w:ascii="Times New Roman" w:hAnsi="Times New Roman"/>
          <w:bCs/>
          <w:sz w:val="24"/>
          <w:szCs w:val="24"/>
          <w:lang w:eastAsia="ru-RU"/>
        </w:rPr>
        <w:t>35,00 рублей за 1кв.м. общей площади;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 по всем лотам: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холодное водоснабжение; горячее водоснабжение; водоотведение; отопление; электроснабжение.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Адрес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Конкурсная документация размещена на официальном сайте РФ </w:t>
      </w:r>
      <w:hyperlink r:id="rId4">
        <w:r>
          <w:rPr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>
          <w:rPr>
            <w:rFonts w:ascii="Times New Roman" w:hAnsi="Times New Roman"/>
            <w:bCs/>
            <w:sz w:val="24"/>
            <w:szCs w:val="24"/>
            <w:lang w:eastAsia="ru-RU"/>
          </w:rPr>
          <w:t>.</w:t>
        </w:r>
        <w:r>
          <w:rPr>
            <w:rFonts w:ascii="Times New Roman" w:hAnsi="Times New Roman"/>
            <w:bCs/>
            <w:sz w:val="24"/>
            <w:szCs w:val="24"/>
            <w:lang w:val="en-US" w:eastAsia="ru-RU"/>
          </w:rPr>
          <w:t>torgi</w:t>
        </w:r>
        <w:r>
          <w:rPr>
            <w:rFonts w:ascii="Times New Roman" w:hAnsi="Times New Roman"/>
            <w:bCs/>
            <w:sz w:val="24"/>
            <w:szCs w:val="24"/>
            <w:lang w:eastAsia="ru-RU"/>
          </w:rPr>
          <w:t>.</w:t>
        </w:r>
        <w:r>
          <w:rPr>
            <w:rFonts w:ascii="Times New Roman" w:hAnsi="Times New Roman"/>
            <w:bCs/>
            <w:sz w:val="24"/>
            <w:szCs w:val="24"/>
            <w:lang w:val="en-US" w:eastAsia="ru-RU"/>
          </w:rPr>
          <w:t>gov</w:t>
        </w:r>
        <w:r>
          <w:rPr>
            <w:rFonts w:ascii="Times New Roman" w:hAnsi="Times New Roman"/>
            <w:bCs/>
            <w:sz w:val="24"/>
            <w:szCs w:val="24"/>
            <w:lang w:eastAsia="ru-RU"/>
          </w:rPr>
          <w:t>.</w:t>
        </w:r>
        <w:r>
          <w:rPr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и доступна для ознакомления всем заинтересованным лицам. Конкурсная документация предоставляется в письменной форме или в форме электронного документа без взимания платы </w:t>
      </w:r>
      <w:r>
        <w:rPr>
          <w:rFonts w:ascii="Times New Roman" w:hAnsi="Times New Roman"/>
          <w:bCs/>
          <w:sz w:val="24"/>
          <w:szCs w:val="24"/>
        </w:rPr>
        <w:t xml:space="preserve">на основании заявления любого заинтересованного лица, поданного в письменной форме, в течение 2 рабочих дней с даты получения заявления. Сроки предоставления документации: </w:t>
      </w:r>
      <w:r>
        <w:rPr>
          <w:rFonts w:ascii="Times New Roman" w:hAnsi="Times New Roman"/>
          <w:sz w:val="24"/>
          <w:szCs w:val="24"/>
          <w:lang w:eastAsia="ru-RU"/>
        </w:rPr>
        <w:t>с 22 марта 2024г. с 18-00 (по Красноярскому времени) по 22 апреля 2024г. до 11-00 (по Красноярскому времени)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662500, Россия, Красноярский край, г. Сосновоборск, ул. Солнечная, д.2, кабинет №303; Адрес электронной почты: </w:t>
      </w:r>
      <w:hyperlink r:id="rId5">
        <w:r>
          <w:rPr>
            <w:rFonts w:ascii="Times New Roman" w:hAnsi="Times New Roman"/>
            <w:sz w:val="24"/>
            <w:szCs w:val="24"/>
            <w:lang w:eastAsia="ru-RU"/>
          </w:rPr>
          <w:t>bgt@sosnovoborsk.krskcit.ru</w:t>
        </w:r>
      </w:hyperlink>
      <w:r>
        <w:rPr>
          <w:rFonts w:ascii="Times New Roman" w:hAnsi="Times New Roman"/>
          <w:sz w:val="24"/>
          <w:szCs w:val="24"/>
          <w:lang w:eastAsia="ru-RU"/>
        </w:rPr>
        <w:t>, телефон 8 (39131)-2-01-50, контактное лицо: Чурствина Наталья Игоревна.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sz w:val="24"/>
          <w:szCs w:val="24"/>
          <w:lang w:eastAsia="ru-RU"/>
        </w:rPr>
        <w:t>662500, Россия, Красноярский край, г. Сосновоборск, ул. Солнечная, 2, кабинет №303. 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с 22 марта 2024г. с 18-00 (по Красноярскому времени) по 22 апреля 2024г. до 11-00 (по Красноярскому времени).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Место, дата и время вскрытия конвертов с заявками на участие в конкурсе: </w:t>
      </w:r>
      <w:r>
        <w:rPr>
          <w:rFonts w:ascii="Times New Roman" w:hAnsi="Times New Roman"/>
          <w:sz w:val="24"/>
          <w:szCs w:val="24"/>
          <w:lang w:eastAsia="ru-RU"/>
        </w:rPr>
        <w:t>662500, Россия, Красноярский край, г. Сосновоборск, ул. Солнечная, 2, 2-ой этаж, зал заседаний, 22 апреля 2024  в 14-00 (по Красноярскому времени).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Место, дата и время рассмотрения конкурсной комиссией заявок на участие в конкурсе: </w:t>
      </w:r>
      <w:r>
        <w:rPr>
          <w:rFonts w:ascii="Times New Roman" w:hAnsi="Times New Roman"/>
          <w:sz w:val="24"/>
          <w:szCs w:val="24"/>
          <w:lang w:eastAsia="ru-RU"/>
        </w:rPr>
        <w:t>662500, Россия, Красноярский край, г. Сосновоборск, ул. Солнечная, 2, 2-ой этаж, зал заседаний 22 апреля 2024  в 14-30 (по Красноярскому времени).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Место, дата и время проведения конкурса: </w:t>
      </w:r>
      <w:r>
        <w:rPr>
          <w:rFonts w:ascii="Times New Roman" w:hAnsi="Times New Roman"/>
          <w:sz w:val="24"/>
          <w:szCs w:val="24"/>
          <w:lang w:eastAsia="ru-RU"/>
        </w:rPr>
        <w:t xml:space="preserve">662500, Россия, Красноярский край, г. Сосновоборск, ул. Солнечная, 2, 2-ой этаж, зал заседаний 23 апреля 2024 в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10-00 (по Красноярскому времени).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ЛОТ №1: 9 246,83 (Девять тысяч двести сорок шесть) рублей 83 копеек.;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 для перечисления денежных средств: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ИНН/КПП </w:t>
      </w:r>
      <w:r>
        <w:rPr>
          <w:rFonts w:ascii="Times New Roman" w:hAnsi="Times New Roman"/>
          <w:sz w:val="24"/>
          <w:szCs w:val="24"/>
        </w:rPr>
        <w:t>2458003977/245801001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>ГОРФУ г. Сосновоборска (Администрация города Сосновоборска).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л/с 05193000210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Сч. № </w:t>
      </w:r>
      <w:r>
        <w:rPr>
          <w:rFonts w:ascii="Times New Roman" w:hAnsi="Times New Roman"/>
          <w:sz w:val="24"/>
          <w:szCs w:val="24"/>
        </w:rPr>
        <w:t>03232643047330001900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Банк получателя</w:t>
      </w:r>
      <w:r>
        <w:rPr>
          <w:rFonts w:ascii="Times New Roman" w:hAnsi="Times New Roman"/>
          <w:bCs/>
          <w:sz w:val="24"/>
          <w:szCs w:val="24"/>
        </w:rPr>
        <w:t xml:space="preserve">: Отделение Красноярск Банка России//УФК по Красноярскому краю, </w:t>
      </w:r>
      <w:r>
        <w:rPr>
          <w:rFonts w:ascii="Times New Roman" w:hAnsi="Times New Roman"/>
          <w:sz w:val="24"/>
          <w:szCs w:val="24"/>
        </w:rPr>
        <w:t>г.Красноярск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БИК</w:t>
      </w:r>
      <w:r>
        <w:rPr>
          <w:rFonts w:ascii="Times New Roman" w:hAnsi="Times New Roman"/>
          <w:bCs/>
          <w:sz w:val="24"/>
          <w:szCs w:val="24"/>
        </w:rPr>
        <w:t xml:space="preserve"> 010407105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Сч. № </w:t>
      </w:r>
      <w:r>
        <w:rPr>
          <w:rFonts w:ascii="Times New Roman" w:hAnsi="Times New Roman"/>
          <w:bCs/>
          <w:sz w:val="24"/>
          <w:szCs w:val="24"/>
        </w:rPr>
        <w:t>40102810245370000011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" w:hanging="0"/>
        <w:contextualSpacing/>
        <w:jc w:val="both"/>
        <w:outlineLvl w:val="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главный специалист по благоустройству и содержанию городских территорий – Чурствина Н.И.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200"/>
        <w:rPr>
          <w:rFonts w:ascii="Arial" w:hAnsi="Arial" w:cs="Arial"/>
          <w:color w:val="60769F"/>
          <w:sz w:val="18"/>
          <w:szCs w:val="1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u w:val="none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79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3a02e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44750"/>
    <w:rPr>
      <w:rFonts w:ascii="Tahoma" w:hAnsi="Tahoma" w:cs="Tahoma"/>
      <w:sz w:val="16"/>
      <w:szCs w:val="16"/>
      <w:lang w:eastAsia="en-US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041dd4"/>
    <w:rPr>
      <w:sz w:val="22"/>
      <w:szCs w:val="22"/>
      <w:lang w:eastAsia="en-US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041dd4"/>
    <w:rPr>
      <w:sz w:val="22"/>
      <w:szCs w:val="22"/>
      <w:lang w:eastAsia="en-US"/>
    </w:rPr>
  </w:style>
  <w:style w:type="character" w:styleId="Shortname" w:customStyle="1">
    <w:name w:val="short-name"/>
    <w:basedOn w:val="DefaultParagraphFont"/>
    <w:qFormat/>
    <w:rsid w:val="002d5394"/>
    <w:rPr/>
  </w:style>
  <w:style w:type="character" w:styleId="Notifcardtimeattributevalue" w:customStyle="1">
    <w:name w:val="notif-card_time-attribute-value"/>
    <w:basedOn w:val="DefaultParagraphFont"/>
    <w:qFormat/>
    <w:rsid w:val="002d5394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nformat" w:customStyle="1">
    <w:name w:val="ConsPlusNonformat"/>
    <w:uiPriority w:val="99"/>
    <w:qFormat/>
    <w:rsid w:val="003a02e0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3a02e0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447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21c"/>
    <w:pPr>
      <w:spacing w:before="0" w:after="20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semiHidden/>
    <w:unhideWhenUsed/>
    <w:rsid w:val="00041d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7"/>
    <w:uiPriority w:val="99"/>
    <w:semiHidden/>
    <w:unhideWhenUsed/>
    <w:rsid w:val="00041d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Nonformat" w:customStyle="1">
    <w:name w:val="ConsNonformat"/>
    <w:qFormat/>
    <w:rsid w:val="008e3b7b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1b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gt@sosnovoborsk.krskcit.ru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mailto:bgt@sosnovoborsk.krskcit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Application>LibreOffice/7.4.1.2$Windows_X86_64 LibreOffice_project/3c58a8f3a960df8bc8fd77b461821e42c061c5f0</Application>
  <AppVersion>15.0000</AppVersion>
  <Pages>3</Pages>
  <Words>893</Words>
  <Characters>6245</Characters>
  <CharactersWithSpaces>7086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2019-11-21T05:01:00Z</dcterms:created>
  <dc:creator>305</dc:creator>
  <dc:description/>
  <dc:language>ru-RU</dc:language>
  <cp:lastModifiedBy/>
  <cp:lastPrinted>2024-03-22T03:45:00Z</cp:lastPrinted>
  <dcterms:modified xsi:type="dcterms:W3CDTF">2024-03-22T17:00:02Z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