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4"/>
        <w:tblW w:w="934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378"/>
        <w:gridCol w:w="2967"/>
      </w:tblGrid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45" w:type="dxa"/>
            <w:textDirection w:val="lrTb"/>
            <w:noWrap w:val="false"/>
          </w:tcPr>
          <w:p>
            <w:pPr>
              <w:pStyle w:val="818"/>
              <w:jc w:val="center"/>
              <w:keepNext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6750" cy="847725"/>
                      <wp:effectExtent l="0" t="0" r="0" b="0"/>
                      <wp:docPr id="1" name="Рисунок 3" descr="C:\Users\User\Desktop\мои документы\Устав и герб города\по гербу\Герб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3" descr="C:\Users\User\Desktop\мои документы\Устав и герб города\по гербу\Герб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>
                                <a:biLevel thresh="50000"/>
                              </a:blip>
                              <a:stretch/>
                            </pic:blipFill>
                            <pic:spPr bwMode="auto">
                              <a:xfrm>
                                <a:off x="0" y="0"/>
                                <a:ext cx="666750" cy="847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2.5pt;height:66.8pt;mso-wrap-distance-left:0.0pt;mso-wrap-distance-top:0.0pt;mso-wrap-distance-right:0.0pt;mso-wrap-distance-bottom:0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818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</w:r>
            <w:r/>
          </w:p>
          <w:p>
            <w:pPr>
              <w:pStyle w:val="818"/>
              <w:jc w:val="center"/>
              <w:spacing w:before="0" w:after="0" w:line="240" w:lineRule="auto"/>
              <w:widowControl w:val="off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30"/>
                <w:szCs w:val="30"/>
                <w:lang w:eastAsia="en-US"/>
              </w:rPr>
              <w:t xml:space="preserve">СОСНОВОБОРСКИЙ ГОРОДСКОЙ СОВЕТ ДЕПУТАТОВ</w:t>
            </w:r>
            <w:r/>
          </w:p>
          <w:p>
            <w:pPr>
              <w:pStyle w:val="818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</w:r>
            <w:r/>
          </w:p>
          <w:p>
            <w:pPr>
              <w:pStyle w:val="818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</w:r>
            <w:r/>
          </w:p>
          <w:p>
            <w:pPr>
              <w:pStyle w:val="818"/>
              <w:jc w:val="center"/>
              <w:spacing w:before="0" w:after="0" w:line="240" w:lineRule="auto"/>
              <w:widowControl w:val="off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44"/>
                <w:szCs w:val="44"/>
                <w:lang w:eastAsia="en-US"/>
              </w:rPr>
              <w:t xml:space="preserve">РЕШЕНИЕ</w:t>
            </w:r>
            <w:r/>
          </w:p>
          <w:p>
            <w:pPr>
              <w:pStyle w:val="818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</w:r>
            <w:r/>
          </w:p>
          <w:p>
            <w:pPr>
              <w:pStyle w:val="818"/>
              <w:spacing w:before="0" w:after="0" w:line="240" w:lineRule="auto"/>
              <w:widowControl w:val="o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04  июля 2023                                                                                      № 31/136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-р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18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lang w:eastAsia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b w:val="0"/>
                <w:sz w:val="24"/>
                <w:szCs w:val="24"/>
                <w:lang w:eastAsia="en-US"/>
              </w:rPr>
              <w:t xml:space="preserve">г. Сосновоборск</w:t>
            </w:r>
            <w:r/>
          </w:p>
          <w:p>
            <w:pPr>
              <w:pStyle w:val="818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78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  <w:t xml:space="preserve">О </w:t>
            </w:r>
            <w:r>
              <w:rPr>
                <w:sz w:val="28"/>
                <w:szCs w:val="28"/>
                <w:lang w:val="ru-RU"/>
              </w:rPr>
              <w:t xml:space="preserve">внесени</w:t>
            </w:r>
            <w:r>
              <w:rPr>
                <w:sz w:val="28"/>
                <w:szCs w:val="28"/>
                <w:lang w:val="ru-RU"/>
              </w:rPr>
              <w:t xml:space="preserve">и</w:t>
            </w:r>
            <w:r>
              <w:rPr>
                <w:sz w:val="28"/>
                <w:szCs w:val="28"/>
                <w:lang w:val="ru-RU"/>
              </w:rPr>
              <w:t xml:space="preserve"> изменений в</w:t>
            </w:r>
            <w:r>
              <w:rPr>
                <w:sz w:val="28"/>
                <w:szCs w:val="28"/>
                <w:lang w:val="ru-RU"/>
              </w:rPr>
              <w:t xml:space="preserve"> решение Сосновоборского городского Совета депутатов Красноярского края от 2</w:t>
            </w:r>
            <w:r>
              <w:rPr>
                <w:sz w:val="28"/>
                <w:szCs w:val="28"/>
                <w:lang w:val="ru-RU"/>
              </w:rPr>
              <w:t xml:space="preserve">4</w:t>
            </w:r>
            <w:r>
              <w:rPr>
                <w:sz w:val="28"/>
                <w:szCs w:val="28"/>
                <w:lang w:val="ru-RU"/>
              </w:rPr>
              <w:t xml:space="preserve">.0</w:t>
            </w:r>
            <w:r>
              <w:rPr>
                <w:sz w:val="28"/>
                <w:szCs w:val="28"/>
                <w:lang w:val="ru-RU"/>
              </w:rPr>
              <w:t xml:space="preserve">2</w:t>
            </w:r>
            <w:r>
              <w:rPr>
                <w:sz w:val="28"/>
                <w:szCs w:val="28"/>
                <w:lang w:val="ru-RU"/>
              </w:rPr>
              <w:t xml:space="preserve">.201</w:t>
            </w:r>
            <w:r>
              <w:rPr>
                <w:sz w:val="28"/>
                <w:szCs w:val="28"/>
                <w:lang w:val="ru-RU"/>
              </w:rPr>
              <w:t xml:space="preserve">6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 xml:space="preserve">5/27</w:t>
            </w:r>
            <w:r>
              <w:rPr>
                <w:sz w:val="28"/>
                <w:szCs w:val="28"/>
                <w:lang w:val="ru-RU"/>
              </w:rPr>
              <w:t xml:space="preserve">-р «Об утверждении </w:t>
            </w:r>
            <w:r>
              <w:rPr>
                <w:sz w:val="28"/>
                <w:szCs w:val="28"/>
                <w:lang w:val="ru-RU"/>
              </w:rPr>
              <w:t xml:space="preserve">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города Сосновоборска, в связи с утратой доверия</w:t>
            </w:r>
            <w:r>
              <w:rPr>
                <w:sz w:val="28"/>
                <w:szCs w:val="28"/>
                <w:lang w:val="ru-RU"/>
              </w:rPr>
              <w:t xml:space="preserve">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67" w:type="dxa"/>
            <w:textDirection w:val="lrTb"/>
            <w:noWrap w:val="false"/>
          </w:tcPr>
          <w:p>
            <w:pPr>
              <w:pStyle w:val="829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ind w:firstLine="0"/>
        <w:jc w:val="both"/>
      </w:pPr>
      <w:r>
        <w:rPr>
          <w:sz w:val="26"/>
          <w:szCs w:val="26"/>
          <w:lang w:val="ru-RU"/>
        </w:rPr>
      </w:r>
      <w:r>
        <w:rPr>
          <w:sz w:val="26"/>
          <w:szCs w:val="26"/>
          <w:lang w:val="ru-RU"/>
        </w:rPr>
      </w:r>
      <w:r/>
    </w:p>
    <w:p>
      <w:pPr>
        <w:pStyle w:val="835"/>
        <w:ind w:firstLine="709"/>
        <w:jc w:val="both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Рассмотрев протест прокурора города Сосновоборска на </w:t>
      </w:r>
      <w:hyperlink r:id="rId10" w:tooltip="https://pravo-search.minjust.ru/bigs/showDocument.html?id=B2A09AF9-CE30-485F-9B35-F77381D023CB" w:history="1">
        <w:r>
          <w:rPr>
            <w:rStyle w:val="821"/>
            <w:color w:val="000000" w:themeColor="text1"/>
            <w:sz w:val="28"/>
            <w:szCs w:val="28"/>
          </w:rPr>
          <w:t xml:space="preserve">решение Сосновоборского городского Совета депутатов от 24.02.2016 № 5/27-р</w:t>
        </w:r>
      </w:hyperlink>
      <w:r>
        <w:rPr>
          <w:color w:val="000000" w:themeColor="text1"/>
          <w:sz w:val="28"/>
          <w:szCs w:val="28"/>
        </w:rPr>
        <w:t xml:space="preserve"> «Об утверждении порядка увольнения (освобожд</w:t>
      </w:r>
      <w:r>
        <w:rPr>
          <w:color w:val="000000" w:themeColor="text1"/>
          <w:sz w:val="28"/>
          <w:szCs w:val="28"/>
        </w:rPr>
        <w:t xml:space="preserve">ения от должности) лиц, замещающих муниципальные должности и осуществляющих свои полномочия на постоянной основе в органах местного самоуправления города Сосновоборска, в связи с утратой доверия», в соответствии с частью  1 статьи 13.1 Федерального закона </w:t>
      </w:r>
      <w:hyperlink r:id="rId11" w:tooltip="https://pravo-search.minjust.ru/bigs/showDocument.html?id=9AA48369-618A-4BB4-B4B8-AE15F2B7EBF6" w:history="1">
        <w:r>
          <w:rPr>
            <w:rStyle w:val="821"/>
            <w:color w:val="000000" w:themeColor="text1"/>
            <w:sz w:val="28"/>
            <w:szCs w:val="28"/>
          </w:rPr>
          <w:t xml:space="preserve">от 25.12.2008 № 273-ФЗ</w:t>
        </w:r>
      </w:hyperlink>
      <w:r>
        <w:rPr>
          <w:color w:val="000000" w:themeColor="text1"/>
          <w:sz w:val="28"/>
          <w:szCs w:val="28"/>
        </w:rPr>
        <w:t xml:space="preserve"> «О противодействии коррупции», руководствуясь статьями 24, 32, 34 </w:t>
      </w:r>
      <w:hyperlink r:id="rId12" w:tooltip="https://pravo-search.minjust.ru/bigs/showDocument.html?id=97112CDF-50A0-470C-AE60-B542B99DC6DE" w:history="1">
        <w:r>
          <w:rPr>
            <w:rStyle w:val="821"/>
            <w:color w:val="000000" w:themeColor="text1"/>
            <w:sz w:val="28"/>
            <w:szCs w:val="28"/>
          </w:rPr>
          <w:t xml:space="preserve">Устава города Сосновоборска</w:t>
        </w:r>
      </w:hyperlink>
      <w:r>
        <w:rPr>
          <w:rStyle w:val="821"/>
          <w:color w:val="000000" w:themeColor="text1"/>
          <w:sz w:val="28"/>
          <w:szCs w:val="28"/>
        </w:rPr>
        <w:t xml:space="preserve"> Красноярского края</w:t>
      </w:r>
      <w:r>
        <w:rPr>
          <w:color w:val="000000" w:themeColor="text1"/>
          <w:sz w:val="28"/>
          <w:szCs w:val="28"/>
        </w:rPr>
        <w:t xml:space="preserve">, Сосновоборский городской Совет депутатов</w:t>
      </w:r>
      <w:r>
        <w:rPr>
          <w:color w:val="000000" w:themeColor="text1"/>
          <w:sz w:val="28"/>
          <w:szCs w:val="28"/>
        </w:rPr>
      </w:r>
      <w:r/>
    </w:p>
    <w:p>
      <w:pPr>
        <w:pStyle w:val="836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РЕШИЛ:</w:t>
      </w:r>
      <w:r>
        <w:rPr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835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Удовлетворить протест прокурора города Сосновоборска на решение Сосновоборского городского Совета депутатов от 24.0</w:t>
      </w:r>
      <w:r>
        <w:rPr>
          <w:color w:val="000000"/>
          <w:sz w:val="28"/>
          <w:szCs w:val="28"/>
        </w:rPr>
        <w:t xml:space="preserve">2.2016 № 5/27-р «Об утверждении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города Сосновоборска, в связи с утратой доверия».</w:t>
      </w:r>
      <w:r>
        <w:rPr>
          <w:sz w:val="28"/>
          <w:szCs w:val="28"/>
        </w:rPr>
      </w:r>
      <w:r/>
    </w:p>
    <w:p>
      <w:pPr>
        <w:pStyle w:val="835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Внести в решение Сосновоборского городского Совета депутатов от 24.02.2016 №  5/27-р «Об утверждении порядк</w:t>
      </w:r>
      <w:r>
        <w:rPr>
          <w:color w:val="000000"/>
          <w:sz w:val="28"/>
          <w:szCs w:val="28"/>
        </w:rPr>
        <w:t xml:space="preserve">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города Сосновоборска, в связи с утратой доверия» (далее - решение) следующие изменения:</w:t>
      </w:r>
      <w:r>
        <w:rPr>
          <w:sz w:val="28"/>
          <w:szCs w:val="28"/>
        </w:rPr>
      </w:r>
      <w:r/>
    </w:p>
    <w:p>
      <w:pPr>
        <w:pStyle w:val="835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В наименовании решения, в пункте 1 решения исключить слова «на постоянной основе»;</w:t>
      </w:r>
      <w:r>
        <w:rPr>
          <w:sz w:val="28"/>
          <w:szCs w:val="28"/>
        </w:rPr>
      </w:r>
      <w:r/>
    </w:p>
    <w:p>
      <w:pPr>
        <w:pStyle w:val="835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В приложении к решению в наименовании</w:t>
      </w:r>
      <w:r>
        <w:rPr>
          <w:color w:val="000000"/>
          <w:sz w:val="28"/>
          <w:szCs w:val="28"/>
        </w:rPr>
        <w:t xml:space="preserve">, в пункт</w:t>
      </w:r>
      <w:r>
        <w:rPr>
          <w:color w:val="000000"/>
          <w:sz w:val="28"/>
          <w:szCs w:val="28"/>
        </w:rPr>
        <w:t xml:space="preserve">ах</w:t>
      </w:r>
      <w:r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, 2 </w:t>
      </w:r>
      <w:r>
        <w:rPr>
          <w:color w:val="000000"/>
          <w:sz w:val="28"/>
          <w:szCs w:val="28"/>
        </w:rPr>
        <w:t xml:space="preserve">исключить слова «на постоянной основе»</w:t>
      </w:r>
      <w:r>
        <w:rPr>
          <w:color w:val="000000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35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 xml:space="preserve">Пункт 2 приложения к решению дополнить </w:t>
      </w:r>
      <w:r>
        <w:rPr>
          <w:color w:val="000000"/>
          <w:sz w:val="28"/>
          <w:szCs w:val="28"/>
        </w:rPr>
        <w:t xml:space="preserve">пятым</w:t>
      </w:r>
      <w:r>
        <w:rPr>
          <w:color w:val="000000"/>
          <w:sz w:val="28"/>
          <w:szCs w:val="28"/>
        </w:rPr>
        <w:t xml:space="preserve"> абзацем в редакции:</w:t>
      </w:r>
      <w:r>
        <w:rPr>
          <w:sz w:val="28"/>
          <w:szCs w:val="28"/>
        </w:rPr>
      </w:r>
      <w:r/>
    </w:p>
    <w:p>
      <w:pPr>
        <w:pStyle w:val="835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«- Депутат Сосновоборского городского Совета депутатов.».</w:t>
      </w:r>
      <w:r>
        <w:rPr>
          <w:sz w:val="28"/>
          <w:szCs w:val="28"/>
        </w:rPr>
      </w:r>
      <w:r/>
    </w:p>
    <w:p>
      <w:pPr>
        <w:pStyle w:val="835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пункте 3 приложения к решению исключить слова «(далее- лицо, замещающее муниципальную должность)</w:t>
      </w:r>
      <w:r>
        <w:rPr>
          <w:color w:val="000000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35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Приложение к решению дополнить пунктом 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  <w:vertAlign w:val="superscript"/>
        </w:rPr>
        <w:t xml:space="preserve">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редакции:</w:t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val="ru-RU"/>
        </w:rPr>
        <w:t xml:space="preserve">«3</w:t>
      </w:r>
      <w:r>
        <w:rPr>
          <w:rFonts w:eastAsiaTheme="minorHAnsi"/>
          <w:sz w:val="28"/>
          <w:szCs w:val="28"/>
          <w:vertAlign w:val="superscript"/>
          <w:lang w:val="ru-RU"/>
        </w:rPr>
        <w:t xml:space="preserve">1.</w:t>
      </w:r>
      <w:r>
        <w:rPr>
          <w:rFonts w:eastAsiaTheme="minorHAnsi"/>
          <w:sz w:val="28"/>
          <w:szCs w:val="28"/>
          <w:lang w:val="ru-RU"/>
        </w:rPr>
        <w:t xml:space="preserve">Лицо, замещающее муниципальную должность на непостоянной основе, подлежит освобождению от должности в связи с утратой д</w:t>
      </w:r>
      <w:r>
        <w:rPr>
          <w:rFonts w:eastAsiaTheme="minorHAnsi"/>
          <w:sz w:val="28"/>
          <w:szCs w:val="28"/>
          <w:lang w:val="ru-RU"/>
        </w:rPr>
        <w:t xml:space="preserve">оверия в случаях:</w:t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val="ru-RU"/>
        </w:rPr>
        <w:t xml:space="preserve">1) непринятия лицом мер по предотвращению и (или) урегулированию конфликта интересов, стороной которого оно является;</w:t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val="ru-RU"/>
        </w:rPr>
        <w:t xml:space="preserve">2</w:t>
      </w:r>
      <w:r>
        <w:rPr>
          <w:rFonts w:eastAsiaTheme="minorHAnsi"/>
          <w:sz w:val="28"/>
          <w:szCs w:val="28"/>
          <w:lang w:val="ru-RU"/>
        </w:rPr>
        <w:t xml:space="preserve">) непредставления сведений о своих доходах, об иму</w:t>
      </w:r>
      <w:r>
        <w:rPr>
          <w:rFonts w:eastAsiaTheme="minorHAnsi"/>
          <w:sz w:val="28"/>
          <w:szCs w:val="28"/>
          <w:lang w:val="ru-RU"/>
        </w:rPr>
        <w:t xml:space="preserve">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</w:t>
      </w:r>
      <w:r>
        <w:rPr>
          <w:rFonts w:eastAsiaTheme="minorHAnsi"/>
          <w:sz w:val="28"/>
          <w:szCs w:val="28"/>
          <w:lang w:val="ru-RU"/>
        </w:rPr>
        <w:t xml:space="preserve">ановлено федеральными законами.</w:t>
      </w:r>
      <w:r>
        <w:rPr>
          <w:rFonts w:eastAsiaTheme="minorHAnsi"/>
          <w:sz w:val="28"/>
          <w:szCs w:val="28"/>
          <w:lang w:val="ru-RU"/>
        </w:rPr>
        <w:t xml:space="preserve">»</w:t>
      </w:r>
      <w:r>
        <w:rPr>
          <w:rFonts w:eastAsiaTheme="minorHAnsi"/>
          <w:sz w:val="28"/>
          <w:szCs w:val="28"/>
          <w:lang w:val="ru-RU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val="ru-RU"/>
        </w:rPr>
        <w:t xml:space="preserve">2.6. В пункте 4 приложения </w:t>
      </w:r>
      <w:r>
        <w:rPr>
          <w:rFonts w:eastAsiaTheme="minorHAnsi"/>
          <w:sz w:val="28"/>
          <w:szCs w:val="28"/>
          <w:lang w:val="ru-RU"/>
        </w:rPr>
        <w:t xml:space="preserve">к решению </w:t>
      </w:r>
      <w:r>
        <w:rPr>
          <w:rFonts w:eastAsiaTheme="minorHAnsi"/>
          <w:sz w:val="28"/>
          <w:szCs w:val="28"/>
          <w:lang w:val="ru-RU"/>
        </w:rPr>
        <w:t xml:space="preserve">после слов «муниципальн</w:t>
      </w:r>
      <w:r>
        <w:rPr>
          <w:rFonts w:eastAsiaTheme="minorHAnsi"/>
          <w:sz w:val="28"/>
          <w:szCs w:val="28"/>
          <w:lang w:val="ru-RU"/>
        </w:rPr>
        <w:t xml:space="preserve">ую</w:t>
      </w:r>
      <w:r>
        <w:rPr>
          <w:rFonts w:eastAsiaTheme="minorHAnsi"/>
          <w:sz w:val="28"/>
          <w:szCs w:val="28"/>
          <w:lang w:val="ru-RU"/>
        </w:rPr>
        <w:t xml:space="preserve"> должность» дополнить словами «на постоянной основе». 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val="ru-RU"/>
        </w:rPr>
        <w:t xml:space="preserve">2.</w:t>
      </w:r>
      <w:r>
        <w:rPr>
          <w:rFonts w:eastAsiaTheme="minorHAnsi"/>
          <w:sz w:val="28"/>
          <w:szCs w:val="28"/>
          <w:lang w:val="ru-RU"/>
        </w:rPr>
        <w:t xml:space="preserve">7</w:t>
      </w:r>
      <w:r>
        <w:rPr>
          <w:rFonts w:eastAsiaTheme="minorHAnsi"/>
          <w:sz w:val="28"/>
          <w:szCs w:val="28"/>
          <w:lang w:val="ru-RU"/>
        </w:rPr>
        <w:t xml:space="preserve">. Пункт 5 приложения к решению после слов «предусмотренным пунктами 3</w:t>
      </w:r>
      <w:r>
        <w:rPr>
          <w:rFonts w:eastAsiaTheme="minorHAnsi"/>
          <w:sz w:val="28"/>
          <w:szCs w:val="28"/>
          <w:lang w:val="ru-RU"/>
        </w:rPr>
        <w:t xml:space="preserve">,</w:t>
      </w:r>
      <w:r>
        <w:rPr>
          <w:rFonts w:eastAsiaTheme="minorHAnsi"/>
          <w:sz w:val="28"/>
          <w:szCs w:val="28"/>
          <w:lang w:val="ru-RU"/>
        </w:rPr>
        <w:t xml:space="preserve">» дополнить цифрой 3</w:t>
      </w:r>
      <w:r>
        <w:rPr>
          <w:rFonts w:eastAsiaTheme="minorHAnsi"/>
          <w:sz w:val="28"/>
          <w:szCs w:val="28"/>
          <w:vertAlign w:val="superscript"/>
          <w:lang w:val="ru-RU"/>
        </w:rPr>
        <w:t xml:space="preserve">1</w:t>
      </w:r>
      <w:r>
        <w:rPr>
          <w:rFonts w:eastAsiaTheme="minorHAnsi"/>
          <w:sz w:val="28"/>
          <w:szCs w:val="28"/>
          <w:lang w:val="ru-RU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val="ru-RU"/>
        </w:rPr>
        <w:t xml:space="preserve">2.</w:t>
      </w:r>
      <w:r>
        <w:rPr>
          <w:rFonts w:eastAsiaTheme="minorHAnsi"/>
          <w:sz w:val="28"/>
          <w:szCs w:val="28"/>
          <w:lang w:val="ru-RU"/>
        </w:rPr>
        <w:t xml:space="preserve">8</w:t>
      </w:r>
      <w:r>
        <w:rPr>
          <w:rFonts w:eastAsiaTheme="minorHAnsi"/>
          <w:sz w:val="28"/>
          <w:szCs w:val="28"/>
          <w:lang w:val="ru-RU"/>
        </w:rPr>
        <w:t xml:space="preserve">. В</w:t>
      </w:r>
      <w:r>
        <w:rPr>
          <w:rFonts w:eastAsiaTheme="minorHAnsi"/>
          <w:sz w:val="28"/>
          <w:szCs w:val="28"/>
          <w:lang w:val="ru-RU"/>
        </w:rPr>
        <w:t xml:space="preserve"> части 1 пункта 6.1 </w:t>
      </w:r>
      <w:r>
        <w:rPr>
          <w:rFonts w:eastAsiaTheme="minorHAnsi"/>
          <w:sz w:val="28"/>
          <w:szCs w:val="28"/>
          <w:lang w:val="ru-RU"/>
        </w:rPr>
        <w:t xml:space="preserve">приложения к решению после слов «предусмотренных пунктами 3,» дополнить цифрой 3</w:t>
      </w:r>
      <w:r>
        <w:rPr>
          <w:rFonts w:eastAsiaTheme="minorHAnsi"/>
          <w:sz w:val="28"/>
          <w:szCs w:val="28"/>
          <w:vertAlign w:val="superscript"/>
          <w:lang w:val="ru-RU"/>
        </w:rPr>
        <w:t xml:space="preserve">1</w:t>
      </w:r>
      <w:r>
        <w:rPr>
          <w:rFonts w:eastAsiaTheme="minorHAnsi"/>
          <w:sz w:val="28"/>
          <w:szCs w:val="28"/>
          <w:lang w:val="ru-RU"/>
        </w:rPr>
        <w:t xml:space="preserve">,</w:t>
      </w:r>
      <w:r>
        <w:rPr>
          <w:rFonts w:eastAsiaTheme="minorHAnsi"/>
          <w:sz w:val="28"/>
          <w:szCs w:val="28"/>
          <w:lang w:val="ru-RU"/>
        </w:rPr>
        <w:t xml:space="preserve"> в</w:t>
      </w:r>
      <w:r>
        <w:rPr>
          <w:rFonts w:eastAsiaTheme="minorHAnsi"/>
          <w:sz w:val="28"/>
          <w:szCs w:val="28"/>
          <w:lang w:val="ru-RU"/>
        </w:rPr>
        <w:t xml:space="preserve"> части 2 пункта 6.1</w:t>
      </w:r>
      <w:r>
        <w:rPr>
          <w:rFonts w:eastAsiaTheme="minorHAnsi"/>
          <w:sz w:val="28"/>
          <w:szCs w:val="28"/>
          <w:lang w:val="ru-RU"/>
        </w:rPr>
        <w:t xml:space="preserve"> приложения к решению</w:t>
      </w:r>
      <w:r>
        <w:rPr>
          <w:rFonts w:eastAsiaTheme="minorHAnsi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исключить слова «на постоянной основе»</w:t>
      </w:r>
      <w:r>
        <w:rPr>
          <w:color w:val="000000"/>
          <w:sz w:val="28"/>
          <w:szCs w:val="28"/>
          <w:lang w:val="ru-RU"/>
        </w:rPr>
        <w:t xml:space="preserve">.</w:t>
      </w:r>
      <w:bookmarkStart w:id="0" w:name="undefined"/>
      <w:r>
        <w:rPr>
          <w:sz w:val="28"/>
          <w:szCs w:val="28"/>
        </w:rPr>
      </w:r>
      <w:bookmarkEnd w:id="0"/>
      <w:r>
        <w:rPr>
          <w:sz w:val="28"/>
          <w:szCs w:val="28"/>
        </w:rPr>
      </w:r>
      <w:r/>
    </w:p>
    <w:p>
      <w:pPr>
        <w:pStyle w:val="835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 Контроль за исполнением решения возложить на постоянную комиссию по правовым вопросам Сосновоборского городского Совета депутатов (Залетаева Н.А.).</w:t>
      </w:r>
      <w:r>
        <w:rPr>
          <w:sz w:val="28"/>
          <w:szCs w:val="28"/>
        </w:rPr>
      </w:r>
      <w:r/>
    </w:p>
    <w:p>
      <w:pPr>
        <w:pStyle w:val="835"/>
        <w:ind w:firstLine="709"/>
        <w:jc w:val="both"/>
        <w:spacing w:before="0" w:beforeAutospacing="0" w:after="0" w:afterAutospacing="0"/>
        <w:rPr>
          <w:rFonts w:eastAsiaTheme="minorHAnsi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. Решение вступает в силу в день, следующий за днем его официального опубликования в городской газете «Рабочий».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  <w:lang w:val="ru-RU"/>
        </w:rPr>
        <w:t xml:space="preserve"> 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25"/>
        <w:gridCol w:w="5053"/>
      </w:tblGrid>
      <w:tr>
        <w:trPr>
          <w:trHeight w:val="156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25" w:type="dxa"/>
            <w:vAlign w:val="top"/>
            <w:textDirection w:val="lrTb"/>
            <w:noWrap w:val="false"/>
          </w:tcPr>
          <w:p>
            <w:pPr>
              <w:pStyle w:val="818"/>
              <w:contextualSpacing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Председатель Сосновоборского </w:t>
              <w:br/>
              <w:t xml:space="preserve">городского Совета депутатов     </w:t>
            </w: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pStyle w:val="818"/>
              <w:contextualSpacing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</w:t>
            </w: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pStyle w:val="818"/>
              <w:contextualSpacing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Б.М.Пучкин</w:t>
            </w: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53" w:type="dxa"/>
            <w:vAlign w:val="top"/>
            <w:textDirection w:val="lrTb"/>
            <w:noWrap w:val="false"/>
          </w:tcPr>
          <w:p>
            <w:pPr>
              <w:pStyle w:val="818"/>
              <w:contextualSpacing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Глава города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Сосновоборска</w:t>
            </w: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pStyle w:val="818"/>
              <w:contextualSpacing/>
            </w:pPr>
            <w:r>
              <w:rPr>
                <w:color w:val="000000"/>
                <w:sz w:val="28"/>
                <w:szCs w:val="28"/>
                <w:lang w:val="ru-RU" w:eastAsia="ru-RU"/>
              </w:rPr>
            </w:r>
            <w:r>
              <w:rPr>
                <w:color w:val="000000"/>
                <w:sz w:val="28"/>
                <w:szCs w:val="28"/>
                <w:lang w:val="ru-RU" w:eastAsia="ru-RU"/>
              </w:rPr>
            </w:r>
            <w:r/>
          </w:p>
          <w:p>
            <w:pPr>
              <w:pStyle w:val="818"/>
              <w:contextualSpacing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         А.С. Кудрявцев</w:t>
            </w: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</w:tc>
      </w:tr>
    </w:tbl>
    <w:p>
      <w:pPr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709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00603000000000000"/>
  </w:font>
  <w:font w:name="Calibri">
    <w:panose1 w:val="020F05020202040302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18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7020" w:hanging="180"/>
        <w:tabs>
          <w:tab w:val="num" w:pos="702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645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18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18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18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18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18"/>
        <w:ind w:left="1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18"/>
        <w:ind w:left="19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18"/>
        <w:ind w:left="23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18"/>
        <w:ind w:left="2700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818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18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18"/>
        <w:ind w:left="27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18"/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18"/>
        <w:ind w:left="41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18"/>
        <w:ind w:left="50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18"/>
        <w:ind w:left="55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18"/>
        <w:ind w:left="648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18"/>
    <w:next w:val="818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basedOn w:val="819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18"/>
    <w:next w:val="818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basedOn w:val="819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basedOn w:val="819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basedOn w:val="819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basedOn w:val="819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basedOn w:val="819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basedOn w:val="819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18"/>
    <w:next w:val="818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basedOn w:val="819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18"/>
    <w:next w:val="818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basedOn w:val="819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No Spacing"/>
    <w:uiPriority w:val="1"/>
    <w:qFormat/>
    <w:pPr>
      <w:spacing w:before="0" w:after="0" w:line="240" w:lineRule="auto"/>
    </w:pPr>
  </w:style>
  <w:style w:type="paragraph" w:styleId="663">
    <w:name w:val="Title"/>
    <w:basedOn w:val="818"/>
    <w:next w:val="818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>
    <w:name w:val="Title Char"/>
    <w:basedOn w:val="819"/>
    <w:link w:val="663"/>
    <w:uiPriority w:val="10"/>
    <w:rPr>
      <w:sz w:val="48"/>
      <w:szCs w:val="48"/>
    </w:rPr>
  </w:style>
  <w:style w:type="paragraph" w:styleId="665">
    <w:name w:val="Subtitle"/>
    <w:basedOn w:val="818"/>
    <w:next w:val="818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>
    <w:name w:val="Subtitle Char"/>
    <w:basedOn w:val="819"/>
    <w:link w:val="665"/>
    <w:uiPriority w:val="11"/>
    <w:rPr>
      <w:sz w:val="24"/>
      <w:szCs w:val="24"/>
    </w:rPr>
  </w:style>
  <w:style w:type="paragraph" w:styleId="667">
    <w:name w:val="Quote"/>
    <w:basedOn w:val="818"/>
    <w:next w:val="818"/>
    <w:link w:val="668"/>
    <w:uiPriority w:val="29"/>
    <w:qFormat/>
    <w:pPr>
      <w:ind w:left="720" w:right="720"/>
    </w:pPr>
    <w:rPr>
      <w:i/>
    </w:r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18"/>
    <w:next w:val="818"/>
    <w:link w:val="6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18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19"/>
    <w:link w:val="671"/>
    <w:uiPriority w:val="99"/>
  </w:style>
  <w:style w:type="paragraph" w:styleId="673">
    <w:name w:val="Footer"/>
    <w:basedOn w:val="818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19"/>
    <w:link w:val="673"/>
    <w:uiPriority w:val="99"/>
  </w:style>
  <w:style w:type="character" w:styleId="675">
    <w:name w:val="Caption Char"/>
    <w:basedOn w:val="827"/>
    <w:link w:val="673"/>
    <w:uiPriority w:val="99"/>
  </w:style>
  <w:style w:type="table" w:styleId="676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2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4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5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6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7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8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9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0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7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8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9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0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1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2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9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0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1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2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3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4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5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7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8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0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2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3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4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5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6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7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8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9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0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9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0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1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2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3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4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5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6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7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8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9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0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uiPriority w:val="1"/>
    <w:qFormat/>
    <w:pPr>
      <w:jc w:val="left"/>
      <w:spacing w:before="0" w:after="0" w:line="240" w:lineRule="auto"/>
      <w:widowControl w:val="off"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ar-SA"/>
    </w:rPr>
  </w:style>
  <w:style w:type="character" w:styleId="819" w:default="1">
    <w:name w:val="Default Paragraph Font"/>
    <w:uiPriority w:val="1"/>
    <w:semiHidden/>
    <w:unhideWhenUsed/>
    <w:qFormat/>
  </w:style>
  <w:style w:type="character" w:styleId="820" w:customStyle="1">
    <w:name w:val="Основной текст_"/>
    <w:basedOn w:val="819"/>
    <w:link w:val="830"/>
    <w:qFormat/>
    <w:rPr>
      <w:rFonts w:ascii="Times New Roman" w:hAnsi="Times New Roman" w:eastAsia="Times New Roman" w:cs="Times New Roman"/>
      <w:sz w:val="17"/>
      <w:szCs w:val="17"/>
      <w:shd w:val="clear" w:color="auto" w:fill="ffffff"/>
    </w:rPr>
  </w:style>
  <w:style w:type="character" w:styleId="821" w:customStyle="1">
    <w:name w:val="Гиперссылка1"/>
    <w:qFormat/>
  </w:style>
  <w:style w:type="character" w:styleId="822" w:customStyle="1">
    <w:name w:val="Гиперссылка2"/>
    <w:qFormat/>
  </w:style>
  <w:style w:type="character" w:styleId="823">
    <w:name w:val="Hyperlink"/>
    <w:rPr>
      <w:color w:val="000080"/>
      <w:u w:val="single"/>
    </w:rPr>
  </w:style>
  <w:style w:type="paragraph" w:styleId="824">
    <w:name w:val="Заголовок"/>
    <w:basedOn w:val="818"/>
    <w:next w:val="82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25">
    <w:name w:val="Body Text"/>
    <w:basedOn w:val="818"/>
    <w:pPr>
      <w:spacing w:before="0" w:after="140" w:line="276" w:lineRule="auto"/>
    </w:pPr>
  </w:style>
  <w:style w:type="paragraph" w:styleId="826">
    <w:name w:val="List"/>
    <w:basedOn w:val="825"/>
    <w:rPr>
      <w:rFonts w:cs="Arial"/>
    </w:rPr>
  </w:style>
  <w:style w:type="paragraph" w:styleId="827">
    <w:name w:val="Caption"/>
    <w:basedOn w:val="81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28">
    <w:name w:val="Указатель"/>
    <w:basedOn w:val="818"/>
    <w:qFormat/>
    <w:pPr>
      <w:suppressLineNumbers/>
    </w:pPr>
    <w:rPr>
      <w:rFonts w:cs="Arial"/>
    </w:rPr>
  </w:style>
  <w:style w:type="paragraph" w:styleId="829" w:customStyle="1">
    <w:name w:val="ConsPlusTitle"/>
    <w:uiPriority w:val="99"/>
    <w:qFormat/>
    <w:pPr>
      <w:jc w:val="left"/>
      <w:spacing w:before="0" w:after="0" w:line="240" w:lineRule="auto"/>
      <w:widowControl w:val="off"/>
    </w:pPr>
    <w:rPr>
      <w:rFonts w:ascii="Calibri" w:hAnsi="Calibri" w:eastAsia="等线" w:cs="Calibri" w:eastAsiaTheme="minorEastAsia"/>
      <w:b/>
      <w:bCs/>
      <w:color w:val="auto"/>
      <w:sz w:val="22"/>
      <w:szCs w:val="22"/>
      <w:lang w:val="ru-RU" w:eastAsia="ru-RU" w:bidi="ar-SA"/>
    </w:rPr>
  </w:style>
  <w:style w:type="paragraph" w:styleId="830" w:customStyle="1">
    <w:name w:val="Основной текст1"/>
    <w:basedOn w:val="818"/>
    <w:link w:val="820"/>
    <w:qFormat/>
    <w:pPr>
      <w:jc w:val="both"/>
      <w:spacing w:line="168" w:lineRule="exact"/>
      <w:shd w:val="clear" w:color="auto" w:fill="ffffff"/>
      <w:widowControl/>
    </w:pPr>
    <w:rPr>
      <w:sz w:val="17"/>
      <w:szCs w:val="17"/>
    </w:rPr>
  </w:style>
  <w:style w:type="paragraph" w:styleId="831">
    <w:name w:val="List Paragraph"/>
    <w:basedOn w:val="818"/>
    <w:uiPriority w:val="34"/>
    <w:qFormat/>
    <w:pPr>
      <w:contextualSpacing/>
      <w:ind w:left="720" w:firstLine="0"/>
      <w:spacing w:before="0" w:after="0"/>
    </w:pPr>
  </w:style>
  <w:style w:type="numbering" w:styleId="832" w:default="1">
    <w:name w:val="No List"/>
    <w:uiPriority w:val="99"/>
    <w:semiHidden/>
    <w:unhideWhenUsed/>
    <w:qFormat/>
  </w:style>
  <w:style w:type="table" w:styleId="833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34">
    <w:name w:val="Table Grid"/>
    <w:basedOn w:val="83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35" w:customStyle="1">
    <w:name w:val="10"/>
    <w:basedOn w:val="684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36" w:customStyle="1">
    <w:name w:val="consplustitle"/>
    <w:basedOn w:val="684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https://pravo-search.minjust.ru/bigs/showDocument.html?id=B2A09AF9-CE30-485F-9B35-F77381D023CB" TargetMode="External"/><Relationship Id="rId11" Type="http://schemas.openxmlformats.org/officeDocument/2006/relationships/hyperlink" Target="https://pravo-search.minjust.ru/bigs/showDocument.html?id=9AA48369-618A-4BB4-B4B8-AE15F2B7EBF6" TargetMode="External"/><Relationship Id="rId12" Type="http://schemas.openxmlformats.org/officeDocument/2006/relationships/hyperlink" Target="https://pravo-search.minjust.ru/bigs/showDocument.html?id=97112CDF-50A0-470C-AE60-B542B99DC6D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ЮО</dc:creator>
  <dc:description/>
  <dc:language>ru-RU</dc:language>
  <cp:revision>14</cp:revision>
  <dcterms:created xsi:type="dcterms:W3CDTF">2023-01-31T05:11:00Z</dcterms:created>
  <dcterms:modified xsi:type="dcterms:W3CDTF">2023-07-03T10:12:19Z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