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605"/>
      </w:tblGrid>
      <w:tr w:rsidR="00DF705E" w:rsidTr="00DF705E">
        <w:tc>
          <w:tcPr>
            <w:tcW w:w="9571" w:type="dxa"/>
            <w:gridSpan w:val="2"/>
            <w:hideMark/>
          </w:tcPr>
          <w:p w:rsidR="00DF705E" w:rsidRDefault="00DF705E" w:rsidP="00DF705E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705E" w:rsidTr="00DF705E">
        <w:tc>
          <w:tcPr>
            <w:tcW w:w="9571" w:type="dxa"/>
            <w:gridSpan w:val="2"/>
            <w:hideMark/>
          </w:tcPr>
          <w:p w:rsidR="00DF705E" w:rsidRPr="00DF705E" w:rsidRDefault="00DF705E" w:rsidP="00DF705E">
            <w:pPr>
              <w:pStyle w:val="1"/>
              <w:rPr>
                <w:b w:val="0"/>
                <w:color w:val="000000"/>
                <w:sz w:val="32"/>
                <w:szCs w:val="32"/>
                <w:lang w:val="ru-RU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F705E">
              <w:rPr>
                <w:rFonts w:ascii="Calibri" w:hAnsi="Calibri"/>
                <w:b w:val="0"/>
                <w:noProof/>
                <w:color w:val="000000"/>
                <w:sz w:val="38"/>
                <w:lang w:val="ru-RU"/>
              </w:rPr>
              <w:drawing>
                <wp:inline distT="0" distB="0" distL="0" distR="0" wp14:anchorId="5C253F59" wp14:editId="1BFC1845">
                  <wp:extent cx="673100" cy="8413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05E" w:rsidRPr="00DF705E" w:rsidRDefault="00DF705E" w:rsidP="00DF705E">
            <w:pPr>
              <w:rPr>
                <w:sz w:val="24"/>
                <w:szCs w:val="24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32"/>
                <w:szCs w:val="32"/>
              </w:rPr>
            </w:pPr>
            <w:r w:rsidRPr="00DF705E">
              <w:rPr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705E" w:rsidRPr="00DF705E" w:rsidRDefault="00DF705E" w:rsidP="00DF705E">
            <w:pPr>
              <w:jc w:val="center"/>
              <w:rPr>
                <w:b/>
                <w:bCs/>
                <w:sz w:val="44"/>
                <w:szCs w:val="44"/>
              </w:rPr>
            </w:pPr>
            <w:r w:rsidRPr="00DF705E">
              <w:rPr>
                <w:b/>
                <w:bCs/>
                <w:sz w:val="44"/>
                <w:szCs w:val="44"/>
              </w:rPr>
              <w:t>РЕШЕНИЕ</w:t>
            </w: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 xml:space="preserve">         </w:t>
            </w:r>
          </w:p>
          <w:p w:rsidR="00DF705E" w:rsidRPr="00DF705E" w:rsidRDefault="00DF705E" w:rsidP="00DF705E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>14 марта 2022                                                                                                            № 17/</w:t>
            </w:r>
            <w:r>
              <w:rPr>
                <w:sz w:val="24"/>
                <w:szCs w:val="24"/>
              </w:rPr>
              <w:t>70</w:t>
            </w:r>
            <w:r w:rsidRPr="00DF705E">
              <w:rPr>
                <w:sz w:val="24"/>
                <w:szCs w:val="24"/>
              </w:rPr>
              <w:t>-р</w:t>
            </w:r>
          </w:p>
          <w:p w:rsidR="00DF705E" w:rsidRPr="00DF705E" w:rsidRDefault="00DF705E" w:rsidP="00DF705E">
            <w:pPr>
              <w:jc w:val="center"/>
            </w:pPr>
            <w:r>
              <w:t>г. Сосновоборск</w:t>
            </w:r>
          </w:p>
        </w:tc>
      </w:tr>
      <w:tr w:rsidR="00DF705E" w:rsidTr="00DF705E">
        <w:tc>
          <w:tcPr>
            <w:tcW w:w="4815" w:type="dxa"/>
          </w:tcPr>
          <w:p w:rsidR="00DF705E" w:rsidRDefault="00DF705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05E" w:rsidRPr="00DF705E" w:rsidRDefault="00DF705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DF705E">
              <w:rPr>
                <w:rFonts w:ascii="Times New Roman" w:eastAsia="Calibri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DF7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Совета депутатов от 22.10.2008 № 235-Р «Об утверждении </w:t>
            </w:r>
            <w:r w:rsidRPr="00DF705E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премировании, единовременной выплате при предоставлении ежегодного оплачиваемого отпуска и выплате материальной помощи»</w:t>
            </w:r>
          </w:p>
          <w:p w:rsidR="00DF705E" w:rsidRDefault="00DF70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DF705E" w:rsidRDefault="00DF70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56" w:type="dxa"/>
          </w:tcPr>
          <w:p w:rsidR="00DF705E" w:rsidRDefault="00DF70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705E" w:rsidRPr="00DF705E" w:rsidRDefault="00DF705E" w:rsidP="00DF70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705E">
        <w:rPr>
          <w:sz w:val="28"/>
          <w:szCs w:val="28"/>
        </w:rPr>
        <w:t xml:space="preserve">В соответствии </w:t>
      </w:r>
      <w:r w:rsidRPr="00DF705E">
        <w:rPr>
          <w:rFonts w:eastAsia="Calibri"/>
          <w:sz w:val="28"/>
          <w:szCs w:val="28"/>
        </w:rPr>
        <w:t>со статьями 135, 143    кодекса Российской Федерации, Федеральным законом</w:t>
      </w:r>
      <w:r w:rsidRPr="00DF705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 </w:t>
      </w:r>
      <w:r w:rsidRPr="00DF705E">
        <w:rPr>
          <w:rFonts w:eastAsia="Calibri"/>
          <w:sz w:val="28"/>
          <w:szCs w:val="28"/>
        </w:rPr>
        <w:t xml:space="preserve">статьей 11 Закона Красноярского края от 24.04.2008 № 5-1565 «Об особенностях правового регулирования муниципальной службы в Красноярского края», </w:t>
      </w:r>
      <w:r w:rsidRPr="00DF705E">
        <w:rPr>
          <w:sz w:val="28"/>
          <w:szCs w:val="28"/>
        </w:rPr>
        <w:t xml:space="preserve">ст. 11 </w:t>
      </w:r>
      <w:r w:rsidRPr="00DF705E">
        <w:rPr>
          <w:rFonts w:eastAsia="Calibri"/>
          <w:sz w:val="28"/>
          <w:szCs w:val="28"/>
        </w:rPr>
        <w:t xml:space="preserve">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Сосновоборска, утвержденного </w:t>
      </w:r>
      <w:r w:rsidRPr="00DF705E">
        <w:rPr>
          <w:sz w:val="28"/>
          <w:szCs w:val="28"/>
        </w:rPr>
        <w:t xml:space="preserve">решением </w:t>
      </w:r>
      <w:proofErr w:type="spellStart"/>
      <w:r w:rsidRPr="00DF705E">
        <w:rPr>
          <w:sz w:val="28"/>
          <w:szCs w:val="28"/>
        </w:rPr>
        <w:t>Сосновоборского</w:t>
      </w:r>
      <w:proofErr w:type="spellEnd"/>
      <w:r w:rsidRPr="00DF705E">
        <w:rPr>
          <w:sz w:val="28"/>
          <w:szCs w:val="28"/>
        </w:rPr>
        <w:t xml:space="preserve"> городского Совета депутатов от 29.04.2015 № 300-р, </w:t>
      </w:r>
      <w:proofErr w:type="spellStart"/>
      <w:r w:rsidRPr="00DF705E">
        <w:rPr>
          <w:sz w:val="28"/>
          <w:szCs w:val="28"/>
        </w:rPr>
        <w:t>Сосновоборский</w:t>
      </w:r>
      <w:proofErr w:type="spellEnd"/>
      <w:r w:rsidRPr="00DF705E">
        <w:rPr>
          <w:sz w:val="28"/>
          <w:szCs w:val="28"/>
        </w:rPr>
        <w:t xml:space="preserve"> городской Совет депутатов</w:t>
      </w:r>
    </w:p>
    <w:p w:rsidR="00DF705E" w:rsidRPr="00DF705E" w:rsidRDefault="00DF705E" w:rsidP="00DF705E">
      <w:pPr>
        <w:pStyle w:val="ConsPlusTitle"/>
        <w:widowControl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05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F705E" w:rsidRPr="00DF705E" w:rsidRDefault="00DF705E" w:rsidP="00DF705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DF705E">
        <w:rPr>
          <w:sz w:val="28"/>
          <w:szCs w:val="28"/>
        </w:rPr>
        <w:t xml:space="preserve">Внести следующие изменения в решение </w:t>
      </w:r>
      <w:proofErr w:type="spellStart"/>
      <w:r w:rsidRPr="00DF705E">
        <w:rPr>
          <w:sz w:val="28"/>
          <w:szCs w:val="28"/>
        </w:rPr>
        <w:t>Сосновоборского</w:t>
      </w:r>
      <w:proofErr w:type="spellEnd"/>
      <w:r w:rsidRPr="00DF705E">
        <w:rPr>
          <w:sz w:val="28"/>
          <w:szCs w:val="28"/>
        </w:rPr>
        <w:t xml:space="preserve"> городского Совета депутатов от 22.10.2008 № 235-Р </w:t>
      </w:r>
      <w:r w:rsidRPr="00DF705E">
        <w:rPr>
          <w:rFonts w:eastAsia="Calibri"/>
          <w:sz w:val="28"/>
          <w:szCs w:val="28"/>
        </w:rPr>
        <w:t xml:space="preserve">«Об утверждении </w:t>
      </w:r>
      <w:r w:rsidRPr="00DF705E">
        <w:rPr>
          <w:bCs/>
          <w:sz w:val="28"/>
          <w:szCs w:val="28"/>
        </w:rPr>
        <w:t>положения о премировании, единовременной выплате при предоставлении ежегодного оплачиваемого отпуска и выплате материальной помощи» (далее – Решение):</w:t>
      </w:r>
    </w:p>
    <w:p w:rsidR="00DF705E" w:rsidRPr="00DF705E" w:rsidRDefault="00DF705E" w:rsidP="00DF705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705E">
        <w:rPr>
          <w:rFonts w:eastAsia="Calibri"/>
          <w:sz w:val="28"/>
          <w:szCs w:val="28"/>
        </w:rPr>
        <w:t>наименование Решения изложить в следующей редакции:</w:t>
      </w:r>
    </w:p>
    <w:p w:rsidR="00DF705E" w:rsidRPr="00DF705E" w:rsidRDefault="00DF705E" w:rsidP="00DF70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705E">
        <w:rPr>
          <w:rFonts w:eastAsia="Calibri"/>
          <w:sz w:val="28"/>
          <w:szCs w:val="28"/>
        </w:rPr>
        <w:lastRenderedPageBreak/>
        <w:t xml:space="preserve">«Об утверждении Положения </w:t>
      </w:r>
      <w:r w:rsidRPr="00DF705E">
        <w:rPr>
          <w:sz w:val="28"/>
          <w:szCs w:val="28"/>
        </w:rPr>
        <w:t>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помощи»;</w:t>
      </w:r>
    </w:p>
    <w:p w:rsidR="00DF705E" w:rsidRPr="00DF705E" w:rsidRDefault="00DF705E" w:rsidP="00DF705E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F705E">
        <w:rPr>
          <w:rFonts w:eastAsia="Calibri"/>
          <w:sz w:val="28"/>
          <w:szCs w:val="28"/>
        </w:rPr>
        <w:t>пункт 1 Решения изложить в следующей редакции:</w:t>
      </w:r>
    </w:p>
    <w:p w:rsidR="00DF705E" w:rsidRPr="00DF705E" w:rsidRDefault="00DF705E" w:rsidP="00DF70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705E">
        <w:rPr>
          <w:rFonts w:eastAsia="Calibri"/>
          <w:sz w:val="28"/>
          <w:szCs w:val="28"/>
        </w:rPr>
        <w:t xml:space="preserve">«1. </w:t>
      </w:r>
      <w:r w:rsidRPr="00DF705E">
        <w:rPr>
          <w:sz w:val="28"/>
          <w:szCs w:val="28"/>
        </w:rPr>
        <w:t xml:space="preserve">Утвердить </w:t>
      </w:r>
      <w:hyperlink r:id="rId6" w:history="1">
        <w:r w:rsidRPr="00DF705E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DF705E">
        <w:rPr>
          <w:sz w:val="28"/>
          <w:szCs w:val="28"/>
        </w:rPr>
        <w:t xml:space="preserve">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</w:t>
      </w:r>
      <w:r w:rsidRPr="00DF705E">
        <w:rPr>
          <w:rFonts w:eastAsia="Calibri"/>
          <w:sz w:val="28"/>
          <w:szCs w:val="28"/>
        </w:rPr>
        <w:t xml:space="preserve"> согласно приложению»;</w:t>
      </w:r>
    </w:p>
    <w:p w:rsidR="00DF705E" w:rsidRPr="00DF705E" w:rsidRDefault="00DF705E" w:rsidP="00DF705E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DF705E">
        <w:rPr>
          <w:rFonts w:eastAsia="Calibri"/>
          <w:sz w:val="28"/>
          <w:szCs w:val="28"/>
        </w:rPr>
        <w:t>приложение к Решению</w:t>
      </w:r>
      <w:r w:rsidRPr="00DF705E">
        <w:rPr>
          <w:sz w:val="28"/>
          <w:szCs w:val="28"/>
        </w:rPr>
        <w:t xml:space="preserve"> </w:t>
      </w:r>
      <w:r w:rsidRPr="00DF705E">
        <w:rPr>
          <w:rFonts w:eastAsia="Calibri"/>
          <w:sz w:val="28"/>
          <w:szCs w:val="28"/>
        </w:rPr>
        <w:t xml:space="preserve">изложить в редакции согласно </w:t>
      </w:r>
      <w:proofErr w:type="gramStart"/>
      <w:r w:rsidRPr="00DF705E">
        <w:rPr>
          <w:rFonts w:eastAsia="Calibri"/>
          <w:sz w:val="28"/>
          <w:szCs w:val="28"/>
        </w:rPr>
        <w:t>приложению</w:t>
      </w:r>
      <w:proofErr w:type="gramEnd"/>
      <w:r w:rsidRPr="00DF705E">
        <w:rPr>
          <w:rFonts w:eastAsia="Calibri"/>
          <w:sz w:val="28"/>
          <w:szCs w:val="28"/>
        </w:rPr>
        <w:t xml:space="preserve"> к настоящему решению.</w:t>
      </w:r>
    </w:p>
    <w:p w:rsidR="00DF705E" w:rsidRPr="00DF705E" w:rsidRDefault="00DF705E" w:rsidP="00DF705E">
      <w:pPr>
        <w:pStyle w:val="a5"/>
        <w:numPr>
          <w:ilvl w:val="0"/>
          <w:numId w:val="1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DF705E"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DF705E" w:rsidRPr="00DF705E" w:rsidRDefault="00DF705E" w:rsidP="00DF705E">
      <w:pPr>
        <w:pStyle w:val="21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DF705E" w:rsidRPr="00DF705E" w:rsidTr="00DF705E">
        <w:trPr>
          <w:trHeight w:val="665"/>
        </w:trPr>
        <w:tc>
          <w:tcPr>
            <w:tcW w:w="4837" w:type="dxa"/>
            <w:hideMark/>
          </w:tcPr>
          <w:p w:rsidR="00DF705E" w:rsidRPr="00DF705E" w:rsidRDefault="00DF705E" w:rsidP="00DF705E">
            <w:pPr>
              <w:rPr>
                <w:sz w:val="28"/>
                <w:szCs w:val="28"/>
                <w:lang w:eastAsia="en-US"/>
              </w:rPr>
            </w:pPr>
            <w:r w:rsidRPr="00DF705E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DF705E">
              <w:rPr>
                <w:sz w:val="28"/>
                <w:szCs w:val="28"/>
                <w:lang w:eastAsia="en-US"/>
              </w:rPr>
              <w:t>Сосновоборского</w:t>
            </w:r>
            <w:proofErr w:type="spellEnd"/>
            <w:r w:rsidRPr="00DF705E">
              <w:rPr>
                <w:sz w:val="28"/>
                <w:szCs w:val="28"/>
                <w:lang w:eastAsia="en-US"/>
              </w:rPr>
              <w:t xml:space="preserve"> городского Совета депутатов</w:t>
            </w:r>
          </w:p>
        </w:tc>
        <w:tc>
          <w:tcPr>
            <w:tcW w:w="4769" w:type="dxa"/>
          </w:tcPr>
          <w:p w:rsidR="00DF705E" w:rsidRPr="00DF705E" w:rsidRDefault="00DF705E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8"/>
              </w:rPr>
            </w:pPr>
            <w:r w:rsidRPr="00DF705E">
              <w:rPr>
                <w:sz w:val="28"/>
                <w:szCs w:val="28"/>
              </w:rPr>
              <w:t>Глава города Сосновоборска</w:t>
            </w:r>
          </w:p>
          <w:p w:rsidR="00DF705E" w:rsidRPr="00DF705E" w:rsidRDefault="00DF705E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705E" w:rsidRPr="00DF705E" w:rsidTr="00DF705E">
        <w:trPr>
          <w:trHeight w:val="930"/>
        </w:trPr>
        <w:tc>
          <w:tcPr>
            <w:tcW w:w="4837" w:type="dxa"/>
            <w:hideMark/>
          </w:tcPr>
          <w:p w:rsidR="00DF705E" w:rsidRPr="00DF705E" w:rsidRDefault="00DF705E" w:rsidP="00DF705E">
            <w:pPr>
              <w:spacing w:before="240"/>
              <w:rPr>
                <w:sz w:val="28"/>
                <w:szCs w:val="28"/>
                <w:lang w:eastAsia="en-US"/>
              </w:rPr>
            </w:pPr>
            <w:r w:rsidRPr="00DF705E">
              <w:rPr>
                <w:sz w:val="28"/>
                <w:szCs w:val="28"/>
                <w:lang w:eastAsia="en-US"/>
              </w:rPr>
              <w:t xml:space="preserve">________________ Б.М. </w:t>
            </w:r>
            <w:proofErr w:type="spellStart"/>
            <w:r w:rsidRPr="00DF705E">
              <w:rPr>
                <w:sz w:val="28"/>
                <w:szCs w:val="28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  <w:hideMark/>
          </w:tcPr>
          <w:p w:rsidR="00DF705E" w:rsidRPr="00DF705E" w:rsidRDefault="00DF705E">
            <w:pPr>
              <w:spacing w:before="240"/>
              <w:ind w:firstLine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F705E">
              <w:rPr>
                <w:sz w:val="28"/>
                <w:szCs w:val="28"/>
                <w:lang w:eastAsia="en-US"/>
              </w:rPr>
              <w:t>_____________ А.С. Кудрявцев</w:t>
            </w:r>
          </w:p>
        </w:tc>
      </w:tr>
    </w:tbl>
    <w:p w:rsidR="00DF705E" w:rsidRDefault="00DF705E" w:rsidP="00DF705E">
      <w:pPr>
        <w:pStyle w:val="a3"/>
        <w:pageBreakBefore/>
        <w:spacing w:after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F705E" w:rsidRDefault="00DF705E" w:rsidP="00DF705E">
      <w:pPr>
        <w:pStyle w:val="ConsNormal"/>
        <w:ind w:left="510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</w:p>
    <w:p w:rsidR="00DF705E" w:rsidRDefault="00DF705E" w:rsidP="00DF705E">
      <w:pPr>
        <w:pStyle w:val="ConsNormal"/>
        <w:ind w:left="510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DF705E" w:rsidRDefault="00DF705E" w:rsidP="00DF705E">
      <w:pPr>
        <w:pStyle w:val="ConsNormal"/>
        <w:spacing w:after="360"/>
        <w:ind w:left="5103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14.03.2022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17/70</w:t>
      </w:r>
    </w:p>
    <w:p w:rsidR="00DF705E" w:rsidRDefault="00DF705E" w:rsidP="00DF705E">
      <w:pPr>
        <w:pStyle w:val="ConsPlusTitle"/>
        <w:widowControl/>
        <w:adjustRightInd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Положение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</w:t>
      </w:r>
    </w:p>
    <w:p w:rsidR="00DF705E" w:rsidRDefault="00DF705E" w:rsidP="00DF705E">
      <w:pPr>
        <w:pStyle w:val="1"/>
        <w:keepLines/>
        <w:numPr>
          <w:ilvl w:val="0"/>
          <w:numId w:val="3"/>
        </w:numPr>
        <w:tabs>
          <w:tab w:val="num" w:pos="567"/>
        </w:tabs>
        <w:suppressAutoHyphens/>
        <w:spacing w:before="120" w:after="120"/>
        <w:ind w:left="0" w:firstLine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Общие положения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Настоящее Положение о премировании, единовременной выплате при предоставлении ежегодного оплачиваемого отпуска, выплате при возложении обязанностей на период отсутствия и выплате материальной помощи определяет порядок и условия премирования, единовременной выплаты при предоставлении ежегодного оплачиваемого отпуска, выплат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ы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при возложении обязанностей на период отсутствия и выплаты материальной помощи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в отношении 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муниципальных служащих города Сосновоборска.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П</w:t>
      </w:r>
      <w:proofErr w:type="spellStart"/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ремирование</w:t>
      </w:r>
      <w:proofErr w:type="spellEnd"/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является правом, а не обязанностью работодателя. Работодателю принадлежит право решать вопрос о выплате премии, которая носит стимулирующий характер и не является гарантированной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или 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обязательной к начислению выплатой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Премирование осуществляется при наличии финансовой возможности у работодателя и на основании индивидуальной оценки результатов работы муниципального служащего.</w:t>
      </w:r>
    </w:p>
    <w:p w:rsidR="00DF705E" w:rsidRDefault="00DF705E" w:rsidP="00DF705E">
      <w:pPr>
        <w:pStyle w:val="1"/>
        <w:keepLines/>
        <w:numPr>
          <w:ilvl w:val="0"/>
          <w:numId w:val="3"/>
        </w:numPr>
        <w:tabs>
          <w:tab w:val="num" w:pos="567"/>
        </w:tabs>
        <w:suppressAutoHyphens/>
        <w:spacing w:before="120" w:after="120"/>
        <w:ind w:left="0" w:firstLine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и условия премирования муниципальных служащих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орган местного самоуправления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 (далее – ОМСУ)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г. Сосновоборска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или соответствующее структурное, отраслевое (функциональное) подразделение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ОМСУ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г. Сосновоборска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Муниципальным служащим в пределах установленного фонда оплаты труда могут выплачиваться премии по следующим основаниям: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связи с присвоением почетного звания, установленного соответствующими нормативными правовыми актами Российской Федерации или Красноярского края, награждением государственной наградой Российской Федерации, ведомственной наградой Российской Федерации, наградой Красноярского края, Почетными грамотами, благодарностями и иными видами поощрений Губернатора Красноярского края и Законодательного Собрания Красноярского края, почетными грамотами и благодарностями государственных органов Красноярского края, учрежденных нормативными правовыми актами соответствующих государственных органов Красноярского края.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связи с выходом муниципального служащего на пенсию.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достижении стажа муниципальной службы кратно пяти годам.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 выполнение заданий особой важности и сложности.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Премирование к праздничным датам (профессиональным праздникам). </w:t>
      </w:r>
    </w:p>
    <w:p w:rsidR="00DF705E" w:rsidRDefault="00DF705E" w:rsidP="00DF705E">
      <w:pPr>
        <w:pStyle w:val="3"/>
        <w:keepNext w:val="0"/>
        <w:numPr>
          <w:ilvl w:val="2"/>
          <w:numId w:val="3"/>
        </w:numPr>
        <w:tabs>
          <w:tab w:val="left" w:pos="1560"/>
        </w:tabs>
        <w:autoSpaceDE/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 успешное и добросовестное исполнение муниципальным служащим своих должностных обязанностей, по итогам работы за квартал, год. Критериями начисления и выплаты квартальной или годовой премии являются: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трудовой дисциплины;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оперативность и качество выполнения поручений (заданий) руководителей отраслевых (функциональных) органов соответствующего ОМСУ г. Сосновоборска;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замечаний со стороны непосредственного руководителя относительно качества выполнения трудовых обязанностей;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систематическое досрочное выполнение работы, участие в выполнении важных работ, подготовке и проведении мероприятий;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оперативность и качество исполнения муниципальным служащим сроков рассмотрения обращений, заявлений граждан, сроков исполнения документов;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своевременность и полнота подготовки отчетности;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 служащим в пределах его должностных обязанностей плана работы структурного подразделения, отраслевого (функционального) органа.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При определении размера премии учитывается: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отработанное муниципальным служащим время в расчетном периоде. При этом время нахождения в ежегодном оплачиваемом отпуске, на обучении, в командировке принимается в расчет для начисления премии;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нарушений Правил внутреннего трудового распорядка,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инструкции по делопроизводству;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факты невыполнения постановлений, распоряжений и поручений </w:t>
      </w:r>
      <w:proofErr w:type="gramStart"/>
      <w:r>
        <w:rPr>
          <w:sz w:val="26"/>
          <w:szCs w:val="26"/>
        </w:rPr>
        <w:t>руководителя</w:t>
      </w:r>
      <w:proofErr w:type="gramEnd"/>
      <w:r>
        <w:rPr>
          <w:sz w:val="26"/>
          <w:szCs w:val="26"/>
        </w:rPr>
        <w:t xml:space="preserve"> соответствующего ОМСУ </w:t>
      </w:r>
      <w:proofErr w:type="spellStart"/>
      <w:r>
        <w:rPr>
          <w:sz w:val="26"/>
          <w:szCs w:val="26"/>
        </w:rPr>
        <w:t>г.Сосновоборска</w:t>
      </w:r>
      <w:proofErr w:type="spellEnd"/>
      <w:r>
        <w:rPr>
          <w:sz w:val="26"/>
          <w:szCs w:val="26"/>
        </w:rPr>
        <w:t xml:space="preserve"> и(или) его заместителя, заданий и поручений непосредственного руководителя муниципального служащего;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несвоевременная подготовка и сдача отчетности;</w:t>
      </w:r>
    </w:p>
    <w:p w:rsidR="00DF705E" w:rsidRDefault="00DF705E" w:rsidP="00DF705E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ненадлежащее выполнение служебных обязанностей, предусмотренных должностной инструкцией.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К премированию по итогам работы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за соответствующий квартал, год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не представляются муниципальные служащие, состоящие на муниципальной службе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в ОМСУ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г. Сосновоборска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менее трех месяцев.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eastAsia="Calibri" w:hAnsi="Times New Roman"/>
          <w:b w:val="0"/>
          <w:i w:val="0"/>
          <w:sz w:val="26"/>
          <w:szCs w:val="26"/>
        </w:rPr>
        <w:t xml:space="preserve">Решение о премировании и </w:t>
      </w:r>
      <w:r>
        <w:rPr>
          <w:rFonts w:ascii="Times New Roman" w:hAnsi="Times New Roman"/>
          <w:b w:val="0"/>
          <w:i w:val="0"/>
          <w:sz w:val="26"/>
          <w:szCs w:val="26"/>
        </w:rPr>
        <w:t>размер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е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премии принимается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должностным лицом, являющимся для премируемого муниципального служащего представителем нанимателя.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 </w:t>
      </w:r>
    </w:p>
    <w:p w:rsidR="00DF705E" w:rsidRDefault="00DF705E" w:rsidP="00DF705E">
      <w:pPr>
        <w:pStyle w:val="2"/>
        <w:keepNext w:val="0"/>
        <w:tabs>
          <w:tab w:val="left" w:pos="1276"/>
        </w:tabs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Решение о премировании </w:t>
      </w:r>
      <w:r>
        <w:rPr>
          <w:rFonts w:ascii="Times New Roman" w:hAnsi="Times New Roman"/>
          <w:b w:val="0"/>
          <w:i w:val="0"/>
          <w:sz w:val="26"/>
          <w:szCs w:val="26"/>
        </w:rPr>
        <w:t>по итогам работы за квартал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,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год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принимается 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с учетом </w:t>
      </w:r>
      <w:r>
        <w:rPr>
          <w:rFonts w:ascii="Times New Roman" w:hAnsi="Times New Roman"/>
          <w:b w:val="0"/>
          <w:i w:val="0"/>
          <w:sz w:val="26"/>
          <w:szCs w:val="26"/>
        </w:rPr>
        <w:t>результат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ов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eastAsia="Calibri" w:hAnsi="Times New Roman"/>
          <w:b w:val="0"/>
          <w:i w:val="0"/>
          <w:sz w:val="26"/>
          <w:szCs w:val="26"/>
        </w:rPr>
        <w:t xml:space="preserve">оценки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работы 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служащего, представленных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его 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непосредственным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руководителем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в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е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eastAsia="Calibri" w:hAnsi="Times New Roman"/>
          <w:b w:val="0"/>
          <w:i w:val="0"/>
          <w:sz w:val="26"/>
          <w:szCs w:val="26"/>
          <w:lang w:val="ru-RU"/>
        </w:rPr>
        <w:t>на основании вышеуказанных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критериев.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В отношении муниципальных служащих, работающих в непосредственном подчинении представителя нанимателя, решение об их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lastRenderedPageBreak/>
        <w:t>премировании принимается им на основании собственной оценки с учетом вышеперечисленных критериев.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Премирование муниципальных служащих города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Сосновоборска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производится на основании принятого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представителем нанимателя организационно-распорядительного документа (распоряжения, приказа). В организационно-распорядительном документе указывается основание для премирования муниципального служащего (конкретный профессиональный праздник, факт выхода служащего на пенсию, достижения им соответствующего стажа, выполненное задание особой важности и сложности), приводится ссылка на служебную записку непосредственного руководителя служащего (при наличии).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Премия не начисляется и не выплачивается в случаях:</w:t>
      </w:r>
    </w:p>
    <w:p w:rsidR="00DF705E" w:rsidRDefault="00DF705E" w:rsidP="00DF705E">
      <w:pPr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дисциплинарного взыскания в периоде, за который начисляется квартальная, годовая, единовременная премия; </w:t>
      </w:r>
    </w:p>
    <w:p w:rsidR="00DF705E" w:rsidRDefault="00DF705E" w:rsidP="00DF705E">
      <w:pPr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невыполнения или ненадлежащего выполнения трудовых обязанностей, предусмотренных трудовым договором, должностной инструкцией, локальными нормативными актами работодателя;</w:t>
      </w:r>
    </w:p>
    <w:p w:rsidR="00DF705E" w:rsidRDefault="00DF705E" w:rsidP="00DF705E">
      <w:pPr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сроков выполнения заданий и поручений, установленных распоряжениями (приказами), резолюциями работодателя;</w:t>
      </w:r>
    </w:p>
    <w:p w:rsidR="00DF705E" w:rsidRDefault="00DF705E" w:rsidP="00DF705E">
      <w:pPr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фактов нарушения трудовой дисциплины, Правил внутреннего трудового распорядка, Кодекса этики, иных обязательных правил;</w:t>
      </w:r>
    </w:p>
    <w:p w:rsidR="00DF705E" w:rsidRDefault="00DF705E" w:rsidP="00DF705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наличия обоснованных претензий, жалоб контрагентов, граждан, организаций.</w:t>
      </w:r>
    </w:p>
    <w:p w:rsidR="00DF705E" w:rsidRDefault="00DF705E" w:rsidP="00DF705E">
      <w:pPr>
        <w:pStyle w:val="3"/>
        <w:keepNext w:val="0"/>
        <w:numPr>
          <w:ilvl w:val="1"/>
          <w:numId w:val="3"/>
        </w:numPr>
        <w:tabs>
          <w:tab w:val="left" w:pos="1560"/>
        </w:tabs>
        <w:autoSpaceDE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Нарушения, которые не повлекли дисциплинарного взыскания, но являются основанием для не начисления премии, подтверждаются служебными записками руководителей подразделений, актами, докладными записками, данными электронных систем и т.п.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276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В случаях превышения установленных законом предельных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размеров дефицита бюджета города, введения временной финансовой администрации премирование муниципальных служащих не осуществляется.</w:t>
      </w:r>
    </w:p>
    <w:p w:rsidR="00DF705E" w:rsidRDefault="00DF705E" w:rsidP="00DF705E">
      <w:pPr>
        <w:rPr>
          <w:sz w:val="18"/>
          <w:szCs w:val="26"/>
        </w:rPr>
      </w:pPr>
    </w:p>
    <w:p w:rsidR="00DF705E" w:rsidRDefault="00DF705E" w:rsidP="00DF705E">
      <w:pPr>
        <w:pStyle w:val="1"/>
        <w:keepLines/>
        <w:numPr>
          <w:ilvl w:val="0"/>
          <w:numId w:val="3"/>
        </w:numPr>
        <w:tabs>
          <w:tab w:val="num" w:pos="567"/>
        </w:tabs>
        <w:suppressAutoHyphens/>
        <w:spacing w:before="120" w:after="120"/>
        <w:ind w:left="0" w:firstLine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и условия единовременной выплаты при предоставлении ежегодного оплачиваемого отпуска, выплаты при возложении обязанностей на период отсутствия муниципальным служащим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окладов. Единовременная выплата производится по решению представителя нанимателя одновременно с предоставлением ежегодного оплачиваемого отпуска.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 В случае разделения отпуска на части с согласия муниципального служащего, единовременная выплата производится при предоставлении одной из частей отпуска по выбору служащего, выраженному в его личном заявлении.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В исключительных случаях, когда муниципальному служащему ежегодный оплачиваемый отпуск не предоставлен и перенесен на следующий год, 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lastRenderedPageBreak/>
        <w:t xml:space="preserve">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организационно-распорядительного документа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, издаваемого представителем нанимателя, в последнем месяце календарного года.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При прекращении или расторжении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трудового договора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в текущем финансовом году единовременная выплата при предоставлении ежегодного оплачиваемого отпуска пропорционально отработанному времени и в пределах установленного фонда оплаты труда.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Муниципальному служащему, которому в течени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е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календарного года была произведена единовременная выплата к отпуску, при прекращении или расторжении служебного контракта, производится ее перерасчет пропорционально фактически отработанному в году увольнения времени из расчета 1/12 единовременной выплаты к отпуску за каждый полный отработанный календарный месяц в году (за исключением случаев увольнения по основаниям пунктов 5-7 статьи 83 Трудового кодекса Российской Федерации).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За выполнение с надлежащим качеством обязанностей муниципального служащего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,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занимающего вышестоящую должность муниципальной службы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,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возложенных на период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 xml:space="preserve"> его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временного отсутствия, замещающему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муниципальному служащему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производится выплата в размере разницы окладов и пропорционально отработанному времени.</w:t>
      </w:r>
    </w:p>
    <w:p w:rsidR="00DF705E" w:rsidRDefault="00DF705E" w:rsidP="00DF705E">
      <w:pPr>
        <w:pStyle w:val="1"/>
        <w:keepLines/>
        <w:numPr>
          <w:ilvl w:val="0"/>
          <w:numId w:val="3"/>
        </w:numPr>
        <w:tabs>
          <w:tab w:val="num" w:pos="567"/>
        </w:tabs>
        <w:suppressAutoHyphens/>
        <w:spacing w:before="120" w:after="120"/>
        <w:ind w:left="0" w:firstLine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Порядок и условия выплаты материальной помощи </w:t>
      </w:r>
      <w:r>
        <w:rPr>
          <w:sz w:val="26"/>
          <w:szCs w:val="26"/>
          <w:lang w:eastAsia="zh-CN"/>
        </w:rPr>
        <w:br/>
        <w:t xml:space="preserve">муниципальным служащим 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Основанием для выплаты единовременной материальной помощи являются:</w:t>
      </w:r>
    </w:p>
    <w:p w:rsidR="00DF705E" w:rsidRDefault="00DF705E" w:rsidP="00DF7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смерть супруга (супруги) или близких родственников (</w:t>
      </w:r>
      <w:r>
        <w:rPr>
          <w:rFonts w:ascii="Times New Roman" w:hAnsi="Times New Roman" w:cs="Times New Roman"/>
          <w:bCs/>
          <w:sz w:val="26"/>
          <w:szCs w:val="26"/>
        </w:rPr>
        <w:t>родители, дети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F705E" w:rsidRDefault="00DF705E" w:rsidP="00DF7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бракосочетание;</w:t>
      </w:r>
    </w:p>
    <w:p w:rsidR="00DF705E" w:rsidRDefault="00DF705E" w:rsidP="00DF7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рождение ребенка.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Размер материальной помощи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основанию.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Выплата материальной помощи производится </w:t>
      </w:r>
      <w:r>
        <w:rPr>
          <w:rFonts w:ascii="Times New Roman" w:hAnsi="Times New Roman"/>
          <w:b w:val="0"/>
          <w:i w:val="0"/>
          <w:sz w:val="26"/>
          <w:szCs w:val="26"/>
          <w:lang w:val="ru-RU" w:eastAsia="ru-RU"/>
        </w:rPr>
        <w:t>в пределах</w:t>
      </w: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фонда оплаты труда муниципальных служащих города.</w:t>
      </w:r>
    </w:p>
    <w:p w:rsidR="00DF705E" w:rsidRDefault="00DF705E" w:rsidP="00DF705E">
      <w:pPr>
        <w:pStyle w:val="2"/>
        <w:keepNext w:val="0"/>
        <w:numPr>
          <w:ilvl w:val="1"/>
          <w:numId w:val="3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>
        <w:rPr>
          <w:rFonts w:ascii="Times New Roman" w:hAnsi="Times New Roman"/>
          <w:b w:val="0"/>
          <w:i w:val="0"/>
          <w:sz w:val="26"/>
          <w:szCs w:val="26"/>
          <w:lang w:eastAsia="ru-RU"/>
        </w:rPr>
        <w:t>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DF705E" w:rsidRDefault="00DF705E" w:rsidP="00DF705E">
      <w:pPr>
        <w:rPr>
          <w:sz w:val="26"/>
          <w:szCs w:val="26"/>
        </w:rPr>
      </w:pPr>
    </w:p>
    <w:p w:rsidR="002D7A48" w:rsidRDefault="002D7A48"/>
    <w:sectPr w:rsidR="002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7F2"/>
    <w:multiLevelType w:val="hybridMultilevel"/>
    <w:tmpl w:val="2A960424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1340A6"/>
    <w:multiLevelType w:val="multilevel"/>
    <w:tmpl w:val="AB6CC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CE2626C"/>
    <w:multiLevelType w:val="hybridMultilevel"/>
    <w:tmpl w:val="20E07A26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D710F7"/>
    <w:multiLevelType w:val="multilevel"/>
    <w:tmpl w:val="A8DEB8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9"/>
    <w:rsid w:val="002D7A48"/>
    <w:rsid w:val="00DF705E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1336"/>
  <w15:chartTrackingRefBased/>
  <w15:docId w15:val="{4C6B5117-0A43-4AF7-8512-C2FB30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05E"/>
    <w:pPr>
      <w:keepNext/>
      <w:jc w:val="center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05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05E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5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05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DF7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705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F705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F705E"/>
    <w:pPr>
      <w:ind w:left="720"/>
      <w:contextualSpacing/>
    </w:pPr>
  </w:style>
  <w:style w:type="paragraph" w:customStyle="1" w:styleId="ConsNormal">
    <w:name w:val="ConsNormal"/>
    <w:rsid w:val="00DF7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DF70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0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C487382C47705AA6A76EA1FE477B26E619F83AF6C8B16F6EF331D885AC55D91B9B94514474971F265FD6BCF574DS1R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cp:lastPrinted>2022-03-15T03:55:00Z</cp:lastPrinted>
  <dcterms:created xsi:type="dcterms:W3CDTF">2022-03-15T03:50:00Z</dcterms:created>
  <dcterms:modified xsi:type="dcterms:W3CDTF">2022-03-15T03:55:00Z</dcterms:modified>
</cp:coreProperties>
</file>