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05"/>
      </w:tblGrid>
      <w:tr w:rsidR="00972265" w:rsidTr="00C423BC">
        <w:trPr>
          <w:jc w:val="center"/>
        </w:trPr>
        <w:tc>
          <w:tcPr>
            <w:tcW w:w="4785" w:type="dxa"/>
          </w:tcPr>
          <w:p w:rsidR="00972265" w:rsidRDefault="00972265" w:rsidP="00972265">
            <w:pPr>
              <w:ind w:left="3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ind w:left="3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ind w:left="3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ind w:left="3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ind w:left="3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972265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A91492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219DB">
        <w:rPr>
          <w:rFonts w:ascii="Times New Roman" w:hAnsi="Times New Roman" w:cs="Times New Roman"/>
          <w:b/>
          <w:bCs/>
          <w:sz w:val="24"/>
          <w:szCs w:val="24"/>
        </w:rPr>
        <w:t>.08.2022</w:t>
      </w:r>
    </w:p>
    <w:p w:rsidR="00CE7CA9" w:rsidRDefault="00CE7CA9" w:rsidP="00EE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CA9" w:rsidRPr="00124C40" w:rsidRDefault="00CE7CA9" w:rsidP="00EE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Учимся вести бизнес: 118 жителей края, заключившие соцконтракты, стали участниками федеральной образовательной программы</w:t>
      </w:r>
    </w:p>
    <w:p w:rsidR="00077018" w:rsidRDefault="00077018" w:rsidP="0007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492" w:rsidRDefault="00A91492" w:rsidP="00A9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92">
        <w:rPr>
          <w:rFonts w:ascii="Times New Roman" w:hAnsi="Times New Roman" w:cs="Times New Roman"/>
          <w:sz w:val="24"/>
          <w:szCs w:val="24"/>
        </w:rPr>
        <w:t>В Красноярском крае 118 жителей, которые заключили социальные контракты для открытия или развития своего дела, а также для ведения личного подсобного хозяйства, с 12 августа начнут проходить бесплатную федеральную обучающую онлайн-программу.</w:t>
      </w:r>
    </w:p>
    <w:p w:rsidR="00A91492" w:rsidRDefault="00A91492" w:rsidP="00A9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AB2">
        <w:rPr>
          <w:rFonts w:ascii="Times New Roman" w:hAnsi="Times New Roman" w:cs="Times New Roman"/>
          <w:sz w:val="24"/>
          <w:szCs w:val="24"/>
        </w:rPr>
        <w:t xml:space="preserve">Среди участников курса – начинающие предприниматели из Красноярска, Норильска, Ачинска, Сосновоборска, Канска, Дивногорска, Бородино, Лесосибирска, Енисейска, Железногорска, Боготола, Зеленогорска, Минусинска, Пировского муниципального округа, Богучанского, Тасеевского, Ермаковского, Балахтинского, Дзержинского, Саянского, Курагинского, Краснотуранского, </w:t>
      </w:r>
      <w:r>
        <w:rPr>
          <w:rFonts w:ascii="Times New Roman" w:hAnsi="Times New Roman" w:cs="Times New Roman"/>
          <w:sz w:val="24"/>
          <w:szCs w:val="24"/>
        </w:rPr>
        <w:t>Ужурского, Бирилюсского</w:t>
      </w:r>
      <w:r w:rsidRPr="004E1AB2">
        <w:rPr>
          <w:rFonts w:ascii="Times New Roman" w:hAnsi="Times New Roman" w:cs="Times New Roman"/>
          <w:sz w:val="24"/>
          <w:szCs w:val="24"/>
        </w:rPr>
        <w:t>, Рыби</w:t>
      </w:r>
      <w:r>
        <w:rPr>
          <w:rFonts w:ascii="Times New Roman" w:hAnsi="Times New Roman" w:cs="Times New Roman"/>
          <w:sz w:val="24"/>
          <w:szCs w:val="24"/>
        </w:rPr>
        <w:t>нского, Иланского</w:t>
      </w:r>
      <w:r w:rsidRPr="004E1AB2">
        <w:rPr>
          <w:rFonts w:ascii="Times New Roman" w:hAnsi="Times New Roman" w:cs="Times New Roman"/>
          <w:sz w:val="24"/>
          <w:szCs w:val="24"/>
        </w:rPr>
        <w:t xml:space="preserve">, Большеулуйского, Нижнеингашского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1AB2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мельяновского районов</w:t>
      </w:r>
      <w:r w:rsidRPr="004E1AB2">
        <w:rPr>
          <w:rFonts w:ascii="Times New Roman" w:hAnsi="Times New Roman" w:cs="Times New Roman"/>
          <w:sz w:val="24"/>
          <w:szCs w:val="24"/>
        </w:rPr>
        <w:t>.</w:t>
      </w:r>
    </w:p>
    <w:p w:rsidR="00A91492" w:rsidRPr="00D356EC" w:rsidRDefault="00A91492" w:rsidP="00D3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C">
        <w:rPr>
          <w:rFonts w:ascii="Times New Roman" w:hAnsi="Times New Roman" w:cs="Times New Roman"/>
          <w:i/>
          <w:sz w:val="24"/>
          <w:szCs w:val="24"/>
        </w:rPr>
        <w:t xml:space="preserve">«Благодаря нашей совместной работе с муниципальными образованиями по информированию </w:t>
      </w:r>
      <w:r w:rsidR="00D356EC" w:rsidRPr="00D356EC">
        <w:rPr>
          <w:rFonts w:ascii="Times New Roman" w:hAnsi="Times New Roman" w:cs="Times New Roman"/>
          <w:i/>
          <w:sz w:val="24"/>
          <w:szCs w:val="24"/>
        </w:rPr>
        <w:t xml:space="preserve">населения о старте данной обучающей программы </w:t>
      </w:r>
      <w:r w:rsidRPr="00D356EC">
        <w:rPr>
          <w:rFonts w:ascii="Times New Roman" w:hAnsi="Times New Roman" w:cs="Times New Roman"/>
          <w:i/>
          <w:sz w:val="24"/>
          <w:szCs w:val="24"/>
        </w:rPr>
        <w:t xml:space="preserve">мы получили большое количество участников из территорий края. </w:t>
      </w:r>
      <w:r w:rsidR="00D356EC" w:rsidRPr="00D356EC">
        <w:rPr>
          <w:rFonts w:ascii="Times New Roman" w:hAnsi="Times New Roman" w:cs="Times New Roman"/>
          <w:i/>
          <w:sz w:val="24"/>
          <w:szCs w:val="24"/>
        </w:rPr>
        <w:t>Онлайн-формат делает этот курс доступным в любой точке нашего региона. Эксперты расскажут, как учитывать расходы и доходы проекта, управлять продажами, пользоваться актуальными инструментами маркетинга и рекламы, применять полезные бесплатные сервисы</w:t>
      </w:r>
      <w:r w:rsidR="00DE2E73">
        <w:rPr>
          <w:rFonts w:ascii="Times New Roman" w:hAnsi="Times New Roman" w:cs="Times New Roman"/>
          <w:i/>
          <w:sz w:val="24"/>
          <w:szCs w:val="24"/>
        </w:rPr>
        <w:t>. Подчеркну, что участники получат именно те знания, которые им пригодятся на практике в работе</w:t>
      </w:r>
      <w:r w:rsidR="00D356EC" w:rsidRPr="00D356EC">
        <w:rPr>
          <w:rFonts w:ascii="Times New Roman" w:hAnsi="Times New Roman" w:cs="Times New Roman"/>
          <w:i/>
          <w:sz w:val="24"/>
          <w:szCs w:val="24"/>
        </w:rPr>
        <w:t>», – говорит</w:t>
      </w:r>
      <w:r w:rsidR="00D356EC">
        <w:rPr>
          <w:rFonts w:ascii="Times New Roman" w:hAnsi="Times New Roman" w:cs="Times New Roman"/>
          <w:sz w:val="24"/>
          <w:szCs w:val="24"/>
        </w:rPr>
        <w:t xml:space="preserve"> </w:t>
      </w:r>
      <w:r w:rsidRPr="00EE73B1">
        <w:rPr>
          <w:rFonts w:ascii="Times New Roman" w:hAnsi="Times New Roman" w:cs="Times New Roman"/>
          <w:i/>
          <w:sz w:val="24"/>
          <w:szCs w:val="24"/>
        </w:rPr>
        <w:t>руководитель агентства развития малого и среднего предпринимательства Красноярского края Татьяна Бочарова.</w:t>
      </w:r>
    </w:p>
    <w:p w:rsidR="00A91492" w:rsidRDefault="00A91492" w:rsidP="00A914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Онлайн-курс «Бизнес-старт» завершится 2 сентября. Каждый участник в результате получит </w:t>
      </w:r>
      <w:r w:rsidRPr="002219DB">
        <w:rPr>
          <w:rFonts w:ascii="Times New Roman" w:hAnsi="Times New Roman" w:cs="Times New Roman"/>
          <w:sz w:val="24"/>
          <w:szCs w:val="24"/>
        </w:rPr>
        <w:t>рекомендации по организационно-правовой форме своего бизнеса</w:t>
      </w:r>
      <w:r>
        <w:rPr>
          <w:rFonts w:ascii="Times New Roman" w:hAnsi="Times New Roman" w:cs="Times New Roman"/>
          <w:sz w:val="24"/>
          <w:szCs w:val="24"/>
        </w:rPr>
        <w:t xml:space="preserve">, план маркетинговой стратегии и </w:t>
      </w:r>
      <w:r w:rsidRPr="002219DB">
        <w:rPr>
          <w:rFonts w:ascii="Times New Roman" w:hAnsi="Times New Roman" w:cs="Times New Roman"/>
          <w:sz w:val="24"/>
          <w:szCs w:val="24"/>
        </w:rPr>
        <w:t xml:space="preserve">онлайн-калькуляторы бюджета проекта. </w:t>
      </w:r>
    </w:p>
    <w:p w:rsidR="00A91492" w:rsidRPr="00A91492" w:rsidRDefault="00A91492" w:rsidP="00E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92">
        <w:rPr>
          <w:rFonts w:ascii="Times New Roman" w:hAnsi="Times New Roman" w:cs="Times New Roman"/>
          <w:sz w:val="24"/>
          <w:szCs w:val="24"/>
        </w:rPr>
        <w:t>Напомним, что Красноярский край одним из первых в стране включился в федеральный пилотный проект по обучению тех, кто заключил социальный контракт.</w:t>
      </w:r>
    </w:p>
    <w:p w:rsidR="00A91492" w:rsidRDefault="00A91492" w:rsidP="00EE7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</w:p>
    <w:p w:rsidR="00A91492" w:rsidRPr="00A91492" w:rsidRDefault="00A91492" w:rsidP="00EE7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492">
        <w:rPr>
          <w:rFonts w:ascii="Times New Roman" w:hAnsi="Times New Roman" w:cs="Times New Roman"/>
          <w:b/>
          <w:i/>
          <w:sz w:val="24"/>
          <w:szCs w:val="24"/>
        </w:rPr>
        <w:t>Для справки:</w:t>
      </w:r>
    </w:p>
    <w:p w:rsidR="00A91492" w:rsidRPr="00AD3D16" w:rsidRDefault="00A91492" w:rsidP="00E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19DB" w:rsidRPr="00EE73B1" w:rsidRDefault="00AD3D16" w:rsidP="00EE73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3B1">
        <w:rPr>
          <w:rFonts w:ascii="Times New Roman" w:hAnsi="Times New Roman" w:cs="Times New Roman"/>
          <w:bCs/>
          <w:sz w:val="24"/>
          <w:szCs w:val="24"/>
        </w:rPr>
        <w:t xml:space="preserve">Организаторы </w:t>
      </w:r>
      <w:r w:rsidR="005535C6" w:rsidRPr="00EE73B1">
        <w:rPr>
          <w:rFonts w:ascii="Times New Roman" w:hAnsi="Times New Roman" w:cs="Times New Roman"/>
          <w:bCs/>
          <w:sz w:val="24"/>
          <w:szCs w:val="24"/>
        </w:rPr>
        <w:t xml:space="preserve">обучения – </w:t>
      </w:r>
      <w:r w:rsidR="00EE73B1" w:rsidRPr="00EE73B1">
        <w:rPr>
          <w:rFonts w:ascii="Times New Roman" w:hAnsi="Times New Roman" w:cs="Times New Roman"/>
          <w:bCs/>
          <w:sz w:val="24"/>
          <w:szCs w:val="24"/>
        </w:rPr>
        <w:t>платформа</w:t>
      </w:r>
      <w:r w:rsidR="005535C6" w:rsidRPr="00EE7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3B1">
        <w:rPr>
          <w:rFonts w:ascii="Times New Roman" w:hAnsi="Times New Roman" w:cs="Times New Roman"/>
          <w:bCs/>
          <w:sz w:val="24"/>
          <w:szCs w:val="24"/>
        </w:rPr>
        <w:t xml:space="preserve">знаний и сервисов </w:t>
      </w:r>
      <w:r w:rsidR="005535C6" w:rsidRPr="00EE73B1">
        <w:rPr>
          <w:rFonts w:ascii="Times New Roman" w:hAnsi="Times New Roman" w:cs="Times New Roman"/>
          <w:bCs/>
          <w:sz w:val="24"/>
          <w:szCs w:val="24"/>
        </w:rPr>
        <w:t xml:space="preserve">«Деловая среда» </w:t>
      </w:r>
      <w:r w:rsidR="00EE73B1" w:rsidRPr="00EE73B1">
        <w:rPr>
          <w:rFonts w:ascii="Times New Roman" w:hAnsi="Times New Roman" w:cs="Times New Roman"/>
          <w:bCs/>
          <w:sz w:val="24"/>
          <w:szCs w:val="24"/>
        </w:rPr>
        <w:t>(</w:t>
      </w:r>
      <w:r w:rsidR="00EE73B1" w:rsidRPr="00EE73B1">
        <w:rPr>
          <w:rFonts w:ascii="Times New Roman" w:hAnsi="Times New Roman" w:cs="Times New Roman"/>
          <w:sz w:val="24"/>
          <w:szCs w:val="24"/>
        </w:rPr>
        <w:t xml:space="preserve">совместный проект Минэкономразвития России и ПАО «Сбербанк») </w:t>
      </w:r>
      <w:r w:rsidR="005535C6" w:rsidRPr="00EE73B1">
        <w:rPr>
          <w:rFonts w:ascii="Times New Roman" w:hAnsi="Times New Roman" w:cs="Times New Roman"/>
          <w:bCs/>
          <w:sz w:val="24"/>
          <w:szCs w:val="24"/>
        </w:rPr>
        <w:t xml:space="preserve">при содействии министерства социальной политики Красноярского края, агентства развития малого и среднего предпринимательства </w:t>
      </w:r>
      <w:r w:rsidR="00EE73B1">
        <w:rPr>
          <w:rFonts w:ascii="Times New Roman" w:hAnsi="Times New Roman" w:cs="Times New Roman"/>
          <w:bCs/>
          <w:sz w:val="24"/>
          <w:szCs w:val="24"/>
        </w:rPr>
        <w:t xml:space="preserve">Красноярского </w:t>
      </w:r>
      <w:r w:rsidR="005535C6" w:rsidRPr="00EE73B1">
        <w:rPr>
          <w:rFonts w:ascii="Times New Roman" w:hAnsi="Times New Roman" w:cs="Times New Roman"/>
          <w:bCs/>
          <w:sz w:val="24"/>
          <w:szCs w:val="24"/>
        </w:rPr>
        <w:t>края и центра «Мой бизнес», который работает на территории региона в рамках нацпроектов «Малое и среднее предпринимательство», «Международная кооперация и экспорт» и «Производительность труда».</w:t>
      </w:r>
    </w:p>
    <w:p w:rsidR="002219DB" w:rsidRDefault="002219DB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219DB" w:rsidRPr="00124C40" w:rsidRDefault="002219DB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755CD6" w:rsidP="00D356EC">
      <w:pPr>
        <w:spacing w:after="0" w:line="240" w:lineRule="auto"/>
        <w:ind w:firstLine="709"/>
        <w:rPr>
          <w:b/>
          <w:bCs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FE" w:rsidRDefault="009E69FE" w:rsidP="00800905">
      <w:pPr>
        <w:spacing w:after="0" w:line="240" w:lineRule="auto"/>
      </w:pPr>
      <w:r>
        <w:separator/>
      </w:r>
    </w:p>
  </w:endnote>
  <w:endnote w:type="continuationSeparator" w:id="0">
    <w:p w:rsidR="009E69FE" w:rsidRDefault="009E69FE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FE" w:rsidRDefault="009E69FE" w:rsidP="00800905">
      <w:pPr>
        <w:spacing w:after="0" w:line="240" w:lineRule="auto"/>
      </w:pPr>
      <w:r>
        <w:separator/>
      </w:r>
    </w:p>
  </w:footnote>
  <w:footnote w:type="continuationSeparator" w:id="0">
    <w:p w:rsidR="009E69FE" w:rsidRDefault="009E69FE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10BF"/>
    <w:multiLevelType w:val="multilevel"/>
    <w:tmpl w:val="6B120E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77018"/>
    <w:rsid w:val="0008608D"/>
    <w:rsid w:val="00124C40"/>
    <w:rsid w:val="001B66AD"/>
    <w:rsid w:val="001C259D"/>
    <w:rsid w:val="002219DB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535C6"/>
    <w:rsid w:val="005B6F58"/>
    <w:rsid w:val="00675E5A"/>
    <w:rsid w:val="006D35DB"/>
    <w:rsid w:val="006E4D88"/>
    <w:rsid w:val="007047B4"/>
    <w:rsid w:val="00755CD6"/>
    <w:rsid w:val="00800905"/>
    <w:rsid w:val="008B0A40"/>
    <w:rsid w:val="00917C3E"/>
    <w:rsid w:val="009270F0"/>
    <w:rsid w:val="00972265"/>
    <w:rsid w:val="009E4417"/>
    <w:rsid w:val="009E69FE"/>
    <w:rsid w:val="00A72534"/>
    <w:rsid w:val="00A91492"/>
    <w:rsid w:val="00AD3D16"/>
    <w:rsid w:val="00B72BD1"/>
    <w:rsid w:val="00BC4A12"/>
    <w:rsid w:val="00C423BC"/>
    <w:rsid w:val="00C76FDA"/>
    <w:rsid w:val="00CE7CA9"/>
    <w:rsid w:val="00D356EC"/>
    <w:rsid w:val="00D71E17"/>
    <w:rsid w:val="00D9795A"/>
    <w:rsid w:val="00DE2E73"/>
    <w:rsid w:val="00E97704"/>
    <w:rsid w:val="00EE73B1"/>
    <w:rsid w:val="00F604BC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3251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73B1"/>
    <w:rPr>
      <w:rFonts w:ascii="Segoe UI" w:hAnsi="Segoe UI" w:cs="Segoe UI"/>
      <w:sz w:val="18"/>
      <w:szCs w:val="18"/>
    </w:rPr>
  </w:style>
  <w:style w:type="paragraph" w:styleId="ac">
    <w:name w:val="List Paragraph"/>
    <w:aliases w:val="Абзац списка основной,список мой1,Table-Normal,RSHB_Table-Normal,Bullet List,FooterText,numbered,ПС - Нумерованный,A_маркированный_список"/>
    <w:basedOn w:val="a"/>
    <w:link w:val="ad"/>
    <w:uiPriority w:val="34"/>
    <w:qFormat/>
    <w:rsid w:val="00A9149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d">
    <w:name w:val="Абзац списка Знак"/>
    <w:aliases w:val="Абзац списка основной Знак,список мой1 Знак,Table-Normal Знак,RSHB_Table-Normal Знак,Bullet List Знак,FooterText Знак,numbered Знак,ПС - Нумерованный Знак,A_маркированный_список Знак"/>
    <w:link w:val="ac"/>
    <w:uiPriority w:val="34"/>
    <w:locked/>
    <w:rsid w:val="00A914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30</cp:revision>
  <cp:lastPrinted>2022-08-08T04:22:00Z</cp:lastPrinted>
  <dcterms:created xsi:type="dcterms:W3CDTF">2021-01-13T15:47:00Z</dcterms:created>
  <dcterms:modified xsi:type="dcterms:W3CDTF">2022-08-12T04:05:00Z</dcterms:modified>
</cp:coreProperties>
</file>