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auto"/>
        <w:spacing w:lineRule="exact" w:line="280" w:before="0" w:after="599"/>
        <w:ind w:hanging="0"/>
        <w:rPr/>
      </w:pPr>
      <w:r>
        <w:rPr/>
      </w:r>
    </w:p>
    <w:tbl>
      <w:tblPr>
        <w:tblW w:w="10200" w:type="dxa"/>
        <w:jc w:val="left"/>
        <w:tblInd w:w="109" w:type="dxa"/>
        <w:tblLayout w:type="fixed"/>
        <w:tblCellMar>
          <w:top w:w="0" w:type="dxa"/>
          <w:left w:w="108" w:type="dxa"/>
          <w:bottom w:w="0" w:type="dxa"/>
          <w:right w:w="108" w:type="dxa"/>
        </w:tblCellMar>
      </w:tblPr>
      <w:tblGrid>
        <w:gridCol w:w="128"/>
        <w:gridCol w:w="5263"/>
        <w:gridCol w:w="4128"/>
        <w:gridCol w:w="460"/>
        <w:gridCol w:w="220"/>
      </w:tblGrid>
      <w:tr>
        <w:trPr>
          <w:trHeight w:val="3930" w:hRule="atLeast"/>
        </w:trPr>
        <w:tc>
          <w:tcPr>
            <w:tcW w:w="128" w:type="dxa"/>
            <w:tcBorders/>
          </w:tcPr>
          <w:p>
            <w:pPr>
              <w:pStyle w:val="Normal"/>
              <w:keepNext w:val="true"/>
              <w:widowControl w:val="false"/>
              <w:tabs>
                <w:tab w:val="clear" w:pos="708"/>
              </w:tabs>
              <w:spacing w:before="0" w:after="0"/>
              <w:ind w:left="0" w:right="0" w:hanging="0"/>
              <w:jc w:val="center"/>
              <w:rPr>
                <w:rFonts w:ascii="Times New Roman" w:hAnsi="Times New Roman" w:eastAsia="Times New Roman" w:cs="Times New Roman"/>
                <w:b/>
                <w:sz w:val="22"/>
                <w:szCs w:val="20"/>
                <w:lang w:bidi="ar-SA"/>
              </w:rPr>
            </w:pPr>
            <w:r>
              <w:rPr>
                <w:rFonts w:eastAsia="Times New Roman" w:cs="Times New Roman" w:ascii="Times New Roman" w:hAnsi="Times New Roman"/>
                <w:b/>
                <w:sz w:val="22"/>
                <w:szCs w:val="20"/>
                <w:lang w:bidi="ar-SA"/>
              </w:rPr>
            </w:r>
          </w:p>
        </w:tc>
        <w:tc>
          <w:tcPr>
            <w:tcW w:w="10071" w:type="dxa"/>
            <w:gridSpan w:val="4"/>
            <w:tcBorders/>
          </w:tcPr>
          <w:p>
            <w:pPr>
              <w:pStyle w:val="Normal"/>
              <w:widowControl w:val="false"/>
              <w:tabs>
                <w:tab w:val="clear" w:pos="708"/>
              </w:tabs>
              <w:spacing w:before="0" w:after="0"/>
              <w:ind w:left="0" w:right="0" w:hanging="0"/>
              <w:jc w:val="center"/>
              <w:rPr/>
            </w:pPr>
            <w:r>
              <w:rPr/>
              <w:drawing>
                <wp:inline distT="0" distB="0" distL="0" distR="0">
                  <wp:extent cx="533400" cy="6858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33400" cy="685800"/>
                          </a:xfrm>
                          <a:prstGeom prst="rect">
                            <a:avLst/>
                          </a:prstGeom>
                        </pic:spPr>
                      </pic:pic>
                    </a:graphicData>
                  </a:graphic>
                </wp:inline>
              </w:drawing>
            </w:r>
          </w:p>
          <w:p>
            <w:pPr>
              <w:pStyle w:val="Normal"/>
              <w:widowControl w:val="false"/>
              <w:tabs>
                <w:tab w:val="clear" w:pos="708"/>
              </w:tabs>
              <w:rPr>
                <w:rFonts w:ascii="Times New Roman" w:hAnsi="Times New Roman" w:eastAsia="Times New Roman" w:cs="Times New Roman"/>
                <w:lang w:bidi="ar-SA"/>
              </w:rPr>
            </w:pPr>
            <w:r>
              <w:rPr>
                <w:rFonts w:eastAsia="Times New Roman" w:cs="Times New Roman" w:ascii="Times New Roman" w:hAnsi="Times New Roman"/>
                <w:lang w:bidi="ar-SA"/>
              </w:rPr>
            </w:r>
          </w:p>
          <w:p>
            <w:pPr>
              <w:pStyle w:val="Normal"/>
              <w:widowControl w:val="false"/>
              <w:tabs>
                <w:tab w:val="clear" w:pos="708"/>
              </w:tabs>
              <w:spacing w:before="240" w:after="60"/>
              <w:ind w:left="0" w:right="0" w:hanging="0"/>
              <w:jc w:val="center"/>
              <w:rPr/>
            </w:pPr>
            <w:r>
              <w:rPr>
                <w:rFonts w:eastAsia="Times New Roman" w:cs="Times New Roman" w:ascii="Times New Roman" w:hAnsi="Times New Roman"/>
                <w:b/>
                <w:bCs/>
                <w:sz w:val="36"/>
                <w:szCs w:val="36"/>
                <w:lang w:bidi="ar-SA"/>
              </w:rPr>
              <w:t>АДМИНИСТРАЦИЯ ГОРОДА СОСНОВОБОРСКА</w:t>
            </w:r>
          </w:p>
          <w:p>
            <w:pPr>
              <w:pStyle w:val="Normal"/>
              <w:widowControl w:val="false"/>
              <w:tabs>
                <w:tab w:val="clear" w:pos="708"/>
              </w:tabs>
              <w:jc w:val="center"/>
              <w:rPr>
                <w:rFonts w:ascii="Times New Roman" w:hAnsi="Times New Roman" w:eastAsia="Times New Roman" w:cs="Times New Roman"/>
                <w:b/>
                <w:sz w:val="16"/>
                <w:szCs w:val="16"/>
                <w:lang w:bidi="ar-SA"/>
              </w:rPr>
            </w:pPr>
            <w:r>
              <w:rPr>
                <w:rFonts w:eastAsia="Times New Roman" w:cs="Times New Roman" w:ascii="Times New Roman" w:hAnsi="Times New Roman"/>
                <w:b/>
                <w:sz w:val="16"/>
                <w:szCs w:val="16"/>
                <w:lang w:bidi="ar-SA"/>
              </w:rPr>
            </w:r>
          </w:p>
          <w:p>
            <w:pPr>
              <w:pStyle w:val="Normal"/>
              <w:widowControl w:val="false"/>
              <w:tabs>
                <w:tab w:val="clear" w:pos="708"/>
              </w:tabs>
              <w:jc w:val="center"/>
              <w:rPr>
                <w:rFonts w:ascii="Times New Roman" w:hAnsi="Times New Roman" w:eastAsia="Times New Roman" w:cs="Times New Roman"/>
                <w:b/>
                <w:sz w:val="16"/>
                <w:szCs w:val="16"/>
                <w:lang w:bidi="ar-SA"/>
              </w:rPr>
            </w:pPr>
            <w:r>
              <w:rPr>
                <w:rFonts w:eastAsia="Times New Roman" w:cs="Times New Roman" w:ascii="Times New Roman" w:hAnsi="Times New Roman"/>
                <w:b/>
                <w:sz w:val="16"/>
                <w:szCs w:val="16"/>
                <w:lang w:bidi="ar-SA"/>
              </w:rPr>
            </w:r>
          </w:p>
          <w:p>
            <w:pPr>
              <w:pStyle w:val="Normal"/>
              <w:widowControl w:val="false"/>
              <w:tabs>
                <w:tab w:val="clear" w:pos="708"/>
              </w:tabs>
              <w:rPr>
                <w:rFonts w:ascii="Times New Roman" w:hAnsi="Times New Roman" w:eastAsia="Times New Roman" w:cs="Times New Roman"/>
                <w:b/>
                <w:sz w:val="16"/>
                <w:szCs w:val="16"/>
                <w:lang w:bidi="ar-SA"/>
              </w:rPr>
            </w:pPr>
            <w:r>
              <w:rPr>
                <w:rFonts w:eastAsia="Times New Roman" w:cs="Times New Roman" w:ascii="Times New Roman" w:hAnsi="Times New Roman"/>
                <w:b/>
                <w:sz w:val="16"/>
                <w:szCs w:val="16"/>
                <w:lang w:bidi="ar-SA"/>
              </w:rPr>
            </w:r>
          </w:p>
          <w:p>
            <w:pPr>
              <w:pStyle w:val="Normal"/>
              <w:widowControl w:val="false"/>
              <w:tabs>
                <w:tab w:val="clear" w:pos="708"/>
              </w:tabs>
              <w:rPr>
                <w:rFonts w:ascii="Times New Roman" w:hAnsi="Times New Roman" w:eastAsia="Times New Roman" w:cs="Times New Roman"/>
                <w:b/>
                <w:sz w:val="16"/>
                <w:szCs w:val="16"/>
                <w:lang w:bidi="ar-SA"/>
              </w:rPr>
            </w:pPr>
            <w:r>
              <w:rPr>
                <w:rFonts w:eastAsia="Times New Roman" w:cs="Times New Roman" w:ascii="Times New Roman" w:hAnsi="Times New Roman"/>
                <w:b/>
                <w:sz w:val="16"/>
                <w:szCs w:val="16"/>
                <w:lang w:bidi="ar-SA"/>
              </w:rPr>
            </w:r>
          </w:p>
          <w:p>
            <w:pPr>
              <w:pStyle w:val="Normal"/>
              <w:widowControl w:val="false"/>
              <w:tabs>
                <w:tab w:val="clear" w:pos="708"/>
              </w:tabs>
              <w:jc w:val="center"/>
              <w:rPr/>
            </w:pPr>
            <w:r>
              <w:rPr>
                <w:rFonts w:eastAsia="Times New Roman" w:cs="Times New Roman" w:ascii="Times New Roman" w:hAnsi="Times New Roman"/>
                <w:b/>
                <w:sz w:val="44"/>
                <w:szCs w:val="44"/>
                <w:lang w:bidi="ar-SA"/>
              </w:rPr>
              <w:t>ПОСТАНОВЛЕНИЕ</w:t>
            </w:r>
          </w:p>
          <w:p>
            <w:pPr>
              <w:pStyle w:val="Normal"/>
              <w:widowControl w:val="false"/>
              <w:tabs>
                <w:tab w:val="clear" w:pos="708"/>
              </w:tabs>
              <w:jc w:val="center"/>
              <w:rPr>
                <w:rFonts w:ascii="Times New Roman" w:hAnsi="Times New Roman" w:eastAsia="Times New Roman" w:cs="Times New Roman"/>
                <w:lang w:bidi="ar-SA"/>
              </w:rPr>
            </w:pPr>
            <w:r>
              <w:rPr>
                <w:rFonts w:eastAsia="Times New Roman" w:cs="Times New Roman" w:ascii="Times New Roman" w:hAnsi="Times New Roman"/>
                <w:lang w:bidi="ar-SA"/>
              </w:rPr>
            </w:r>
          </w:p>
          <w:p>
            <w:pPr>
              <w:pStyle w:val="Normal"/>
              <w:widowControl w:val="false"/>
              <w:tabs>
                <w:tab w:val="clear" w:pos="708"/>
              </w:tabs>
              <w:rPr>
                <w:rFonts w:ascii="Times New Roman" w:hAnsi="Times New Roman" w:eastAsia="Times New Roman" w:cs="Times New Roman"/>
                <w:lang w:bidi="ar-SA"/>
              </w:rPr>
            </w:pPr>
            <w:r>
              <w:rPr>
                <w:rFonts w:eastAsia="Times New Roman" w:cs="Times New Roman" w:ascii="Times New Roman" w:hAnsi="Times New Roman"/>
                <w:lang w:bidi="ar-SA"/>
              </w:rPr>
            </w:r>
          </w:p>
          <w:p>
            <w:pPr>
              <w:pStyle w:val="Normal"/>
              <w:widowControl w:val="false"/>
              <w:tabs>
                <w:tab w:val="clear" w:pos="708"/>
              </w:tabs>
              <w:ind w:left="-113" w:right="0" w:hanging="0"/>
              <w:rPr/>
            </w:pPr>
            <w:r>
              <w:rPr>
                <w:rFonts w:eastAsia="Times New Roman" w:cs="Times New Roman" w:ascii="Times New Roman" w:hAnsi="Times New Roman"/>
                <w:lang w:bidi="ar-SA"/>
              </w:rPr>
              <w:t xml:space="preserve"> </w:t>
            </w:r>
            <w:r>
              <w:rPr>
                <w:rFonts w:eastAsia="Times New Roman" w:cs="Times New Roman" w:ascii="Times New Roman" w:hAnsi="Times New Roman"/>
                <w:lang w:bidi="ar-SA"/>
              </w:rPr>
              <w:t>2023                                                                                                                            №</w:t>
            </w:r>
          </w:p>
          <w:p>
            <w:pPr>
              <w:pStyle w:val="Normal"/>
              <w:widowControl w:val="false"/>
              <w:tabs>
                <w:tab w:val="clear" w:pos="708"/>
              </w:tabs>
              <w:spacing w:before="0" w:after="0"/>
              <w:ind w:left="0" w:right="0" w:firstLine="709"/>
              <w:jc w:val="center"/>
              <w:rPr>
                <w:rFonts w:ascii="Times New Roman" w:hAnsi="Times New Roman" w:eastAsia="Times New Roman" w:cs="Times New Roman"/>
                <w:lang w:bidi="ar-SA"/>
              </w:rPr>
            </w:pPr>
            <w:r>
              <w:rPr>
                <w:rFonts w:eastAsia="Times New Roman" w:cs="Times New Roman" w:ascii="Times New Roman" w:hAnsi="Times New Roman"/>
                <w:lang w:bidi="ar-SA"/>
              </w:rPr>
            </w:r>
          </w:p>
        </w:tc>
      </w:tr>
      <w:tr>
        <w:trPr/>
        <w:tc>
          <w:tcPr>
            <w:tcW w:w="128" w:type="dxa"/>
            <w:tcBorders/>
          </w:tcPr>
          <w:p>
            <w:pPr>
              <w:pStyle w:val="Normal"/>
              <w:widowControl w:val="false"/>
              <w:tabs>
                <w:tab w:val="clear" w:pos="708"/>
              </w:tabs>
              <w:spacing w:before="0" w:after="0"/>
              <w:ind w:left="0" w:right="0" w:firstLine="709"/>
              <w:jc w:val="center"/>
              <w:rPr>
                <w:rFonts w:ascii="Times New Roman" w:hAnsi="Times New Roman" w:eastAsia="Times New Roman" w:cs="Times New Roman"/>
                <w:bCs/>
                <w:sz w:val="22"/>
                <w:szCs w:val="22"/>
                <w:lang w:bidi="ar-SA"/>
              </w:rPr>
            </w:pPr>
            <w:r>
              <w:rPr>
                <w:rFonts w:eastAsia="Times New Roman" w:cs="Times New Roman" w:ascii="Times New Roman" w:hAnsi="Times New Roman"/>
                <w:bCs/>
                <w:sz w:val="22"/>
                <w:szCs w:val="22"/>
                <w:lang w:bidi="ar-SA"/>
              </w:rPr>
            </w:r>
          </w:p>
        </w:tc>
        <w:tc>
          <w:tcPr>
            <w:tcW w:w="9851" w:type="dxa"/>
            <w:gridSpan w:val="3"/>
            <w:tcBorders/>
          </w:tcPr>
          <w:p>
            <w:pPr>
              <w:pStyle w:val="Normal"/>
              <w:widowControl w:val="false"/>
              <w:tabs>
                <w:tab w:val="clear" w:pos="708"/>
              </w:tabs>
              <w:spacing w:before="0" w:after="0"/>
              <w:ind w:left="0" w:right="0" w:firstLine="709"/>
              <w:jc w:val="center"/>
              <w:rPr>
                <w:rFonts w:ascii="Times New Roman" w:hAnsi="Times New Roman" w:eastAsia="Times New Roman" w:cs="Times New Roman"/>
                <w:bCs/>
                <w:sz w:val="22"/>
                <w:szCs w:val="22"/>
                <w:lang w:bidi="ar-SA"/>
              </w:rPr>
            </w:pPr>
            <w:r>
              <w:rPr>
                <w:rFonts w:eastAsia="Times New Roman" w:cs="Times New Roman" w:ascii="Times New Roman" w:hAnsi="Times New Roman"/>
                <w:bCs/>
                <w:sz w:val="22"/>
                <w:szCs w:val="22"/>
                <w:lang w:bidi="ar-SA"/>
              </w:rPr>
            </w:r>
          </w:p>
        </w:tc>
        <w:tc>
          <w:tcPr>
            <w:tcW w:w="220" w:type="dxa"/>
            <w:tcBorders/>
          </w:tcPr>
          <w:p>
            <w:pPr>
              <w:pStyle w:val="Normal"/>
              <w:widowControl w:val="false"/>
              <w:tabs>
                <w:tab w:val="clear" w:pos="708"/>
              </w:tabs>
              <w:spacing w:before="0" w:after="0"/>
              <w:ind w:left="0" w:right="0" w:firstLine="709"/>
              <w:jc w:val="center"/>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2126" w:hRule="atLeast"/>
        </w:trPr>
        <w:tc>
          <w:tcPr>
            <w:tcW w:w="5391" w:type="dxa"/>
            <w:gridSpan w:val="2"/>
            <w:tcBorders/>
          </w:tcPr>
          <w:p>
            <w:pPr>
              <w:pStyle w:val="Normal"/>
              <w:widowControl w:val="false"/>
              <w:tabs>
                <w:tab w:val="clear" w:pos="708"/>
              </w:tabs>
              <w:spacing w:lineRule="atLeast" w:line="0" w:before="0" w:after="60"/>
              <w:ind w:left="0" w:right="500" w:hanging="0"/>
              <w:jc w:val="both"/>
              <w:rPr/>
            </w:pPr>
            <w:r>
              <w:rPr>
                <w:rFonts w:eastAsia="Times New Roman" w:cs="Times New Roman" w:ascii="Times New Roman" w:hAnsi="Times New Roman"/>
                <w:lang w:bidi="ar-SA"/>
              </w:rPr>
              <w:t xml:space="preserve">Об утверждении </w:t>
            </w:r>
            <w:r>
              <w:rPr>
                <w:rFonts w:eastAsia="Times New Roman" w:cs="Times New Roman" w:ascii="Times New Roman" w:hAnsi="Times New Roman"/>
                <w:lang w:bidi="ar-SA"/>
              </w:rPr>
              <w:t>А</w:t>
            </w:r>
            <w:r>
              <w:rPr>
                <w:rFonts w:eastAsia="Times New Roman" w:cs="Times New Roman" w:ascii="Times New Roman" w:hAnsi="Times New Roman"/>
                <w:lang w:bidi="ar-SA"/>
              </w:rPr>
              <w:t>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 на территории муниципального образования город Сосновоборск</w:t>
            </w:r>
          </w:p>
        </w:tc>
        <w:tc>
          <w:tcPr>
            <w:tcW w:w="4128" w:type="dxa"/>
            <w:tcBorders/>
          </w:tcPr>
          <w:p>
            <w:pPr>
              <w:pStyle w:val="Normal"/>
              <w:widowControl w:val="false"/>
              <w:tabs>
                <w:tab w:val="clear" w:pos="708"/>
              </w:tabs>
              <w:spacing w:before="0" w:after="0"/>
              <w:ind w:left="0" w:right="0" w:firstLine="709"/>
              <w:jc w:val="center"/>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tc>
        <w:tc>
          <w:tcPr>
            <w:tcW w:w="460" w:type="dxa"/>
            <w:tcBorders/>
          </w:tcPr>
          <w:p>
            <w:pPr>
              <w:pStyle w:val="Normal"/>
              <w:widowControl w:val="false"/>
              <w:tabs>
                <w:tab w:val="clear" w:pos="708"/>
              </w:tabs>
              <w:spacing w:before="0" w:after="0"/>
              <w:rPr/>
            </w:pPr>
            <w:r>
              <w:rPr/>
            </w:r>
          </w:p>
        </w:tc>
        <w:tc>
          <w:tcPr>
            <w:tcW w:w="220" w:type="dxa"/>
            <w:tcBorders/>
          </w:tcPr>
          <w:p>
            <w:pPr>
              <w:pStyle w:val="Normal"/>
              <w:widowControl w:val="false"/>
              <w:tabs>
                <w:tab w:val="clear" w:pos="708"/>
              </w:tabs>
              <w:spacing w:before="0" w:after="0"/>
              <w:rPr/>
            </w:pPr>
            <w:r>
              <w:rPr/>
            </w:r>
          </w:p>
        </w:tc>
      </w:tr>
    </w:tbl>
    <w:p>
      <w:pPr>
        <w:pStyle w:val="Normal"/>
        <w:widowControl w:val="false"/>
        <w:ind w:left="0" w:right="0" w:firstLine="709"/>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ind w:left="0" w:right="0" w:firstLine="709"/>
        <w:jc w:val="both"/>
        <w:rPr/>
      </w:pPr>
      <w:r>
        <w:rPr>
          <w:rFonts w:eastAsia="Times New Roman" w:cs="Times New Roman" w:ascii="Times New Roman" w:hAnsi="Times New Roman"/>
          <w:sz w:val="28"/>
          <w:szCs w:val="28"/>
          <w:lang w:bidi="ar-SA"/>
        </w:rPr>
        <w:t>В целях эффективного управления и распоряжения земельными участками, расположенными на территории города Сосновоборска,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p>
    <w:p>
      <w:pPr>
        <w:pStyle w:val="Normal"/>
        <w:ind w:left="0" w:right="0" w:firstLine="709"/>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jc w:val="both"/>
        <w:rPr/>
      </w:pPr>
      <w:r>
        <w:rPr>
          <w:rFonts w:eastAsia="Times New Roman" w:cs="Times New Roman" w:ascii="Times New Roman" w:hAnsi="Times New Roman"/>
          <w:sz w:val="28"/>
          <w:szCs w:val="28"/>
          <w:lang w:bidi="ar-SA"/>
        </w:rPr>
        <w:t>ПОСТАНОВЛЯЮ</w:t>
      </w:r>
    </w:p>
    <w:p>
      <w:pPr>
        <w:pStyle w:val="Normal"/>
        <w:ind w:left="0" w:right="0" w:firstLine="709"/>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numPr>
          <w:ilvl w:val="0"/>
          <w:numId w:val="12"/>
        </w:numPr>
        <w:tabs>
          <w:tab w:val="clear" w:pos="708"/>
          <w:tab w:val="left" w:pos="1134" w:leader="none"/>
          <w:tab w:val="left" w:pos="9923" w:leader="none"/>
        </w:tabs>
        <w:spacing w:lineRule="exact" w:line="322"/>
        <w:ind w:left="0" w:right="-48" w:firstLine="709"/>
        <w:jc w:val="both"/>
        <w:rPr/>
      </w:pPr>
      <w:r>
        <w:rPr>
          <w:rFonts w:eastAsia="Times New Roman" w:cs="Times New Roman" w:ascii="Times New Roman" w:hAnsi="Times New Roman"/>
          <w:sz w:val="28"/>
          <w:szCs w:val="28"/>
          <w:lang w:bidi="ar-SA"/>
        </w:rPr>
        <w:t xml:space="preserve">Утвердить Административный </w:t>
      </w:r>
      <w:hyperlink w:anchor="Par35" w:tgtFrame="#Par35">
        <w:r>
          <w:rPr>
            <w:rFonts w:eastAsia="Times New Roman" w:cs="Times New Roman" w:ascii="Times New Roman" w:hAnsi="Times New Roman"/>
            <w:sz w:val="28"/>
            <w:szCs w:val="28"/>
            <w:lang w:bidi="ar-SA"/>
          </w:rPr>
          <w:t>регламент</w:t>
        </w:r>
      </w:hyperlink>
      <w:r>
        <w:rPr>
          <w:rFonts w:eastAsia="Times New Roman" w:cs="Times New Roman" w:ascii="Times New Roman" w:hAnsi="Times New Roman"/>
          <w:sz w:val="28"/>
          <w:szCs w:val="28"/>
          <w:lang w:bidi="ar-SA"/>
        </w:rPr>
        <w:t xml:space="preserve">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 на территории муниципального образования город Сосновоборск согласно приложению.</w:t>
      </w:r>
    </w:p>
    <w:p>
      <w:pPr>
        <w:pStyle w:val="Normal"/>
        <w:numPr>
          <w:ilvl w:val="0"/>
          <w:numId w:val="12"/>
        </w:numPr>
        <w:tabs>
          <w:tab w:val="clear" w:pos="708"/>
          <w:tab w:val="left" w:pos="1134" w:leader="none"/>
        </w:tabs>
        <w:ind w:left="0" w:right="0" w:firstLine="709"/>
        <w:jc w:val="both"/>
        <w:rPr>
          <w:color w:val="000000"/>
        </w:rPr>
      </w:pPr>
      <w:r>
        <w:rPr>
          <w:rFonts w:eastAsia="Times New Roman" w:cs="Times New Roman" w:ascii="Times New Roman" w:hAnsi="Times New Roman"/>
          <w:bCs/>
          <w:color w:val="000000"/>
          <w:sz w:val="28"/>
          <w:szCs w:val="28"/>
          <w:lang w:bidi="ar-SA"/>
        </w:rPr>
        <w:t>Признать утратившим силу постановление администрации города Сосновоборска от 25.04.2017 №532 «Об утверждении административного регламента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r>
        <w:rPr>
          <w:rFonts w:eastAsia="Times New Roman" w:cs="Times New Roman" w:ascii="Times New Roman" w:hAnsi="Times New Roman"/>
          <w:color w:val="000000"/>
          <w:sz w:val="28"/>
          <w:szCs w:val="28"/>
          <w:lang w:bidi="ar-SA"/>
        </w:rPr>
        <w:t>.</w:t>
      </w:r>
    </w:p>
    <w:p>
      <w:pPr>
        <w:pStyle w:val="Normal"/>
        <w:numPr>
          <w:ilvl w:val="0"/>
          <w:numId w:val="12"/>
        </w:numPr>
        <w:tabs>
          <w:tab w:val="clear" w:pos="708"/>
          <w:tab w:val="left" w:pos="1134" w:leader="none"/>
        </w:tabs>
        <w:ind w:left="0" w:right="0" w:firstLine="709"/>
        <w:jc w:val="both"/>
        <w:rPr/>
      </w:pPr>
      <w:r>
        <w:rPr>
          <w:rFonts w:eastAsia="Times New Roman" w:cs="Times New Roman" w:ascii="Times New Roman" w:hAnsi="Times New Roman"/>
          <w:bCs/>
          <w:sz w:val="28"/>
          <w:szCs w:val="28"/>
          <w:lang w:bidi="ar-SA"/>
        </w:rPr>
        <w:t>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p>
    <w:p>
      <w:pPr>
        <w:pStyle w:val="Normal"/>
        <w:numPr>
          <w:ilvl w:val="0"/>
          <w:numId w:val="12"/>
        </w:numPr>
        <w:tabs>
          <w:tab w:val="clear" w:pos="708"/>
          <w:tab w:val="left" w:pos="1134" w:leader="none"/>
        </w:tabs>
        <w:ind w:left="0" w:right="0" w:firstLine="709"/>
        <w:jc w:val="both"/>
        <w:rPr/>
      </w:pPr>
      <w:r>
        <w:rPr>
          <w:rFonts w:eastAsia="Times New Roman" w:cs="Times New Roman" w:ascii="Times New Roman" w:hAnsi="Times New Roman"/>
          <w:bCs/>
          <w:sz w:val="28"/>
          <w:szCs w:val="28"/>
          <w:lang w:bidi="ar-SA"/>
        </w:rPr>
        <w:t>Постановление вступает в силу в день, следующий за днем его официального опубликования в газете «Рабочий».</w:t>
      </w:r>
    </w:p>
    <w:p>
      <w:pPr>
        <w:pStyle w:val="Normal"/>
        <w:tabs>
          <w:tab w:val="clear" w:pos="708"/>
          <w:tab w:val="left" w:pos="284" w:leader="none"/>
          <w:tab w:val="left" w:pos="1134" w:leader="none"/>
        </w:tabs>
        <w:ind w:left="0" w:right="0" w:firstLine="709"/>
        <w:jc w:val="both"/>
        <w:rPr>
          <w:rFonts w:ascii="Times New Roman" w:hAnsi="Times New Roman" w:eastAsia="Times New Roman" w:cs="Times New Roman"/>
          <w:sz w:val="26"/>
          <w:szCs w:val="26"/>
          <w:lang w:bidi="ar-SA"/>
        </w:rPr>
      </w:pPr>
      <w:r>
        <w:rPr>
          <w:rFonts w:eastAsia="Times New Roman" w:cs="Times New Roman" w:ascii="Times New Roman" w:hAnsi="Times New Roman"/>
          <w:sz w:val="26"/>
          <w:szCs w:val="26"/>
          <w:lang w:bidi="ar-SA"/>
        </w:rPr>
      </w:r>
    </w:p>
    <w:p>
      <w:pPr>
        <w:pStyle w:val="Normal"/>
        <w:tabs>
          <w:tab w:val="clear" w:pos="708"/>
          <w:tab w:val="left" w:pos="284" w:leader="none"/>
          <w:tab w:val="left" w:pos="1134" w:leader="none"/>
        </w:tabs>
        <w:ind w:left="0" w:right="0" w:firstLine="709"/>
        <w:jc w:val="both"/>
        <w:rPr>
          <w:rFonts w:ascii="Times New Roman" w:hAnsi="Times New Roman" w:eastAsia="Times New Roman" w:cs="Times New Roman"/>
          <w:sz w:val="26"/>
          <w:szCs w:val="26"/>
          <w:lang w:bidi="ar-SA"/>
        </w:rPr>
      </w:pPr>
      <w:r>
        <w:rPr>
          <w:rFonts w:eastAsia="Times New Roman" w:cs="Times New Roman" w:ascii="Times New Roman" w:hAnsi="Times New Roman"/>
          <w:sz w:val="26"/>
          <w:szCs w:val="26"/>
          <w:lang w:bidi="ar-SA"/>
        </w:rPr>
      </w:r>
    </w:p>
    <w:p>
      <w:pPr>
        <w:pStyle w:val="Normal"/>
        <w:tabs>
          <w:tab w:val="clear" w:pos="708"/>
          <w:tab w:val="left" w:pos="284" w:leader="none"/>
          <w:tab w:val="left" w:pos="1134" w:leader="none"/>
        </w:tabs>
        <w:ind w:left="0" w:right="0" w:firstLine="709"/>
        <w:jc w:val="both"/>
        <w:rPr>
          <w:rFonts w:ascii="Times New Roman" w:hAnsi="Times New Roman" w:eastAsia="Times New Roman" w:cs="Times New Roman"/>
          <w:sz w:val="26"/>
          <w:szCs w:val="26"/>
          <w:lang w:bidi="ar-SA"/>
        </w:rPr>
      </w:pPr>
      <w:r>
        <w:rPr>
          <w:rFonts w:eastAsia="Times New Roman" w:cs="Times New Roman" w:ascii="Times New Roman" w:hAnsi="Times New Roman"/>
          <w:sz w:val="26"/>
          <w:szCs w:val="26"/>
          <w:lang w:bidi="ar-SA"/>
        </w:rPr>
      </w:r>
    </w:p>
    <w:p>
      <w:pPr>
        <w:pStyle w:val="Normal"/>
        <w:shd w:val="clear" w:color="auto" w:fill="auto"/>
        <w:spacing w:lineRule="exact" w:line="280" w:before="0" w:after="599"/>
        <w:ind w:hanging="0"/>
        <w:rPr/>
      </w:pPr>
      <w:r>
        <w:rPr>
          <w:rFonts w:eastAsia="Times New Roman" w:cs="Times New Roman" w:ascii="Times New Roman" w:hAnsi="Times New Roman"/>
          <w:sz w:val="28"/>
          <w:szCs w:val="28"/>
          <w:lang w:bidi="ar-SA"/>
        </w:rPr>
        <w:t>Глава города Сосновоборска                                                             А.С. Кудрявцев</w:t>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color="auto" w:fill="auto"/>
        <w:spacing w:before="0" w:after="0"/>
        <w:ind w:hanging="0"/>
        <w:rPr/>
      </w:pPr>
      <w:r>
        <w:rPr/>
      </w:r>
    </w:p>
    <w:p>
      <w:pPr>
        <w:pStyle w:val="31"/>
        <w:shd w:val="clear" w:fill="FFFFFF"/>
        <w:spacing w:lineRule="auto" w:line="240" w:before="0" w:after="0"/>
        <w:ind w:left="0" w:right="0" w:hanging="0"/>
        <w:jc w:val="right"/>
        <w:rPr/>
      </w:pPr>
      <w:r>
        <w:rPr>
          <w:b w:val="false"/>
          <w:bCs w:val="false"/>
        </w:rPr>
        <w:t xml:space="preserve">Приложение </w:t>
      </w:r>
    </w:p>
    <w:p>
      <w:pPr>
        <w:pStyle w:val="31"/>
        <w:shd w:val="clear" w:fill="FFFFFF"/>
        <w:spacing w:lineRule="auto" w:line="240" w:before="0" w:after="0"/>
        <w:ind w:left="0" w:right="0" w:hanging="0"/>
        <w:jc w:val="right"/>
        <w:rPr>
          <w:b w:val="false"/>
          <w:bCs w:val="false"/>
        </w:rPr>
      </w:pPr>
      <w:r>
        <w:rPr>
          <w:b w:val="false"/>
          <w:bCs w:val="false"/>
        </w:rPr>
        <w:t>к постановлению администрации города</w:t>
      </w:r>
    </w:p>
    <w:p>
      <w:pPr>
        <w:pStyle w:val="31"/>
        <w:shd w:val="clear" w:fill="FFFFFF"/>
        <w:spacing w:lineRule="auto" w:line="240" w:before="0" w:after="0"/>
        <w:ind w:left="0" w:right="0" w:hanging="0"/>
        <w:jc w:val="right"/>
        <w:rPr>
          <w:b w:val="false"/>
          <w:bCs w:val="false"/>
        </w:rPr>
      </w:pPr>
      <w:r>
        <w:rPr>
          <w:b w:val="false"/>
          <w:bCs w:val="false"/>
        </w:rPr>
        <w:t xml:space="preserve"> </w:t>
      </w:r>
      <w:r>
        <w:rPr>
          <w:b w:val="false"/>
          <w:bCs w:val="false"/>
        </w:rPr>
        <w:t xml:space="preserve">от </w:t>
      </w:r>
    </w:p>
    <w:p>
      <w:pPr>
        <w:pStyle w:val="31"/>
        <w:shd w:val="clear" w:fill="FFFFFF"/>
        <w:spacing w:lineRule="auto" w:line="240" w:before="0" w:after="0"/>
        <w:ind w:left="0" w:right="0" w:hanging="0"/>
        <w:rPr/>
      </w:pPr>
      <w:r>
        <w:rPr/>
      </w:r>
    </w:p>
    <w:p>
      <w:pPr>
        <w:pStyle w:val="31"/>
        <w:shd w:val="clear" w:fill="FFFFFF"/>
        <w:spacing w:lineRule="auto" w:line="240" w:before="0" w:after="0"/>
        <w:ind w:left="0" w:right="0" w:hanging="0"/>
        <w:rPr/>
      </w:pPr>
      <w:r>
        <w:rPr/>
        <w:t>Административный регламент предоставления</w:t>
        <w:br/>
        <w:t>муниципальной услуги «</w:t>
      </w:r>
      <w:r>
        <w:rPr>
          <w:color w:val="auto"/>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w:t>
      </w:r>
      <w:bookmarkStart w:id="0" w:name="bookmark1"/>
    </w:p>
    <w:p>
      <w:pPr>
        <w:pStyle w:val="31"/>
        <w:shd w:val="clear" w:fill="FFFFFF"/>
        <w:spacing w:lineRule="auto" w:line="240" w:before="0" w:after="0"/>
        <w:ind w:left="0" w:right="0" w:hanging="0"/>
        <w:rPr/>
      </w:pPr>
      <w:r>
        <w:rPr/>
      </w:r>
    </w:p>
    <w:p>
      <w:pPr>
        <w:pStyle w:val="26"/>
        <w:keepNext w:val="true"/>
        <w:keepLines/>
        <w:shd w:val="clear" w:fill="FFFFFF"/>
        <w:spacing w:lineRule="auto" w:line="240" w:before="0" w:after="0"/>
        <w:ind w:left="0" w:right="0" w:hanging="0"/>
        <w:rPr/>
      </w:pPr>
      <w:r>
        <w:rPr/>
        <w:t>1.Общие положения</w:t>
      </w:r>
    </w:p>
    <w:p>
      <w:pPr>
        <w:pStyle w:val="26"/>
        <w:keepNext w:val="true"/>
        <w:keepLines/>
        <w:shd w:val="clear" w:fill="FFFFFF"/>
        <w:spacing w:lineRule="auto" w:line="240" w:before="0" w:after="0"/>
        <w:ind w:left="360" w:right="0" w:hanging="0"/>
        <w:rPr/>
      </w:pPr>
      <w:bookmarkStart w:id="1" w:name="bookmark2"/>
      <w:bookmarkEnd w:id="1"/>
      <w:r>
        <w:rPr/>
        <w:t>Предмет регулирования Административного регламента</w:t>
      </w:r>
    </w:p>
    <w:p>
      <w:pPr>
        <w:pStyle w:val="Normal"/>
        <w:numPr>
          <w:ilvl w:val="0"/>
          <w:numId w:val="0"/>
        </w:numPr>
        <w:tabs>
          <w:tab w:val="clear" w:pos="708"/>
          <w:tab w:val="left" w:pos="1470" w:leader="none"/>
          <w:tab w:val="left" w:pos="10066" w:leader="underscore"/>
        </w:tabs>
        <w:ind w:left="0" w:right="0" w:hanging="0"/>
        <w:jc w:val="both"/>
        <w:rPr/>
      </w:pPr>
      <w:r>
        <w:rPr>
          <w:rFonts w:ascii="Times New Roman" w:hAnsi="Times New Roman"/>
          <w:sz w:val="28"/>
          <w:szCs w:val="28"/>
        </w:rPr>
        <w:t xml:space="preserve">    </w:t>
      </w:r>
      <w:r>
        <w:rPr>
          <w:rFonts w:ascii="Times New Roman" w:hAnsi="Times New Roman"/>
          <w:sz w:val="28"/>
          <w:szCs w:val="28"/>
        </w:rPr>
        <w:t>1.1. Административный регламент предоставления муниципальной услуги «</w:t>
      </w:r>
      <w:r>
        <w:rPr>
          <w:rFonts w:eastAsia="Times New Roman" w:cs="Times New Roman" w:ascii="Times New Roman" w:hAnsi="Times New Roman"/>
          <w:color w:val="auto"/>
          <w:sz w:val="28"/>
          <w:szCs w:val="28"/>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w:t>
      </w:r>
      <w:r>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на территории муниципального образования город Сосновоборск  Красноярского края.</w:t>
      </w:r>
    </w:p>
    <w:p>
      <w:pPr>
        <w:pStyle w:val="Normal"/>
        <w:ind w:left="0" w:right="0" w:firstLine="760"/>
        <w:jc w:val="both"/>
        <w:rPr>
          <w:rFonts w:ascii="Times New Roman" w:hAnsi="Times New Roman"/>
          <w:sz w:val="28"/>
          <w:szCs w:val="28"/>
        </w:rPr>
      </w:pPr>
      <w:r>
        <w:rPr>
          <w:rFonts w:ascii="Times New Roman" w:hAnsi="Times New Roman"/>
          <w:sz w:val="28"/>
          <w:szCs w:val="28"/>
        </w:rPr>
        <w:t>Возможные цели обращения:</w:t>
      </w:r>
    </w:p>
    <w:p>
      <w:pPr>
        <w:pStyle w:val="Normal"/>
        <w:tabs>
          <w:tab w:val="clear" w:pos="708"/>
          <w:tab w:val="left" w:pos="937" w:leader="none"/>
        </w:tabs>
        <w:spacing w:lineRule="exact" w:line="360"/>
        <w:ind w:left="0" w:right="0" w:firstLine="740"/>
        <w:jc w:val="both"/>
        <w:rPr>
          <w:rFonts w:ascii="Times New Roman" w:hAnsi="Times New Roman"/>
          <w:sz w:val="28"/>
          <w:szCs w:val="28"/>
        </w:rPr>
      </w:pPr>
      <w:r>
        <w:rPr>
          <w:rFonts w:ascii="Times New Roman" w:hAnsi="Times New Roman"/>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pPr>
        <w:pStyle w:val="Normal"/>
        <w:tabs>
          <w:tab w:val="clear" w:pos="708"/>
          <w:tab w:val="left" w:pos="946" w:leader="none"/>
        </w:tabs>
        <w:spacing w:lineRule="exact" w:line="360"/>
        <w:ind w:left="0" w:right="0" w:firstLine="740"/>
        <w:jc w:val="both"/>
        <w:rPr>
          <w:rFonts w:ascii="Times New Roman" w:hAnsi="Times New Roman"/>
          <w:sz w:val="28"/>
          <w:szCs w:val="28"/>
        </w:rPr>
      </w:pPr>
      <w:r>
        <w:rPr>
          <w:rFonts w:ascii="Times New Roman" w:hAnsi="Times New Roman"/>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pPr>
        <w:pStyle w:val="Normal"/>
        <w:spacing w:lineRule="exact" w:line="360"/>
        <w:ind w:left="0" w:right="0" w:firstLine="740"/>
        <w:jc w:val="both"/>
        <w:rPr>
          <w:rFonts w:ascii="Times New Roman" w:hAnsi="Times New Roman"/>
          <w:sz w:val="28"/>
          <w:szCs w:val="28"/>
        </w:rPr>
      </w:pPr>
      <w:r>
        <w:rPr>
          <w:rFonts w:ascii="Times New Roman" w:hAnsi="Times New Roman"/>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Normal"/>
        <w:spacing w:lineRule="exact" w:line="360" w:before="0" w:after="364"/>
        <w:ind w:left="0" w:right="0" w:firstLine="740"/>
        <w:jc w:val="both"/>
        <w:rPr/>
      </w:pPr>
      <w:r>
        <w:rPr>
          <w:rFonts w:ascii="Times New Roman" w:hAnsi="Times New Roman"/>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pPr>
        <w:pStyle w:val="26"/>
        <w:keepNext w:val="true"/>
        <w:keepLines/>
        <w:shd w:val="clear" w:fill="FFFFFF"/>
        <w:spacing w:lineRule="auto" w:line="240" w:before="0" w:after="0"/>
        <w:ind w:left="0" w:right="0" w:hanging="0"/>
        <w:rPr/>
      </w:pPr>
      <w:bookmarkStart w:id="2" w:name="bookmark3"/>
      <w:bookmarkEnd w:id="2"/>
      <w:r>
        <w:rPr/>
        <w:t>Круг Заявителей</w:t>
      </w:r>
    </w:p>
    <w:p>
      <w:pPr>
        <w:pStyle w:val="Normal"/>
        <w:numPr>
          <w:ilvl w:val="0"/>
          <w:numId w:val="0"/>
        </w:numPr>
        <w:tabs>
          <w:tab w:val="clear" w:pos="708"/>
          <w:tab w:val="left" w:pos="1470"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1.2. Заявителями на получение муниципальной услуги являются (далее Заявители) физические лица, юридические лица и индивидуальные предприниматели.</w:t>
      </w:r>
    </w:p>
    <w:p>
      <w:pPr>
        <w:pStyle w:val="Normal"/>
        <w:widowControl w:val="false"/>
        <w:numPr>
          <w:ilvl w:val="0"/>
          <w:numId w:val="0"/>
        </w:numPr>
        <w:tabs>
          <w:tab w:val="clear" w:pos="708"/>
          <w:tab w:val="left" w:pos="1470" w:leader="none"/>
        </w:tabs>
        <w:suppressAutoHyphens w:val="true"/>
        <w:bidi w:val="0"/>
        <w:spacing w:before="0" w:after="0"/>
        <w:ind w:left="57"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31"/>
        <w:shd w:val="clear" w:fill="FFFFFF"/>
        <w:spacing w:lineRule="auto" w:line="240" w:before="0" w:after="0"/>
        <w:ind w:left="0" w:right="0" w:firstLine="240"/>
        <w:rPr/>
      </w:pPr>
      <w:r>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31"/>
        <w:shd w:val="clear" w:fill="FFFFFF"/>
        <w:spacing w:lineRule="auto" w:line="240" w:before="0" w:after="0"/>
        <w:ind w:left="0" w:right="0" w:firstLine="240"/>
        <w:rPr/>
      </w:pPr>
      <w:r>
        <w:rPr/>
      </w:r>
    </w:p>
    <w:p>
      <w:pPr>
        <w:pStyle w:val="Normal"/>
        <w:numPr>
          <w:ilvl w:val="0"/>
          <w:numId w:val="0"/>
        </w:numPr>
        <w:tabs>
          <w:tab w:val="clear" w:pos="708"/>
          <w:tab w:val="left" w:pos="148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pPr>
        <w:pStyle w:val="Normal"/>
        <w:numPr>
          <w:ilvl w:val="0"/>
          <w:numId w:val="0"/>
        </w:numPr>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tab/>
        <w:t>1 к настоящему Административному регламенту.</w:t>
      </w:r>
    </w:p>
    <w:p>
      <w:pPr>
        <w:pStyle w:val="31"/>
        <w:shd w:val="clear" w:fill="FFFFFF"/>
        <w:tabs>
          <w:tab w:val="clear" w:pos="708"/>
          <w:tab w:val="left" w:pos="958" w:leader="none"/>
        </w:tabs>
        <w:spacing w:lineRule="auto" w:line="240" w:before="0" w:after="0"/>
        <w:ind w:left="0" w:right="0" w:hanging="0"/>
        <w:rPr/>
      </w:pPr>
      <w:r>
        <w:rPr/>
        <w:t>2. Стандарт предоставления муниципальной услуги</w:t>
      </w:r>
    </w:p>
    <w:p>
      <w:pPr>
        <w:pStyle w:val="31"/>
        <w:shd w:val="clear" w:fill="FFFFFF"/>
        <w:tabs>
          <w:tab w:val="clear" w:pos="708"/>
          <w:tab w:val="left" w:pos="958" w:leader="none"/>
        </w:tabs>
        <w:spacing w:lineRule="auto" w:line="240" w:before="0" w:after="0"/>
        <w:ind w:left="360" w:right="0" w:hanging="0"/>
        <w:rPr/>
      </w:pPr>
      <w:r>
        <w:rPr/>
        <w:t>Наименование муниципальной услуги</w:t>
      </w:r>
    </w:p>
    <w:p>
      <w:pPr>
        <w:pStyle w:val="31"/>
        <w:shd w:val="clear" w:fill="FFFFFF"/>
        <w:tabs>
          <w:tab w:val="clear" w:pos="708"/>
          <w:tab w:val="left" w:pos="958" w:leader="none"/>
        </w:tabs>
        <w:spacing w:lineRule="auto" w:line="240" w:before="0" w:after="0"/>
        <w:ind w:left="0" w:right="0" w:hanging="0"/>
        <w:jc w:val="left"/>
        <w:rPr/>
      </w:pPr>
      <w:r>
        <w:rPr/>
      </w:r>
    </w:p>
    <w:p>
      <w:pPr>
        <w:pStyle w:val="Normal"/>
        <w:numPr>
          <w:ilvl w:val="0"/>
          <w:numId w:val="0"/>
        </w:numPr>
        <w:tabs>
          <w:tab w:val="clear" w:pos="708"/>
          <w:tab w:val="left" w:pos="1483" w:leader="none"/>
        </w:tabs>
        <w:ind w:left="0" w:right="0" w:hanging="0"/>
        <w:jc w:val="both"/>
        <w:rPr/>
      </w:pPr>
      <w:r>
        <w:rPr>
          <w:rFonts w:ascii="Times New Roman" w:hAnsi="Times New Roman"/>
          <w:sz w:val="28"/>
          <w:szCs w:val="28"/>
        </w:rPr>
        <w:t xml:space="preserve">  </w:t>
      </w:r>
      <w:r>
        <w:rPr>
          <w:rFonts w:ascii="Times New Roman" w:hAnsi="Times New Roman"/>
          <w:sz w:val="28"/>
          <w:szCs w:val="28"/>
        </w:rPr>
        <w:t>2.1. Муниципальная услуга «</w:t>
      </w:r>
      <w:r>
        <w:rPr>
          <w:rFonts w:eastAsia="Times New Roman" w:cs="Times New Roman" w:ascii="Times New Roman" w:hAnsi="Times New Roman"/>
          <w:color w:val="auto"/>
          <w:sz w:val="28"/>
          <w:szCs w:val="28"/>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w:t>
      </w:r>
      <w:r>
        <w:rPr>
          <w:rFonts w:ascii="Times New Roman" w:hAnsi="Times New Roman"/>
          <w:sz w:val="28"/>
          <w:szCs w:val="28"/>
        </w:rPr>
        <w:t>.</w:t>
      </w:r>
    </w:p>
    <w:p>
      <w:pPr>
        <w:pStyle w:val="31"/>
        <w:shd w:val="clear" w:fill="FFFFFF"/>
        <w:spacing w:lineRule="auto" w:line="240" w:before="0" w:after="0"/>
        <w:ind w:left="0" w:right="0" w:hanging="0"/>
        <w:rPr/>
      </w:pPr>
      <w:r>
        <w:rPr/>
        <w:t>Наименование органа местного</w:t>
        <w:br/>
        <w:t>самоуправления (организации), предоставляющего муниципальную услугу</w:t>
      </w:r>
    </w:p>
    <w:p>
      <w:pPr>
        <w:pStyle w:val="31"/>
        <w:shd w:val="clear" w:fill="FFFFFF"/>
        <w:spacing w:lineRule="auto" w:line="240" w:before="0" w:after="0"/>
        <w:ind w:left="0" w:right="0" w:hanging="0"/>
        <w:rPr/>
      </w:pPr>
      <w:r>
        <w:rPr/>
      </w:r>
    </w:p>
    <w:p>
      <w:pPr>
        <w:pStyle w:val="Normal"/>
        <w:numPr>
          <w:ilvl w:val="0"/>
          <w:numId w:val="0"/>
        </w:numPr>
        <w:tabs>
          <w:tab w:val="clear" w:pos="708"/>
          <w:tab w:val="left" w:pos="167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2.2. Муниципальная услуга предоставляется Администрацией города Сосновоборска.  </w:t>
      </w:r>
    </w:p>
    <w:p>
      <w:pPr>
        <w:pStyle w:val="Normal"/>
        <w:tabs>
          <w:tab w:val="clear" w:pos="708"/>
          <w:tab w:val="left" w:pos="1671"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Непосредственное предоставление муниципальной услуги осуществляется УГИЗО администрации г. Сосновоборска, отделом имущественных и земельных отношений УГИЗО администрации г. Сосновоборска (далее ОИЗО УГИЗО администрации г. Сосновоборска).</w:t>
      </w:r>
    </w:p>
    <w:p>
      <w:pPr>
        <w:pStyle w:val="Normal"/>
        <w:numPr>
          <w:ilvl w:val="0"/>
          <w:numId w:val="0"/>
        </w:numPr>
        <w:ind w:left="0" w:right="0" w:hanging="0"/>
        <w:jc w:val="both"/>
        <w:rPr/>
      </w:pPr>
      <w:r>
        <w:rPr>
          <w:rFonts w:ascii="Times New Roman" w:hAnsi="Times New Roman"/>
          <w:sz w:val="28"/>
          <w:szCs w:val="28"/>
        </w:rPr>
        <w:t xml:space="preserve"> </w:t>
      </w:r>
      <w:r>
        <w:rPr>
          <w:rFonts w:ascii="Times New Roman" w:hAnsi="Times New Roman"/>
          <w:sz w:val="28"/>
          <w:szCs w:val="28"/>
        </w:rPr>
        <w:t>2.3. При предоставлении муниципальной услуги Администрация города Сосновоборска взаимодействует с:</w:t>
      </w:r>
    </w:p>
    <w:p>
      <w:pPr>
        <w:pStyle w:val="Normal"/>
        <w:numPr>
          <w:ilvl w:val="0"/>
          <w:numId w:val="4"/>
        </w:numPr>
        <w:tabs>
          <w:tab w:val="clear" w:pos="708"/>
          <w:tab w:val="left" w:pos="1520" w:leader="none"/>
        </w:tabs>
        <w:ind w:left="0" w:right="0" w:firstLine="740"/>
        <w:jc w:val="both"/>
        <w:rPr>
          <w:rFonts w:ascii="Times New Roman" w:hAnsi="Times New Roman"/>
          <w:sz w:val="28"/>
          <w:szCs w:val="28"/>
        </w:rPr>
      </w:pPr>
      <w:r>
        <w:rPr>
          <w:rFonts w:ascii="Times New Roman" w:hAnsi="Times New Roman"/>
          <w:sz w:val="28"/>
          <w:szCs w:val="28"/>
        </w:rPr>
        <w:t>органами опеки и попечительства;</w:t>
      </w:r>
    </w:p>
    <w:p>
      <w:pPr>
        <w:pStyle w:val="Normal"/>
        <w:numPr>
          <w:ilvl w:val="0"/>
          <w:numId w:val="4"/>
        </w:numPr>
        <w:tabs>
          <w:tab w:val="clear" w:pos="708"/>
          <w:tab w:val="left" w:pos="1494" w:leader="none"/>
        </w:tabs>
        <w:ind w:left="0" w:right="0" w:firstLine="740"/>
        <w:jc w:val="both"/>
        <w:rPr>
          <w:rFonts w:ascii="Times New Roman" w:hAnsi="Times New Roman"/>
          <w:sz w:val="28"/>
          <w:szCs w:val="28"/>
        </w:rPr>
      </w:pPr>
      <w:r>
        <w:rPr>
          <w:rFonts w:ascii="Times New Roman" w:hAnsi="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Normal"/>
        <w:numPr>
          <w:ilvl w:val="0"/>
          <w:numId w:val="4"/>
        </w:numPr>
        <w:tabs>
          <w:tab w:val="clear" w:pos="708"/>
          <w:tab w:val="left" w:pos="1494" w:leader="none"/>
        </w:tabs>
        <w:ind w:left="0" w:right="0" w:firstLine="740"/>
        <w:jc w:val="both"/>
        <w:rPr>
          <w:rFonts w:ascii="Times New Roman" w:hAnsi="Times New Roman"/>
          <w:sz w:val="28"/>
          <w:szCs w:val="28"/>
        </w:rPr>
      </w:pPr>
      <w:r>
        <w:rPr>
          <w:rFonts w:ascii="Times New Roman" w:hAnsi="Times New Roman"/>
          <w:sz w:val="28"/>
          <w:szCs w:val="28"/>
        </w:rPr>
        <w:t>органами (организациями) по государственному техническому учету и (или) технической инвентаризации;</w:t>
      </w:r>
    </w:p>
    <w:p>
      <w:pPr>
        <w:pStyle w:val="Normal"/>
        <w:numPr>
          <w:ilvl w:val="0"/>
          <w:numId w:val="4"/>
        </w:numPr>
        <w:tabs>
          <w:tab w:val="clear" w:pos="708"/>
          <w:tab w:val="left" w:pos="1494" w:leader="none"/>
        </w:tabs>
        <w:ind w:left="0" w:right="0" w:firstLine="740"/>
        <w:jc w:val="both"/>
        <w:rPr>
          <w:rFonts w:ascii="Times New Roman" w:hAnsi="Times New Roman"/>
          <w:sz w:val="28"/>
          <w:szCs w:val="28"/>
        </w:rPr>
      </w:pPr>
      <w:r>
        <w:rPr>
          <w:rFonts w:ascii="Times New Roman" w:hAnsi="Times New Roman"/>
          <w:sz w:val="28"/>
          <w:szCs w:val="28"/>
        </w:rPr>
        <w:t>министерством внутренних дел;</w:t>
      </w:r>
    </w:p>
    <w:p>
      <w:pPr>
        <w:pStyle w:val="Normal"/>
        <w:numPr>
          <w:ilvl w:val="0"/>
          <w:numId w:val="4"/>
        </w:numPr>
        <w:tabs>
          <w:tab w:val="clear" w:pos="708"/>
          <w:tab w:val="left" w:pos="1494" w:leader="none"/>
        </w:tabs>
        <w:ind w:left="0" w:right="0" w:firstLine="740"/>
        <w:jc w:val="both"/>
        <w:rPr>
          <w:rFonts w:ascii="Times New Roman" w:hAnsi="Times New Roman"/>
          <w:sz w:val="28"/>
          <w:szCs w:val="28"/>
        </w:rPr>
      </w:pPr>
      <w:r>
        <w:rPr>
          <w:rFonts w:ascii="Times New Roman" w:hAnsi="Times New Roman"/>
          <w:sz w:val="28"/>
          <w:szCs w:val="28"/>
        </w:rPr>
        <w:t>органами ЗАГС;</w:t>
      </w:r>
    </w:p>
    <w:p>
      <w:pPr>
        <w:pStyle w:val="Normal"/>
        <w:numPr>
          <w:ilvl w:val="0"/>
          <w:numId w:val="4"/>
        </w:numPr>
        <w:tabs>
          <w:tab w:val="clear" w:pos="708"/>
          <w:tab w:val="left" w:pos="1494" w:leader="none"/>
        </w:tabs>
        <w:ind w:left="0" w:right="0" w:firstLine="740"/>
        <w:jc w:val="both"/>
        <w:rPr>
          <w:rFonts w:ascii="Times New Roman" w:hAnsi="Times New Roman"/>
          <w:sz w:val="28"/>
          <w:szCs w:val="28"/>
        </w:rPr>
      </w:pPr>
      <w:r>
        <w:rPr>
          <w:rFonts w:ascii="Times New Roman" w:hAnsi="Times New Roman"/>
          <w:sz w:val="28"/>
          <w:szCs w:val="28"/>
        </w:rPr>
        <w:t>иными органами, предусмотренными в соответствии с законом субъекта Российской Федерации.</w:t>
      </w:r>
    </w:p>
    <w:p>
      <w:pPr>
        <w:pStyle w:val="Normal"/>
        <w:numPr>
          <w:ilvl w:val="0"/>
          <w:numId w:val="0"/>
        </w:numPr>
        <w:tabs>
          <w:tab w:val="clear" w:pos="708"/>
          <w:tab w:val="left" w:pos="147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pPr>
        <w:pStyle w:val="Normal"/>
        <w:ind w:left="0" w:right="0" w:firstLine="740"/>
        <w:jc w:val="both"/>
        <w:rPr>
          <w:rFonts w:ascii="Times New Roman" w:hAnsi="Times New Roman"/>
          <w:sz w:val="28"/>
          <w:szCs w:val="28"/>
        </w:rPr>
      </w:pPr>
      <w:r>
        <w:rPr>
          <w:rFonts w:ascii="Times New Roman" w:hAnsi="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pPr>
        <w:pStyle w:val="26"/>
        <w:keepNext w:val="true"/>
        <w:keepLines/>
        <w:shd w:val="clear" w:fill="FFFFFF"/>
        <w:spacing w:lineRule="auto" w:line="240" w:before="0" w:after="0"/>
        <w:ind w:left="0" w:right="0" w:hanging="0"/>
        <w:rPr/>
      </w:pPr>
      <w:r>
        <w:rPr/>
      </w:r>
    </w:p>
    <w:p>
      <w:pPr>
        <w:pStyle w:val="26"/>
        <w:keepNext w:val="true"/>
        <w:keepLines/>
        <w:shd w:val="clear" w:fill="FFFFFF"/>
        <w:spacing w:lineRule="auto" w:line="240" w:before="0" w:after="0"/>
        <w:ind w:left="0" w:right="0" w:hanging="0"/>
        <w:rPr/>
      </w:pPr>
      <w:bookmarkStart w:id="3" w:name="bookmark32_Копия_1"/>
      <w:bookmarkEnd w:id="3"/>
      <w:r>
        <w:rPr/>
        <w:t>Исчерпывающий перечень административных процедур (действий) при</w:t>
        <w:br/>
        <w:t>предоставлении муниципальной услуги, выполняемых</w:t>
      </w:r>
      <w:bookmarkStart w:id="4" w:name="bookmark31"/>
      <w:r>
        <w:rPr/>
        <w:t xml:space="preserve"> МФЦ</w:t>
      </w:r>
    </w:p>
    <w:p>
      <w:pPr>
        <w:pStyle w:val="26"/>
        <w:keepNext w:val="true"/>
        <w:keepLines/>
        <w:shd w:val="clear" w:fill="FFFFFF"/>
        <w:spacing w:lineRule="auto" w:line="240" w:before="0" w:after="0"/>
        <w:ind w:left="0" w:right="0" w:hanging="0"/>
        <w:rPr/>
      </w:pPr>
      <w:r>
        <w:rPr/>
      </w:r>
    </w:p>
    <w:p>
      <w:pPr>
        <w:pStyle w:val="Normal"/>
        <w:ind w:left="0" w:right="0" w:firstLine="760"/>
        <w:jc w:val="both"/>
        <w:rPr>
          <w:rFonts w:ascii="Times New Roman" w:hAnsi="Times New Roman"/>
          <w:sz w:val="28"/>
          <w:szCs w:val="28"/>
        </w:rPr>
      </w:pPr>
      <w:r>
        <w:rPr>
          <w:rFonts w:ascii="Times New Roman" w:hAnsi="Times New Roman"/>
          <w:sz w:val="28"/>
          <w:szCs w:val="28"/>
        </w:rPr>
        <w:t>2.4.1 МФЦ осуществляет:</w:t>
      </w:r>
    </w:p>
    <w:p>
      <w:pPr>
        <w:pStyle w:val="Normal"/>
        <w:ind w:left="0" w:right="0" w:firstLine="760"/>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ind w:left="0" w:right="0" w:firstLine="760"/>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ind w:left="0" w:right="0" w:firstLine="760"/>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от 27.07.2010 № 210-ФЗ.</w:t>
      </w:r>
    </w:p>
    <w:p>
      <w:pPr>
        <w:pStyle w:val="Normal"/>
        <w:ind w:left="0" w:right="0" w:firstLine="760"/>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pPr>
        <w:pStyle w:val="Normal"/>
        <w:ind w:left="0" w:right="0" w:firstLine="76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5" w:name="bookmark33_Копия_1"/>
      <w:bookmarkEnd w:id="5"/>
      <w:r>
        <w:rPr/>
        <w:t>Информирование заявителей</w:t>
      </w:r>
    </w:p>
    <w:p>
      <w:pPr>
        <w:pStyle w:val="26"/>
        <w:keepNext w:val="true"/>
        <w:keepLines/>
        <w:shd w:val="clear" w:fill="FFFFFF"/>
        <w:spacing w:lineRule="auto" w:line="240" w:before="0" w:after="0"/>
        <w:ind w:left="0" w:right="0" w:hanging="0"/>
        <w:rPr/>
      </w:pPr>
      <w:r>
        <w:rPr/>
      </w:r>
    </w:p>
    <w:p>
      <w:pPr>
        <w:pStyle w:val="Normal"/>
        <w:numPr>
          <w:ilvl w:val="2"/>
          <w:numId w:val="5"/>
        </w:numPr>
        <w:tabs>
          <w:tab w:val="clear" w:pos="708"/>
          <w:tab w:val="left" w:pos="1507" w:leader="none"/>
        </w:tabs>
        <w:ind w:left="1350" w:right="0" w:hanging="720"/>
        <w:jc w:val="both"/>
        <w:rPr>
          <w:rFonts w:ascii="Times New Roman" w:hAnsi="Times New Roman"/>
          <w:sz w:val="28"/>
          <w:szCs w:val="28"/>
        </w:rPr>
      </w:pPr>
      <w:r>
        <w:rPr>
          <w:rFonts w:ascii="Times New Roman" w:hAnsi="Times New Roman"/>
          <w:sz w:val="28"/>
          <w:szCs w:val="28"/>
        </w:rPr>
        <w:t>Информирование заявителя МФЦ осуществляется следующими способами:</w:t>
      </w:r>
    </w:p>
    <w:p>
      <w:pPr>
        <w:pStyle w:val="Normal"/>
        <w:tabs>
          <w:tab w:val="clear" w:pos="708"/>
          <w:tab w:val="left" w:pos="1088" w:leader="none"/>
        </w:tabs>
        <w:ind w:left="0" w:right="0" w:firstLine="760"/>
        <w:jc w:val="both"/>
        <w:rPr>
          <w:rFonts w:ascii="Times New Roman" w:hAnsi="Times New Roman"/>
          <w:sz w:val="28"/>
          <w:szCs w:val="28"/>
        </w:rPr>
      </w:pPr>
      <w:r>
        <w:rPr>
          <w:rFonts w:ascii="Times New Roman" w:hAnsi="Times New Roman"/>
          <w:sz w:val="28"/>
          <w:szCs w:val="28"/>
        </w:rPr>
        <w:t>а)</w:t>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Normal"/>
        <w:tabs>
          <w:tab w:val="clear" w:pos="708"/>
          <w:tab w:val="left" w:pos="1107" w:leader="none"/>
        </w:tabs>
        <w:ind w:left="0" w:right="0" w:firstLine="760"/>
        <w:jc w:val="both"/>
        <w:rPr>
          <w:rFonts w:ascii="Times New Roman" w:hAnsi="Times New Roman"/>
          <w:sz w:val="28"/>
          <w:szCs w:val="28"/>
        </w:rPr>
      </w:pPr>
      <w:r>
        <w:rPr>
          <w:rFonts w:ascii="Times New Roman" w:hAnsi="Times New Roman"/>
          <w:sz w:val="28"/>
          <w:szCs w:val="28"/>
        </w:rPr>
        <w:t>б)</w:t>
        <w:tab/>
        <w:t>при обращении заявителя в МФЦ лично, по телефону, посредством почтовых отправлений, либо по электронной почте.</w:t>
      </w:r>
    </w:p>
    <w:p>
      <w:pPr>
        <w:pStyle w:val="Normal"/>
        <w:ind w:left="0" w:right="0" w:firstLine="760"/>
        <w:jc w:val="both"/>
        <w:rPr>
          <w:rFonts w:ascii="Times New Roman" w:hAnsi="Times New Roman"/>
          <w:sz w:val="28"/>
          <w:szCs w:val="28"/>
        </w:rPr>
      </w:pPr>
      <w:r>
        <w:rPr>
          <w:rFonts w:ascii="Times New Roman" w:hAnsi="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left="0" w:right="0" w:firstLine="760"/>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Normal"/>
        <w:ind w:left="0" w:right="0" w:firstLine="760"/>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Normal"/>
        <w:ind w:left="0" w:right="0" w:firstLine="760"/>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ind w:left="0" w:right="0" w:firstLine="760"/>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ind w:left="0" w:right="0" w:firstLine="760"/>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Normal"/>
        <w:ind w:left="0" w:right="0" w:firstLine="760"/>
        <w:jc w:val="both"/>
        <w:rPr>
          <w:rFonts w:ascii="Times New Roman" w:hAnsi="Times New Roman"/>
          <w:sz w:val="28"/>
          <w:szCs w:val="28"/>
        </w:rPr>
      </w:pPr>
      <w:r>
        <w:rPr>
          <w:rFonts w:ascii="Times New Roman" w:hAnsi="Times New Roman"/>
          <w:sz w:val="28"/>
          <w:szCs w:val="28"/>
        </w:rPr>
      </w:r>
    </w:p>
    <w:p>
      <w:pPr>
        <w:pStyle w:val="31"/>
        <w:shd w:val="clear" w:fill="FFFFFF"/>
        <w:spacing w:lineRule="auto" w:line="240" w:before="0" w:after="0"/>
        <w:ind w:left="0" w:right="0" w:hanging="0"/>
        <w:rPr/>
      </w:pPr>
      <w:r>
        <w:rPr/>
        <w:t>Выдача заявителю результата предоставления муниципальной услуги</w:t>
      </w:r>
    </w:p>
    <w:p>
      <w:pPr>
        <w:pStyle w:val="31"/>
        <w:shd w:val="clear" w:fill="FFFFFF"/>
        <w:spacing w:lineRule="auto" w:line="240" w:before="0" w:after="0"/>
        <w:ind w:left="0" w:right="0" w:hanging="0"/>
        <w:rPr/>
      </w:pPr>
      <w:r>
        <w:rPr/>
      </w:r>
    </w:p>
    <w:p>
      <w:pPr>
        <w:pStyle w:val="Normal"/>
        <w:tabs>
          <w:tab w:val="clear" w:pos="708"/>
          <w:tab w:val="left" w:pos="1351" w:leader="none"/>
        </w:tabs>
        <w:ind w:left="0" w:right="0" w:firstLine="709"/>
        <w:jc w:val="both"/>
        <w:rPr>
          <w:rFonts w:ascii="Times New Roman" w:hAnsi="Times New Roman"/>
          <w:sz w:val="28"/>
          <w:szCs w:val="28"/>
        </w:rPr>
      </w:pPr>
      <w:r>
        <w:rPr>
          <w:rFonts w:ascii="Times New Roman" w:hAnsi="Times New Roman"/>
          <w:sz w:val="28"/>
          <w:szCs w:val="28"/>
        </w:rPr>
        <w:t>2.4.3.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города Сосновоборска передает документы в МФЦ для последующей выдачи заявителю (представителю) способом, согласно заключенному Соглашению о взаимодействии.</w:t>
      </w:r>
    </w:p>
    <w:p>
      <w:pPr>
        <w:pStyle w:val="Normal"/>
        <w:ind w:left="0" w:right="0" w:firstLine="760"/>
        <w:jc w:val="both"/>
        <w:rPr>
          <w:rFonts w:ascii="Times New Roman" w:hAnsi="Times New Roman"/>
          <w:sz w:val="28"/>
          <w:szCs w:val="28"/>
        </w:rPr>
      </w:pPr>
      <w:r>
        <w:rPr>
          <w:rFonts w:ascii="Times New Roman" w:hAnsi="Times New Roman"/>
          <w:sz w:val="28"/>
          <w:szCs w:val="28"/>
        </w:rPr>
        <w:t>Порядок и сроки передачи Администрацией города Сосновоборска таких документов в МФЦ определяются Соглашением о взаимодействии.</w:t>
      </w:r>
    </w:p>
    <w:p>
      <w:pPr>
        <w:pStyle w:val="Normal"/>
        <w:tabs>
          <w:tab w:val="clear" w:pos="708"/>
          <w:tab w:val="left" w:pos="1351" w:leader="none"/>
        </w:tabs>
        <w:ind w:left="0" w:right="0" w:firstLine="709"/>
        <w:jc w:val="both"/>
        <w:rPr/>
      </w:pPr>
      <w:r>
        <w:rPr>
          <w:rFonts w:ascii="Times New Roman" w:hAnsi="Times New Roman"/>
          <w:sz w:val="28"/>
          <w:szCs w:val="28"/>
        </w:rPr>
        <w:t>2.4.4.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ind w:left="0" w:right="0" w:firstLine="760"/>
        <w:jc w:val="both"/>
        <w:rPr>
          <w:rFonts w:ascii="Times New Roman" w:hAnsi="Times New Roman"/>
          <w:sz w:val="28"/>
          <w:szCs w:val="28"/>
        </w:rPr>
      </w:pPr>
      <w:r>
        <w:rPr>
          <w:rFonts w:ascii="Times New Roman" w:hAnsi="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ind w:left="0" w:right="0" w:firstLine="760"/>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ind w:left="0" w:right="0" w:firstLine="760"/>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left="0" w:right="0" w:firstLine="740"/>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left="0" w:right="0" w:firstLine="740"/>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ind w:left="0" w:right="0" w:firstLine="740"/>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МФЦ.</w:t>
      </w:r>
    </w:p>
    <w:p>
      <w:pPr>
        <w:pStyle w:val="Normal"/>
        <w:ind w:left="0" w:right="0" w:firstLine="74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firstLine="740"/>
        <w:rPr/>
      </w:pPr>
      <w:bookmarkStart w:id="6" w:name="bookmark4"/>
      <w:bookmarkEnd w:id="6"/>
      <w:r>
        <w:rPr/>
        <w:t>Результат предоставления муниципальной услуги</w:t>
      </w:r>
    </w:p>
    <w:p>
      <w:pPr>
        <w:pStyle w:val="26"/>
        <w:keepNext w:val="true"/>
        <w:keepLines/>
        <w:shd w:val="clear" w:fill="FFFFFF"/>
        <w:spacing w:lineRule="auto" w:line="240" w:before="0" w:after="0"/>
        <w:ind w:left="0" w:right="0" w:firstLine="740"/>
        <w:rPr/>
      </w:pPr>
      <w:r>
        <w:rPr/>
      </w:r>
    </w:p>
    <w:p>
      <w:pPr>
        <w:pStyle w:val="Normal"/>
        <w:tabs>
          <w:tab w:val="clear" w:pos="708"/>
          <w:tab w:val="left" w:pos="1296"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pPr>
        <w:pStyle w:val="Normal"/>
        <w:tabs>
          <w:tab w:val="clear" w:pos="708"/>
          <w:tab w:val="left" w:pos="1489"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2.5.1. разрешение Администрации города Сосновоборска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pPr>
        <w:pStyle w:val="Normal"/>
        <w:tabs>
          <w:tab w:val="clear" w:pos="708"/>
          <w:tab w:val="left" w:pos="1489"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2.5.2. разрешение Администрации города Сосновоборска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pPr>
        <w:pStyle w:val="Normal"/>
        <w:tabs>
          <w:tab w:val="clear" w:pos="708"/>
          <w:tab w:val="left" w:pos="1489"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2.5.3. решение об отказе в предоставлении услуги по форме согласно Приложению № 4 к настоящему Административному регламенту.</w:t>
      </w:r>
    </w:p>
    <w:p>
      <w:pPr>
        <w:pStyle w:val="Normal"/>
        <w:tabs>
          <w:tab w:val="clear" w:pos="708"/>
          <w:tab w:val="left" w:pos="556"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является правовой акт Администрации города Сосновоборска, содержащий такие реквизиты, как номер и дата</w:t>
      </w:r>
    </w:p>
    <w:p>
      <w:pPr>
        <w:pStyle w:val="Normal"/>
        <w:tabs>
          <w:tab w:val="clear" w:pos="708"/>
          <w:tab w:val="left" w:pos="1312" w:leader="none"/>
        </w:tabs>
        <w:spacing w:lineRule="exact" w:line="322" w:before="0" w:after="333"/>
        <w:ind w:left="0" w:right="0" w:hanging="0"/>
        <w:jc w:val="both"/>
        <w:rPr/>
      </w:pPr>
      <w:r>
        <w:rPr>
          <w:rFonts w:ascii="Times New Roman" w:hAnsi="Times New Roman"/>
          <w:sz w:val="28"/>
          <w:szCs w:val="28"/>
        </w:rPr>
        <w:t xml:space="preserve">        </w:t>
      </w:r>
      <w:r>
        <w:rPr>
          <w:rFonts w:ascii="Times New Roman" w:hAnsi="Times New Roman"/>
          <w:sz w:val="28"/>
          <w:szCs w:val="28"/>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pPr>
        <w:pStyle w:val="Normal"/>
        <w:tabs>
          <w:tab w:val="clear" w:pos="708"/>
          <w:tab w:val="left" w:pos="1293" w:leader="none"/>
        </w:tabs>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7" w:name="bookmark5"/>
      <w:bookmarkEnd w:id="7"/>
      <w:r>
        <w:rPr/>
        <w:t>Срок предоставления муниципальной услуги</w:t>
      </w:r>
    </w:p>
    <w:p>
      <w:pPr>
        <w:pStyle w:val="26"/>
        <w:keepNext w:val="true"/>
        <w:keepLines/>
        <w:shd w:val="clear" w:fill="FFFFFF"/>
        <w:spacing w:lineRule="auto" w:line="240" w:before="0" w:after="0"/>
        <w:ind w:left="0" w:right="0" w:hanging="0"/>
        <w:rPr/>
      </w:pPr>
      <w:r>
        <w:rPr/>
      </w:r>
    </w:p>
    <w:p>
      <w:pPr>
        <w:pStyle w:val="Normal"/>
        <w:tabs>
          <w:tab w:val="clear" w:pos="708"/>
          <w:tab w:val="left" w:pos="55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pPr>
        <w:pStyle w:val="Normal"/>
        <w:ind w:left="0" w:right="0" w:hanging="0"/>
        <w:jc w:val="both"/>
        <w:rPr/>
      </w:pPr>
      <w:r>
        <w:rPr>
          <w:rFonts w:ascii="Arial" w:hAnsi="Arial"/>
          <w:b w:val="false"/>
          <w:i w:val="false"/>
          <w:strike w:val="false"/>
          <w:dstrike w:val="false"/>
          <w:sz w:val="20"/>
          <w:u w:val="none"/>
        </w:rPr>
        <w:t xml:space="preserve">     </w:t>
      </w:r>
      <w:r>
        <w:rPr>
          <w:rFonts w:ascii="Times New Roman" w:hAnsi="Times New Roman"/>
          <w:b w:val="false"/>
          <w:i w:val="false"/>
          <w:strike w:val="false"/>
          <w:dstrike w:val="false"/>
          <w:sz w:val="28"/>
          <w:szCs w:val="28"/>
          <w:u w:val="none"/>
        </w:rPr>
        <w:t>Решение о выдаче или об отказе в выдаче разрешения принимается Администрацией города Сосновоборска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pPr>
        <w:pStyle w:val="Normal"/>
        <w:tabs>
          <w:tab w:val="clear" w:pos="708"/>
          <w:tab w:val="left" w:pos="553" w:leader="none"/>
        </w:tabs>
        <w:ind w:left="0" w:right="0" w:firstLine="7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pPr>
        <w:pStyle w:val="Normal"/>
        <w:ind w:left="0" w:right="0" w:firstLine="78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8" w:name="bookmark7"/>
      <w:bookmarkEnd w:id="8"/>
      <w:r>
        <w:rPr/>
        <w:t xml:space="preserve">Правовые основания для предоставления </w:t>
      </w:r>
      <w:bookmarkStart w:id="9" w:name="bookmark6"/>
      <w:r>
        <w:rPr/>
        <w:t>муниципальной услуги</w:t>
      </w:r>
    </w:p>
    <w:p>
      <w:pPr>
        <w:pStyle w:val="26"/>
        <w:keepNext w:val="true"/>
        <w:keepLines/>
        <w:shd w:val="clear" w:fill="FFFFFF"/>
        <w:spacing w:lineRule="auto" w:line="240" w:before="0" w:after="0"/>
        <w:ind w:left="0" w:right="0" w:hanging="0"/>
        <w:rPr/>
      </w:pPr>
      <w:r>
        <w:rPr/>
      </w:r>
    </w:p>
    <w:p>
      <w:pPr>
        <w:pStyle w:val="Normal"/>
        <w:tabs>
          <w:tab w:val="clear" w:pos="708"/>
          <w:tab w:val="left" w:pos="132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или муниципальных служащих, работников размещен на официальном сайте Администрации города Сосновоборска, на ЕПГУ.</w:t>
      </w:r>
    </w:p>
    <w:p>
      <w:pPr>
        <w:pStyle w:val="Normal"/>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Правовые основания для предоставления Муниципальной услуги:</w:t>
      </w:r>
    </w:p>
    <w:p>
      <w:pPr>
        <w:pStyle w:val="Normal"/>
        <w:jc w:val="both"/>
        <w:rPr/>
      </w:pPr>
      <w:r>
        <w:rPr>
          <w:rFonts w:cs="Times New Roman" w:ascii="Times New Roman" w:hAnsi="Times New Roman"/>
          <w:sz w:val="28"/>
          <w:szCs w:val="28"/>
        </w:rPr>
        <w:t xml:space="preserve">      </w:t>
      </w:r>
      <w:hyperlink r:id="rId3" w:tgtFrame="consultantplus://offline/ref=DBF95EC7A5FE0DAB49ECC2CD9EF1992081D1A2F3DC93B342386F8EJCiBJ">
        <w:r>
          <w:rPr>
            <w:rFonts w:cs="Times New Roman" w:ascii="Times New Roman" w:hAnsi="Times New Roman"/>
            <w:sz w:val="28"/>
            <w:szCs w:val="28"/>
          </w:rPr>
          <w:t>Конституция</w:t>
        </w:r>
      </w:hyperlink>
      <w:r>
        <w:rPr>
          <w:rFonts w:cs="Times New Roman" w:ascii="Times New Roman" w:hAnsi="Times New Roman"/>
          <w:sz w:val="28"/>
          <w:szCs w:val="28"/>
        </w:rPr>
        <w:t xml:space="preserve">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 xml:space="preserve">Земельный </w:t>
      </w:r>
      <w:hyperlink r:id="rId4" w:tgtFrame="consultantplus://offline/ref=DBF95EC7A5FE0DAB49ECC2CD9EF1992082DEA5F7D2C1E440693A80CEC1C75C08118FA68A21972AB0J4i1J">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 xml:space="preserve">Гражданский </w:t>
      </w:r>
      <w:hyperlink r:id="rId5" w:tgtFrame="consultantplus://offline/ref=DBF95EC7A5FE0DAB49ECC2CD9EF1992082DEA5F7D3C7E440693A80CEC1JCi7J">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Градостроительный кодекс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 xml:space="preserve">Водный </w:t>
      </w:r>
      <w:hyperlink r:id="rId6" w:tgtFrame="consultantplus://offline/ref=DBF95EC7A5FE0DAB49ECC2CD9EF1992082DEA5F7D2CDE440693A80CEC1JCi7J">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 xml:space="preserve">Жилищный </w:t>
      </w:r>
      <w:hyperlink r:id="rId7" w:tgtFrame="consultantplus://offline/ref=DBF95EC7A5FE0DAB49ECC2CD9EF1992082DEA6F4DFC1E440693A80CEC1JCi7J">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Федеральный закон от 25.10.2001 №137-ФЗ «О введении в действие Земельного кодекса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 xml:space="preserve">Федеральный </w:t>
      </w:r>
      <w:hyperlink r:id="rId8" w:tgtFrame="consultantplus://offline/ref=DBF95EC7A5FE0DAB49ECC2CD9EF1992082DFA3F4D4C7E440693A80CEC1JCi7J">
        <w:r>
          <w:rPr>
            <w:rFonts w:cs="Times New Roman" w:ascii="Times New Roman" w:hAnsi="Times New Roman"/>
            <w:sz w:val="28"/>
            <w:szCs w:val="28"/>
          </w:rPr>
          <w:t>закон</w:t>
        </w:r>
      </w:hyperlink>
      <w:r>
        <w:rPr>
          <w:rFonts w:cs="Times New Roman" w:ascii="Times New Roman" w:hAnsi="Times New Roman"/>
          <w:sz w:val="28"/>
          <w:szCs w:val="28"/>
        </w:rPr>
        <w:t xml:space="preserve"> от 06.10.2003 №131-ФЗ «Об общих принципах организации местного самоуправления в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Федеральный закон от 29.12.2004 №191-ФЗ «О введении в действие</w:t>
      </w:r>
    </w:p>
    <w:p>
      <w:pPr>
        <w:pStyle w:val="ListParagraph"/>
        <w:ind w:left="0" w:right="0" w:firstLine="426"/>
        <w:jc w:val="both"/>
        <w:rPr>
          <w:rFonts w:ascii="Liberation Serif" w:hAnsi="Liberation Serif"/>
        </w:rPr>
      </w:pPr>
      <w:r>
        <w:rPr>
          <w:rFonts w:cs="Times New Roman" w:ascii="Times New Roman" w:hAnsi="Times New Roman"/>
          <w:sz w:val="28"/>
          <w:szCs w:val="28"/>
        </w:rPr>
        <w:t>Градостроительного кодекса Российской Федерации»;</w:t>
      </w:r>
    </w:p>
    <w:p>
      <w:pPr>
        <w:pStyle w:val="ListParagraph"/>
        <w:ind w:left="0" w:right="0" w:firstLine="426"/>
        <w:jc w:val="both"/>
        <w:rPr>
          <w:rFonts w:ascii="Liberation Serif" w:hAnsi="Liberation Serif"/>
        </w:rPr>
      </w:pPr>
      <w:r>
        <w:rPr>
          <w:rFonts w:cs="Times New Roman" w:ascii="Times New Roman" w:hAnsi="Times New Roman"/>
          <w:sz w:val="28"/>
          <w:szCs w:val="28"/>
        </w:rPr>
        <w:t>Федеральный закон от 13.07.2015 №218-ФЗ «О государственной регистрации недвижимости»;</w:t>
      </w:r>
    </w:p>
    <w:p>
      <w:pPr>
        <w:pStyle w:val="ListParagraph"/>
        <w:ind w:left="0" w:right="0" w:firstLine="426"/>
        <w:jc w:val="both"/>
        <w:rPr>
          <w:rFonts w:ascii="Liberation Serif" w:hAnsi="Liberation Serif"/>
        </w:rPr>
      </w:pPr>
      <w:r>
        <w:rPr>
          <w:rFonts w:cs="Times New Roman" w:ascii="Times New Roman" w:hAnsi="Times New Roman"/>
          <w:sz w:val="28"/>
          <w:szCs w:val="28"/>
        </w:rPr>
        <w:t xml:space="preserve">Федеральный </w:t>
      </w:r>
      <w:hyperlink r:id="rId9" w:tgtFrame="consultantplus://offline/ref=DBF95EC7A5FE0DAB49ECC2CD9EF1992082DFA0F5D7C0E440693A80CEC1C75C08118FA68A21962BBBJ4i3J">
        <w:r>
          <w:rPr>
            <w:rFonts w:cs="Times New Roman" w:ascii="Times New Roman" w:hAnsi="Times New Roman"/>
            <w:sz w:val="28"/>
            <w:szCs w:val="28"/>
          </w:rPr>
          <w:t>закон</w:t>
        </w:r>
      </w:hyperlink>
      <w:r>
        <w:rPr>
          <w:rFonts w:cs="Times New Roman" w:ascii="Times New Roman" w:hAnsi="Times New Roman"/>
          <w:sz w:val="28"/>
          <w:szCs w:val="28"/>
        </w:rPr>
        <w:t xml:space="preserve"> от 27.07.2010 №210-ФЗ «Об организации предоставления государственных и муниципальных услуг»;</w:t>
      </w:r>
    </w:p>
    <w:p>
      <w:pPr>
        <w:pStyle w:val="Normal"/>
        <w:ind w:left="0" w:right="0" w:firstLine="426"/>
        <w:jc w:val="both"/>
        <w:rPr>
          <w:rFonts w:ascii="Times New Roman" w:hAnsi="Times New Roman" w:cs="Times New Roman"/>
          <w:sz w:val="28"/>
          <w:szCs w:val="28"/>
        </w:rPr>
      </w:pPr>
      <w:r>
        <w:rPr>
          <w:rFonts w:cs="Times New Roman" w:ascii="Times New Roman" w:hAnsi="Times New Roman"/>
          <w:sz w:val="28"/>
          <w:szCs w:val="28"/>
        </w:rPr>
        <w:t>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pPr>
        <w:pStyle w:val="Normal"/>
        <w:ind w:left="0" w:right="0" w:firstLine="567"/>
        <w:jc w:val="both"/>
        <w:rPr/>
      </w:pPr>
      <w:hyperlink r:id="rId10" w:tgtFrame="consultantplus://offline/ref=DBF95EC7A5FE0DAB49ECC2CD9EF1992082D8ACF3D2C0E440693A80CEC1JCi7J">
        <w:r>
          <w:rPr>
            <w:rFonts w:cs="Times New Roman" w:ascii="Times New Roman" w:hAnsi="Times New Roman"/>
            <w:sz w:val="28"/>
            <w:szCs w:val="28"/>
          </w:rPr>
          <w:t>приказ</w:t>
        </w:r>
      </w:hyperlink>
      <w:r>
        <w:rPr>
          <w:rFonts w:cs="Times New Roman" w:ascii="Times New Roman" w:hAnsi="Times New Roman"/>
          <w:sz w:val="28"/>
          <w:szCs w:val="28"/>
        </w:rPr>
        <w:t xml:space="preserve">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left="0" w:right="0" w:firstLine="567"/>
        <w:jc w:val="both"/>
        <w:rPr/>
      </w:pPr>
      <w:r>
        <w:rPr>
          <w:rFonts w:cs="Times New Roman" w:ascii="Times New Roman" w:hAnsi="Times New Roman"/>
          <w:color w:val="auto"/>
          <w:sz w:val="28"/>
          <w:szCs w:val="28"/>
        </w:rPr>
        <w:t>Приказ Минэкономразвития России</w:t>
      </w:r>
      <w:r>
        <w:rPr>
          <w:rFonts w:cs="Times New Roman" w:ascii="Times New Roman" w:hAnsi="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p>
    <w:p>
      <w:pPr>
        <w:pStyle w:val="Normal"/>
        <w:ind w:left="0" w:right="0" w:firstLine="567"/>
        <w:jc w:val="both"/>
        <w:rPr/>
      </w:pPr>
      <w:hyperlink r:id="rId11" w:tgtFrame="consultantplus://offline/ref=DBF95EC7A5FE0DAB49ECDCC0889DC62F80D2FBFBD6C7E614326F86999E975A5D51CFA0DF62D226B3J4i5J">
        <w:r>
          <w:rPr>
            <w:rFonts w:cs="Times New Roman" w:ascii="Times New Roman" w:hAnsi="Times New Roman"/>
            <w:sz w:val="28"/>
            <w:szCs w:val="28"/>
          </w:rPr>
          <w:t>Закон</w:t>
        </w:r>
      </w:hyperlink>
      <w:r>
        <w:rPr>
          <w:rFonts w:cs="Times New Roman" w:ascii="Times New Roman" w:hAnsi="Times New Roman"/>
          <w:sz w:val="28"/>
          <w:szCs w:val="28"/>
        </w:rPr>
        <w:t xml:space="preserve"> Красноярского края от 04.12.2008 №7-2542 «О регулировании земельных отношений в Красноярском крае»;</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t>Генеральный план города Сосновоборска, утвержденный решением Сосновоборского городского Совета депутатов от 23.12.2009 №312-Р;</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t>Правила землепользования и застройки города Сосновоборска, утвержденные решением Сосновоборского городского Совета депутатов от 23.12.2009 №312-Р.</w:t>
      </w:r>
    </w:p>
    <w:p>
      <w:pPr>
        <w:pStyle w:val="26"/>
        <w:keepNext w:val="true"/>
        <w:keepLines/>
        <w:shd w:val="clear" w:fill="FFFFFF"/>
        <w:spacing w:lineRule="auto" w:line="240" w:before="0" w:after="0"/>
        <w:ind w:left="0" w:right="0" w:hanging="0"/>
        <w:rPr/>
      </w:pPr>
      <w:r>
        <w:rPr/>
      </w:r>
    </w:p>
    <w:p>
      <w:pPr>
        <w:pStyle w:val="26"/>
        <w:keepNext w:val="true"/>
        <w:keepLines/>
        <w:shd w:val="clear" w:fill="FFFFFF"/>
        <w:spacing w:lineRule="auto" w:line="240" w:before="0" w:after="0"/>
        <w:ind w:left="0" w:right="0" w:hanging="0"/>
        <w:rPr/>
      </w:pPr>
      <w:bookmarkStart w:id="10" w:name="bookmark8"/>
      <w:bookmarkEnd w:id="10"/>
      <w:r>
        <w:rPr/>
        <w:t>Исчерпывающий перечень документов, необходимых для предоставления</w:t>
        <w:br/>
        <w:t>муниципальной услуги</w:t>
      </w:r>
    </w:p>
    <w:p>
      <w:pPr>
        <w:pStyle w:val="26"/>
        <w:keepNext w:val="true"/>
        <w:keepLines/>
        <w:shd w:val="clear" w:fill="FFFFFF"/>
        <w:spacing w:lineRule="auto" w:line="240" w:before="0" w:after="0"/>
        <w:ind w:left="0" w:right="0" w:hanging="0"/>
        <w:rPr/>
      </w:pPr>
      <w:r>
        <w:rPr/>
      </w:r>
    </w:p>
    <w:p>
      <w:pPr>
        <w:pStyle w:val="Normal"/>
        <w:tabs>
          <w:tab w:val="clear" w:pos="708"/>
          <w:tab w:val="left" w:pos="138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2.10. Для получения муниципальной услуги Заявитель представляет в  Администрацию города Сосновоборска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pPr>
        <w:pStyle w:val="Normal"/>
        <w:tabs>
          <w:tab w:val="clear" w:pos="708"/>
          <w:tab w:val="left" w:pos="1774"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2.10.1. в электронной форме посредством ЕПГУ.</w:t>
      </w:r>
    </w:p>
    <w:p>
      <w:pPr>
        <w:pStyle w:val="Normal"/>
        <w:tabs>
          <w:tab w:val="clear" w:pos="708"/>
          <w:tab w:val="left" w:pos="1122" w:leader="none"/>
        </w:tabs>
        <w:ind w:left="0" w:right="0" w:firstLine="780"/>
        <w:jc w:val="both"/>
        <w:rPr/>
      </w:pPr>
      <w:r>
        <w:rPr>
          <w:rFonts w:ascii="Times New Roman" w:hAnsi="Times New Roman"/>
          <w:sz w:val="28"/>
          <w:szCs w:val="28"/>
        </w:rPr>
        <w:t>а)</w:t>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pPr>
        <w:pStyle w:val="Normal"/>
        <w:tabs>
          <w:tab w:val="clear" w:pos="708"/>
          <w:tab w:val="left" w:pos="1081" w:leader="none"/>
        </w:tabs>
        <w:ind w:left="0" w:right="0" w:firstLine="780"/>
        <w:jc w:val="both"/>
        <w:rPr>
          <w:rFonts w:ascii="Times New Roman" w:hAnsi="Times New Roman"/>
          <w:sz w:val="28"/>
          <w:szCs w:val="28"/>
        </w:rPr>
      </w:pPr>
      <w:r>
        <w:rPr>
          <w:rFonts w:ascii="Times New Roman" w:hAnsi="Times New Roman"/>
          <w:sz w:val="28"/>
          <w:szCs w:val="28"/>
        </w:rPr>
        <w:t>б)</w:t>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pPr>
        <w:pStyle w:val="Normal"/>
        <w:tabs>
          <w:tab w:val="clear" w:pos="708"/>
          <w:tab w:val="left" w:pos="1704"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2.10.2. на бумажном носителе посредством личного обращения в Администрацию города Сосновоборска, в том числе через МФЦ в соответствии с Соглашением о взаимодействии, либо посредством почтового отправления с уведомлением о вручении.</w:t>
      </w:r>
    </w:p>
    <w:p>
      <w:pPr>
        <w:pStyle w:val="Normal"/>
        <w:tabs>
          <w:tab w:val="clear" w:pos="708"/>
          <w:tab w:val="left" w:pos="138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pPr>
        <w:pStyle w:val="Normal"/>
        <w:numPr>
          <w:ilvl w:val="0"/>
          <w:numId w:val="1"/>
        </w:numPr>
        <w:tabs>
          <w:tab w:val="clear" w:pos="708"/>
          <w:tab w:val="left" w:pos="1120" w:leader="none"/>
        </w:tabs>
        <w:ind w:left="0" w:right="0" w:firstLine="780"/>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pPr>
        <w:pStyle w:val="Normal"/>
        <w:numPr>
          <w:ilvl w:val="0"/>
          <w:numId w:val="1"/>
        </w:numPr>
        <w:tabs>
          <w:tab w:val="clear" w:pos="708"/>
          <w:tab w:val="left" w:pos="1120" w:leader="none"/>
        </w:tabs>
        <w:ind w:left="0" w:right="0" w:firstLine="780"/>
        <w:jc w:val="both"/>
        <w:rPr/>
      </w:pPr>
      <w:r>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города Сосновоборска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numPr>
          <w:ilvl w:val="0"/>
          <w:numId w:val="1"/>
        </w:numPr>
        <w:tabs>
          <w:tab w:val="clear" w:pos="708"/>
          <w:tab w:val="left" w:pos="1120" w:leader="none"/>
        </w:tabs>
        <w:ind w:left="0" w:right="0" w:firstLine="780"/>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действовать от имени заявителя – в случае, если заявление подается представителем.</w:t>
      </w:r>
    </w:p>
    <w:p>
      <w:pPr>
        <w:pStyle w:val="Normal"/>
        <w:ind w:left="0" w:right="0" w:firstLine="780"/>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left="0" w:right="0" w:firstLine="780"/>
        <w:jc w:val="both"/>
        <w:rPr>
          <w:rFonts w:ascii="Times New Roman" w:hAnsi="Times New Roman"/>
          <w:sz w:val="28"/>
          <w:szCs w:val="28"/>
        </w:rPr>
      </w:pPr>
      <w:r>
        <w:rPr>
          <w:rFonts w:ascii="Times New Roman" w:hAnsi="Times New Roman"/>
          <w:sz w:val="28"/>
          <w:szCs w:val="28"/>
        </w:rPr>
        <w:t>При обращении посредством ЕПГУ указанный документ, выданный:</w:t>
      </w:r>
    </w:p>
    <w:p>
      <w:pPr>
        <w:pStyle w:val="Normal"/>
        <w:tabs>
          <w:tab w:val="clear" w:pos="708"/>
          <w:tab w:val="left" w:pos="1136" w:leader="none"/>
        </w:tabs>
        <w:ind w:left="0" w:right="0" w:firstLine="780"/>
        <w:jc w:val="both"/>
        <w:rPr>
          <w:rFonts w:ascii="Times New Roman" w:hAnsi="Times New Roman"/>
          <w:sz w:val="28"/>
          <w:szCs w:val="28"/>
        </w:rPr>
      </w:pPr>
      <w:r>
        <w:rPr>
          <w:rFonts w:ascii="Times New Roman" w:hAnsi="Times New Roman"/>
          <w:sz w:val="28"/>
          <w:szCs w:val="28"/>
        </w:rPr>
        <w:t>а)</w:t>
        <w:tab/>
        <w:t>организацией, удостоверяется УКЭП правомочного должностного лица организации;</w:t>
      </w:r>
    </w:p>
    <w:p>
      <w:pPr>
        <w:pStyle w:val="Normal"/>
        <w:tabs>
          <w:tab w:val="clear" w:pos="708"/>
          <w:tab w:val="left" w:pos="1136" w:leader="none"/>
        </w:tabs>
        <w:ind w:left="0" w:right="0" w:firstLine="780"/>
        <w:jc w:val="both"/>
        <w:rPr/>
      </w:pPr>
      <w:r>
        <w:rPr>
          <w:rFonts w:ascii="Times New Roman" w:hAnsi="Times New Roman"/>
          <w:sz w:val="28"/>
          <w:szCs w:val="28"/>
        </w:rPr>
        <w:t>б)</w:t>
        <w:tab/>
        <w:t xml:space="preserve">физическим лицом, - УКЭП нотариуса с приложением файла открепленной УКЭП в формате </w:t>
      </w:r>
      <w:r>
        <w:rPr>
          <w:rFonts w:ascii="Times New Roman" w:hAnsi="Times New Roman"/>
          <w:sz w:val="28"/>
          <w:szCs w:val="28"/>
          <w:lang w:val="en-US" w:eastAsia="en-US" w:bidi="en-US"/>
        </w:rPr>
        <w:t>sig</w:t>
      </w:r>
      <w:r>
        <w:rPr>
          <w:rFonts w:ascii="Times New Roman" w:hAnsi="Times New Roman"/>
          <w:sz w:val="28"/>
          <w:szCs w:val="28"/>
          <w:lang w:eastAsia="en-US" w:bidi="en-US"/>
        </w:rPr>
        <w:t>;</w:t>
      </w:r>
    </w:p>
    <w:p>
      <w:pPr>
        <w:pStyle w:val="Normal"/>
        <w:tabs>
          <w:tab w:val="clear" w:pos="708"/>
          <w:tab w:val="left" w:pos="1237" w:leader="none"/>
        </w:tabs>
        <w:spacing w:lineRule="exact" w:line="322"/>
        <w:ind w:left="0" w:right="0" w:hanging="0"/>
        <w:jc w:val="both"/>
        <w:rPr/>
      </w:pPr>
      <w:r>
        <w:rPr/>
        <w:t xml:space="preserve">     </w:t>
      </w:r>
      <w:r>
        <w:rPr>
          <w:rFonts w:ascii="Times New Roman" w:hAnsi="Times New Roman"/>
          <w:sz w:val="28"/>
          <w:szCs w:val="28"/>
        </w:rPr>
        <w:t xml:space="preserve">  </w:t>
      </w:r>
      <w:r>
        <w:rPr>
          <w:rFonts w:ascii="Times New Roman" w:hAnsi="Times New Roman"/>
          <w:sz w:val="28"/>
          <w:szCs w:val="28"/>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pPr>
        <w:pStyle w:val="Normal"/>
        <w:ind w:left="0" w:right="0" w:firstLine="760"/>
        <w:jc w:val="both"/>
        <w:rPr>
          <w:rFonts w:ascii="Times New Roman" w:hAnsi="Times New Roman"/>
          <w:sz w:val="28"/>
          <w:szCs w:val="28"/>
        </w:rPr>
      </w:pPr>
      <w:r>
        <w:rPr>
          <w:rFonts w:ascii="Times New Roman" w:hAnsi="Times New Roman"/>
          <w:sz w:val="28"/>
          <w:szCs w:val="28"/>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pPr>
        <w:pStyle w:val="Normal"/>
        <w:tabs>
          <w:tab w:val="clear" w:pos="708"/>
          <w:tab w:val="left" w:pos="1397"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pPr>
        <w:pStyle w:val="Normal"/>
        <w:spacing w:lineRule="exact" w:line="322"/>
        <w:ind w:left="0" w:right="0" w:hanging="0"/>
        <w:jc w:val="both"/>
        <w:rPr/>
      </w:pPr>
      <w:r>
        <w:rPr/>
        <w:t xml:space="preserve">   </w:t>
      </w:r>
      <w:r>
        <w:rPr>
          <w:rFonts w:ascii="Times New Roman" w:hAnsi="Times New Roman"/>
          <w:sz w:val="28"/>
          <w:szCs w:val="28"/>
        </w:rPr>
        <w:t xml:space="preserve">  </w:t>
      </w:r>
      <w:r>
        <w:rPr>
          <w:rFonts w:ascii="Times New Roman" w:hAnsi="Times New Roman"/>
          <w:sz w:val="28"/>
          <w:szCs w:val="28"/>
        </w:rPr>
        <w:t>а) выписка из Единого государственного реестра юридических лиц;</w:t>
      </w:r>
    </w:p>
    <w:p>
      <w:pPr>
        <w:pStyle w:val="Normal"/>
        <w:tabs>
          <w:tab w:val="clear" w:pos="708"/>
          <w:tab w:val="left" w:pos="1237"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б) выписка из Единого государственного реестра индивидуальных предпринимателей;</w:t>
      </w:r>
    </w:p>
    <w:p>
      <w:pPr>
        <w:pStyle w:val="Normal"/>
        <w:tabs>
          <w:tab w:val="clear" w:pos="708"/>
          <w:tab w:val="left" w:pos="1138"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выписка из Единого государственного реестра недвижимости;</w:t>
      </w:r>
    </w:p>
    <w:p>
      <w:pPr>
        <w:pStyle w:val="Normal"/>
        <w:tabs>
          <w:tab w:val="clear" w:pos="708"/>
          <w:tab w:val="left" w:pos="1097"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 лицензия, удостоверяющих право заявителя на проведение работ по геологическому изучению недр;</w:t>
      </w:r>
    </w:p>
    <w:p>
      <w:pPr>
        <w:pStyle w:val="Normal"/>
        <w:tabs>
          <w:tab w:val="clear" w:pos="708"/>
          <w:tab w:val="left" w:pos="1157"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 нотариально заверенная доверенность;</w:t>
      </w:r>
    </w:p>
    <w:p>
      <w:pPr>
        <w:pStyle w:val="Normal"/>
        <w:tabs>
          <w:tab w:val="clear" w:pos="708"/>
          <w:tab w:val="left" w:pos="1126"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е) иные документы, предусмотренные в соответствии с законом субъекта Российской Федерации.</w:t>
      </w:r>
    </w:p>
    <w:p>
      <w:pPr>
        <w:pStyle w:val="Normal"/>
        <w:tabs>
          <w:tab w:val="clear" w:pos="708"/>
          <w:tab w:val="left" w:pos="1397"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2.13. Документы, прилагаемые Заявителем к Заявлению, представляемые в электронной форме, направляются в следующих форматах:</w:t>
      </w:r>
    </w:p>
    <w:p>
      <w:pPr>
        <w:pStyle w:val="Normal"/>
        <w:numPr>
          <w:ilvl w:val="0"/>
          <w:numId w:val="0"/>
        </w:numPr>
        <w:tabs>
          <w:tab w:val="clear" w:pos="708"/>
          <w:tab w:val="left" w:pos="1124" w:leader="none"/>
        </w:tabs>
        <w:ind w:left="0" w:right="0" w:hanging="0"/>
        <w:jc w:val="both"/>
        <w:rPr>
          <w:lang w:val="en-US"/>
        </w:rPr>
      </w:pPr>
      <w:r>
        <w:rPr>
          <w:rFonts w:ascii="Times New Roman" w:hAnsi="Times New Roman"/>
          <w:sz w:val="28"/>
          <w:szCs w:val="28"/>
          <w:lang w:val="en-US" w:eastAsia="en-US" w:bidi="en-US"/>
        </w:rPr>
        <w:t>1) xml</w:t>
      </w:r>
      <w:r>
        <w:rPr>
          <w:rFonts w:ascii="Times New Roman" w:hAnsi="Times New Roman"/>
          <w:sz w:val="28"/>
          <w:szCs w:val="28"/>
          <w:lang w:eastAsia="en-US" w:bidi="en-US"/>
        </w:rPr>
        <w:t xml:space="preserve"> </w:t>
      </w:r>
      <w:r>
        <w:rPr>
          <w:rFonts w:ascii="Times New Roman" w:hAnsi="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sz w:val="28"/>
          <w:szCs w:val="28"/>
          <w:lang w:val="en-US" w:eastAsia="en-US" w:bidi="en-US"/>
        </w:rPr>
        <w:t>xml</w:t>
      </w:r>
      <w:r>
        <w:rPr>
          <w:rFonts w:ascii="Times New Roman" w:hAnsi="Times New Roman"/>
          <w:sz w:val="28"/>
          <w:szCs w:val="28"/>
          <w:lang w:eastAsia="en-US" w:bidi="en-US"/>
        </w:rPr>
        <w:t>;</w:t>
      </w:r>
    </w:p>
    <w:p>
      <w:pPr>
        <w:pStyle w:val="Normal"/>
        <w:numPr>
          <w:ilvl w:val="0"/>
          <w:numId w:val="0"/>
        </w:numPr>
        <w:tabs>
          <w:tab w:val="clear" w:pos="708"/>
          <w:tab w:val="left" w:pos="1109" w:leader="none"/>
        </w:tabs>
        <w:ind w:left="0" w:right="0" w:hanging="0"/>
        <w:jc w:val="both"/>
        <w:rPr>
          <w:lang w:val="en-US"/>
        </w:rPr>
      </w:pPr>
      <w:r>
        <w:rPr>
          <w:rFonts w:ascii="Times New Roman" w:hAnsi="Times New Roman"/>
          <w:sz w:val="28"/>
          <w:szCs w:val="28"/>
          <w:lang w:val="en-US" w:eastAsia="en-US" w:bidi="en-US"/>
        </w:rPr>
        <w:t>2) doc</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docx</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odt</w:t>
      </w:r>
      <w:r>
        <w:rPr>
          <w:rFonts w:ascii="Times New Roman" w:hAnsi="Times New Roman"/>
          <w:sz w:val="28"/>
          <w:szCs w:val="28"/>
          <w:lang w:eastAsia="en-US" w:bidi="en-US"/>
        </w:rPr>
        <w:t xml:space="preserve"> - </w:t>
      </w:r>
      <w:r>
        <w:rPr>
          <w:rFonts w:ascii="Times New Roman" w:hAnsi="Times New Roman"/>
          <w:sz w:val="28"/>
          <w:szCs w:val="28"/>
        </w:rPr>
        <w:t>для документов с текстовым содержанием, не включающим формулы;</w:t>
      </w:r>
    </w:p>
    <w:p>
      <w:pPr>
        <w:pStyle w:val="Normal"/>
        <w:numPr>
          <w:ilvl w:val="0"/>
          <w:numId w:val="0"/>
        </w:numPr>
        <w:tabs>
          <w:tab w:val="clear" w:pos="708"/>
          <w:tab w:val="left" w:pos="1124" w:leader="none"/>
        </w:tabs>
        <w:ind w:left="0" w:right="0" w:hanging="0"/>
        <w:jc w:val="both"/>
        <w:rPr>
          <w:lang w:val="en-US"/>
        </w:rPr>
      </w:pPr>
      <w:r>
        <w:rPr>
          <w:rFonts w:ascii="Times New Roman" w:hAnsi="Times New Roman"/>
          <w:sz w:val="28"/>
          <w:szCs w:val="28"/>
          <w:lang w:val="en-US" w:eastAsia="en-US" w:bidi="en-US"/>
        </w:rPr>
        <w:t>3) pdf</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jpg</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jpeg</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png</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bmp</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tiff</w:t>
      </w:r>
      <w:r>
        <w:rPr>
          <w:rFonts w:ascii="Times New Roman" w:hAnsi="Times New Roman"/>
          <w:sz w:val="28"/>
          <w:szCs w:val="28"/>
          <w:lang w:eastAsia="en-US" w:bidi="en-US"/>
        </w:rPr>
        <w:t xml:space="preserve"> - </w:t>
      </w:r>
      <w:r>
        <w:rPr>
          <w:rFonts w:ascii="Times New Roman" w:hAnsi="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numPr>
          <w:ilvl w:val="0"/>
          <w:numId w:val="0"/>
        </w:numPr>
        <w:tabs>
          <w:tab w:val="clear" w:pos="708"/>
          <w:tab w:val="left" w:pos="1140" w:leader="none"/>
        </w:tabs>
        <w:ind w:left="0" w:right="0" w:hanging="0"/>
        <w:jc w:val="both"/>
        <w:rPr>
          <w:lang w:val="en-US"/>
        </w:rPr>
      </w:pPr>
      <w:r>
        <w:rPr>
          <w:rFonts w:ascii="Times New Roman" w:hAnsi="Times New Roman"/>
          <w:sz w:val="28"/>
          <w:szCs w:val="28"/>
          <w:lang w:val="en-US" w:eastAsia="en-US" w:bidi="en-US"/>
        </w:rPr>
        <w:t>4) zip</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rar</w:t>
      </w:r>
      <w:r>
        <w:rPr>
          <w:rFonts w:ascii="Times New Roman" w:hAnsi="Times New Roman"/>
          <w:sz w:val="28"/>
          <w:szCs w:val="28"/>
          <w:lang w:eastAsia="en-US" w:bidi="en-US"/>
        </w:rPr>
        <w:t xml:space="preserve"> </w:t>
      </w:r>
      <w:r>
        <w:rPr>
          <w:rFonts w:ascii="Times New Roman" w:hAnsi="Times New Roman"/>
          <w:sz w:val="28"/>
          <w:szCs w:val="28"/>
        </w:rPr>
        <w:t>- для сжатых документов в один файл;</w:t>
      </w:r>
    </w:p>
    <w:p>
      <w:pPr>
        <w:pStyle w:val="Normal"/>
        <w:numPr>
          <w:ilvl w:val="0"/>
          <w:numId w:val="0"/>
        </w:numPr>
        <w:tabs>
          <w:tab w:val="clear" w:pos="708"/>
          <w:tab w:val="left" w:pos="1140" w:leader="none"/>
        </w:tabs>
        <w:ind w:left="0" w:right="0" w:hanging="0"/>
        <w:jc w:val="both"/>
        <w:rPr>
          <w:lang w:val="en-US"/>
        </w:rPr>
      </w:pPr>
      <w:r>
        <w:rPr>
          <w:rFonts w:ascii="Times New Roman" w:hAnsi="Times New Roman"/>
          <w:sz w:val="28"/>
          <w:szCs w:val="28"/>
          <w:lang w:val="en-US" w:eastAsia="en-US" w:bidi="en-US"/>
        </w:rPr>
        <w:t xml:space="preserve">5) sig </w:t>
      </w:r>
      <w:r>
        <w:rPr>
          <w:rFonts w:ascii="Times New Roman" w:hAnsi="Times New Roman"/>
          <w:sz w:val="28"/>
          <w:szCs w:val="28"/>
        </w:rPr>
        <w:t>- для открепленной УКЭП.</w:t>
      </w:r>
    </w:p>
    <w:p>
      <w:pPr>
        <w:pStyle w:val="Normal"/>
        <w:ind w:left="0" w:right="0" w:firstLine="800"/>
        <w:jc w:val="both"/>
        <w:rPr/>
      </w:pPr>
      <w:r>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sz w:val="28"/>
          <w:szCs w:val="28"/>
          <w:lang w:val="en-US" w:eastAsia="en-US" w:bidi="en-US"/>
        </w:rPr>
        <w:t>dpi</w:t>
      </w:r>
      <w:r>
        <w:rPr>
          <w:rFonts w:ascii="Times New Roman" w:hAnsi="Times New Roman"/>
          <w:sz w:val="28"/>
          <w:szCs w:val="28"/>
          <w:lang w:eastAsia="en-US" w:bidi="en-US"/>
        </w:rPr>
        <w:t xml:space="preserve"> </w:t>
      </w:r>
      <w:r>
        <w:rPr>
          <w:rFonts w:ascii="Times New Roman" w:hAnsi="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numPr>
          <w:ilvl w:val="0"/>
          <w:numId w:val="0"/>
        </w:numPr>
        <w:tabs>
          <w:tab w:val="clear" w:pos="708"/>
          <w:tab w:val="left" w:pos="1108" w:leader="none"/>
        </w:tabs>
        <w:ind w:left="0" w:right="0" w:hanging="0"/>
        <w:rPr>
          <w:rFonts w:ascii="Times New Roman" w:hAnsi="Times New Roman"/>
          <w:sz w:val="28"/>
          <w:szCs w:val="28"/>
        </w:rPr>
      </w:pPr>
      <w:r>
        <w:rPr>
          <w:rFonts w:ascii="Times New Roman" w:hAnsi="Times New Roman"/>
          <w:sz w:val="28"/>
          <w:szCs w:val="28"/>
        </w:rPr>
        <w:t>1) «черно-белый» (при отсутствии в документе графических изображений и(или) цветного текста);</w:t>
      </w:r>
    </w:p>
    <w:p>
      <w:pPr>
        <w:pStyle w:val="Normal"/>
        <w:numPr>
          <w:ilvl w:val="0"/>
          <w:numId w:val="0"/>
        </w:numPr>
        <w:tabs>
          <w:tab w:val="clear" w:pos="708"/>
          <w:tab w:val="left" w:pos="1103" w:leader="none"/>
        </w:tabs>
        <w:ind w:left="0" w:right="0" w:hanging="0"/>
        <w:rPr>
          <w:rFonts w:ascii="Times New Roman" w:hAnsi="Times New Roman"/>
          <w:sz w:val="28"/>
          <w:szCs w:val="28"/>
        </w:rPr>
      </w:pPr>
      <w:r>
        <w:rPr>
          <w:rFonts w:ascii="Times New Roman" w:hAnsi="Times New Roman"/>
          <w:sz w:val="28"/>
          <w:szCs w:val="28"/>
        </w:rPr>
        <w:t>2) «оттенки серого» (при наличии в документе графических изображений, отличных от цветного графического изображения);</w:t>
      </w:r>
    </w:p>
    <w:p>
      <w:pPr>
        <w:pStyle w:val="Normal"/>
        <w:numPr>
          <w:ilvl w:val="0"/>
          <w:numId w:val="0"/>
        </w:numPr>
        <w:tabs>
          <w:tab w:val="clear" w:pos="708"/>
          <w:tab w:val="left" w:pos="1113" w:leader="none"/>
        </w:tabs>
        <w:ind w:left="0" w:right="0" w:hanging="0"/>
        <w:rPr>
          <w:rFonts w:ascii="Times New Roman" w:hAnsi="Times New Roman"/>
          <w:sz w:val="28"/>
          <w:szCs w:val="28"/>
        </w:rPr>
      </w:pPr>
      <w:r>
        <w:rPr>
          <w:rFonts w:ascii="Times New Roman" w:hAnsi="Times New Roman"/>
          <w:sz w:val="28"/>
          <w:szCs w:val="28"/>
        </w:rPr>
        <w:t>3) «цветной» или «режим полной цветопередачи» (при наличии в документе цветных графических изображений либо цветного текста).</w:t>
      </w:r>
    </w:p>
    <w:p>
      <w:pPr>
        <w:pStyle w:val="Normal"/>
        <w:ind w:left="0" w:right="0" w:firstLine="800"/>
        <w:jc w:val="both"/>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pPr>
        <w:pStyle w:val="Normal"/>
        <w:ind w:left="0" w:right="0" w:firstLine="800"/>
        <w:jc w:val="both"/>
        <w:rPr>
          <w:rFonts w:ascii="Times New Roman" w:hAnsi="Times New Roman"/>
          <w:sz w:val="28"/>
          <w:szCs w:val="28"/>
        </w:rPr>
      </w:pPr>
      <w:r>
        <w:rPr>
          <w:rFonts w:ascii="Times New Roman" w:hAnsi="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Normal"/>
        <w:tabs>
          <w:tab w:val="clear" w:pos="708"/>
          <w:tab w:val="left" w:pos="1387"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pPr>
        <w:pStyle w:val="Normal"/>
        <w:tabs>
          <w:tab w:val="clear" w:pos="708"/>
          <w:tab w:val="left" w:pos="1387" w:leader="none"/>
        </w:tabs>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11" w:name="bookmark9"/>
      <w:bookmarkEnd w:id="11"/>
      <w:r>
        <w:rPr/>
        <w:t>Исчерпывающий перечень оснований для отказа в приеме документов,</w:t>
        <w:br/>
        <w:t>необходимых для предоставления муниципальной услуги</w:t>
      </w:r>
    </w:p>
    <w:p>
      <w:pPr>
        <w:pStyle w:val="26"/>
        <w:keepNext w:val="true"/>
        <w:keepLines/>
        <w:shd w:val="clear" w:fill="FFFFFF"/>
        <w:spacing w:lineRule="auto" w:line="240" w:before="0" w:after="0"/>
        <w:ind w:left="0" w:right="0" w:hanging="0"/>
        <w:rPr/>
      </w:pPr>
      <w:r>
        <w:rPr/>
      </w:r>
    </w:p>
    <w:p>
      <w:pPr>
        <w:pStyle w:val="Normal"/>
        <w:tabs>
          <w:tab w:val="clear" w:pos="708"/>
          <w:tab w:val="left" w:pos="1387"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pPr>
        <w:pStyle w:val="Normal"/>
        <w:tabs>
          <w:tab w:val="clear" w:pos="708"/>
          <w:tab w:val="left" w:pos="168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2.15.1. представление неполного комплекта документов;</w:t>
      </w:r>
    </w:p>
    <w:p>
      <w:pPr>
        <w:pStyle w:val="Normal"/>
        <w:tabs>
          <w:tab w:val="clear" w:pos="708"/>
          <w:tab w:val="left" w:pos="170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2.15.2. представленные документы утратили силу на момент обращения за услугой;</w:t>
      </w:r>
    </w:p>
    <w:p>
      <w:pPr>
        <w:pStyle w:val="Normal"/>
        <w:tabs>
          <w:tab w:val="clear" w:pos="708"/>
          <w:tab w:val="left" w:pos="1694"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tabs>
          <w:tab w:val="clear" w:pos="708"/>
          <w:tab w:val="left" w:pos="1694" w:leader="none"/>
        </w:tabs>
        <w:ind w:left="0" w:right="0" w:hanging="0"/>
        <w:jc w:val="both"/>
        <w:rPr/>
      </w:pPr>
      <w:r>
        <w:rPr>
          <w:rFonts w:ascii="Times New Roman" w:hAnsi="Times New Roman"/>
          <w:sz w:val="28"/>
          <w:szCs w:val="28"/>
        </w:rPr>
        <w:t xml:space="preserve">        </w:t>
      </w:r>
      <w:r>
        <w:rPr>
          <w:rFonts w:ascii="Times New Roman" w:hAnsi="Times New Roman"/>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tabs>
          <w:tab w:val="clear" w:pos="708"/>
          <w:tab w:val="left" w:pos="1689"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Normal"/>
        <w:tabs>
          <w:tab w:val="clear" w:pos="708"/>
          <w:tab w:val="left" w:pos="1699"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tabs>
          <w:tab w:val="clear" w:pos="708"/>
          <w:tab w:val="left" w:pos="168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2.15.7. неполное заполнение полей в форме заявления, в том числе в интерактивной форме заявления на ЕПГУ.</w:t>
      </w:r>
    </w:p>
    <w:p>
      <w:pPr>
        <w:pStyle w:val="Normal"/>
        <w:tabs>
          <w:tab w:val="clear" w:pos="708"/>
          <w:tab w:val="left" w:pos="138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Normal"/>
        <w:tabs>
          <w:tab w:val="clear" w:pos="708"/>
          <w:tab w:val="left" w:pos="1378"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tabs>
          <w:tab w:val="clear" w:pos="708"/>
          <w:tab w:val="left" w:pos="1378" w:leader="none"/>
        </w:tabs>
        <w:ind w:left="740" w:right="0" w:hanging="0"/>
        <w:jc w:val="both"/>
        <w:rPr>
          <w:rFonts w:ascii="Times New Roman" w:hAnsi="Times New Roman"/>
          <w:sz w:val="28"/>
          <w:szCs w:val="28"/>
        </w:rPr>
      </w:pPr>
      <w:r>
        <w:rPr>
          <w:rFonts w:ascii="Times New Roman" w:hAnsi="Times New Roman"/>
          <w:sz w:val="28"/>
          <w:szCs w:val="28"/>
        </w:rPr>
      </w:r>
    </w:p>
    <w:p>
      <w:pPr>
        <w:pStyle w:val="31"/>
        <w:shd w:val="clear" w:fill="FFFFFF"/>
        <w:spacing w:lineRule="auto" w:line="240" w:before="0" w:after="0"/>
        <w:ind w:left="0" w:right="0" w:hanging="0"/>
        <w:rPr/>
      </w:pPr>
      <w:r>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31"/>
        <w:shd w:val="clear" w:fill="FFFFFF"/>
        <w:spacing w:lineRule="auto" w:line="240" w:before="0" w:after="0"/>
        <w:ind w:left="0" w:right="0" w:hanging="0"/>
        <w:rPr/>
      </w:pPr>
      <w:r>
        <w:rPr/>
      </w:r>
    </w:p>
    <w:p>
      <w:pPr>
        <w:pStyle w:val="Normal"/>
        <w:tabs>
          <w:tab w:val="clear" w:pos="708"/>
          <w:tab w:val="left" w:pos="1374"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pPr>
        <w:pStyle w:val="Normal"/>
        <w:tabs>
          <w:tab w:val="clear" w:pos="708"/>
          <w:tab w:val="left" w:pos="1374"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 Основания для отказа в предоставлении муниципальной услуги:</w:t>
      </w:r>
    </w:p>
    <w:p>
      <w:pPr>
        <w:pStyle w:val="Normal"/>
        <w:tabs>
          <w:tab w:val="clear" w:pos="708"/>
          <w:tab w:val="left" w:pos="1634" w:leader="none"/>
        </w:tabs>
        <w:spacing w:lineRule="exact" w:line="322"/>
        <w:ind w:left="0" w:right="0" w:hanging="0"/>
        <w:jc w:val="both"/>
        <w:rPr/>
      </w:pPr>
      <w:r>
        <w:rPr/>
        <w:t xml:space="preserve">    </w:t>
      </w:r>
      <w:r>
        <w:rPr>
          <w:rFonts w:ascii="Times New Roman" w:hAnsi="Times New Roman"/>
          <w:sz w:val="28"/>
          <w:szCs w:val="28"/>
        </w:rPr>
        <w:t xml:space="preserve"> </w:t>
      </w:r>
      <w:r>
        <w:rPr>
          <w:rFonts w:ascii="Times New Roman" w:hAnsi="Times New Roman"/>
          <w:sz w:val="28"/>
          <w:szCs w:val="28"/>
        </w:rPr>
        <w:t>2.19.1.заявление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pPr>
        <w:pStyle w:val="Normal"/>
        <w:tabs>
          <w:tab w:val="clear" w:pos="708"/>
          <w:tab w:val="left" w:pos="1634"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pPr>
        <w:pStyle w:val="Normal"/>
        <w:tabs>
          <w:tab w:val="clear" w:pos="708"/>
          <w:tab w:val="left" w:pos="1634"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2.19.3. в заявлении указан предполагаемый срок размещения объекта, который превышает установленный максимальный срок размещения объекта;</w:t>
      </w:r>
    </w:p>
    <w:p>
      <w:pPr>
        <w:pStyle w:val="Normal"/>
        <w:tabs>
          <w:tab w:val="clear" w:pos="708"/>
          <w:tab w:val="left" w:pos="1634"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pPr>
        <w:pStyle w:val="Normal"/>
        <w:tabs>
          <w:tab w:val="clear" w:pos="708"/>
          <w:tab w:val="left" w:pos="1634"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2.19.5. земельный участок, на использование которого испрашивается разрешение, предоставлен физическому или юридическому лицу;</w:t>
      </w:r>
    </w:p>
    <w:p>
      <w:pPr>
        <w:pStyle w:val="Normal"/>
        <w:tabs>
          <w:tab w:val="clear" w:pos="708"/>
          <w:tab w:val="left" w:pos="1645"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pPr>
        <w:pStyle w:val="Normal"/>
        <w:tabs>
          <w:tab w:val="clear" w:pos="708"/>
          <w:tab w:val="left" w:pos="1645"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pPr>
        <w:pStyle w:val="Normal"/>
        <w:tabs>
          <w:tab w:val="clear" w:pos="708"/>
          <w:tab w:val="left" w:pos="1645"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tabs>
          <w:tab w:val="clear" w:pos="708"/>
          <w:tab w:val="left" w:pos="1645" w:leader="none"/>
        </w:tabs>
        <w:spacing w:lineRule="exact" w:line="326" w:before="0" w:after="304"/>
        <w:ind w:left="0" w:right="0" w:hanging="0"/>
        <w:jc w:val="both"/>
        <w:rPr>
          <w:rFonts w:ascii="Times New Roman" w:hAnsi="Times New Roman"/>
          <w:sz w:val="28"/>
          <w:szCs w:val="28"/>
        </w:rPr>
      </w:pPr>
      <w:r>
        <w:rPr>
          <w:rFonts w:ascii="Times New Roman" w:hAnsi="Times New Roman"/>
          <w:sz w:val="28"/>
          <w:szCs w:val="28"/>
        </w:rPr>
        <w:t>2.19.9. иные основания, предусмотренные в соответствии с законом субъекта Российской Федерации.</w:t>
      </w:r>
    </w:p>
    <w:p>
      <w:pPr>
        <w:pStyle w:val="26"/>
        <w:keepNext w:val="true"/>
        <w:keepLines/>
        <w:shd w:val="clear" w:fill="FFFFFF"/>
        <w:spacing w:lineRule="auto" w:line="240" w:before="0" w:after="0"/>
        <w:ind w:left="0" w:right="0" w:hanging="0"/>
        <w:rPr>
          <w:rFonts w:ascii="Times New Roman" w:hAnsi="Times New Roman"/>
          <w:sz w:val="28"/>
          <w:szCs w:val="28"/>
        </w:rPr>
      </w:pPr>
      <w:bookmarkStart w:id="12" w:name="bookmark10"/>
      <w:bookmarkEnd w:id="12"/>
      <w:r>
        <w:rPr>
          <w:sz w:val="28"/>
          <w:szCs w:val="28"/>
        </w:rPr>
        <w:t>Размер платы, взимаемой с заявителя при предоставлении муниципальной услуги, и способы ее взимания</w:t>
      </w:r>
    </w:p>
    <w:p>
      <w:pPr>
        <w:pStyle w:val="26"/>
        <w:keepNext w:val="true"/>
        <w:keepLines/>
        <w:shd w:val="clear" w:fill="FFFFFF"/>
        <w:spacing w:lineRule="auto" w:line="240" w:before="0" w:after="0"/>
        <w:ind w:left="0" w:right="0" w:hanging="0"/>
        <w:rPr>
          <w:rFonts w:ascii="Times New Roman" w:hAnsi="Times New Roman"/>
          <w:sz w:val="28"/>
          <w:szCs w:val="28"/>
        </w:rPr>
      </w:pPr>
      <w:r>
        <w:rPr>
          <w:sz w:val="28"/>
          <w:szCs w:val="28"/>
        </w:rPr>
      </w:r>
    </w:p>
    <w:p>
      <w:pPr>
        <w:pStyle w:val="Normal"/>
        <w:tabs>
          <w:tab w:val="clear" w:pos="708"/>
          <w:tab w:val="left" w:pos="1374"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2.20. Предоставление муниципальной услуги осуществляется бесплатно.</w:t>
      </w:r>
    </w:p>
    <w:p>
      <w:pPr>
        <w:pStyle w:val="Normal"/>
        <w:tabs>
          <w:tab w:val="clear" w:pos="708"/>
          <w:tab w:val="left" w:pos="1374" w:leader="none"/>
        </w:tabs>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firstLine="1240"/>
        <w:rPr>
          <w:rFonts w:ascii="Times New Roman" w:hAnsi="Times New Roman"/>
          <w:sz w:val="28"/>
          <w:szCs w:val="28"/>
        </w:rPr>
      </w:pPr>
      <w:bookmarkStart w:id="13" w:name="bookmark11"/>
      <w:bookmarkEnd w:id="13"/>
      <w:r>
        <w:rPr>
          <w:sz w:val="28"/>
          <w:szCs w:val="28"/>
        </w:rPr>
        <w:t>Срок и порядок регистрации запроса заявителя о предоставлении муниципальной услуги, в том числе в электронной форме</w:t>
      </w:r>
    </w:p>
    <w:p>
      <w:pPr>
        <w:pStyle w:val="26"/>
        <w:keepNext w:val="true"/>
        <w:keepLines/>
        <w:shd w:val="clear" w:fill="FFFFFF"/>
        <w:spacing w:lineRule="auto" w:line="240" w:before="0" w:after="0"/>
        <w:ind w:left="0" w:right="0" w:firstLine="1240"/>
        <w:rPr>
          <w:rFonts w:ascii="Times New Roman" w:hAnsi="Times New Roman"/>
          <w:sz w:val="28"/>
          <w:szCs w:val="28"/>
        </w:rPr>
      </w:pPr>
      <w:r>
        <w:rPr>
          <w:sz w:val="28"/>
          <w:szCs w:val="28"/>
        </w:rPr>
      </w:r>
    </w:p>
    <w:p>
      <w:pPr>
        <w:pStyle w:val="Normal"/>
        <w:tabs>
          <w:tab w:val="clear" w:pos="708"/>
          <w:tab w:val="left" w:pos="1378"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города Сосновоборска осуществляется не позднее 1 (одного) рабочего дня, следующего за днем его поступления.</w:t>
      </w:r>
    </w:p>
    <w:p>
      <w:pPr>
        <w:pStyle w:val="Normal"/>
        <w:tabs>
          <w:tab w:val="clear" w:pos="708"/>
          <w:tab w:val="left" w:pos="1378"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города Сосновоборска  либо в выходной, нерабочий праздничный день, днем получения заявления считается 1 (первый) рабочий день, следующий за днем его направления.</w:t>
      </w:r>
    </w:p>
    <w:p>
      <w:pPr>
        <w:pStyle w:val="Normal"/>
        <w:tabs>
          <w:tab w:val="clear" w:pos="708"/>
          <w:tab w:val="left" w:pos="1378" w:leader="none"/>
        </w:tabs>
        <w:ind w:left="740" w:right="0" w:hanging="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rFonts w:ascii="Times New Roman" w:hAnsi="Times New Roman"/>
          <w:sz w:val="28"/>
          <w:szCs w:val="28"/>
        </w:rPr>
      </w:pPr>
      <w:bookmarkStart w:id="14" w:name="bookmark13"/>
      <w:bookmarkEnd w:id="14"/>
      <w:r>
        <w:rPr>
          <w:sz w:val="28"/>
          <w:szCs w:val="28"/>
        </w:rPr>
        <w:t xml:space="preserve">Требования к помещениям, в которых предоставляется </w:t>
      </w:r>
      <w:bookmarkStart w:id="15" w:name="bookmark12"/>
      <w:r>
        <w:rPr>
          <w:sz w:val="28"/>
          <w:szCs w:val="28"/>
        </w:rPr>
        <w:t>муниципальная услуга</w:t>
      </w:r>
    </w:p>
    <w:p>
      <w:pPr>
        <w:pStyle w:val="26"/>
        <w:keepNext w:val="true"/>
        <w:keepLines/>
        <w:shd w:val="clear" w:fill="FFFFFF"/>
        <w:spacing w:lineRule="auto" w:line="240" w:before="0" w:after="0"/>
        <w:ind w:left="0" w:right="0" w:hanging="0"/>
        <w:rPr>
          <w:rFonts w:ascii="Times New Roman" w:hAnsi="Times New Roman"/>
          <w:sz w:val="28"/>
          <w:szCs w:val="28"/>
        </w:rPr>
      </w:pPr>
      <w:r>
        <w:rPr>
          <w:sz w:val="28"/>
          <w:szCs w:val="28"/>
        </w:rPr>
      </w:r>
    </w:p>
    <w:p>
      <w:pPr>
        <w:pStyle w:val="Normal"/>
        <w:tabs>
          <w:tab w:val="clear" w:pos="708"/>
          <w:tab w:val="left" w:pos="1378"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pPr>
        <w:pStyle w:val="Normal"/>
        <w:ind w:left="0" w:right="0" w:firstLine="740"/>
        <w:jc w:val="both"/>
        <w:rPr/>
      </w:pPr>
      <w:r>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ind w:left="0" w:right="0" w:firstLine="740"/>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ind w:left="0" w:right="0" w:firstLine="708"/>
        <w:jc w:val="both"/>
        <w:rPr/>
      </w:pPr>
      <w:r>
        <w:rPr>
          <w:rFonts w:cs="Times New Roman" w:ascii="Times New Roman" w:hAnsi="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cs="Times New Roman" w:ascii="Times New Roman" w:hAnsi="Times New Roman"/>
          <w:color w:val="auto"/>
          <w:sz w:val="28"/>
          <w:szCs w:val="28"/>
          <w:lang w:bidi="ar-SA"/>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2" w:tgtFrame="consultantplus://offline/ref=BF4ABA9E4868B3B43E72FC70EFDF148A25853A0245C505AB5B216EDEF0845F4879CBD4DEA973B71A4F7F595A34BD451E6C066DD4385E54DDq2U3I">
        <w:r>
          <w:rPr>
            <w:rFonts w:cs="Times New Roman" w:ascii="Times New Roman" w:hAnsi="Times New Roman"/>
            <w:color w:val="0000FF"/>
            <w:sz w:val="28"/>
            <w:szCs w:val="28"/>
            <w:lang w:bidi="ar-SA"/>
          </w:rPr>
          <w:t>порядке</w:t>
        </w:r>
      </w:hyperlink>
      <w:r>
        <w:rPr>
          <w:rFonts w:cs="Times New Roman" w:ascii="Times New Roman" w:hAnsi="Times New Roman"/>
          <w:color w:val="auto"/>
          <w:sz w:val="28"/>
          <w:szCs w:val="28"/>
          <w:lang w:bidi="ar-SA"/>
        </w:rPr>
        <w:t>, определяемом Правительством Российской Федерации.</w:t>
      </w:r>
    </w:p>
    <w:p>
      <w:pPr>
        <w:pStyle w:val="Normal"/>
        <w:ind w:left="0" w:right="0"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pPr>
        <w:pStyle w:val="Normal"/>
        <w:ind w:left="0" w:right="0" w:firstLine="708"/>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ind w:left="0" w:right="0" w:firstLine="708"/>
        <w:jc w:val="both"/>
        <w:rPr>
          <w:rFonts w:ascii="Times New Roman" w:hAnsi="Times New Roman"/>
          <w:sz w:val="28"/>
          <w:szCs w:val="28"/>
        </w:rPr>
      </w:pPr>
      <w:r>
        <w:rPr>
          <w:rFonts w:ascii="Times New Roman" w:hAnsi="Times New Roman"/>
          <w:sz w:val="28"/>
          <w:szCs w:val="28"/>
        </w:rPr>
        <w:t xml:space="preserve">Центральный вход в здание Администрации города Сосновоборска  должен быть оборудован информационной табличкой (вывеской), содержащей информацию: </w:t>
      </w:r>
    </w:p>
    <w:p>
      <w:pPr>
        <w:pStyle w:val="Normal"/>
        <w:ind w:left="0" w:right="0" w:firstLine="708"/>
        <w:jc w:val="both"/>
        <w:rPr>
          <w:rFonts w:ascii="Times New Roman" w:hAnsi="Times New Roman"/>
          <w:sz w:val="28"/>
          <w:szCs w:val="28"/>
        </w:rPr>
      </w:pPr>
      <w:r>
        <w:rPr>
          <w:rFonts w:ascii="Times New Roman" w:hAnsi="Times New Roman"/>
          <w:sz w:val="28"/>
          <w:szCs w:val="28"/>
        </w:rPr>
        <w:t>наименование;</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местонахождение и юридический адрес; </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режим работы; график приема;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номера телефонов для справок.</w:t>
      </w:r>
    </w:p>
    <w:p>
      <w:pPr>
        <w:pStyle w:val="Normal"/>
        <w:ind w:left="0" w:right="0" w:firstLine="76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ind w:left="0" w:right="0" w:firstLine="76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pPr>
        <w:pStyle w:val="Normal"/>
        <w:ind w:left="0" w:right="0" w:firstLine="760"/>
        <w:jc w:val="both"/>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ind w:left="0" w:right="0" w:firstLine="760"/>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ind w:left="0" w:right="0" w:firstLine="760"/>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ind w:left="0" w:right="0" w:firstLine="760"/>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ind w:left="0" w:right="0" w:firstLine="760"/>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ind w:left="0" w:right="0" w:firstLine="760"/>
        <w:rPr>
          <w:rFonts w:ascii="Times New Roman" w:hAnsi="Times New Roman"/>
          <w:sz w:val="28"/>
          <w:szCs w:val="28"/>
        </w:rPr>
      </w:pPr>
      <w:r>
        <w:rPr>
          <w:rFonts w:ascii="Times New Roman" w:hAnsi="Times New Roman"/>
          <w:sz w:val="28"/>
          <w:szCs w:val="28"/>
        </w:rPr>
        <w:t xml:space="preserve">фамилии, имени и отчества (последнее - при наличии), </w:t>
      </w:r>
    </w:p>
    <w:p>
      <w:pPr>
        <w:pStyle w:val="Normal"/>
        <w:ind w:left="0" w:right="0" w:firstLine="760"/>
        <w:rPr>
          <w:rFonts w:ascii="Times New Roman" w:hAnsi="Times New Roman"/>
          <w:sz w:val="28"/>
          <w:szCs w:val="28"/>
        </w:rPr>
      </w:pPr>
      <w:r>
        <w:rPr>
          <w:rFonts w:ascii="Times New Roman" w:hAnsi="Times New Roman"/>
          <w:sz w:val="28"/>
          <w:szCs w:val="28"/>
        </w:rPr>
        <w:t xml:space="preserve">должности ответственного лица за прием документов; </w:t>
      </w:r>
    </w:p>
    <w:p>
      <w:pPr>
        <w:pStyle w:val="Normal"/>
        <w:ind w:left="0" w:right="0" w:firstLine="760"/>
        <w:rPr>
          <w:rFonts w:ascii="Times New Roman" w:hAnsi="Times New Roman"/>
          <w:sz w:val="28"/>
          <w:szCs w:val="28"/>
        </w:rPr>
      </w:pPr>
      <w:r>
        <w:rPr>
          <w:rFonts w:ascii="Times New Roman" w:hAnsi="Times New Roman"/>
          <w:sz w:val="28"/>
          <w:szCs w:val="28"/>
        </w:rPr>
        <w:t>графика приема Заявителей.</w:t>
      </w:r>
    </w:p>
    <w:p>
      <w:pPr>
        <w:pStyle w:val="Normal"/>
        <w:ind w:left="0" w:right="0" w:firstLine="760"/>
        <w:jc w:val="both"/>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w:t>
      </w:r>
      <w:r>
        <w:rPr>
          <w:rStyle w:val="23"/>
          <w:rFonts w:eastAsia="Tahoma"/>
          <w:sz w:val="28"/>
        </w:rPr>
        <w:t>щ</w:t>
      </w:r>
      <w:r>
        <w:rPr>
          <w:rFonts w:ascii="Times New Roman" w:hAnsi="Times New Roman"/>
          <w:sz w:val="28"/>
          <w:szCs w:val="28"/>
        </w:rPr>
        <w:t>им устройством.</w:t>
      </w:r>
    </w:p>
    <w:p>
      <w:pPr>
        <w:pStyle w:val="Normal"/>
        <w:ind w:left="0" w:right="0" w:firstLine="760"/>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ind w:left="0" w:right="0" w:firstLine="760"/>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ind w:left="0" w:right="0" w:firstLine="760"/>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ind w:left="0" w:right="0" w:firstLine="760"/>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ind w:left="0" w:right="0" w:firstLine="760"/>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ind w:left="0" w:right="0" w:firstLine="760"/>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left="0" w:right="0" w:firstLine="760"/>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ind w:left="0" w:right="0" w:firstLine="760"/>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ind w:left="0" w:right="0" w:firstLine="760"/>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ind w:left="0" w:right="0" w:firstLine="76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16" w:name="bookmark14"/>
      <w:bookmarkEnd w:id="16"/>
      <w:r>
        <w:rPr/>
        <w:t>Показатели доступности и качества муниципальной услуги</w:t>
      </w:r>
    </w:p>
    <w:p>
      <w:pPr>
        <w:pStyle w:val="26"/>
        <w:keepNext w:val="true"/>
        <w:keepLines/>
        <w:shd w:val="clear" w:fill="FFFFFF"/>
        <w:spacing w:lineRule="auto" w:line="240" w:before="0" w:after="0"/>
        <w:ind w:left="0" w:right="0" w:hanging="0"/>
        <w:rPr/>
      </w:pPr>
      <w:r>
        <w:rPr/>
      </w:r>
    </w:p>
    <w:p>
      <w:pPr>
        <w:pStyle w:val="Normal"/>
        <w:tabs>
          <w:tab w:val="clear" w:pos="708"/>
          <w:tab w:val="left" w:pos="165" w:leader="none"/>
          <w:tab w:val="left" w:pos="1400"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 Основными показателями доступности предоставления муниципальной услуги являются:</w:t>
      </w:r>
    </w:p>
    <w:p>
      <w:pPr>
        <w:pStyle w:val="Normal"/>
        <w:tabs>
          <w:tab w:val="clear" w:pos="708"/>
          <w:tab w:val="left" w:pos="171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pPr>
        <w:pStyle w:val="Normal"/>
        <w:tabs>
          <w:tab w:val="clear" w:pos="708"/>
          <w:tab w:val="left" w:pos="171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2.24.2. доступность электронных форм документов, необходимых для предоставления муниципальной услуги;</w:t>
      </w:r>
    </w:p>
    <w:p>
      <w:pPr>
        <w:pStyle w:val="Normal"/>
        <w:tabs>
          <w:tab w:val="clear" w:pos="708"/>
          <w:tab w:val="left" w:pos="171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2.24.3. возможность подачи заявления на получение муниципальной услуги и документов в электронной форме;</w:t>
      </w:r>
    </w:p>
    <w:p>
      <w:pPr>
        <w:pStyle w:val="Normal"/>
        <w:tabs>
          <w:tab w:val="clear" w:pos="708"/>
          <w:tab w:val="left" w:pos="171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2.24.4. предоставление муниципальной услуги в соответствии с вариантом предоставления муниципальной услуги;</w:t>
      </w:r>
    </w:p>
    <w:p>
      <w:pPr>
        <w:pStyle w:val="Normal"/>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pPr>
        <w:pStyle w:val="Normal"/>
        <w:tabs>
          <w:tab w:val="clear" w:pos="708"/>
          <w:tab w:val="left" w:pos="1627"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2.24.6. возможность получения Заявителем уведомлений о предоставлении муниципальной услуги с помощью ЕПГУ;</w:t>
      </w:r>
    </w:p>
    <w:p>
      <w:pPr>
        <w:pStyle w:val="Normal"/>
        <w:tabs>
          <w:tab w:val="clear" w:pos="708"/>
          <w:tab w:val="left" w:pos="170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2.24.7. возможность получения информации о ходе предоставления муниципальной услуги, в том числе с использованием сети «Интернет».</w:t>
      </w:r>
    </w:p>
    <w:p>
      <w:pPr>
        <w:pStyle w:val="Normal"/>
        <w:tabs>
          <w:tab w:val="clear" w:pos="708"/>
          <w:tab w:val="left" w:pos="141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2.25. Основными показателями качества предоставления муниципальной услуги являются:</w:t>
      </w:r>
    </w:p>
    <w:p>
      <w:pPr>
        <w:pStyle w:val="Normal"/>
        <w:tabs>
          <w:tab w:val="clear" w:pos="708"/>
          <w:tab w:val="left" w:pos="163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tabs>
          <w:tab w:val="clear" w:pos="708"/>
          <w:tab w:val="left" w:pos="162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tabs>
          <w:tab w:val="clear" w:pos="708"/>
          <w:tab w:val="left" w:pos="162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pPr>
        <w:pStyle w:val="Normal"/>
        <w:tabs>
          <w:tab w:val="clear" w:pos="708"/>
          <w:tab w:val="left" w:pos="162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2.25.4. Отсутствие нарушений установленных сроков в процессе предоставления муниципальной услуги.</w:t>
      </w:r>
    </w:p>
    <w:p>
      <w:pPr>
        <w:pStyle w:val="Normal"/>
        <w:tabs>
          <w:tab w:val="clear" w:pos="708"/>
          <w:tab w:val="left" w:pos="170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2.25.5. Отсутствие заявлений об оспаривании решений, действий (бездействия) Администрации города Сосновоборска,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17" w:name="bookmark16"/>
      <w:bookmarkEnd w:id="17"/>
      <w:r>
        <w:rPr/>
        <w:t>Иные требования к предоставлению муниципальной</w:t>
      </w:r>
      <w:bookmarkStart w:id="18" w:name="bookmark15"/>
      <w:r>
        <w:rPr/>
        <w:t xml:space="preserve"> услуги</w:t>
      </w:r>
    </w:p>
    <w:p>
      <w:pPr>
        <w:pStyle w:val="26"/>
        <w:keepNext w:val="true"/>
        <w:keepLines/>
        <w:shd w:val="clear" w:fill="FFFFFF"/>
        <w:spacing w:lineRule="auto" w:line="240" w:before="0" w:after="0"/>
        <w:ind w:left="0" w:right="0" w:hanging="0"/>
        <w:rPr/>
      </w:pPr>
      <w:r>
        <w:rPr/>
      </w:r>
    </w:p>
    <w:p>
      <w:pPr>
        <w:pStyle w:val="Normal"/>
        <w:tabs>
          <w:tab w:val="clear" w:pos="708"/>
          <w:tab w:val="left" w:pos="1416"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2.26. Услуги, являющиеся обязательными и необходимыми для предоставления муниципальной услуги, отсутствуют.</w:t>
      </w:r>
    </w:p>
    <w:p>
      <w:pPr>
        <w:pStyle w:val="Normal"/>
        <w:tabs>
          <w:tab w:val="clear" w:pos="708"/>
          <w:tab w:val="left" w:pos="1416"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2.27. Информационные системы, используемые для предоставления муниципальной услуги, не предусмотрены.</w:t>
      </w:r>
    </w:p>
    <w:p>
      <w:pPr>
        <w:pStyle w:val="Normal"/>
        <w:tabs>
          <w:tab w:val="clear" w:pos="708"/>
          <w:tab w:val="left" w:pos="1416" w:leader="none"/>
        </w:tabs>
        <w:ind w:left="740" w:right="0" w:hanging="0"/>
        <w:jc w:val="both"/>
        <w:rPr>
          <w:rFonts w:ascii="Times New Roman" w:hAnsi="Times New Roman"/>
          <w:sz w:val="28"/>
          <w:szCs w:val="28"/>
        </w:rPr>
      </w:pPr>
      <w:r>
        <w:rPr>
          <w:rFonts w:ascii="Times New Roman" w:hAnsi="Times New Roman"/>
          <w:sz w:val="28"/>
          <w:szCs w:val="28"/>
        </w:rPr>
      </w:r>
    </w:p>
    <w:p>
      <w:pPr>
        <w:pStyle w:val="31"/>
        <w:shd w:val="clear" w:fill="FFFFFF"/>
        <w:tabs>
          <w:tab w:val="clear" w:pos="708"/>
          <w:tab w:val="left" w:pos="1361" w:leader="none"/>
        </w:tabs>
        <w:spacing w:lineRule="auto" w:line="240" w:before="0" w:after="0"/>
        <w:rPr/>
      </w:pPr>
      <w:r>
        <w:rPr/>
        <w:t>3. Состав, последовательность и сроки</w:t>
      </w:r>
    </w:p>
    <w:p>
      <w:pPr>
        <w:pStyle w:val="31"/>
        <w:shd w:val="clear" w:fill="FFFFFF"/>
        <w:tabs>
          <w:tab w:val="clear" w:pos="708"/>
          <w:tab w:val="left" w:pos="1361" w:leader="none"/>
        </w:tabs>
        <w:spacing w:lineRule="auto" w:line="240" w:before="0" w:after="0"/>
        <w:rPr/>
      </w:pPr>
      <w:r>
        <w:rP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31"/>
        <w:shd w:val="clear" w:fill="FFFFFF"/>
        <w:tabs>
          <w:tab w:val="clear" w:pos="708"/>
          <w:tab w:val="left" w:pos="1361" w:leader="none"/>
        </w:tabs>
        <w:spacing w:lineRule="auto" w:line="240" w:before="0" w:after="0"/>
        <w:ind w:left="0" w:right="0" w:hanging="0"/>
        <w:jc w:val="left"/>
        <w:rPr/>
      </w:pPr>
      <w:r>
        <w:rPr/>
      </w:r>
    </w:p>
    <w:p>
      <w:pPr>
        <w:pStyle w:val="26"/>
        <w:keepNext w:val="true"/>
        <w:keepLines/>
        <w:shd w:val="clear" w:fill="FFFFFF"/>
        <w:spacing w:lineRule="auto" w:line="240" w:before="0" w:after="0"/>
        <w:ind w:left="0" w:right="0" w:hanging="0"/>
        <w:rPr/>
      </w:pPr>
      <w:bookmarkStart w:id="19" w:name="bookmark17"/>
      <w:bookmarkEnd w:id="19"/>
      <w:r>
        <w:rPr/>
        <w:t>Исчерпывающий перечень административных процедур</w:t>
      </w:r>
    </w:p>
    <w:p>
      <w:pPr>
        <w:pStyle w:val="26"/>
        <w:keepNext w:val="true"/>
        <w:keepLines/>
        <w:shd w:val="clear" w:fill="FFFFFF"/>
        <w:spacing w:lineRule="auto" w:line="240" w:before="0" w:after="0"/>
        <w:ind w:left="0" w:right="0" w:hanging="0"/>
        <w:rPr/>
      </w:pPr>
      <w:r>
        <w:rPr/>
      </w:r>
    </w:p>
    <w:p>
      <w:pPr>
        <w:pStyle w:val="Normal"/>
        <w:numPr>
          <w:ilvl w:val="0"/>
          <w:numId w:val="0"/>
        </w:numPr>
        <w:tabs>
          <w:tab w:val="clear" w:pos="708"/>
          <w:tab w:val="left" w:pos="1590"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numPr>
          <w:ilvl w:val="0"/>
          <w:numId w:val="3"/>
        </w:numPr>
        <w:tabs>
          <w:tab w:val="clear" w:pos="708"/>
          <w:tab w:val="left" w:pos="1104" w:leader="none"/>
        </w:tabs>
        <w:ind w:left="0" w:right="0" w:firstLine="740"/>
        <w:jc w:val="both"/>
        <w:rPr>
          <w:rFonts w:ascii="Times New Roman" w:hAnsi="Times New Roman"/>
          <w:sz w:val="28"/>
          <w:szCs w:val="28"/>
        </w:rPr>
      </w:pPr>
      <w:r>
        <w:rPr>
          <w:rFonts w:ascii="Times New Roman" w:hAnsi="Times New Roman"/>
          <w:sz w:val="28"/>
          <w:szCs w:val="28"/>
        </w:rPr>
        <w:t>прием и проверка комплектности документов на наличие/отсутствие оснований для отказа в приеме документов:</w:t>
      </w:r>
    </w:p>
    <w:p>
      <w:pPr>
        <w:pStyle w:val="Normal"/>
        <w:tabs>
          <w:tab w:val="clear" w:pos="708"/>
          <w:tab w:val="left" w:pos="1110" w:leader="none"/>
        </w:tabs>
        <w:ind w:left="0" w:right="0" w:firstLine="760"/>
        <w:jc w:val="both"/>
        <w:rPr>
          <w:rFonts w:ascii="Times New Roman" w:hAnsi="Times New Roman"/>
          <w:sz w:val="28"/>
          <w:szCs w:val="28"/>
        </w:rPr>
      </w:pPr>
      <w:r>
        <w:rPr>
          <w:rFonts w:ascii="Times New Roman" w:hAnsi="Times New Roman"/>
          <w:sz w:val="28"/>
          <w:szCs w:val="28"/>
        </w:rPr>
        <w:t>а)</w:t>
        <w:tab/>
        <w:t>проверка направленного Заявителем Заявления и документов, представленных для получения муниципальной услуги;</w:t>
      </w:r>
    </w:p>
    <w:p>
      <w:pPr>
        <w:pStyle w:val="Normal"/>
        <w:tabs>
          <w:tab w:val="clear" w:pos="708"/>
          <w:tab w:val="left" w:pos="1134" w:leader="none"/>
        </w:tabs>
        <w:ind w:left="0" w:right="0" w:firstLine="760"/>
        <w:jc w:val="both"/>
        <w:rPr>
          <w:rFonts w:ascii="Times New Roman" w:hAnsi="Times New Roman"/>
          <w:sz w:val="28"/>
          <w:szCs w:val="28"/>
        </w:rPr>
      </w:pPr>
      <w:r>
        <w:rPr>
          <w:rFonts w:ascii="Times New Roman" w:hAnsi="Times New Roman"/>
          <w:sz w:val="28"/>
          <w:szCs w:val="28"/>
        </w:rPr>
        <w:t>б)</w:t>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pPr>
        <w:pStyle w:val="Normal"/>
        <w:numPr>
          <w:ilvl w:val="0"/>
          <w:numId w:val="3"/>
        </w:numPr>
        <w:tabs>
          <w:tab w:val="clear" w:pos="708"/>
          <w:tab w:val="left" w:pos="1124" w:leader="none"/>
        </w:tabs>
        <w:ind w:left="0" w:right="0" w:firstLine="760"/>
        <w:jc w:val="both"/>
        <w:rPr>
          <w:rFonts w:ascii="Times New Roman" w:hAnsi="Times New Roman"/>
          <w:sz w:val="28"/>
          <w:szCs w:val="28"/>
        </w:rPr>
      </w:pPr>
      <w:r>
        <w:rPr>
          <w:rFonts w:ascii="Times New Roman" w:hAnsi="Times New Roman"/>
          <w:sz w:val="28"/>
          <w:szCs w:val="28"/>
        </w:rPr>
        <w:t>получение сведений посредством межведомственного информационного взаимодействия, в том числе с использованием СМЭВ:</w:t>
      </w:r>
    </w:p>
    <w:p>
      <w:pPr>
        <w:pStyle w:val="Normal"/>
        <w:tabs>
          <w:tab w:val="clear" w:pos="708"/>
          <w:tab w:val="left" w:pos="1154" w:leader="none"/>
        </w:tabs>
        <w:ind w:left="0" w:right="0" w:firstLine="760"/>
        <w:jc w:val="both"/>
        <w:rPr>
          <w:rFonts w:ascii="Times New Roman" w:hAnsi="Times New Roman"/>
          <w:sz w:val="28"/>
          <w:szCs w:val="28"/>
        </w:rPr>
      </w:pPr>
      <w:r>
        <w:rPr>
          <w:rFonts w:ascii="Times New Roman" w:hAnsi="Times New Roman"/>
          <w:sz w:val="28"/>
          <w:szCs w:val="28"/>
        </w:rPr>
        <w:t>а)</w:t>
        <w:tab/>
        <w:t>направление межведомственных запросов в органы и организации;</w:t>
      </w:r>
    </w:p>
    <w:p>
      <w:pPr>
        <w:pStyle w:val="Normal"/>
        <w:tabs>
          <w:tab w:val="clear" w:pos="708"/>
          <w:tab w:val="left" w:pos="1129" w:leader="none"/>
        </w:tabs>
        <w:ind w:left="0" w:right="0" w:firstLine="760"/>
        <w:jc w:val="both"/>
        <w:rPr>
          <w:rFonts w:ascii="Times New Roman" w:hAnsi="Times New Roman"/>
          <w:sz w:val="28"/>
          <w:szCs w:val="28"/>
        </w:rPr>
      </w:pPr>
      <w:r>
        <w:rPr>
          <w:rFonts w:ascii="Times New Roman" w:hAnsi="Times New Roman"/>
          <w:sz w:val="28"/>
          <w:szCs w:val="28"/>
        </w:rPr>
        <w:t>б)</w:t>
        <w:tab/>
        <w:t>получение ответов на межведомственные запросы, формирование полного комплекта документов;</w:t>
      </w:r>
    </w:p>
    <w:p>
      <w:pPr>
        <w:pStyle w:val="Normal"/>
        <w:numPr>
          <w:ilvl w:val="0"/>
          <w:numId w:val="3"/>
        </w:numPr>
        <w:tabs>
          <w:tab w:val="clear" w:pos="708"/>
          <w:tab w:val="left" w:pos="1174" w:leader="none"/>
        </w:tabs>
        <w:ind w:left="0" w:right="0" w:firstLine="760"/>
        <w:jc w:val="both"/>
        <w:rPr>
          <w:rFonts w:ascii="Times New Roman" w:hAnsi="Times New Roman"/>
          <w:sz w:val="28"/>
          <w:szCs w:val="28"/>
        </w:rPr>
      </w:pPr>
      <w:r>
        <w:rPr>
          <w:rFonts w:ascii="Times New Roman" w:hAnsi="Times New Roman"/>
          <w:sz w:val="28"/>
          <w:szCs w:val="28"/>
        </w:rPr>
        <w:t>рассмотрение документов и сведений:</w:t>
      </w:r>
    </w:p>
    <w:p>
      <w:pPr>
        <w:pStyle w:val="Normal"/>
        <w:ind w:left="0" w:right="0" w:firstLine="760"/>
        <w:jc w:val="both"/>
        <w:rPr>
          <w:rFonts w:ascii="Times New Roman" w:hAnsi="Times New Roman"/>
          <w:sz w:val="28"/>
          <w:szCs w:val="28"/>
        </w:rPr>
      </w:pPr>
      <w:r>
        <w:rPr>
          <w:rFonts w:ascii="Times New Roman" w:hAnsi="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pPr>
        <w:pStyle w:val="Normal"/>
        <w:numPr>
          <w:ilvl w:val="0"/>
          <w:numId w:val="3"/>
        </w:numPr>
        <w:tabs>
          <w:tab w:val="clear" w:pos="708"/>
          <w:tab w:val="left" w:pos="1129" w:leader="none"/>
        </w:tabs>
        <w:ind w:left="0" w:right="0" w:firstLine="760"/>
        <w:jc w:val="both"/>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w:t>
      </w:r>
    </w:p>
    <w:p>
      <w:pPr>
        <w:pStyle w:val="Normal"/>
        <w:tabs>
          <w:tab w:val="clear" w:pos="708"/>
          <w:tab w:val="left" w:pos="1110" w:leader="none"/>
        </w:tabs>
        <w:ind w:left="0" w:right="0" w:firstLine="760"/>
        <w:jc w:val="both"/>
        <w:rPr>
          <w:rFonts w:ascii="Times New Roman" w:hAnsi="Times New Roman"/>
          <w:sz w:val="28"/>
          <w:szCs w:val="28"/>
        </w:rPr>
      </w:pPr>
      <w:r>
        <w:rPr>
          <w:rFonts w:ascii="Times New Roman" w:hAnsi="Times New Roman"/>
          <w:sz w:val="28"/>
          <w:szCs w:val="28"/>
        </w:rPr>
        <w:t>а)</w:t>
        <w:tab/>
        <w:t>принятие решения о предоставление или отказе в предоставлении муниципальной услуги с направлением Заявителю соответствующего уведомления;</w:t>
      </w:r>
    </w:p>
    <w:p>
      <w:pPr>
        <w:pStyle w:val="Normal"/>
        <w:tabs>
          <w:tab w:val="clear" w:pos="708"/>
          <w:tab w:val="left" w:pos="1134" w:leader="none"/>
        </w:tabs>
        <w:ind w:left="0" w:right="0" w:firstLine="760"/>
        <w:jc w:val="both"/>
        <w:rPr>
          <w:rFonts w:ascii="Times New Roman" w:hAnsi="Times New Roman"/>
          <w:sz w:val="28"/>
          <w:szCs w:val="28"/>
        </w:rPr>
      </w:pPr>
      <w:r>
        <w:rPr>
          <w:rFonts w:ascii="Times New Roman" w:hAnsi="Times New Roman"/>
          <w:sz w:val="28"/>
          <w:szCs w:val="28"/>
        </w:rPr>
        <w:t>б)</w:t>
        <w:tab/>
        <w:t>направление Заявителю результата муниципальной услуги, подписанного уполномоченным должностным лицом Администрации города Сосновоборска, УГИЗО администрации г. Сосновоборска;</w:t>
      </w:r>
    </w:p>
    <w:p>
      <w:pPr>
        <w:pStyle w:val="Normal"/>
        <w:numPr>
          <w:ilvl w:val="0"/>
          <w:numId w:val="3"/>
        </w:numPr>
        <w:tabs>
          <w:tab w:val="clear" w:pos="708"/>
          <w:tab w:val="left" w:pos="1174" w:leader="none"/>
        </w:tabs>
        <w:ind w:left="0" w:right="0" w:firstLine="760"/>
        <w:jc w:val="both"/>
        <w:rPr>
          <w:rFonts w:ascii="Times New Roman" w:hAnsi="Times New Roman"/>
          <w:sz w:val="28"/>
          <w:szCs w:val="28"/>
        </w:rPr>
      </w:pPr>
      <w:r>
        <w:rPr>
          <w:rFonts w:ascii="Times New Roman" w:hAnsi="Times New Roman"/>
          <w:sz w:val="28"/>
          <w:szCs w:val="28"/>
        </w:rPr>
        <w:t>выдача результата (независимо от выбора Заявителю):</w:t>
      </w:r>
    </w:p>
    <w:p>
      <w:pPr>
        <w:pStyle w:val="Normal"/>
        <w:ind w:left="0" w:right="0" w:firstLine="760"/>
        <w:jc w:val="both"/>
        <w:rPr>
          <w:rFonts w:ascii="Times New Roman" w:hAnsi="Times New Roman"/>
          <w:sz w:val="28"/>
          <w:szCs w:val="28"/>
        </w:rPr>
      </w:pPr>
      <w:r>
        <w:rPr>
          <w:rFonts w:ascii="Times New Roman" w:hAnsi="Times New Roman"/>
          <w:sz w:val="28"/>
          <w:szCs w:val="28"/>
        </w:rPr>
        <w:t>а) регистрация результата предоставления муниципальной услуги.</w:t>
      </w:r>
    </w:p>
    <w:p>
      <w:pPr>
        <w:pStyle w:val="Normal"/>
        <w:numPr>
          <w:ilvl w:val="0"/>
          <w:numId w:val="2"/>
        </w:numPr>
        <w:tabs>
          <w:tab w:val="clear" w:pos="708"/>
          <w:tab w:val="left" w:pos="1416" w:leader="none"/>
        </w:tabs>
        <w:ind w:left="0" w:right="0" w:firstLine="760"/>
        <w:jc w:val="both"/>
        <w:rPr>
          <w:rFonts w:ascii="Times New Roman" w:hAnsi="Times New Roman"/>
          <w:sz w:val="28"/>
          <w:szCs w:val="28"/>
        </w:rPr>
      </w:pPr>
      <w:r>
        <w:rPr>
          <w:rFonts w:ascii="Times New Roman" w:hAnsi="Times New Roman"/>
          <w:sz w:val="28"/>
          <w:szCs w:val="28"/>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pPr>
        <w:pStyle w:val="Normal"/>
        <w:tabs>
          <w:tab w:val="clear" w:pos="708"/>
          <w:tab w:val="left" w:pos="1416" w:leader="none"/>
        </w:tabs>
        <w:ind w:left="760" w:right="0" w:hanging="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20" w:name="bookmark18"/>
      <w:bookmarkEnd w:id="20"/>
      <w:r>
        <w:rPr/>
        <w:t>Перечень административных процедур (действий) при предоставлении</w:t>
        <w:br/>
        <w:t>муниципальной услуги в электронной форме</w:t>
      </w:r>
    </w:p>
    <w:p>
      <w:pPr>
        <w:pStyle w:val="26"/>
        <w:keepNext w:val="true"/>
        <w:keepLines/>
        <w:shd w:val="clear" w:fill="FFFFFF"/>
        <w:spacing w:lineRule="auto" w:line="240" w:before="0" w:after="0"/>
        <w:ind w:left="0" w:right="0" w:hanging="0"/>
        <w:rPr/>
      </w:pPr>
      <w:r>
        <w:rPr/>
      </w:r>
    </w:p>
    <w:p>
      <w:pPr>
        <w:pStyle w:val="Normal"/>
        <w:numPr>
          <w:ilvl w:val="0"/>
          <w:numId w:val="0"/>
        </w:numPr>
        <w:tabs>
          <w:tab w:val="clear" w:pos="708"/>
          <w:tab w:val="left" w:pos="1416"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3.3. При предоставлении муниципальной услуги в электронной форме заявителю обеспечиваются:</w:t>
      </w:r>
    </w:p>
    <w:p>
      <w:pPr>
        <w:pStyle w:val="Normal"/>
        <w:ind w:left="0" w:right="0" w:firstLine="760"/>
        <w:jc w:val="both"/>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ind w:left="0" w:right="0" w:firstLine="760"/>
        <w:jc w:val="both"/>
        <w:rPr>
          <w:rFonts w:ascii="Times New Roman" w:hAnsi="Times New Roman"/>
          <w:sz w:val="28"/>
          <w:szCs w:val="28"/>
        </w:rPr>
      </w:pPr>
      <w:r>
        <w:rPr>
          <w:rFonts w:ascii="Times New Roman" w:hAnsi="Times New Roman"/>
          <w:sz w:val="28"/>
          <w:szCs w:val="28"/>
        </w:rPr>
        <w:t>формирование заявления;</w:t>
      </w:r>
    </w:p>
    <w:p>
      <w:pPr>
        <w:pStyle w:val="Normal"/>
        <w:ind w:left="0" w:right="0" w:firstLine="760"/>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ind w:left="0" w:right="0" w:firstLine="760"/>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ind w:left="0" w:right="0" w:firstLine="760"/>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ind w:left="0" w:right="0" w:firstLine="760"/>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досудебное (внесудебное) обжалование решений и действий (бездействия) Администрации города Сосновоборска, УГИЗО администрации г. Сосновоборска либо действия (бездействие) должностных лиц Администрации города Сосновоборска, УГИЗО администрации г. Сосновоборска, предоставляющего муниципальную услугу, либо муниципального служащего.</w:t>
      </w:r>
    </w:p>
    <w:p>
      <w:pPr>
        <w:pStyle w:val="Normal"/>
        <w:jc w:val="both"/>
        <w:rPr>
          <w:rFonts w:ascii="Times New Roman" w:hAnsi="Times New Roman"/>
          <w:sz w:val="28"/>
          <w:szCs w:val="28"/>
        </w:rPr>
      </w:pPr>
      <w:r>
        <w:rPr>
          <w:rFonts w:ascii="Times New Roman" w:hAnsi="Times New Roman"/>
          <w:sz w:val="28"/>
          <w:szCs w:val="28"/>
        </w:rPr>
      </w:r>
    </w:p>
    <w:p>
      <w:pPr>
        <w:pStyle w:val="31"/>
        <w:shd w:val="clear" w:fill="FFFFFF"/>
        <w:spacing w:lineRule="auto" w:line="240" w:before="0" w:after="0"/>
        <w:ind w:left="0" w:right="0" w:hanging="0"/>
        <w:rPr/>
      </w:pPr>
      <w:r>
        <w:rPr/>
        <w:t>Порядок осуществления административных процедур (действий)</w:t>
      </w:r>
    </w:p>
    <w:p>
      <w:pPr>
        <w:pStyle w:val="31"/>
        <w:shd w:val="clear" w:fill="FFFFFF"/>
        <w:spacing w:lineRule="auto" w:line="240" w:before="0" w:after="0"/>
        <w:ind w:left="0" w:right="0" w:hanging="0"/>
        <w:rPr/>
      </w:pPr>
      <w:r>
        <w:rPr/>
        <w:t>в электронной форме</w:t>
      </w:r>
    </w:p>
    <w:p>
      <w:pPr>
        <w:pStyle w:val="31"/>
        <w:shd w:val="clear" w:fill="FFFFFF"/>
        <w:spacing w:lineRule="auto" w:line="240" w:before="0" w:after="0"/>
        <w:ind w:left="0" w:right="0" w:hanging="0"/>
        <w:rPr/>
      </w:pPr>
      <w:r>
        <w:rPr/>
      </w:r>
    </w:p>
    <w:p>
      <w:pPr>
        <w:pStyle w:val="Normal"/>
        <w:numPr>
          <w:ilvl w:val="0"/>
          <w:numId w:val="0"/>
        </w:numPr>
        <w:tabs>
          <w:tab w:val="clear" w:pos="708"/>
          <w:tab w:val="left" w:pos="1423"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3.4. Исчерпывающий порядок осуществления административных процедур (действий) в электронной форме.</w:t>
      </w:r>
    </w:p>
    <w:p>
      <w:pPr>
        <w:pStyle w:val="Normal"/>
        <w:numPr>
          <w:ilvl w:val="0"/>
          <w:numId w:val="0"/>
        </w:numPr>
        <w:tabs>
          <w:tab w:val="clear" w:pos="708"/>
          <w:tab w:val="left" w:pos="149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3.4.1. Формирование заявления.</w:t>
      </w:r>
    </w:p>
    <w:p>
      <w:pPr>
        <w:pStyle w:val="Normal"/>
        <w:ind w:left="0" w:right="0" w:firstLine="740"/>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ind w:left="0" w:right="0" w:firstLine="740"/>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ind w:left="0" w:right="0" w:firstLine="740"/>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tabs>
          <w:tab w:val="clear" w:pos="708"/>
          <w:tab w:val="left" w:pos="1091" w:leader="none"/>
        </w:tabs>
        <w:ind w:left="0" w:right="0" w:firstLine="740"/>
        <w:jc w:val="both"/>
        <w:rPr>
          <w:rFonts w:ascii="Times New Roman" w:hAnsi="Times New Roman"/>
          <w:sz w:val="28"/>
          <w:szCs w:val="28"/>
        </w:rPr>
      </w:pPr>
      <w:r>
        <w:rPr>
          <w:rFonts w:ascii="Times New Roman" w:hAnsi="Times New Roman"/>
          <w:sz w:val="28"/>
          <w:szCs w:val="28"/>
        </w:rPr>
        <w:t>а)</w:t>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pPr>
        <w:pStyle w:val="Normal"/>
        <w:tabs>
          <w:tab w:val="clear" w:pos="708"/>
          <w:tab w:val="left" w:pos="1102" w:leader="none"/>
        </w:tabs>
        <w:ind w:left="0" w:right="0" w:firstLine="740"/>
        <w:jc w:val="both"/>
        <w:rPr>
          <w:rFonts w:ascii="Times New Roman" w:hAnsi="Times New Roman"/>
          <w:sz w:val="28"/>
          <w:szCs w:val="28"/>
        </w:rPr>
      </w:pPr>
      <w:r>
        <w:rPr>
          <w:rFonts w:ascii="Times New Roman" w:hAnsi="Times New Roman"/>
          <w:sz w:val="28"/>
          <w:szCs w:val="28"/>
        </w:rPr>
        <w:t>б)</w:t>
        <w:tab/>
        <w:t>возможность печати на бумажном носителе копии электронной формы заявления;</w:t>
      </w:r>
    </w:p>
    <w:p>
      <w:pPr>
        <w:pStyle w:val="Normal"/>
        <w:tabs>
          <w:tab w:val="clear" w:pos="708"/>
          <w:tab w:val="left" w:pos="1093" w:leader="none"/>
        </w:tabs>
        <w:ind w:left="0" w:right="0" w:firstLine="740"/>
        <w:jc w:val="both"/>
        <w:rPr>
          <w:rFonts w:ascii="Times New Roman" w:hAnsi="Times New Roman"/>
          <w:sz w:val="28"/>
          <w:szCs w:val="28"/>
        </w:rPr>
      </w:pPr>
      <w:r>
        <w:rPr>
          <w:rFonts w:ascii="Times New Roman" w:hAnsi="Times New Roman"/>
          <w:sz w:val="28"/>
          <w:szCs w:val="28"/>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tabs>
          <w:tab w:val="clear" w:pos="708"/>
          <w:tab w:val="left" w:pos="1098" w:leader="none"/>
        </w:tabs>
        <w:ind w:left="0" w:right="0" w:firstLine="740"/>
        <w:jc w:val="both"/>
        <w:rPr>
          <w:rFonts w:ascii="Times New Roman" w:hAnsi="Times New Roman"/>
          <w:sz w:val="28"/>
          <w:szCs w:val="28"/>
        </w:rPr>
      </w:pPr>
      <w:r>
        <w:rPr>
          <w:rFonts w:ascii="Times New Roman" w:hAnsi="Times New Roman"/>
          <w:sz w:val="28"/>
          <w:szCs w:val="28"/>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tabs>
          <w:tab w:val="clear" w:pos="708"/>
          <w:tab w:val="left" w:pos="1102" w:leader="none"/>
        </w:tabs>
        <w:ind w:left="0" w:right="0" w:firstLine="740"/>
        <w:jc w:val="both"/>
        <w:rPr>
          <w:rFonts w:ascii="Times New Roman" w:hAnsi="Times New Roman"/>
          <w:sz w:val="28"/>
          <w:szCs w:val="28"/>
        </w:rPr>
      </w:pPr>
      <w:r>
        <w:rPr>
          <w:rFonts w:ascii="Times New Roman" w:hAnsi="Times New Roman"/>
          <w:sz w:val="28"/>
          <w:szCs w:val="28"/>
        </w:rPr>
        <w:t>д)</w:t>
        <w:tab/>
        <w:t>возможность вернуться на любой из этапов заполнения электронной формы заявления без потери ранее введенной информации;</w:t>
      </w:r>
    </w:p>
    <w:p>
      <w:pPr>
        <w:pStyle w:val="Normal"/>
        <w:tabs>
          <w:tab w:val="clear" w:pos="708"/>
          <w:tab w:val="left" w:pos="1098" w:leader="none"/>
        </w:tabs>
        <w:ind w:left="0" w:right="0" w:firstLine="740"/>
        <w:jc w:val="both"/>
        <w:rPr/>
      </w:pPr>
      <w:r>
        <w:rPr>
          <w:rFonts w:ascii="Times New Roman" w:hAnsi="Times New Roman"/>
          <w:sz w:val="28"/>
          <w:szCs w:val="28"/>
        </w:rPr>
        <w:t>е)</w:t>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ind w:left="0" w:right="0" w:firstLine="740"/>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города Сосновоборска посредством ЕПГУ.</w:t>
      </w:r>
    </w:p>
    <w:p>
      <w:pPr>
        <w:pStyle w:val="Normal"/>
        <w:numPr>
          <w:ilvl w:val="0"/>
          <w:numId w:val="0"/>
        </w:numPr>
        <w:tabs>
          <w:tab w:val="clear" w:pos="708"/>
          <w:tab w:val="left" w:pos="1467"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3.4.2. Уполномоченный орган обеспечивает в сроки, указанные в пунктах 2.21 и 2.22 настоящего Административного регламента:</w:t>
      </w:r>
    </w:p>
    <w:p>
      <w:pPr>
        <w:pStyle w:val="Normal"/>
        <w:tabs>
          <w:tab w:val="clear" w:pos="708"/>
          <w:tab w:val="left" w:pos="1091" w:leader="none"/>
        </w:tabs>
        <w:ind w:left="0" w:right="0" w:firstLine="740"/>
        <w:jc w:val="both"/>
        <w:rPr>
          <w:rFonts w:ascii="Times New Roman" w:hAnsi="Times New Roman"/>
          <w:sz w:val="28"/>
          <w:szCs w:val="28"/>
        </w:rPr>
      </w:pPr>
      <w:r>
        <w:rPr>
          <w:rFonts w:ascii="Times New Roman" w:hAnsi="Times New Roman"/>
          <w:sz w:val="28"/>
          <w:szCs w:val="28"/>
        </w:rPr>
        <w:t>а)</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rPr>
          <w:rFonts w:ascii="Times New Roman" w:hAnsi="Times New Roman"/>
          <w:sz w:val="28"/>
          <w:szCs w:val="28"/>
        </w:rPr>
      </w:pPr>
      <w:r>
        <w:rPr>
          <w:rFonts w:ascii="Times New Roman" w:hAnsi="Times New Roman"/>
          <w:sz w:val="28"/>
          <w:szCs w:val="28"/>
        </w:rPr>
        <w:t>б)</w:t>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numPr>
          <w:ilvl w:val="0"/>
          <w:numId w:val="0"/>
        </w:numPr>
        <w:tabs>
          <w:tab w:val="clear" w:pos="708"/>
          <w:tab w:val="left" w:pos="1446"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3.4.3. Электронное заявление становится доступным для должностного лица Администрации города Сосновоборска,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Сосновоборска для предоставления муниципальной услуги (далее - ГИС).</w:t>
      </w:r>
    </w:p>
    <w:p>
      <w:pPr>
        <w:pStyle w:val="Normal"/>
        <w:ind w:left="0" w:right="0" w:firstLine="740"/>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ind w:left="0" w:right="0" w:firstLine="740"/>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(двух) раз в день;</w:t>
      </w:r>
    </w:p>
    <w:p>
      <w:pPr>
        <w:pStyle w:val="Normal"/>
        <w:ind w:left="0" w:right="0" w:firstLine="740"/>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ind w:left="0" w:right="0" w:firstLine="740"/>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 настоящего Административного регламента.</w:t>
      </w:r>
    </w:p>
    <w:p>
      <w:pPr>
        <w:pStyle w:val="Normal"/>
        <w:numPr>
          <w:ilvl w:val="0"/>
          <w:numId w:val="0"/>
        </w:numPr>
        <w:tabs>
          <w:tab w:val="clear" w:pos="708"/>
          <w:tab w:val="left" w:pos="144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3.4.4. Заявителю в качестве результата предоставления муниципальной услуги обеспечивается возможность получения документа:</w:t>
      </w:r>
    </w:p>
    <w:p>
      <w:pPr>
        <w:pStyle w:val="Normal"/>
        <w:ind w:left="0" w:right="0" w:firstLine="7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УКЭП уполномоченного должностного лица Администрации города Сосновоборска, направленного заявителю в личный кабинет на ЕПГУ;</w:t>
      </w:r>
    </w:p>
    <w:p>
      <w:pPr>
        <w:pStyle w:val="Normal"/>
        <w:ind w:left="0" w:right="0" w:firstLine="740"/>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pPr>
        <w:pStyle w:val="Normal"/>
        <w:numPr>
          <w:ilvl w:val="0"/>
          <w:numId w:val="0"/>
        </w:numPr>
        <w:tabs>
          <w:tab w:val="clear" w:pos="708"/>
          <w:tab w:val="left" w:pos="1446"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ind w:left="0" w:right="0" w:firstLine="740"/>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tabs>
          <w:tab w:val="clear" w:pos="708"/>
          <w:tab w:val="left" w:pos="1080" w:leader="none"/>
        </w:tabs>
        <w:ind w:left="0" w:right="0" w:firstLine="740"/>
        <w:jc w:val="both"/>
        <w:rPr/>
      </w:pPr>
      <w:r>
        <w:rPr>
          <w:rFonts w:ascii="Times New Roman" w:hAnsi="Times New Roman"/>
          <w:sz w:val="28"/>
          <w:szCs w:val="28"/>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tabs>
          <w:tab w:val="clear" w:pos="708"/>
          <w:tab w:val="left" w:pos="1080" w:leader="none"/>
        </w:tabs>
        <w:ind w:left="0" w:right="0" w:firstLine="740"/>
        <w:jc w:val="both"/>
        <w:rPr>
          <w:rFonts w:ascii="Times New Roman" w:hAnsi="Times New Roman"/>
          <w:sz w:val="28"/>
          <w:szCs w:val="28"/>
        </w:rPr>
      </w:pPr>
      <w:r>
        <w:rPr>
          <w:rFonts w:ascii="Times New Roman" w:hAnsi="Times New Roman"/>
          <w:sz w:val="28"/>
          <w:szCs w:val="28"/>
        </w:rPr>
        <w:t>б)</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numPr>
          <w:ilvl w:val="0"/>
          <w:numId w:val="0"/>
        </w:numPr>
        <w:tabs>
          <w:tab w:val="clear" w:pos="708"/>
          <w:tab w:val="left" w:pos="1450"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3.5. Оценка качества предоставления муниципальной услуги.</w:t>
      </w:r>
    </w:p>
    <w:p>
      <w:pPr>
        <w:pStyle w:val="Normal"/>
        <w:ind w:left="0" w:right="0" w:firstLine="740"/>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numPr>
          <w:ilvl w:val="0"/>
          <w:numId w:val="0"/>
        </w:numPr>
        <w:tabs>
          <w:tab w:val="clear" w:pos="708"/>
          <w:tab w:val="left" w:pos="1432" w:leader="none"/>
        </w:tabs>
        <w:ind w:left="0" w:right="0" w:hanging="0"/>
        <w:jc w:val="both"/>
        <w:rPr/>
      </w:pPr>
      <w:r>
        <w:rPr>
          <w:rFonts w:ascii="Times New Roman" w:hAnsi="Times New Roman"/>
          <w:sz w:val="28"/>
          <w:szCs w:val="28"/>
        </w:rPr>
        <w:t xml:space="preserve">   </w:t>
      </w:r>
      <w:r>
        <w:rPr>
          <w:rFonts w:ascii="Times New Roman" w:hAnsi="Times New Roman"/>
          <w:sz w:val="28"/>
          <w:szCs w:val="28"/>
        </w:rPr>
        <w:t>3.6. Заявителю обеспечивается возможность направления жалобы на решения, действия или бездействие Администрации города Сосновоборска, УГИЗО администрации г. Сосновоборска, должностного лица Администрации города Сосновоборска, УГИЗО администрации г. Сосновоборска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Style18"/>
          <w:sz w:val="28"/>
          <w:szCs w:val="28"/>
          <w:vertAlign w:val="superscript"/>
        </w:rPr>
        <w:footnoteReference w:id="2"/>
      </w:r>
      <w:r>
        <w:rPr>
          <w:rFonts w:ascii="Times New Roman" w:hAnsi="Times New Roman"/>
          <w:sz w:val="28"/>
          <w:szCs w:val="28"/>
        </w:rPr>
        <w:t>.</w:t>
      </w:r>
    </w:p>
    <w:p>
      <w:pPr>
        <w:pStyle w:val="Normal"/>
        <w:tabs>
          <w:tab w:val="clear" w:pos="708"/>
          <w:tab w:val="left" w:pos="1432" w:leader="none"/>
        </w:tabs>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21" w:name="bookmark20"/>
      <w:bookmarkEnd w:id="21"/>
      <w:r>
        <w:rPr/>
        <w:t>Перечень вариантов предоставления муниципальной</w:t>
      </w:r>
      <w:bookmarkStart w:id="22" w:name="bookmark19"/>
      <w:r>
        <w:rPr/>
        <w:t xml:space="preserve"> услуги</w:t>
      </w:r>
    </w:p>
    <w:p>
      <w:pPr>
        <w:pStyle w:val="26"/>
        <w:keepNext w:val="true"/>
        <w:keepLines/>
        <w:shd w:val="clear" w:fill="FFFFFF"/>
        <w:spacing w:lineRule="auto" w:line="240" w:before="0" w:after="0"/>
        <w:ind w:left="0" w:right="0" w:firstLine="760"/>
        <w:jc w:val="both"/>
        <w:rPr/>
      </w:pPr>
      <w:r>
        <w:rPr/>
      </w:r>
    </w:p>
    <w:p>
      <w:pPr>
        <w:pStyle w:val="Normal"/>
        <w:numPr>
          <w:ilvl w:val="0"/>
          <w:numId w:val="0"/>
        </w:numPr>
        <w:tabs>
          <w:tab w:val="clear" w:pos="708"/>
          <w:tab w:val="left" w:pos="143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3.7. Предоставление муниципальной услуги включает в себя следующие варианты:</w:t>
      </w:r>
    </w:p>
    <w:p>
      <w:pPr>
        <w:pStyle w:val="Normal"/>
        <w:numPr>
          <w:ilvl w:val="0"/>
          <w:numId w:val="0"/>
        </w:numPr>
        <w:tabs>
          <w:tab w:val="clear" w:pos="708"/>
          <w:tab w:val="left" w:pos="1446" w:leader="none"/>
        </w:tabs>
        <w:spacing w:lineRule="exact" w:line="322"/>
        <w:ind w:left="0" w:right="0" w:hanging="0"/>
        <w:jc w:val="both"/>
        <w:rPr/>
      </w:pPr>
      <w:r>
        <w:rPr>
          <w:rFonts w:ascii="Times New Roman" w:hAnsi="Times New Roman"/>
          <w:sz w:val="28"/>
          <w:szCs w:val="28"/>
        </w:rPr>
        <w:t xml:space="preserve">     </w:t>
      </w:r>
      <w:r>
        <w:rPr>
          <w:rFonts w:ascii="Times New Roman" w:hAnsi="Times New Roman"/>
          <w:sz w:val="28"/>
          <w:szCs w:val="28"/>
        </w:rPr>
        <w:t>3.7.1. выдача разрешения уполномоченного органа на использование земель или земельных участков, находящихся в государственной или муни</w:t>
      </w:r>
      <w:r>
        <w:rPr>
          <w:rStyle w:val="23"/>
        </w:rPr>
        <w:t>ц</w:t>
      </w:r>
      <w:r>
        <w:rPr>
          <w:rFonts w:ascii="Times New Roman" w:hAnsi="Times New Roman"/>
          <w:sz w:val="28"/>
          <w:szCs w:val="28"/>
        </w:rPr>
        <w:t>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pPr>
        <w:pStyle w:val="Normal"/>
        <w:numPr>
          <w:ilvl w:val="0"/>
          <w:numId w:val="0"/>
        </w:numPr>
        <w:tabs>
          <w:tab w:val="clear" w:pos="708"/>
          <w:tab w:val="left" w:pos="1450" w:leader="none"/>
        </w:tabs>
        <w:spacing w:lineRule="exact" w:line="322"/>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pPr>
        <w:pStyle w:val="Normal"/>
        <w:numPr>
          <w:ilvl w:val="0"/>
          <w:numId w:val="0"/>
        </w:numPr>
        <w:tabs>
          <w:tab w:val="clear" w:pos="708"/>
          <w:tab w:val="left" w:pos="149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3.7.3. отказ в предоставлении услуги.</w:t>
      </w:r>
    </w:p>
    <w:p>
      <w:pPr>
        <w:pStyle w:val="Normal"/>
        <w:tabs>
          <w:tab w:val="clear" w:pos="708"/>
          <w:tab w:val="left" w:pos="1495" w:leader="none"/>
        </w:tabs>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23" w:name="bookmark21"/>
      <w:bookmarkEnd w:id="23"/>
      <w:r>
        <w:rPr/>
        <w:t>Профилирование заявителя</w:t>
      </w:r>
    </w:p>
    <w:p>
      <w:pPr>
        <w:pStyle w:val="26"/>
        <w:keepNext w:val="true"/>
        <w:keepLines/>
        <w:shd w:val="clear" w:fill="FFFFFF"/>
        <w:spacing w:lineRule="auto" w:line="240" w:before="0" w:after="0"/>
        <w:ind w:left="0" w:right="0" w:hanging="0"/>
        <w:jc w:val="left"/>
        <w:rPr/>
      </w:pPr>
      <w:r>
        <w:rPr/>
      </w:r>
    </w:p>
    <w:p>
      <w:pPr>
        <w:pStyle w:val="Normal"/>
        <w:numPr>
          <w:ilvl w:val="0"/>
          <w:numId w:val="0"/>
        </w:numPr>
        <w:tabs>
          <w:tab w:val="clear" w:pos="708"/>
          <w:tab w:val="left" w:pos="143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3.8. Вариант предоставления муниципальной услуги определяется на основании ответов на вопросы анкетирования Заявителя посредством ЕПГУ.</w:t>
      </w:r>
    </w:p>
    <w:p>
      <w:pPr>
        <w:pStyle w:val="Normal"/>
        <w:ind w:left="0" w:right="0" w:firstLine="760"/>
        <w:jc w:val="both"/>
        <w:rPr>
          <w:rFonts w:ascii="Times New Roman" w:hAnsi="Times New Roman"/>
          <w:sz w:val="28"/>
          <w:szCs w:val="28"/>
        </w:rPr>
      </w:pPr>
      <w:r>
        <w:rPr>
          <w:rFonts w:ascii="Times New Roman" w:hAnsi="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pPr>
        <w:pStyle w:val="Normal"/>
        <w:ind w:left="0" w:right="0" w:firstLine="76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24" w:name="bookmark23"/>
      <w:bookmarkEnd w:id="24"/>
      <w:r>
        <w:rPr/>
        <w:t>Порядок исправления допущенных опечаток и ошибок в</w:t>
        <w:br/>
        <w:t>выданных в результате предоставления муниципальной</w:t>
      </w:r>
      <w:bookmarkStart w:id="25" w:name="bookmark22"/>
      <w:r>
        <w:rPr/>
        <w:t xml:space="preserve"> услуги документах</w:t>
      </w:r>
    </w:p>
    <w:p>
      <w:pPr>
        <w:pStyle w:val="26"/>
        <w:keepNext w:val="true"/>
        <w:keepLines/>
        <w:shd w:val="clear" w:fill="FFFFFF"/>
        <w:spacing w:lineRule="auto" w:line="240" w:before="0" w:after="0"/>
        <w:ind w:left="0" w:right="0" w:hanging="0"/>
        <w:rPr/>
      </w:pPr>
      <w:r>
        <w:rPr/>
      </w:r>
    </w:p>
    <w:p>
      <w:pPr>
        <w:pStyle w:val="Normal"/>
        <w:numPr>
          <w:ilvl w:val="0"/>
          <w:numId w:val="0"/>
        </w:numPr>
        <w:tabs>
          <w:tab w:val="clear" w:pos="708"/>
          <w:tab w:val="left" w:pos="14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3.9. В случае выявления опечаток и ошибок Заявитель вправе обратиться в Администрацию города Сосновоборска, УГИЗО администрации г. Сосновоборска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pPr>
        <w:pStyle w:val="Normal"/>
        <w:numPr>
          <w:ilvl w:val="0"/>
          <w:numId w:val="0"/>
        </w:numPr>
        <w:tabs>
          <w:tab w:val="clear" w:pos="708"/>
          <w:tab w:val="left" w:pos="14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numPr>
          <w:ilvl w:val="0"/>
          <w:numId w:val="0"/>
        </w:numPr>
        <w:tabs>
          <w:tab w:val="clear" w:pos="708"/>
          <w:tab w:val="left" w:pos="107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города Сосновоборска, УГИЗО администрации г. Сосновоборска с заявлением по форме Приложения № 8;</w:t>
      </w:r>
    </w:p>
    <w:p>
      <w:pPr>
        <w:pStyle w:val="Style27"/>
        <w:numPr>
          <w:ilvl w:val="0"/>
          <w:numId w:val="0"/>
        </w:numPr>
        <w:ind w:left="0" w:hanging="0"/>
        <w:rPr/>
      </w:pPr>
      <w:r>
        <w:rPr>
          <w:rFonts w:ascii="Times New Roman" w:hAnsi="Times New Roman"/>
          <w:sz w:val="28"/>
          <w:szCs w:val="28"/>
        </w:rPr>
        <w:t xml:space="preserve"> </w:t>
      </w:r>
      <w:r>
        <w:rPr>
          <w:rFonts w:ascii="Times New Roman" w:hAnsi="Times New Roman"/>
          <w:sz w:val="28"/>
          <w:szCs w:val="28"/>
        </w:rPr>
        <w:t>2) администрация города Сосновоборска, УГИЗО администрации г.Сосновоборска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numPr>
          <w:ilvl w:val="0"/>
          <w:numId w:val="0"/>
        </w:numPr>
        <w:tabs>
          <w:tab w:val="clear" w:pos="708"/>
          <w:tab w:val="left" w:pos="1071" w:leader="none"/>
        </w:tabs>
        <w:ind w:left="0" w:right="0" w:hanging="0"/>
        <w:jc w:val="both"/>
        <w:rPr>
          <w:rFonts w:ascii="Times New Roman" w:hAnsi="Times New Roman"/>
          <w:sz w:val="28"/>
          <w:szCs w:val="28"/>
        </w:rPr>
      </w:pPr>
      <w:r>
        <w:rPr>
          <w:rFonts w:ascii="Times New Roman" w:hAnsi="Times New Roman"/>
          <w:sz w:val="28"/>
          <w:szCs w:val="28"/>
        </w:rPr>
        <w:t>3) администрация города Сосновоборска, УГИЗО администрации г.Сосновоборска обеспечивает устранение опечаток и ошибок в документах, являющихся результатом предоставления муниципальной услуги.</w:t>
      </w:r>
    </w:p>
    <w:p>
      <w:pPr>
        <w:pStyle w:val="Normal"/>
        <w:ind w:left="0" w:right="0" w:firstLine="760"/>
        <w:jc w:val="both"/>
        <w:rPr>
          <w:rFonts w:ascii="Times New Roman" w:hAnsi="Times New Roman"/>
          <w:sz w:val="28"/>
          <w:szCs w:val="28"/>
        </w:rPr>
      </w:pPr>
      <w:r>
        <w:rPr>
          <w:rFonts w:ascii="Times New Roman" w:hAnsi="Times New Roman"/>
          <w:sz w:val="28"/>
          <w:szCs w:val="28"/>
        </w:rPr>
        <w:t>Срок устранения опечаток и ошибок не должен превышать 3 (трех) рабочих дней с даты регистрации заявления по форме Приложения № 8.</w:t>
      </w:r>
    </w:p>
    <w:p>
      <w:pPr>
        <w:pStyle w:val="Normal"/>
        <w:ind w:left="0" w:right="0" w:firstLine="760"/>
        <w:jc w:val="both"/>
        <w:rPr>
          <w:rFonts w:ascii="Times New Roman" w:hAnsi="Times New Roman"/>
          <w:sz w:val="28"/>
          <w:szCs w:val="28"/>
        </w:rPr>
      </w:pPr>
      <w:r>
        <w:rPr>
          <w:rFonts w:ascii="Times New Roman" w:hAnsi="Times New Roman"/>
          <w:sz w:val="28"/>
          <w:szCs w:val="28"/>
        </w:rPr>
      </w:r>
    </w:p>
    <w:p>
      <w:pPr>
        <w:pStyle w:val="26"/>
        <w:keepNext w:val="true"/>
        <w:keepLines/>
        <w:numPr>
          <w:ilvl w:val="0"/>
          <w:numId w:val="0"/>
        </w:numPr>
        <w:shd w:val="clear" w:fill="FFFFFF"/>
        <w:tabs>
          <w:tab w:val="clear" w:pos="708"/>
          <w:tab w:val="left" w:pos="1442" w:leader="none"/>
        </w:tabs>
        <w:spacing w:lineRule="auto" w:line="240" w:before="0" w:after="0"/>
        <w:ind w:left="0" w:hanging="0"/>
        <w:rPr/>
      </w:pPr>
      <w:bookmarkStart w:id="26" w:name="bookmark24"/>
      <w:bookmarkEnd w:id="26"/>
      <w:r>
        <w:rPr/>
        <w:t>4. Формы контроля за исполнением административного регламента</w:t>
      </w:r>
    </w:p>
    <w:p>
      <w:pPr>
        <w:pStyle w:val="26"/>
        <w:keepNext w:val="true"/>
        <w:keepLines/>
        <w:shd w:val="clear" w:fill="FFFFFF"/>
        <w:spacing w:lineRule="auto" w:line="240" w:before="0" w:after="0"/>
        <w:ind w:left="0" w:right="0" w:hanging="0"/>
        <w:rPr/>
      </w:pPr>
      <w:bookmarkStart w:id="27" w:name="bookmark25"/>
      <w:bookmarkEnd w:id="27"/>
      <w:r>
        <w:rPr/>
        <w:t>Порядок осуществления текущего контроля за соблюдением</w:t>
      </w:r>
    </w:p>
    <w:p>
      <w:pPr>
        <w:pStyle w:val="31"/>
        <w:shd w:val="clear" w:fill="FFFFFF"/>
        <w:spacing w:lineRule="auto" w:line="240" w:before="0" w:after="0"/>
        <w:ind w:left="0" w:right="0" w:hanging="0"/>
        <w:rPr/>
      </w:pPr>
      <w:r>
        <w:rPr/>
        <w:t>и исполнением ответственными должностными лицами положений</w:t>
        <w:br/>
        <w:t>регламента и иных нормативных правовых актов,</w:t>
      </w:r>
    </w:p>
    <w:p>
      <w:pPr>
        <w:pStyle w:val="31"/>
        <w:shd w:val="clear" w:fill="FFFFFF"/>
        <w:spacing w:lineRule="auto" w:line="240" w:before="0" w:after="0"/>
        <w:ind w:left="0" w:right="0" w:hanging="0"/>
        <w:rPr/>
      </w:pPr>
      <w:r>
        <w:rPr/>
        <w:t>устанавливающих требования к предоставлению муниципальной услуги, а также принятием ими решений</w:t>
      </w:r>
    </w:p>
    <w:p>
      <w:pPr>
        <w:pStyle w:val="31"/>
        <w:shd w:val="clear" w:fill="FFFFFF"/>
        <w:spacing w:lineRule="auto" w:line="240" w:before="0" w:after="0"/>
        <w:ind w:left="0" w:right="0" w:hanging="0"/>
        <w:rPr/>
      </w:pPr>
      <w:r>
        <w:rPr/>
      </w:r>
    </w:p>
    <w:p>
      <w:pPr>
        <w:pStyle w:val="Normal"/>
        <w:numPr>
          <w:ilvl w:val="0"/>
          <w:numId w:val="0"/>
        </w:numPr>
        <w:tabs>
          <w:tab w:val="clear" w:pos="708"/>
          <w:tab w:val="left" w:pos="119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Сосновоборска, уполномоченными на осуществление контроля за предоставлением муниципальной услуги.</w:t>
      </w:r>
    </w:p>
    <w:p>
      <w:pPr>
        <w:pStyle w:val="Normal"/>
        <w:ind w:left="0" w:right="0" w:firstLine="601"/>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Сосновоборска, УГИЗО администрации г. Сосновоборска.</w:t>
      </w:r>
    </w:p>
    <w:p>
      <w:pPr>
        <w:pStyle w:val="Normal"/>
        <w:ind w:left="0" w:right="0" w:firstLine="601"/>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проверок: </w:t>
      </w:r>
    </w:p>
    <w:p>
      <w:pPr>
        <w:pStyle w:val="Normal"/>
        <w:ind w:left="0" w:right="0" w:firstLine="601"/>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ind w:left="0" w:right="0" w:firstLine="601"/>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ind w:left="0" w:right="0" w:firstLine="601"/>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31"/>
        <w:shd w:val="clear" w:fill="FFFFFF"/>
        <w:spacing w:lineRule="auto" w:line="240" w:before="0" w:after="0"/>
        <w:ind w:left="0" w:right="0" w:hanging="0"/>
        <w:rPr/>
      </w:pPr>
      <w:r>
        <w:rPr/>
      </w:r>
    </w:p>
    <w:p>
      <w:pPr>
        <w:pStyle w:val="31"/>
        <w:shd w:val="clear" w:fill="FFFFFF"/>
        <w:spacing w:lineRule="auto" w:line="240" w:before="0" w:after="0"/>
        <w:ind w:left="0" w:right="0" w:hanging="0"/>
        <w:rPr/>
      </w:pPr>
      <w:r>
        <w:rPr/>
        <w:t>Порядок и периодичность осуществления плановых и внеплановых</w:t>
        <w:br/>
        <w:t>проверок полноты и качества предоставления муниципальной услуги, в том числе порядок и формы контроля за полнотой</w:t>
        <w:br/>
        <w:t>и качеством предоставления муниципальной услуги</w:t>
      </w:r>
    </w:p>
    <w:p>
      <w:pPr>
        <w:pStyle w:val="31"/>
        <w:shd w:val="clear" w:fill="FFFFFF"/>
        <w:spacing w:lineRule="auto" w:line="240" w:before="0" w:after="0"/>
        <w:ind w:left="0" w:right="0" w:hanging="0"/>
        <w:rPr/>
      </w:pPr>
      <w:r>
        <w:rPr/>
      </w:r>
    </w:p>
    <w:p>
      <w:pPr>
        <w:pStyle w:val="Normal"/>
        <w:numPr>
          <w:ilvl w:val="0"/>
          <w:numId w:val="0"/>
        </w:numPr>
        <w:tabs>
          <w:tab w:val="clear" w:pos="708"/>
          <w:tab w:val="left" w:pos="1142"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numPr>
          <w:ilvl w:val="0"/>
          <w:numId w:val="0"/>
        </w:numPr>
        <w:tabs>
          <w:tab w:val="clear" w:pos="708"/>
          <w:tab w:val="left" w:pos="1131"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4.3. Плановые проверки осуществляются на основании годовых планов работы Администрации города Сосновоборска, утверждаемых руководителем Администрации города Сосновоборска. При плановой проверке полноты и качества предоставления муниципальной услуги контролю подлежат:</w:t>
      </w:r>
    </w:p>
    <w:p>
      <w:pPr>
        <w:pStyle w:val="Normal"/>
        <w:ind w:left="0" w:right="0" w:firstLine="600"/>
        <w:jc w:val="both"/>
        <w:rPr/>
      </w:pPr>
      <w:r>
        <w:rPr>
          <w:rFonts w:ascii="Times New Roman" w:hAnsi="Times New Roman"/>
          <w:sz w:val="28"/>
          <w:szCs w:val="28"/>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pPr>
        <w:pStyle w:val="Normal"/>
        <w:ind w:left="0" w:right="0" w:firstLine="600"/>
        <w:jc w:val="both"/>
        <w:rPr>
          <w:rFonts w:ascii="Times New Roman" w:hAnsi="Times New Roman"/>
          <w:sz w:val="28"/>
          <w:szCs w:val="28"/>
        </w:rPr>
      </w:pPr>
      <w:r>
        <w:rPr>
          <w:rFonts w:ascii="Times New Roman" w:hAnsi="Times New Roman"/>
          <w:sz w:val="28"/>
          <w:szCs w:val="28"/>
        </w:rPr>
        <w:t xml:space="preserve">Основанием для проведения внеплановых проверок являются: </w:t>
      </w:r>
    </w:p>
    <w:p>
      <w:pPr>
        <w:pStyle w:val="Normal"/>
        <w:ind w:left="0" w:right="0" w:firstLine="600"/>
        <w:jc w:val="both"/>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r>
        <w:rPr>
          <w:rStyle w:val="22"/>
          <w:rFonts w:eastAsia="Tahoma"/>
          <w:sz w:val="28"/>
        </w:rPr>
        <w:t>;</w:t>
      </w:r>
    </w:p>
    <w:p>
      <w:pPr>
        <w:pStyle w:val="Normal"/>
        <w:ind w:left="0" w:right="0" w:firstLine="600"/>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ind w:left="0" w:right="0" w:firstLine="600"/>
        <w:jc w:val="both"/>
        <w:rPr>
          <w:rFonts w:ascii="Times New Roman" w:hAnsi="Times New Roman"/>
          <w:sz w:val="28"/>
          <w:szCs w:val="28"/>
        </w:rPr>
      </w:pPr>
      <w:r>
        <w:rPr>
          <w:rFonts w:ascii="Times New Roman" w:hAnsi="Times New Roman"/>
          <w:sz w:val="28"/>
          <w:szCs w:val="28"/>
        </w:rPr>
      </w:r>
    </w:p>
    <w:p>
      <w:pPr>
        <w:pStyle w:val="31"/>
        <w:shd w:val="clear" w:fill="FFFFFF"/>
        <w:spacing w:lineRule="auto" w:line="240" w:before="0" w:after="0"/>
        <w:ind w:left="0" w:right="0" w:hanging="0"/>
        <w:rPr/>
      </w:pPr>
      <w:r>
        <w:rPr/>
        <w:t>Ответственность должностных лиц органа, предоставляющего</w:t>
        <w:br/>
        <w:t>муниципальную услуги, за решения и действия</w:t>
        <w:br/>
        <w:t>(бездействие), принимаемые (осуществляемые) ими в ходе предоставления</w:t>
        <w:br/>
        <w:t>муниципальной услуги</w:t>
      </w:r>
    </w:p>
    <w:p>
      <w:pPr>
        <w:pStyle w:val="31"/>
        <w:shd w:val="clear" w:fill="FFFFFF"/>
        <w:spacing w:lineRule="auto" w:line="240" w:before="0" w:after="0"/>
        <w:ind w:left="0" w:right="0" w:hanging="0"/>
        <w:rPr/>
      </w:pPr>
      <w:r>
        <w:rPr/>
      </w:r>
    </w:p>
    <w:p>
      <w:pPr>
        <w:pStyle w:val="Normal"/>
        <w:tabs>
          <w:tab w:val="clear" w:pos="708"/>
          <w:tab w:val="left" w:pos="1131" w:leader="none"/>
        </w:tabs>
        <w:ind w:left="0" w:right="0" w:firstLine="600"/>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органа местного самоуправления муниципального образования город Сосновоборск Красноярского края осуществляется привлечение виновных лиц к ответственности в соответствии с законодательством Российской Федерации.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jc w:val="both"/>
        <w:rPr>
          <w:rFonts w:ascii="Times New Roman" w:hAnsi="Times New Roman"/>
          <w:sz w:val="28"/>
          <w:szCs w:val="28"/>
        </w:rPr>
      </w:pPr>
      <w:r>
        <w:rPr>
          <w:rFonts w:ascii="Times New Roman" w:hAnsi="Times New Roman"/>
          <w:sz w:val="28"/>
          <w:szCs w:val="28"/>
        </w:rPr>
      </w:r>
    </w:p>
    <w:p>
      <w:pPr>
        <w:pStyle w:val="31"/>
        <w:shd w:val="clear" w:fill="FFFFFF"/>
        <w:spacing w:lineRule="auto" w:line="240" w:before="0" w:after="0"/>
        <w:ind w:left="0" w:right="0" w:hanging="0"/>
        <w:rPr/>
      </w:pPr>
      <w:r>
        <w:rPr/>
        <w:t>Требования к порядку и формам контроля за предоставлением</w:t>
        <w:br/>
        <w:t>муниципальной услуги, в том числе со стороны граждан,</w:t>
      </w:r>
    </w:p>
    <w:p>
      <w:pPr>
        <w:pStyle w:val="31"/>
        <w:shd w:val="clear" w:fill="FFFFFF"/>
        <w:spacing w:lineRule="auto" w:line="240" w:before="0" w:after="0"/>
        <w:ind w:left="0" w:right="0" w:hanging="0"/>
        <w:rPr/>
      </w:pPr>
      <w:r>
        <w:rPr/>
        <w:t>их объединений и организаций</w:t>
      </w:r>
    </w:p>
    <w:p>
      <w:pPr>
        <w:pStyle w:val="31"/>
        <w:shd w:val="clear" w:fill="FFFFFF"/>
        <w:spacing w:lineRule="auto" w:line="240" w:before="0" w:after="0"/>
        <w:ind w:left="0" w:right="0" w:hanging="0"/>
        <w:rPr/>
      </w:pPr>
      <w:r>
        <w:rPr/>
      </w:r>
    </w:p>
    <w:p>
      <w:pPr>
        <w:pStyle w:val="Normal"/>
        <w:numPr>
          <w:ilvl w:val="0"/>
          <w:numId w:val="0"/>
        </w:numPr>
        <w:tabs>
          <w:tab w:val="clear" w:pos="708"/>
          <w:tab w:val="left" w:pos="11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ind w:left="0" w:right="0" w:firstLine="620"/>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pPr>
        <w:pStyle w:val="Normal"/>
        <w:ind w:left="0" w:right="0" w:firstLine="620"/>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numPr>
          <w:ilvl w:val="0"/>
          <w:numId w:val="0"/>
        </w:numPr>
        <w:tabs>
          <w:tab w:val="clear" w:pos="708"/>
          <w:tab w:val="left" w:pos="1155"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4.6. Должностные лица Администрации города Сосновоборска принимают меры к прекращению допущенных нарушений, устраняют причины и условия, способствующие совершению нарушений.</w:t>
      </w:r>
    </w:p>
    <w:p>
      <w:pPr>
        <w:pStyle w:val="Normal"/>
        <w:ind w:left="0" w:right="0" w:firstLine="620"/>
        <w:jc w:val="both"/>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left="0" w:right="0" w:firstLine="620"/>
        <w:jc w:val="both"/>
        <w:rPr>
          <w:rFonts w:ascii="Times New Roman" w:hAnsi="Times New Roman"/>
          <w:sz w:val="28"/>
          <w:szCs w:val="28"/>
        </w:rPr>
      </w:pPr>
      <w:r>
        <w:rPr>
          <w:rFonts w:ascii="Times New Roman" w:hAnsi="Times New Roman"/>
          <w:sz w:val="28"/>
          <w:szCs w:val="28"/>
        </w:rPr>
      </w:r>
    </w:p>
    <w:p>
      <w:pPr>
        <w:pStyle w:val="31"/>
        <w:numPr>
          <w:ilvl w:val="0"/>
          <w:numId w:val="0"/>
        </w:numPr>
        <w:shd w:val="clear" w:fill="FFFFFF"/>
        <w:tabs>
          <w:tab w:val="clear" w:pos="708"/>
          <w:tab w:val="left" w:pos="1008" w:leader="none"/>
        </w:tabs>
        <w:spacing w:lineRule="auto" w:line="240" w:before="0" w:after="0"/>
        <w:ind w:left="0" w:hanging="0"/>
        <w:rPr/>
      </w:pPr>
      <w:r>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pPr>
        <w:pStyle w:val="31"/>
        <w:shd w:val="clear" w:fill="FFFFFF"/>
        <w:tabs>
          <w:tab w:val="clear" w:pos="708"/>
          <w:tab w:val="left" w:pos="1008" w:leader="none"/>
        </w:tabs>
        <w:spacing w:lineRule="auto" w:line="240" w:before="0" w:after="0"/>
        <w:ind w:left="0" w:right="0" w:hanging="0"/>
        <w:jc w:val="left"/>
        <w:rPr/>
      </w:pPr>
      <w:r>
        <w:rPr/>
      </w:r>
    </w:p>
    <w:p>
      <w:pPr>
        <w:pStyle w:val="Normal"/>
        <w:ind w:left="0" w:right="0" w:firstLine="142"/>
        <w:jc w:val="both"/>
        <w:rPr/>
      </w:pPr>
      <w:r>
        <w:rPr>
          <w:rFonts w:ascii="Times New Roman" w:hAnsi="Times New Roman"/>
          <w:sz w:val="28"/>
          <w:szCs w:val="28"/>
        </w:rPr>
        <w:t xml:space="preserve">     </w:t>
      </w:r>
      <w:r>
        <w:rPr>
          <w:rFonts w:ascii="Times New Roman" w:hAnsi="Times New Roman"/>
          <w:sz w:val="28"/>
          <w:szCs w:val="28"/>
        </w:rPr>
        <w:t xml:space="preserve">5.1. Заявитель имеет право на обжалование решения и (или) действий (бездействия) Администрации города Сосновоборска, УГИЗО администрации г. Сосновоборска, должностных лиц Администрации города Сосновоборска, УГИЗО администрации г. Сосновоборска, муниципальных служащих, МФЦ, работника МФЦ, организаций, указанных в части 1.1 статьи 16 Федерального закона </w:t>
      </w:r>
      <w:r>
        <w:rPr>
          <w:rStyle w:val="29pt"/>
          <w:rFonts w:eastAsia="Tahoma"/>
          <w:sz w:val="28"/>
        </w:rPr>
        <w:t>№2</w:t>
      </w:r>
      <w:r>
        <w:rPr>
          <w:rFonts w:ascii="Times New Roman" w:hAnsi="Times New Roman"/>
          <w:sz w:val="28"/>
          <w:szCs w:val="28"/>
        </w:rPr>
        <w:t xml:space="preserve"> 210-ФЗ, и их работников при предоставлении муниципальной услуги в досудебном (внесудебном) порядке (далее - жалоба).</w:t>
      </w:r>
    </w:p>
    <w:p>
      <w:pPr>
        <w:pStyle w:val="Normal"/>
        <w:ind w:left="0" w:right="0" w:firstLine="780"/>
        <w:jc w:val="both"/>
        <w:rPr>
          <w:rFonts w:ascii="Times New Roman" w:hAnsi="Times New Roman"/>
          <w:sz w:val="28"/>
          <w:szCs w:val="28"/>
        </w:rPr>
      </w:pPr>
      <w:r>
        <w:rPr>
          <w:rFonts w:ascii="Times New Roman" w:hAnsi="Times New Roman"/>
          <w:sz w:val="28"/>
          <w:szCs w:val="28"/>
        </w:rPr>
      </w:r>
    </w:p>
    <w:p>
      <w:pPr>
        <w:pStyle w:val="31"/>
        <w:shd w:val="clear" w:fill="FFFFFF"/>
        <w:spacing w:lineRule="auto" w:line="240" w:before="0" w:after="0"/>
        <w:ind w:left="0" w:right="0" w:hanging="0"/>
        <w:rPr/>
      </w:pPr>
      <w:r>
        <w:rPr/>
        <w:t>Органы местного самоуправления, организации и уполномоченные на</w:t>
        <w:br/>
        <w:t>рассмотрение жалобы лица, которым может быть направлена жалоба</w:t>
        <w:br/>
        <w:t>заявителя в досудебном (внесудебном) порядке</w:t>
      </w:r>
    </w:p>
    <w:p>
      <w:pPr>
        <w:pStyle w:val="31"/>
        <w:shd w:val="clear" w:fill="FFFFFF"/>
        <w:spacing w:lineRule="auto" w:line="240" w:before="0" w:after="0"/>
        <w:ind w:left="0" w:right="0" w:hanging="0"/>
        <w:rPr/>
      </w:pPr>
      <w:r>
        <w:rPr/>
      </w:r>
    </w:p>
    <w:p>
      <w:pPr>
        <w:pStyle w:val="Normal"/>
        <w:numPr>
          <w:ilvl w:val="0"/>
          <w:numId w:val="0"/>
        </w:numPr>
        <w:tabs>
          <w:tab w:val="clear" w:pos="708"/>
          <w:tab w:val="left" w:pos="1258"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Администрацию города Сосновоборска - на решение и (или) действия (бездействие) должностного лица, руководителя УГИЗО администрации г. Сосновоборска, на решение и действия (бездействие) Администрации города Сосновоборска, руководителя Администрации города Сосновоборска; </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вышестоящий орган на решение и (или) действия (бездействие) должностного лица, руководителя Администрации города Сосновоборска;</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pPr>
        <w:pStyle w:val="Normal"/>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bookmarkStart w:id="28" w:name="bookmark26"/>
      <w:bookmarkEnd w:id="28"/>
      <w:r>
        <w:rPr/>
        <w:t>Способы информирования заявителей о порядке подачи и рассмотрения</w:t>
        <w:br/>
        <w:t>жалобы, в том числе с использованием Единого портала государственных</w:t>
      </w:r>
    </w:p>
    <w:p>
      <w:pPr>
        <w:pStyle w:val="26"/>
        <w:keepNext w:val="true"/>
        <w:keepLines/>
        <w:shd w:val="clear" w:fill="FFFFFF"/>
        <w:spacing w:lineRule="auto" w:line="240" w:before="0" w:after="0"/>
        <w:ind w:left="0" w:right="0" w:hanging="0"/>
        <w:rPr/>
      </w:pPr>
      <w:bookmarkStart w:id="29" w:name="bookmark27"/>
      <w:bookmarkEnd w:id="29"/>
      <w:r>
        <w:rPr/>
        <w:t>и муниципальных услуг (функций)</w:t>
      </w:r>
    </w:p>
    <w:p>
      <w:pPr>
        <w:pStyle w:val="26"/>
        <w:keepNext w:val="true"/>
        <w:keepLines/>
        <w:shd w:val="clear" w:fill="FFFFFF"/>
        <w:spacing w:lineRule="auto" w:line="240" w:before="0" w:after="0"/>
        <w:ind w:left="0" w:right="0" w:hanging="0"/>
        <w:rPr/>
      </w:pPr>
      <w:r>
        <w:rPr/>
      </w:r>
    </w:p>
    <w:p>
      <w:pPr>
        <w:pStyle w:val="Normal"/>
        <w:numPr>
          <w:ilvl w:val="0"/>
          <w:numId w:val="0"/>
        </w:numPr>
        <w:tabs>
          <w:tab w:val="clear" w:pos="708"/>
          <w:tab w:val="left" w:pos="1258"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Сосновоборска,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tabs>
          <w:tab w:val="clear" w:pos="708"/>
          <w:tab w:val="left" w:pos="1258" w:leader="none"/>
        </w:tabs>
        <w:ind w:left="760" w:right="0" w:hanging="0"/>
        <w:jc w:val="both"/>
        <w:rPr>
          <w:rFonts w:ascii="Times New Roman" w:hAnsi="Times New Roman"/>
          <w:sz w:val="28"/>
          <w:szCs w:val="28"/>
        </w:rPr>
      </w:pPr>
      <w:r>
        <w:rPr>
          <w:rFonts w:ascii="Times New Roman" w:hAnsi="Times New Roman"/>
          <w:sz w:val="28"/>
          <w:szCs w:val="28"/>
        </w:rPr>
      </w:r>
    </w:p>
    <w:p>
      <w:pPr>
        <w:pStyle w:val="26"/>
        <w:keepNext w:val="true"/>
        <w:keepLines/>
        <w:shd w:val="clear" w:fill="FFFFFF"/>
        <w:spacing w:lineRule="auto" w:line="240" w:before="0" w:after="0"/>
        <w:ind w:left="0" w:right="0" w:hanging="0"/>
        <w:rPr/>
      </w:pPr>
      <w:r>
        <w:rPr/>
        <w:t>Перечень нормативных правовых актов, регулирующих порядок досудебного</w:t>
        <w:br/>
        <w:t>(внесудебного) обжалования действий (бездействия) и (или) решений,</w:t>
        <w:br/>
        <w:t xml:space="preserve">принятых (осуществленных) в ходе предоставления </w:t>
      </w:r>
      <w:bookmarkStart w:id="30" w:name="bookmark28"/>
      <w:r>
        <w:rPr/>
        <w:t>муниципальной услуги</w:t>
      </w:r>
    </w:p>
    <w:p>
      <w:pPr>
        <w:pStyle w:val="26"/>
        <w:keepNext w:val="true"/>
        <w:keepLines/>
        <w:shd w:val="clear" w:fill="FFFFFF"/>
        <w:spacing w:lineRule="auto" w:line="240" w:before="0" w:after="0"/>
        <w:ind w:left="0" w:right="0" w:hanging="0"/>
        <w:rPr/>
      </w:pPr>
      <w:r>
        <w:rPr/>
      </w:r>
    </w:p>
    <w:p>
      <w:pPr>
        <w:pStyle w:val="Normal"/>
        <w:numPr>
          <w:ilvl w:val="0"/>
          <w:numId w:val="0"/>
        </w:numPr>
        <w:tabs>
          <w:tab w:val="clear" w:pos="708"/>
          <w:tab w:val="left" w:pos="1258" w:leader="none"/>
        </w:tabs>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5.4. Порядок досудебного (внесудебного) обжалования решений и действий (бездействия) Администрации города Сосновоборска, предоставляющего муниципальную услугу, а также его должностных лиц регулируется:</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bookmarkStart w:id="31" w:name="bookmark27_Копия_1"/>
      <w:bookmarkStart w:id="32" w:name="bookmark26_Копия_1"/>
      <w:bookmarkStart w:id="33" w:name="bookmark25_Копия_1"/>
      <w:bookmarkStart w:id="34" w:name="bookmark24_Копия_1"/>
      <w:bookmarkStart w:id="35" w:name="bookmark23_Копия_1"/>
      <w:bookmarkStart w:id="36" w:name="bookmark21_Копия_1"/>
      <w:bookmarkStart w:id="37" w:name="bookmark20_Копия_1"/>
      <w:bookmarkStart w:id="38" w:name="bookmark18_Копия_1"/>
      <w:bookmarkStart w:id="39" w:name="bookmark17_Копия_1"/>
      <w:bookmarkStart w:id="40" w:name="bookmark16_Копия_1"/>
      <w:bookmarkStart w:id="41" w:name="bookmark14_Копия_1"/>
      <w:bookmarkStart w:id="42" w:name="bookmark13_Копия_1"/>
      <w:bookmarkStart w:id="43" w:name="bookmark11_Копия_1"/>
      <w:bookmarkStart w:id="44" w:name="bookmark10_Копия_1"/>
      <w:bookmarkStart w:id="45" w:name="bookmark9_Копия_1"/>
      <w:bookmarkStart w:id="46" w:name="bookmark8_Копия_1"/>
      <w:bookmarkStart w:id="47" w:name="bookmark7_Копия_1"/>
      <w:bookmarkStart w:id="48" w:name="bookmark5_Копия_1"/>
      <w:bookmarkStart w:id="49" w:name="bookmark4_Копия_1"/>
      <w:bookmarkStart w:id="50" w:name="bookmark33_Копия_1_Копия_1"/>
      <w:bookmarkStart w:id="51" w:name="bookmark32_Копия_1_Копия_1"/>
      <w:bookmarkStart w:id="52" w:name="bookmark3_Копия_1"/>
      <w:bookmarkStart w:id="53" w:name="bookmark2_Копия_1"/>
      <w:bookmarkEnd w:id="0"/>
      <w:bookmarkEnd w:id="4"/>
      <w:bookmarkEnd w:id="9"/>
      <w:bookmarkEnd w:id="15"/>
      <w:bookmarkEnd w:id="18"/>
      <w:bookmarkEnd w:id="22"/>
      <w:bookmarkEnd w:id="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ectPr>
          <w:headerReference w:type="even" r:id="rId13"/>
          <w:headerReference w:type="default" r:id="rId14"/>
          <w:footnotePr>
            <w:numFmt w:val="decimal"/>
          </w:footnotePr>
          <w:type w:val="nextPage"/>
          <w:pgSz w:w="11906" w:h="16838"/>
          <w:pgMar w:left="1171" w:right="466" w:gutter="0" w:header="0" w:top="1133" w:footer="0" w:bottom="1075"/>
          <w:pgNumType w:fmt="decimal"/>
          <w:formProt w:val="false"/>
          <w:titlePg/>
          <w:textDirection w:val="lrTb"/>
          <w:docGrid w:type="default" w:linePitch="360" w:charSpace="0"/>
        </w:sect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hd w:val="clear" w:color="auto" w:fill="auto"/>
        <w:spacing w:lineRule="exact" w:line="341" w:before="0" w:after="289"/>
        <w:ind w:left="5700" w:hanging="0"/>
        <w:rPr/>
      </w:pPr>
      <w:r>
        <w:rPr/>
        <w:t>Приложение № 1 к Административному регламенту по предоставлению государственной (муниципальной) услуги</w:t>
      </w:r>
    </w:p>
    <w:p>
      <w:pPr>
        <w:pStyle w:val="26"/>
        <w:keepNext w:val="true"/>
        <w:keepLines/>
        <w:shd w:val="clear" w:color="auto" w:fill="auto"/>
        <w:spacing w:lineRule="exact" w:line="280" w:before="0" w:after="32"/>
        <w:ind w:left="60" w:hanging="0"/>
        <w:rPr/>
      </w:pPr>
      <w:bookmarkStart w:id="54" w:name="bookmark32"/>
      <w:r>
        <w:rPr/>
        <w:t xml:space="preserve">Признаки, определяющие вариант предоставления </w:t>
      </w:r>
      <w:bookmarkEnd w:id="54"/>
      <w:r>
        <w:rPr/>
        <w:t>муниципальной услуги</w:t>
      </w:r>
    </w:p>
    <w:p>
      <w:pPr>
        <w:sectPr>
          <w:headerReference w:type="even" r:id="rId15"/>
          <w:headerReference w:type="default" r:id="rId16"/>
          <w:headerReference w:type="first" r:id="rId17"/>
          <w:footnotePr>
            <w:numFmt w:val="decimal"/>
          </w:footnotePr>
          <w:type w:val="nextPage"/>
          <w:pgSz w:w="11906" w:h="16838"/>
          <w:pgMar w:left="1268" w:right="490" w:gutter="0" w:header="0" w:top="1088" w:footer="0" w:bottom="1088"/>
          <w:pgNumType w:fmt="decimal"/>
          <w:formProt w:val="false"/>
          <w:textDirection w:val="lrTb"/>
          <w:docGrid w:type="default" w:linePitch="360" w:charSpace="0"/>
        </w:sectPr>
        <w:pStyle w:val="31"/>
        <w:shd w:val="clear" w:color="auto" w:fill="auto"/>
        <w:spacing w:lineRule="exact" w:line="280" w:before="0" w:after="0"/>
        <w:ind w:left="60" w:hanging="0"/>
        <w:rPr/>
      </w:pPr>
      <w:r>
        <w:rPr/>
        <mc:AlternateContent>
          <mc:Choice Requires="wps">
            <w:drawing>
              <wp:anchor behindDoc="0" distT="0" distB="0" distL="0" distR="635" simplePos="0" locked="0" layoutInCell="0" allowOverlap="1" relativeHeight="86">
                <wp:simplePos x="0" y="0"/>
                <wp:positionH relativeFrom="column">
                  <wp:align>center</wp:align>
                </wp:positionH>
                <wp:positionV relativeFrom="paragraph">
                  <wp:posOffset>635</wp:posOffset>
                </wp:positionV>
                <wp:extent cx="6412865" cy="6424295"/>
                <wp:effectExtent l="0" t="1270" r="0" b="0"/>
                <wp:wrapTopAndBottom/>
                <wp:docPr id="6" name="Врезка3"/>
                <a:graphic xmlns:a="http://schemas.openxmlformats.org/drawingml/2006/main">
                  <a:graphicData uri="http://schemas.microsoft.com/office/word/2010/wordprocessingShape">
                    <wps:wsp>
                      <wps:cNvSpPr/>
                      <wps:spPr>
                        <a:xfrm>
                          <a:off x="0" y="0"/>
                          <a:ext cx="6413040" cy="6424200"/>
                        </a:xfrm>
                        <a:prstGeom prst="rect">
                          <a:avLst/>
                        </a:prstGeom>
                        <a:solidFill>
                          <a:srgbClr val="ffffff"/>
                        </a:solidFill>
                        <a:ln w="0">
                          <a:solidFill>
                            <a:srgbClr val="000000"/>
                          </a:solidFill>
                        </a:ln>
                      </wps:spPr>
                      <wps:style>
                        <a:lnRef idx="0"/>
                        <a:fillRef idx="0"/>
                        <a:effectRef idx="0"/>
                        <a:fontRef idx="minor"/>
                      </wps:style>
                      <wps:txbx>
                        <w:txbxContent>
                          <w:tbl>
                            <w:tblPr>
                              <w:tblW w:w="10099"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699"/>
                              <w:gridCol w:w="4240"/>
                              <w:gridCol w:w="5160"/>
                            </w:tblGrid>
                            <w:tr>
                              <w:trPr>
                                <w:trHeight w:val="571" w:hRule="exact"/>
                              </w:trPr>
                              <w:tc>
                                <w:tcPr>
                                  <w:tcW w:w="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left"/>
                                    <w:rPr/>
                                  </w:pPr>
                                  <w:r>
                                    <w:rPr>
                                      <w:rStyle w:val="211pt"/>
                                    </w:rPr>
                                    <w:t xml:space="preserve">№ </w:t>
                                  </w:r>
                                  <w:r>
                                    <w:rPr>
                                      <w:rStyle w:val="211pt"/>
                                    </w:rPr>
                                    <w:t>п/п</w:t>
                                  </w:r>
                                </w:p>
                              </w:tc>
                              <w:tc>
                                <w:tcPr>
                                  <w:tcW w:w="4240"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hanging="0"/>
                                    <w:jc w:val="center"/>
                                    <w:rPr/>
                                  </w:pPr>
                                  <w:r>
                                    <w:rPr>
                                      <w:rStyle w:val="211pt"/>
                                    </w:rPr>
                                    <w:t>Наименование признака</w:t>
                                  </w:r>
                                </w:p>
                              </w:tc>
                              <w:tc>
                                <w:tcPr>
                                  <w:tcW w:w="5160"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hanging="0"/>
                                    <w:jc w:val="center"/>
                                    <w:rPr/>
                                  </w:pPr>
                                  <w:r>
                                    <w:rPr>
                                      <w:rStyle w:val="211pt"/>
                                    </w:rPr>
                                    <w:t>Значения признака</w:t>
                                  </w:r>
                                </w:p>
                              </w:tc>
                            </w:tr>
                            <w:tr>
                              <w:trPr>
                                <w:trHeight w:val="288" w:hRule="exact"/>
                              </w:trPr>
                              <w:tc>
                                <w:tcPr>
                                  <w:tcW w:w="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right="240" w:hanging="0"/>
                                    <w:rPr/>
                                  </w:pPr>
                                  <w:r>
                                    <w:rPr>
                                      <w:rStyle w:val="211pt"/>
                                    </w:rPr>
                                    <w:t>1</w:t>
                                  </w:r>
                                </w:p>
                              </w:tc>
                              <w:tc>
                                <w:tcPr>
                                  <w:tcW w:w="42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5160"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hanging="0"/>
                                    <w:jc w:val="center"/>
                                    <w:rPr/>
                                  </w:pPr>
                                  <w:r>
                                    <w:rPr>
                                      <w:rStyle w:val="211pt"/>
                                    </w:rPr>
                                    <w:t>3</w:t>
                                  </w:r>
                                </w:p>
                              </w:tc>
                            </w:tr>
                            <w:tr>
                              <w:trPr>
                                <w:trHeight w:val="835"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1.</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firstLine="160"/>
                                    <w:jc w:val="left"/>
                                    <w:rPr/>
                                  </w:pPr>
                                  <w:r>
                                    <w:rPr>
                                      <w:rStyle w:val="211pt"/>
                                    </w:rPr>
                                    <w:t>К какой категории относится заявитель?</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5"/>
                                    </w:numPr>
                                    <w:shd w:val="clear" w:color="auto" w:fill="auto"/>
                                    <w:tabs>
                                      <w:tab w:val="clear" w:pos="708"/>
                                      <w:tab w:val="left" w:pos="686" w:leader="none"/>
                                    </w:tabs>
                                    <w:spacing w:lineRule="exact" w:line="278" w:before="0" w:after="0"/>
                                    <w:ind w:hanging="0"/>
                                    <w:jc w:val="both"/>
                                    <w:rPr/>
                                  </w:pPr>
                                  <w:r>
                                    <w:rPr>
                                      <w:rStyle w:val="211pt"/>
                                    </w:rPr>
                                    <w:t>Физическое лицо (ФЛ)</w:t>
                                  </w:r>
                                </w:p>
                                <w:p>
                                  <w:pPr>
                                    <w:pStyle w:val="Normal"/>
                                    <w:widowControl w:val="false"/>
                                    <w:numPr>
                                      <w:ilvl w:val="0"/>
                                      <w:numId w:val="5"/>
                                    </w:numPr>
                                    <w:shd w:val="clear" w:color="auto" w:fill="auto"/>
                                    <w:tabs>
                                      <w:tab w:val="clear" w:pos="708"/>
                                      <w:tab w:val="left" w:pos="701" w:leader="none"/>
                                    </w:tabs>
                                    <w:spacing w:lineRule="exact" w:line="278" w:before="0" w:after="0"/>
                                    <w:ind w:hanging="0"/>
                                    <w:jc w:val="both"/>
                                    <w:rPr/>
                                  </w:pPr>
                                  <w:r>
                                    <w:rPr>
                                      <w:rStyle w:val="211pt"/>
                                    </w:rPr>
                                    <w:t>Индивидуальный предприниматель (ИП)</w:t>
                                  </w:r>
                                </w:p>
                                <w:p>
                                  <w:pPr>
                                    <w:pStyle w:val="Normal"/>
                                    <w:widowControl w:val="false"/>
                                    <w:numPr>
                                      <w:ilvl w:val="0"/>
                                      <w:numId w:val="5"/>
                                    </w:numPr>
                                    <w:shd w:val="clear" w:color="auto" w:fill="auto"/>
                                    <w:tabs>
                                      <w:tab w:val="clear" w:pos="708"/>
                                      <w:tab w:val="left" w:pos="696" w:leader="none"/>
                                    </w:tabs>
                                    <w:spacing w:lineRule="exact" w:line="278" w:before="0" w:after="0"/>
                                    <w:ind w:hanging="0"/>
                                    <w:jc w:val="both"/>
                                    <w:rPr/>
                                  </w:pPr>
                                  <w:r>
                                    <w:rPr>
                                      <w:rStyle w:val="211pt"/>
                                    </w:rPr>
                                    <w:t>Юридическое лицо (ЮЛ)</w:t>
                                  </w:r>
                                </w:p>
                              </w:tc>
                            </w:tr>
                            <w:tr>
                              <w:trPr>
                                <w:trHeight w:val="562"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2.</w:t>
                                  </w:r>
                                </w:p>
                              </w:tc>
                              <w:tc>
                                <w:tcPr>
                                  <w:tcW w:w="42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firstLine="160"/>
                                    <w:jc w:val="left"/>
                                    <w:rPr/>
                                  </w:pPr>
                                  <w:r>
                                    <w:rPr>
                                      <w:rStyle w:val="211pt"/>
                                    </w:rPr>
                                    <w:t>Обратился руководитель юридического лица?</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6"/>
                                    </w:numPr>
                                    <w:shd w:val="clear" w:color="auto" w:fill="auto"/>
                                    <w:tabs>
                                      <w:tab w:val="clear" w:pos="708"/>
                                      <w:tab w:val="left" w:pos="701" w:leader="none"/>
                                    </w:tabs>
                                    <w:spacing w:lineRule="exact" w:line="220" w:before="0" w:after="60"/>
                                    <w:ind w:hanging="0"/>
                                    <w:jc w:val="both"/>
                                    <w:rPr/>
                                  </w:pPr>
                                  <w:r>
                                    <w:rPr>
                                      <w:rStyle w:val="211pt"/>
                                    </w:rPr>
                                    <w:t>Обратился руководитель</w:t>
                                  </w:r>
                                </w:p>
                                <w:p>
                                  <w:pPr>
                                    <w:pStyle w:val="Normal"/>
                                    <w:widowControl w:val="false"/>
                                    <w:numPr>
                                      <w:ilvl w:val="0"/>
                                      <w:numId w:val="6"/>
                                    </w:numPr>
                                    <w:shd w:val="clear" w:color="auto" w:fill="auto"/>
                                    <w:tabs>
                                      <w:tab w:val="clear" w:pos="708"/>
                                      <w:tab w:val="left" w:pos="725" w:leader="none"/>
                                    </w:tabs>
                                    <w:spacing w:lineRule="exact" w:line="220" w:before="60" w:after="0"/>
                                    <w:ind w:hanging="0"/>
                                    <w:jc w:val="both"/>
                                    <w:rPr/>
                                  </w:pPr>
                                  <w:r>
                                    <w:rPr>
                                      <w:rStyle w:val="211pt"/>
                                    </w:rPr>
                                    <w:t>Обратилось иное уполномоченное лицо</w:t>
                                  </w:r>
                                </w:p>
                              </w:tc>
                            </w:tr>
                            <w:tr>
                              <w:trPr>
                                <w:trHeight w:val="562"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3.</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firstLine="160"/>
                                    <w:jc w:val="left"/>
                                    <w:rPr/>
                                  </w:pPr>
                                  <w:r>
                                    <w:rPr>
                                      <w:rStyle w:val="211pt"/>
                                    </w:rPr>
                                    <w:t>Заявитель обратился за услугой лично?</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7"/>
                                    </w:numPr>
                                    <w:shd w:val="clear" w:color="auto" w:fill="auto"/>
                                    <w:tabs>
                                      <w:tab w:val="clear" w:pos="708"/>
                                      <w:tab w:val="left" w:pos="192" w:leader="none"/>
                                    </w:tabs>
                                    <w:spacing w:lineRule="exact" w:line="220" w:before="0" w:after="60"/>
                                    <w:ind w:hanging="0"/>
                                    <w:jc w:val="both"/>
                                    <w:rPr/>
                                  </w:pPr>
                                  <w:r>
                                    <w:rPr>
                                      <w:rStyle w:val="211pt"/>
                                    </w:rPr>
                                    <w:t>Заявитель обратился лично</w:t>
                                  </w:r>
                                </w:p>
                                <w:p>
                                  <w:pPr>
                                    <w:pStyle w:val="Normal"/>
                                    <w:widowControl w:val="false"/>
                                    <w:numPr>
                                      <w:ilvl w:val="0"/>
                                      <w:numId w:val="7"/>
                                    </w:numPr>
                                    <w:shd w:val="clear" w:color="auto" w:fill="auto"/>
                                    <w:tabs>
                                      <w:tab w:val="clear" w:pos="708"/>
                                      <w:tab w:val="left" w:pos="250" w:leader="none"/>
                                    </w:tabs>
                                    <w:spacing w:lineRule="exact" w:line="220" w:before="60" w:after="0"/>
                                    <w:ind w:hanging="0"/>
                                    <w:jc w:val="both"/>
                                    <w:rPr/>
                                  </w:pPr>
                                  <w:r>
                                    <w:rPr>
                                      <w:rStyle w:val="211pt"/>
                                    </w:rPr>
                                    <w:t>Обратился представитель заявителя</w:t>
                                  </w:r>
                                </w:p>
                              </w:tc>
                            </w:tr>
                            <w:tr>
                              <w:trPr>
                                <w:trHeight w:val="3029"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4.</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firstLine="160"/>
                                    <w:jc w:val="left"/>
                                    <w:rPr/>
                                  </w:pPr>
                                  <w:r>
                                    <w:rPr>
                                      <w:rStyle w:val="211pt"/>
                                    </w:rPr>
                                    <w:t>Какая цель использования земельного участка?</w:t>
                                  </w:r>
                                </w:p>
                              </w:tc>
                              <w:tc>
                                <w:tcPr>
                                  <w:tcW w:w="5160" w:type="dxa"/>
                                  <w:tcBorders>
                                    <w:top w:val="single" w:sz="4" w:space="0" w:color="000000"/>
                                    <w:left w:val="single" w:sz="4" w:space="0" w:color="000000"/>
                                  </w:tcBorders>
                                  <w:shd w:color="auto" w:fill="FFFFFF" w:val="clear"/>
                                </w:tcPr>
                                <w:p>
                                  <w:pPr>
                                    <w:pStyle w:val="Normal"/>
                                    <w:widowControl w:val="false"/>
                                    <w:numPr>
                                      <w:ilvl w:val="0"/>
                                      <w:numId w:val="8"/>
                                    </w:numPr>
                                    <w:shd w:val="clear" w:color="auto" w:fill="auto"/>
                                    <w:tabs>
                                      <w:tab w:val="clear" w:pos="708"/>
                                      <w:tab w:val="left" w:pos="230" w:leader="none"/>
                                    </w:tabs>
                                    <w:spacing w:lineRule="exact" w:line="274" w:before="0" w:after="0"/>
                                    <w:ind w:hanging="0"/>
                                    <w:jc w:val="left"/>
                                    <w:rPr/>
                                  </w:pPr>
                                  <w:r>
                                    <w:rPr>
                                      <w:rStyle w:val="211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pPr>
                                    <w:pStyle w:val="Normal"/>
                                    <w:widowControl w:val="false"/>
                                    <w:numPr>
                                      <w:ilvl w:val="0"/>
                                      <w:numId w:val="8"/>
                                    </w:numPr>
                                    <w:shd w:val="clear" w:color="auto" w:fill="auto"/>
                                    <w:tabs>
                                      <w:tab w:val="clear" w:pos="708"/>
                                      <w:tab w:val="left" w:pos="235" w:leader="none"/>
                                    </w:tabs>
                                    <w:spacing w:lineRule="exact" w:line="274" w:before="0" w:after="0"/>
                                    <w:ind w:hanging="0"/>
                                    <w:jc w:val="left"/>
                                    <w:rPr/>
                                  </w:pPr>
                                  <w:r>
                                    <w:rPr>
                                      <w:rStyle w:val="211pt"/>
                                    </w:rPr>
                                    <w:t>Размещение объектов, виды которых установлены Постановлением Правительства Российской Федерации от 3 декабря 2014 г.</w:t>
                                  </w:r>
                                </w:p>
                                <w:p>
                                  <w:pPr>
                                    <w:pStyle w:val="Normal"/>
                                    <w:widowControl w:val="false"/>
                                    <w:shd w:val="clear" w:color="auto" w:fill="auto"/>
                                    <w:spacing w:lineRule="exact" w:line="274" w:before="0" w:after="0"/>
                                    <w:ind w:hanging="0"/>
                                    <w:jc w:val="both"/>
                                    <w:rPr/>
                                  </w:pPr>
                                  <w:r>
                                    <w:rPr>
                                      <w:rStyle w:val="211pt"/>
                                    </w:rPr>
                                    <w:t xml:space="preserve">№ </w:t>
                                  </w:r>
                                  <w:r>
                                    <w:rPr>
                                      <w:rStyle w:val="211pt"/>
                                    </w:rPr>
                                    <w:t>1300</w:t>
                                  </w:r>
                                </w:p>
                              </w:tc>
                            </w:tr>
                            <w:tr>
                              <w:trPr>
                                <w:trHeight w:val="840"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5.</w:t>
                                  </w:r>
                                </w:p>
                              </w:tc>
                              <w:tc>
                                <w:tcPr>
                                  <w:tcW w:w="42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firstLine="160"/>
                                    <w:jc w:val="left"/>
                                    <w:rPr/>
                                  </w:pPr>
                                  <w:r>
                                    <w:rPr>
                                      <w:rStyle w:val="211pt"/>
                                    </w:rPr>
                                    <w:t>Участок земли, на котором планируется размещение объекта, поставлен на кадастровый учет?</w:t>
                                  </w:r>
                                </w:p>
                              </w:tc>
                              <w:tc>
                                <w:tcPr>
                                  <w:tcW w:w="516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8" w:before="0" w:after="0"/>
                                    <w:ind w:hanging="0"/>
                                    <w:jc w:val="left"/>
                                    <w:rPr/>
                                  </w:pPr>
                                  <w:r>
                                    <w:rPr>
                                      <w:rStyle w:val="211pt"/>
                                    </w:rPr>
                                    <w:t>1. Объект планируется разместить на землях государственной неразграниченной собственности</w:t>
                                  </w:r>
                                </w:p>
                              </w:tc>
                            </w:tr>
                            <w:tr>
                              <w:trPr>
                                <w:trHeight w:val="1114"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6.</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firstLine="160"/>
                                    <w:jc w:val="left"/>
                                    <w:rPr/>
                                  </w:pPr>
                                  <w:r>
                                    <w:rPr>
                                      <w:rStyle w:val="211pt"/>
                                    </w:rPr>
                                    <w:t>Участок земли, который планируется использовать, поставлен на кадастровый учет?</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9"/>
                                    </w:numPr>
                                    <w:shd w:val="clear" w:color="auto" w:fill="auto"/>
                                    <w:tabs>
                                      <w:tab w:val="clear" w:pos="708"/>
                                      <w:tab w:val="left" w:pos="678" w:leader="none"/>
                                    </w:tabs>
                                    <w:spacing w:lineRule="exact" w:line="274" w:before="0" w:after="0"/>
                                    <w:ind w:left="160" w:hanging="0"/>
                                    <w:jc w:val="left"/>
                                    <w:rPr/>
                                  </w:pPr>
                                  <w:r>
                                    <w:rPr>
                                      <w:rStyle w:val="211pt"/>
                                    </w:rPr>
                                    <w:t>Планируется использовать земли государственной неразграниченной</w:t>
                                  </w:r>
                                </w:p>
                                <w:p>
                                  <w:pPr>
                                    <w:pStyle w:val="Normal"/>
                                    <w:widowControl w:val="false"/>
                                    <w:shd w:val="clear" w:color="auto" w:fill="auto"/>
                                    <w:spacing w:lineRule="exact" w:line="274" w:before="0" w:after="0"/>
                                    <w:ind w:hanging="0"/>
                                    <w:jc w:val="both"/>
                                    <w:rPr/>
                                  </w:pPr>
                                  <w:r>
                                    <w:rPr>
                                      <w:rStyle w:val="211pt"/>
                                    </w:rPr>
                                    <w:t>собственности</w:t>
                                  </w:r>
                                </w:p>
                                <w:p>
                                  <w:pPr>
                                    <w:pStyle w:val="Normal"/>
                                    <w:widowControl w:val="false"/>
                                    <w:numPr>
                                      <w:ilvl w:val="0"/>
                                      <w:numId w:val="9"/>
                                    </w:numPr>
                                    <w:shd w:val="clear" w:color="auto" w:fill="auto"/>
                                    <w:tabs>
                                      <w:tab w:val="clear" w:pos="708"/>
                                      <w:tab w:val="left" w:pos="557" w:leader="none"/>
                                    </w:tabs>
                                    <w:spacing w:lineRule="exact" w:line="274" w:before="0" w:after="0"/>
                                    <w:ind w:hanging="0"/>
                                    <w:jc w:val="both"/>
                                    <w:rPr/>
                                  </w:pPr>
                                  <w:r>
                                    <w:rPr>
                                      <w:rStyle w:val="211pt"/>
                                    </w:rPr>
                                    <w:t>Участок стоит на кадастровом учете</w:t>
                                  </w:r>
                                </w:p>
                              </w:tc>
                            </w:tr>
                            <w:tr>
                              <w:trPr>
                                <w:trHeight w:val="974"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left="320" w:hanging="0"/>
                                    <w:jc w:val="left"/>
                                    <w:rPr/>
                                  </w:pPr>
                                  <w:r>
                                    <w:rPr>
                                      <w:rStyle w:val="211pt"/>
                                    </w:rPr>
                                    <w:t>7.</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firstLine="160"/>
                                    <w:jc w:val="left"/>
                                    <w:rPr/>
                                  </w:pPr>
                                  <w:r>
                                    <w:rPr>
                                      <w:rStyle w:val="211pt"/>
                                    </w:rPr>
                                    <w:t>Земельный участок планируется использовать полностью?</w:t>
                                  </w:r>
                                </w:p>
                              </w:tc>
                              <w:tc>
                                <w:tcPr>
                                  <w:tcW w:w="5160" w:type="dxa"/>
                                  <w:tcBorders>
                                    <w:top w:val="single" w:sz="4" w:space="0" w:color="000000"/>
                                    <w:left w:val="single" w:sz="4" w:space="0" w:color="000000"/>
                                  </w:tcBorders>
                                  <w:shd w:color="auto" w:fill="FFFFFF" w:val="clear"/>
                                </w:tcPr>
                                <w:p>
                                  <w:pPr>
                                    <w:pStyle w:val="Normal"/>
                                    <w:widowControl w:val="false"/>
                                    <w:numPr>
                                      <w:ilvl w:val="0"/>
                                      <w:numId w:val="10"/>
                                    </w:numPr>
                                    <w:shd w:val="clear" w:color="auto" w:fill="auto"/>
                                    <w:tabs>
                                      <w:tab w:val="clear" w:pos="708"/>
                                      <w:tab w:val="left" w:pos="312" w:leader="none"/>
                                    </w:tabs>
                                    <w:spacing w:lineRule="exact" w:line="274" w:before="0" w:after="0"/>
                                    <w:ind w:hanging="0"/>
                                    <w:jc w:val="both"/>
                                    <w:rPr/>
                                  </w:pPr>
                                  <w:r>
                                    <w:rPr>
                                      <w:rStyle w:val="211pt"/>
                                    </w:rPr>
                                    <w:t>Да, планируется использовать весь участок</w:t>
                                  </w:r>
                                </w:p>
                                <w:p>
                                  <w:pPr>
                                    <w:pStyle w:val="Normal"/>
                                    <w:widowControl w:val="false"/>
                                    <w:numPr>
                                      <w:ilvl w:val="0"/>
                                      <w:numId w:val="10"/>
                                    </w:numPr>
                                    <w:shd w:val="clear" w:color="auto" w:fill="auto"/>
                                    <w:tabs>
                                      <w:tab w:val="clear" w:pos="708"/>
                                      <w:tab w:val="left" w:pos="350" w:leader="none"/>
                                    </w:tabs>
                                    <w:spacing w:lineRule="exact" w:line="274" w:before="0" w:after="0"/>
                                    <w:ind w:left="420" w:hanging="420"/>
                                    <w:jc w:val="left"/>
                                    <w:rPr/>
                                  </w:pPr>
                                  <w:r>
                                    <w:rPr>
                                      <w:rStyle w:val="211pt"/>
                                    </w:rPr>
                                    <w:t>Нет, планируется использовать только часть участка</w:t>
                                  </w:r>
                                </w:p>
                              </w:tc>
                            </w:tr>
                            <w:tr>
                              <w:trPr>
                                <w:trHeight w:val="874" w:hRule="exact"/>
                              </w:trPr>
                              <w:tc>
                                <w:tcPr>
                                  <w:tcW w:w="69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20" w:before="0" w:after="0"/>
                                    <w:ind w:left="320" w:hanging="0"/>
                                    <w:jc w:val="left"/>
                                    <w:rPr/>
                                  </w:pPr>
                                  <w:r>
                                    <w:rPr>
                                      <w:rStyle w:val="211pt"/>
                                    </w:rPr>
                                    <w:t>8.</w:t>
                                  </w:r>
                                </w:p>
                              </w:tc>
                              <w:tc>
                                <w:tcPr>
                                  <w:tcW w:w="4240"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firstLine="160"/>
                                    <w:jc w:val="left"/>
                                    <w:rPr/>
                                  </w:pPr>
                                  <w:r>
                                    <w:rPr>
                                      <w:rStyle w:val="211pt"/>
                                    </w:rPr>
                                    <w:t>Требуется рубка деревьев или кустарников в связи с необходимостью использования участка?</w:t>
                                  </w:r>
                                </w:p>
                              </w:tc>
                              <w:tc>
                                <w:tcPr>
                                  <w:tcW w:w="5160" w:type="dxa"/>
                                  <w:tcBorders>
                                    <w:top w:val="single" w:sz="4" w:space="0" w:color="000000"/>
                                    <w:left w:val="single" w:sz="4" w:space="0" w:color="000000"/>
                                    <w:bottom w:val="single" w:sz="4" w:space="0" w:color="000000"/>
                                  </w:tcBorders>
                                  <w:shd w:color="auto" w:fill="FFFFFF" w:val="clear"/>
                                </w:tcPr>
                                <w:p>
                                  <w:pPr>
                                    <w:pStyle w:val="Normal"/>
                                    <w:widowControl w:val="false"/>
                                    <w:numPr>
                                      <w:ilvl w:val="0"/>
                                      <w:numId w:val="11"/>
                                    </w:numPr>
                                    <w:shd w:val="clear" w:color="auto" w:fill="auto"/>
                                    <w:tabs>
                                      <w:tab w:val="clear" w:pos="708"/>
                                      <w:tab w:val="left" w:pos="226" w:leader="none"/>
                                    </w:tabs>
                                    <w:spacing w:lineRule="exact" w:line="220" w:before="0" w:after="60"/>
                                    <w:ind w:hanging="0"/>
                                    <w:jc w:val="both"/>
                                    <w:rPr/>
                                  </w:pPr>
                                  <w:r>
                                    <w:rPr>
                                      <w:rStyle w:val="211pt"/>
                                    </w:rPr>
                                    <w:t>Вырубка требуется</w:t>
                                  </w:r>
                                </w:p>
                                <w:p>
                                  <w:pPr>
                                    <w:pStyle w:val="Normal"/>
                                    <w:widowControl w:val="false"/>
                                    <w:numPr>
                                      <w:ilvl w:val="0"/>
                                      <w:numId w:val="11"/>
                                    </w:numPr>
                                    <w:shd w:val="clear" w:color="auto" w:fill="auto"/>
                                    <w:tabs>
                                      <w:tab w:val="clear" w:pos="708"/>
                                      <w:tab w:val="left" w:pos="274" w:leader="none"/>
                                    </w:tabs>
                                    <w:spacing w:lineRule="exact" w:line="220" w:before="60" w:after="0"/>
                                    <w:ind w:hanging="0"/>
                                    <w:jc w:val="both"/>
                                    <w:rPr/>
                                  </w:pPr>
                                  <w:r>
                                    <w:rPr>
                                      <w:rStyle w:val="211pt"/>
                                    </w:rPr>
                                    <w:t>Вырубка не требуется</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3" path="m0,0l-2147483645,0l-2147483645,-2147483646l0,-2147483646xe" fillcolor="white" stroked="t" o:allowincell="f" style="position:absolute;margin-left:1.2pt;margin-top:0.05pt;width:504.9pt;height:505.8pt;mso-wrap-style:none;v-text-anchor:middle;mso-position-horizontal:center">
                <v:fill o:detectmouseclick="t" type="solid" color2="black"/>
                <v:stroke color="black" joinstyle="round" endcap="flat"/>
                <v:textbox>
                  <w:txbxContent>
                    <w:tbl>
                      <w:tblPr>
                        <w:tblW w:w="10099"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699"/>
                        <w:gridCol w:w="4240"/>
                        <w:gridCol w:w="5160"/>
                      </w:tblGrid>
                      <w:tr>
                        <w:trPr>
                          <w:trHeight w:val="571" w:hRule="exact"/>
                        </w:trPr>
                        <w:tc>
                          <w:tcPr>
                            <w:tcW w:w="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left"/>
                              <w:rPr/>
                            </w:pPr>
                            <w:r>
                              <w:rPr>
                                <w:rStyle w:val="211pt"/>
                              </w:rPr>
                              <w:t xml:space="preserve">№ </w:t>
                            </w:r>
                            <w:r>
                              <w:rPr>
                                <w:rStyle w:val="211pt"/>
                              </w:rPr>
                              <w:t>п/п</w:t>
                            </w:r>
                          </w:p>
                        </w:tc>
                        <w:tc>
                          <w:tcPr>
                            <w:tcW w:w="4240"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hanging="0"/>
                              <w:jc w:val="center"/>
                              <w:rPr/>
                            </w:pPr>
                            <w:r>
                              <w:rPr>
                                <w:rStyle w:val="211pt"/>
                              </w:rPr>
                              <w:t>Наименование признака</w:t>
                            </w:r>
                          </w:p>
                        </w:tc>
                        <w:tc>
                          <w:tcPr>
                            <w:tcW w:w="5160"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hanging="0"/>
                              <w:jc w:val="center"/>
                              <w:rPr/>
                            </w:pPr>
                            <w:r>
                              <w:rPr>
                                <w:rStyle w:val="211pt"/>
                              </w:rPr>
                              <w:t>Значения признака</w:t>
                            </w:r>
                          </w:p>
                        </w:tc>
                      </w:tr>
                      <w:tr>
                        <w:trPr>
                          <w:trHeight w:val="288" w:hRule="exact"/>
                        </w:trPr>
                        <w:tc>
                          <w:tcPr>
                            <w:tcW w:w="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right="240" w:hanging="0"/>
                              <w:rPr/>
                            </w:pPr>
                            <w:r>
                              <w:rPr>
                                <w:rStyle w:val="211pt"/>
                              </w:rPr>
                              <w:t>1</w:t>
                            </w:r>
                          </w:p>
                        </w:tc>
                        <w:tc>
                          <w:tcPr>
                            <w:tcW w:w="42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5160"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hanging="0"/>
                              <w:jc w:val="center"/>
                              <w:rPr/>
                            </w:pPr>
                            <w:r>
                              <w:rPr>
                                <w:rStyle w:val="211pt"/>
                              </w:rPr>
                              <w:t>3</w:t>
                            </w:r>
                          </w:p>
                        </w:tc>
                      </w:tr>
                      <w:tr>
                        <w:trPr>
                          <w:trHeight w:val="835"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1.</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firstLine="160"/>
                              <w:jc w:val="left"/>
                              <w:rPr/>
                            </w:pPr>
                            <w:r>
                              <w:rPr>
                                <w:rStyle w:val="211pt"/>
                              </w:rPr>
                              <w:t>К какой категории относится заявитель?</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5"/>
                              </w:numPr>
                              <w:shd w:val="clear" w:color="auto" w:fill="auto"/>
                              <w:tabs>
                                <w:tab w:val="clear" w:pos="708"/>
                                <w:tab w:val="left" w:pos="686" w:leader="none"/>
                              </w:tabs>
                              <w:spacing w:lineRule="exact" w:line="278" w:before="0" w:after="0"/>
                              <w:ind w:hanging="0"/>
                              <w:jc w:val="both"/>
                              <w:rPr/>
                            </w:pPr>
                            <w:r>
                              <w:rPr>
                                <w:rStyle w:val="211pt"/>
                              </w:rPr>
                              <w:t>Физическое лицо (ФЛ)</w:t>
                            </w:r>
                          </w:p>
                          <w:p>
                            <w:pPr>
                              <w:pStyle w:val="Normal"/>
                              <w:widowControl w:val="false"/>
                              <w:numPr>
                                <w:ilvl w:val="0"/>
                                <w:numId w:val="5"/>
                              </w:numPr>
                              <w:shd w:val="clear" w:color="auto" w:fill="auto"/>
                              <w:tabs>
                                <w:tab w:val="clear" w:pos="708"/>
                                <w:tab w:val="left" w:pos="701" w:leader="none"/>
                              </w:tabs>
                              <w:spacing w:lineRule="exact" w:line="278" w:before="0" w:after="0"/>
                              <w:ind w:hanging="0"/>
                              <w:jc w:val="both"/>
                              <w:rPr/>
                            </w:pPr>
                            <w:r>
                              <w:rPr>
                                <w:rStyle w:val="211pt"/>
                              </w:rPr>
                              <w:t>Индивидуальный предприниматель (ИП)</w:t>
                            </w:r>
                          </w:p>
                          <w:p>
                            <w:pPr>
                              <w:pStyle w:val="Normal"/>
                              <w:widowControl w:val="false"/>
                              <w:numPr>
                                <w:ilvl w:val="0"/>
                                <w:numId w:val="5"/>
                              </w:numPr>
                              <w:shd w:val="clear" w:color="auto" w:fill="auto"/>
                              <w:tabs>
                                <w:tab w:val="clear" w:pos="708"/>
                                <w:tab w:val="left" w:pos="696" w:leader="none"/>
                              </w:tabs>
                              <w:spacing w:lineRule="exact" w:line="278" w:before="0" w:after="0"/>
                              <w:ind w:hanging="0"/>
                              <w:jc w:val="both"/>
                              <w:rPr/>
                            </w:pPr>
                            <w:r>
                              <w:rPr>
                                <w:rStyle w:val="211pt"/>
                              </w:rPr>
                              <w:t>Юридическое лицо (ЮЛ)</w:t>
                            </w:r>
                          </w:p>
                        </w:tc>
                      </w:tr>
                      <w:tr>
                        <w:trPr>
                          <w:trHeight w:val="562"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2.</w:t>
                            </w:r>
                          </w:p>
                        </w:tc>
                        <w:tc>
                          <w:tcPr>
                            <w:tcW w:w="42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firstLine="160"/>
                              <w:jc w:val="left"/>
                              <w:rPr/>
                            </w:pPr>
                            <w:r>
                              <w:rPr>
                                <w:rStyle w:val="211pt"/>
                              </w:rPr>
                              <w:t>Обратился руководитель юридического лица?</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6"/>
                              </w:numPr>
                              <w:shd w:val="clear" w:color="auto" w:fill="auto"/>
                              <w:tabs>
                                <w:tab w:val="clear" w:pos="708"/>
                                <w:tab w:val="left" w:pos="701" w:leader="none"/>
                              </w:tabs>
                              <w:spacing w:lineRule="exact" w:line="220" w:before="0" w:after="60"/>
                              <w:ind w:hanging="0"/>
                              <w:jc w:val="both"/>
                              <w:rPr/>
                            </w:pPr>
                            <w:r>
                              <w:rPr>
                                <w:rStyle w:val="211pt"/>
                              </w:rPr>
                              <w:t>Обратился руководитель</w:t>
                            </w:r>
                          </w:p>
                          <w:p>
                            <w:pPr>
                              <w:pStyle w:val="Normal"/>
                              <w:widowControl w:val="false"/>
                              <w:numPr>
                                <w:ilvl w:val="0"/>
                                <w:numId w:val="6"/>
                              </w:numPr>
                              <w:shd w:val="clear" w:color="auto" w:fill="auto"/>
                              <w:tabs>
                                <w:tab w:val="clear" w:pos="708"/>
                                <w:tab w:val="left" w:pos="725" w:leader="none"/>
                              </w:tabs>
                              <w:spacing w:lineRule="exact" w:line="220" w:before="60" w:after="0"/>
                              <w:ind w:hanging="0"/>
                              <w:jc w:val="both"/>
                              <w:rPr/>
                            </w:pPr>
                            <w:r>
                              <w:rPr>
                                <w:rStyle w:val="211pt"/>
                              </w:rPr>
                              <w:t>Обратилось иное уполномоченное лицо</w:t>
                            </w:r>
                          </w:p>
                        </w:tc>
                      </w:tr>
                      <w:tr>
                        <w:trPr>
                          <w:trHeight w:val="562"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3.</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firstLine="160"/>
                              <w:jc w:val="left"/>
                              <w:rPr/>
                            </w:pPr>
                            <w:r>
                              <w:rPr>
                                <w:rStyle w:val="211pt"/>
                              </w:rPr>
                              <w:t>Заявитель обратился за услугой лично?</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7"/>
                              </w:numPr>
                              <w:shd w:val="clear" w:color="auto" w:fill="auto"/>
                              <w:tabs>
                                <w:tab w:val="clear" w:pos="708"/>
                                <w:tab w:val="left" w:pos="192" w:leader="none"/>
                              </w:tabs>
                              <w:spacing w:lineRule="exact" w:line="220" w:before="0" w:after="60"/>
                              <w:ind w:hanging="0"/>
                              <w:jc w:val="both"/>
                              <w:rPr/>
                            </w:pPr>
                            <w:r>
                              <w:rPr>
                                <w:rStyle w:val="211pt"/>
                              </w:rPr>
                              <w:t>Заявитель обратился лично</w:t>
                            </w:r>
                          </w:p>
                          <w:p>
                            <w:pPr>
                              <w:pStyle w:val="Normal"/>
                              <w:widowControl w:val="false"/>
                              <w:numPr>
                                <w:ilvl w:val="0"/>
                                <w:numId w:val="7"/>
                              </w:numPr>
                              <w:shd w:val="clear" w:color="auto" w:fill="auto"/>
                              <w:tabs>
                                <w:tab w:val="clear" w:pos="708"/>
                                <w:tab w:val="left" w:pos="250" w:leader="none"/>
                              </w:tabs>
                              <w:spacing w:lineRule="exact" w:line="220" w:before="60" w:after="0"/>
                              <w:ind w:hanging="0"/>
                              <w:jc w:val="both"/>
                              <w:rPr/>
                            </w:pPr>
                            <w:r>
                              <w:rPr>
                                <w:rStyle w:val="211pt"/>
                              </w:rPr>
                              <w:t>Обратился представитель заявителя</w:t>
                            </w:r>
                          </w:p>
                        </w:tc>
                      </w:tr>
                      <w:tr>
                        <w:trPr>
                          <w:trHeight w:val="3029"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4.</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firstLine="160"/>
                              <w:jc w:val="left"/>
                              <w:rPr/>
                            </w:pPr>
                            <w:r>
                              <w:rPr>
                                <w:rStyle w:val="211pt"/>
                              </w:rPr>
                              <w:t>Какая цель использования земельного участка?</w:t>
                            </w:r>
                          </w:p>
                        </w:tc>
                        <w:tc>
                          <w:tcPr>
                            <w:tcW w:w="5160" w:type="dxa"/>
                            <w:tcBorders>
                              <w:top w:val="single" w:sz="4" w:space="0" w:color="000000"/>
                              <w:left w:val="single" w:sz="4" w:space="0" w:color="000000"/>
                            </w:tcBorders>
                            <w:shd w:color="auto" w:fill="FFFFFF" w:val="clear"/>
                          </w:tcPr>
                          <w:p>
                            <w:pPr>
                              <w:pStyle w:val="Normal"/>
                              <w:widowControl w:val="false"/>
                              <w:numPr>
                                <w:ilvl w:val="0"/>
                                <w:numId w:val="8"/>
                              </w:numPr>
                              <w:shd w:val="clear" w:color="auto" w:fill="auto"/>
                              <w:tabs>
                                <w:tab w:val="clear" w:pos="708"/>
                                <w:tab w:val="left" w:pos="230" w:leader="none"/>
                              </w:tabs>
                              <w:spacing w:lineRule="exact" w:line="274" w:before="0" w:after="0"/>
                              <w:ind w:hanging="0"/>
                              <w:jc w:val="left"/>
                              <w:rPr/>
                            </w:pPr>
                            <w:r>
                              <w:rPr>
                                <w:rStyle w:val="211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pPr>
                              <w:pStyle w:val="Normal"/>
                              <w:widowControl w:val="false"/>
                              <w:numPr>
                                <w:ilvl w:val="0"/>
                                <w:numId w:val="8"/>
                              </w:numPr>
                              <w:shd w:val="clear" w:color="auto" w:fill="auto"/>
                              <w:tabs>
                                <w:tab w:val="clear" w:pos="708"/>
                                <w:tab w:val="left" w:pos="235" w:leader="none"/>
                              </w:tabs>
                              <w:spacing w:lineRule="exact" w:line="274" w:before="0" w:after="0"/>
                              <w:ind w:hanging="0"/>
                              <w:jc w:val="left"/>
                              <w:rPr/>
                            </w:pPr>
                            <w:r>
                              <w:rPr>
                                <w:rStyle w:val="211pt"/>
                              </w:rPr>
                              <w:t>Размещение объектов, виды которых установлены Постановлением Правительства Российской Федерации от 3 декабря 2014 г.</w:t>
                            </w:r>
                          </w:p>
                          <w:p>
                            <w:pPr>
                              <w:pStyle w:val="Normal"/>
                              <w:widowControl w:val="false"/>
                              <w:shd w:val="clear" w:color="auto" w:fill="auto"/>
                              <w:spacing w:lineRule="exact" w:line="274" w:before="0" w:after="0"/>
                              <w:ind w:hanging="0"/>
                              <w:jc w:val="both"/>
                              <w:rPr/>
                            </w:pPr>
                            <w:r>
                              <w:rPr>
                                <w:rStyle w:val="211pt"/>
                              </w:rPr>
                              <w:t xml:space="preserve">№ </w:t>
                            </w:r>
                            <w:r>
                              <w:rPr>
                                <w:rStyle w:val="211pt"/>
                              </w:rPr>
                              <w:t>1300</w:t>
                            </w:r>
                          </w:p>
                        </w:tc>
                      </w:tr>
                      <w:tr>
                        <w:trPr>
                          <w:trHeight w:val="840"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5.</w:t>
                            </w:r>
                          </w:p>
                        </w:tc>
                        <w:tc>
                          <w:tcPr>
                            <w:tcW w:w="42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firstLine="160"/>
                              <w:jc w:val="left"/>
                              <w:rPr/>
                            </w:pPr>
                            <w:r>
                              <w:rPr>
                                <w:rStyle w:val="211pt"/>
                              </w:rPr>
                              <w:t>Участок земли, на котором планируется размещение объекта, поставлен на кадастровый учет?</w:t>
                            </w:r>
                          </w:p>
                        </w:tc>
                        <w:tc>
                          <w:tcPr>
                            <w:tcW w:w="516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8" w:before="0" w:after="0"/>
                              <w:ind w:hanging="0"/>
                              <w:jc w:val="left"/>
                              <w:rPr/>
                            </w:pPr>
                            <w:r>
                              <w:rPr>
                                <w:rStyle w:val="211pt"/>
                              </w:rPr>
                              <w:t>1. Объект планируется разместить на землях государственной неразграниченной собственности</w:t>
                            </w:r>
                          </w:p>
                        </w:tc>
                      </w:tr>
                      <w:tr>
                        <w:trPr>
                          <w:trHeight w:val="1114"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right="240" w:hanging="0"/>
                              <w:rPr/>
                            </w:pPr>
                            <w:r>
                              <w:rPr>
                                <w:rStyle w:val="211pt"/>
                              </w:rPr>
                              <w:t>6.</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firstLine="160"/>
                              <w:jc w:val="left"/>
                              <w:rPr/>
                            </w:pPr>
                            <w:r>
                              <w:rPr>
                                <w:rStyle w:val="211pt"/>
                              </w:rPr>
                              <w:t>Участок земли, который планируется использовать, поставлен на кадастровый учет?</w:t>
                            </w:r>
                          </w:p>
                        </w:tc>
                        <w:tc>
                          <w:tcPr>
                            <w:tcW w:w="5160" w:type="dxa"/>
                            <w:tcBorders>
                              <w:top w:val="single" w:sz="4" w:space="0" w:color="000000"/>
                              <w:left w:val="single" w:sz="4" w:space="0" w:color="000000"/>
                            </w:tcBorders>
                            <w:shd w:color="auto" w:fill="FFFFFF" w:val="clear"/>
                            <w:vAlign w:val="bottom"/>
                          </w:tcPr>
                          <w:p>
                            <w:pPr>
                              <w:pStyle w:val="Normal"/>
                              <w:widowControl w:val="false"/>
                              <w:numPr>
                                <w:ilvl w:val="0"/>
                                <w:numId w:val="9"/>
                              </w:numPr>
                              <w:shd w:val="clear" w:color="auto" w:fill="auto"/>
                              <w:tabs>
                                <w:tab w:val="clear" w:pos="708"/>
                                <w:tab w:val="left" w:pos="678" w:leader="none"/>
                              </w:tabs>
                              <w:spacing w:lineRule="exact" w:line="274" w:before="0" w:after="0"/>
                              <w:ind w:left="160" w:hanging="0"/>
                              <w:jc w:val="left"/>
                              <w:rPr/>
                            </w:pPr>
                            <w:r>
                              <w:rPr>
                                <w:rStyle w:val="211pt"/>
                              </w:rPr>
                              <w:t>Планируется использовать земли государственной неразграниченной</w:t>
                            </w:r>
                          </w:p>
                          <w:p>
                            <w:pPr>
                              <w:pStyle w:val="Normal"/>
                              <w:widowControl w:val="false"/>
                              <w:shd w:val="clear" w:color="auto" w:fill="auto"/>
                              <w:spacing w:lineRule="exact" w:line="274" w:before="0" w:after="0"/>
                              <w:ind w:hanging="0"/>
                              <w:jc w:val="both"/>
                              <w:rPr/>
                            </w:pPr>
                            <w:r>
                              <w:rPr>
                                <w:rStyle w:val="211pt"/>
                              </w:rPr>
                              <w:t>собственности</w:t>
                            </w:r>
                          </w:p>
                          <w:p>
                            <w:pPr>
                              <w:pStyle w:val="Normal"/>
                              <w:widowControl w:val="false"/>
                              <w:numPr>
                                <w:ilvl w:val="0"/>
                                <w:numId w:val="9"/>
                              </w:numPr>
                              <w:shd w:val="clear" w:color="auto" w:fill="auto"/>
                              <w:tabs>
                                <w:tab w:val="clear" w:pos="708"/>
                                <w:tab w:val="left" w:pos="557" w:leader="none"/>
                              </w:tabs>
                              <w:spacing w:lineRule="exact" w:line="274" w:before="0" w:after="0"/>
                              <w:ind w:hanging="0"/>
                              <w:jc w:val="both"/>
                              <w:rPr/>
                            </w:pPr>
                            <w:r>
                              <w:rPr>
                                <w:rStyle w:val="211pt"/>
                              </w:rPr>
                              <w:t>Участок стоит на кадастровом учете</w:t>
                            </w:r>
                          </w:p>
                        </w:tc>
                      </w:tr>
                      <w:tr>
                        <w:trPr>
                          <w:trHeight w:val="974" w:hRule="exact"/>
                        </w:trPr>
                        <w:tc>
                          <w:tcPr>
                            <w:tcW w:w="69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0"/>
                              <w:ind w:left="320" w:hanging="0"/>
                              <w:jc w:val="left"/>
                              <w:rPr/>
                            </w:pPr>
                            <w:r>
                              <w:rPr>
                                <w:rStyle w:val="211pt"/>
                              </w:rPr>
                              <w:t>7.</w:t>
                            </w:r>
                          </w:p>
                        </w:tc>
                        <w:tc>
                          <w:tcPr>
                            <w:tcW w:w="42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firstLine="160"/>
                              <w:jc w:val="left"/>
                              <w:rPr/>
                            </w:pPr>
                            <w:r>
                              <w:rPr>
                                <w:rStyle w:val="211pt"/>
                              </w:rPr>
                              <w:t>Земельный участок планируется использовать полностью?</w:t>
                            </w:r>
                          </w:p>
                        </w:tc>
                        <w:tc>
                          <w:tcPr>
                            <w:tcW w:w="5160" w:type="dxa"/>
                            <w:tcBorders>
                              <w:top w:val="single" w:sz="4" w:space="0" w:color="000000"/>
                              <w:left w:val="single" w:sz="4" w:space="0" w:color="000000"/>
                            </w:tcBorders>
                            <w:shd w:color="auto" w:fill="FFFFFF" w:val="clear"/>
                          </w:tcPr>
                          <w:p>
                            <w:pPr>
                              <w:pStyle w:val="Normal"/>
                              <w:widowControl w:val="false"/>
                              <w:numPr>
                                <w:ilvl w:val="0"/>
                                <w:numId w:val="10"/>
                              </w:numPr>
                              <w:shd w:val="clear" w:color="auto" w:fill="auto"/>
                              <w:tabs>
                                <w:tab w:val="clear" w:pos="708"/>
                                <w:tab w:val="left" w:pos="312" w:leader="none"/>
                              </w:tabs>
                              <w:spacing w:lineRule="exact" w:line="274" w:before="0" w:after="0"/>
                              <w:ind w:hanging="0"/>
                              <w:jc w:val="both"/>
                              <w:rPr/>
                            </w:pPr>
                            <w:r>
                              <w:rPr>
                                <w:rStyle w:val="211pt"/>
                              </w:rPr>
                              <w:t>Да, планируется использовать весь участок</w:t>
                            </w:r>
                          </w:p>
                          <w:p>
                            <w:pPr>
                              <w:pStyle w:val="Normal"/>
                              <w:widowControl w:val="false"/>
                              <w:numPr>
                                <w:ilvl w:val="0"/>
                                <w:numId w:val="10"/>
                              </w:numPr>
                              <w:shd w:val="clear" w:color="auto" w:fill="auto"/>
                              <w:tabs>
                                <w:tab w:val="clear" w:pos="708"/>
                                <w:tab w:val="left" w:pos="350" w:leader="none"/>
                              </w:tabs>
                              <w:spacing w:lineRule="exact" w:line="274" w:before="0" w:after="0"/>
                              <w:ind w:left="420" w:hanging="420"/>
                              <w:jc w:val="left"/>
                              <w:rPr/>
                            </w:pPr>
                            <w:r>
                              <w:rPr>
                                <w:rStyle w:val="211pt"/>
                              </w:rPr>
                              <w:t>Нет, планируется использовать только часть участка</w:t>
                            </w:r>
                          </w:p>
                        </w:tc>
                      </w:tr>
                      <w:tr>
                        <w:trPr>
                          <w:trHeight w:val="874" w:hRule="exact"/>
                        </w:trPr>
                        <w:tc>
                          <w:tcPr>
                            <w:tcW w:w="69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20" w:before="0" w:after="0"/>
                              <w:ind w:left="320" w:hanging="0"/>
                              <w:jc w:val="left"/>
                              <w:rPr/>
                            </w:pPr>
                            <w:r>
                              <w:rPr>
                                <w:rStyle w:val="211pt"/>
                              </w:rPr>
                              <w:t>8.</w:t>
                            </w:r>
                          </w:p>
                        </w:tc>
                        <w:tc>
                          <w:tcPr>
                            <w:tcW w:w="4240"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firstLine="160"/>
                              <w:jc w:val="left"/>
                              <w:rPr/>
                            </w:pPr>
                            <w:r>
                              <w:rPr>
                                <w:rStyle w:val="211pt"/>
                              </w:rPr>
                              <w:t>Требуется рубка деревьев или кустарников в связи с необходимостью использования участка?</w:t>
                            </w:r>
                          </w:p>
                        </w:tc>
                        <w:tc>
                          <w:tcPr>
                            <w:tcW w:w="5160" w:type="dxa"/>
                            <w:tcBorders>
                              <w:top w:val="single" w:sz="4" w:space="0" w:color="000000"/>
                              <w:left w:val="single" w:sz="4" w:space="0" w:color="000000"/>
                              <w:bottom w:val="single" w:sz="4" w:space="0" w:color="000000"/>
                            </w:tcBorders>
                            <w:shd w:color="auto" w:fill="FFFFFF" w:val="clear"/>
                          </w:tcPr>
                          <w:p>
                            <w:pPr>
                              <w:pStyle w:val="Normal"/>
                              <w:widowControl w:val="false"/>
                              <w:numPr>
                                <w:ilvl w:val="0"/>
                                <w:numId w:val="11"/>
                              </w:numPr>
                              <w:shd w:val="clear" w:color="auto" w:fill="auto"/>
                              <w:tabs>
                                <w:tab w:val="clear" w:pos="708"/>
                                <w:tab w:val="left" w:pos="226" w:leader="none"/>
                              </w:tabs>
                              <w:spacing w:lineRule="exact" w:line="220" w:before="0" w:after="60"/>
                              <w:ind w:hanging="0"/>
                              <w:jc w:val="both"/>
                              <w:rPr/>
                            </w:pPr>
                            <w:r>
                              <w:rPr>
                                <w:rStyle w:val="211pt"/>
                              </w:rPr>
                              <w:t>Вырубка требуется</w:t>
                            </w:r>
                          </w:p>
                          <w:p>
                            <w:pPr>
                              <w:pStyle w:val="Normal"/>
                              <w:widowControl w:val="false"/>
                              <w:numPr>
                                <w:ilvl w:val="0"/>
                                <w:numId w:val="11"/>
                              </w:numPr>
                              <w:shd w:val="clear" w:color="auto" w:fill="auto"/>
                              <w:tabs>
                                <w:tab w:val="clear" w:pos="708"/>
                                <w:tab w:val="left" w:pos="274" w:leader="none"/>
                              </w:tabs>
                              <w:spacing w:lineRule="exact" w:line="220" w:before="60" w:after="0"/>
                              <w:ind w:hanging="0"/>
                              <w:jc w:val="both"/>
                              <w:rPr/>
                            </w:pPr>
                            <w:r>
                              <w:rPr>
                                <w:rStyle w:val="211pt"/>
                              </w:rPr>
                              <w:t>Вырубка не требуется</w:t>
                            </w:r>
                          </w:p>
                        </w:tc>
                      </w:tr>
                    </w:tbl>
                    <w:p>
                      <w:pPr>
                        <w:pStyle w:val="Normal"/>
                        <w:rPr>
                          <w:sz w:val="2"/>
                          <w:szCs w:val="2"/>
                        </w:rPr>
                      </w:pPr>
                      <w:r>
                        <w:rPr/>
                      </w:r>
                    </w:p>
                  </w:txbxContent>
                </v:textbox>
                <w10:wrap type="topAndBottom"/>
              </v:rect>
            </w:pict>
          </mc:Fallback>
        </mc:AlternateContent>
      </w:r>
    </w:p>
    <w:p>
      <w:pPr>
        <w:pStyle w:val="Normal"/>
        <w:shd w:val="clear" w:color="auto" w:fill="auto"/>
        <w:spacing w:lineRule="exact" w:line="341" w:before="0" w:after="496"/>
        <w:ind w:left="5780" w:hanging="0"/>
        <w:rPr/>
      </w:pPr>
      <w:r>
        <w:rPr/>
        <w:t>Приложение № 2 к Административному регламенту по предоставлению муниципальной услуги</w:t>
      </w:r>
    </w:p>
    <w:p>
      <w:pPr>
        <w:pStyle w:val="26"/>
        <w:keepNext w:val="true"/>
        <w:keepLines/>
        <w:shd w:val="clear" w:color="auto" w:fill="auto"/>
        <w:spacing w:before="0" w:after="0"/>
        <w:ind w:left="20" w:hanging="0"/>
        <w:rPr/>
      </w:pPr>
      <w:bookmarkStart w:id="55" w:name="bookmark33"/>
      <w:r>
        <w:rPr/>
        <w:t>Форма разрешения на использование земель, земельного участка или части</w:t>
        <w:br/>
        <w:t>земельного участка, находящихся в государственной или муниципальной</w:t>
      </w:r>
      <w:bookmarkEnd w:id="55"/>
    </w:p>
    <w:p>
      <w:pPr>
        <w:pStyle w:val="31"/>
        <w:shd w:val="clear" w:color="auto" w:fill="auto"/>
        <w:spacing w:before="0" w:after="300"/>
        <w:ind w:left="20" w:hanging="0"/>
        <w:rPr/>
      </w:pPr>
      <w:r>
        <w:rPr/>
        <w:t>собственности</w:t>
      </w:r>
    </w:p>
    <w:p>
      <w:pPr>
        <w:pStyle w:val="Normal"/>
        <w:shd w:val="clear" w:color="auto" w:fill="auto"/>
        <w:spacing w:lineRule="exact" w:line="322" w:before="0" w:after="0"/>
        <w:ind w:left="20" w:hanging="0"/>
        <w:jc w:val="center"/>
        <w:rPr/>
      </w:pPr>
      <w:r>
        <w:rPr/>
        <w:t>РАЗРЕШЕНИЕ</w:t>
      </w:r>
      <w:r>
        <w:rPr>
          <w:rStyle w:val="Style18"/>
          <w:vertAlign w:val="superscript"/>
        </w:rPr>
        <w:footnoteReference w:id="3"/>
      </w:r>
    </w:p>
    <w:p>
      <w:pPr>
        <w:pStyle w:val="Normal"/>
        <w:shd w:val="clear" w:color="auto" w:fill="auto"/>
        <w:spacing w:lineRule="exact" w:line="322" w:before="0" w:after="333"/>
        <w:ind w:left="20" w:hanging="0"/>
        <w:jc w:val="center"/>
        <w:rPr/>
      </w:pPr>
      <w:r>
        <w:rPr/>
        <w:t>на использование земель, земельного участка или части земельного участка,</w:t>
        <w:br/>
        <w:t>находящихся в государственной или муниципальной собственности</w:t>
      </w:r>
    </w:p>
    <w:p>
      <w:pPr>
        <w:pStyle w:val="Normal"/>
        <w:shd w:val="clear" w:color="auto" w:fill="auto"/>
        <w:tabs>
          <w:tab w:val="clear" w:pos="708"/>
          <w:tab w:val="left" w:pos="5777" w:leader="underscore"/>
          <w:tab w:val="left" w:pos="7654" w:leader="underscore"/>
        </w:tabs>
        <w:spacing w:lineRule="exact" w:line="280" w:before="0" w:after="590"/>
        <w:ind w:left="2580" w:hanging="0"/>
        <w:jc w:val="both"/>
        <w:rPr/>
      </w:pPr>
      <w:r>
        <w:rPr/>
        <w:t>Дата выдачи</w:t>
        <w:tab/>
        <w:t>№</w:t>
        <w:tab/>
      </w:r>
    </w:p>
    <w:p>
      <w:pPr>
        <w:pStyle w:val="71"/>
        <w:shd w:val="clear" w:color="auto" w:fill="auto"/>
        <w:spacing w:lineRule="exact" w:line="180" w:before="0" w:after="0"/>
        <w:ind w:left="20" w:hanging="0"/>
        <w:rPr/>
      </w:pPr>
      <w:r>
        <w:rPr/>
        <w:t>(наименование уполномоченного органа, осуществляющего выдачу разрешения)</w:t>
      </w:r>
    </w:p>
    <w:p>
      <w:pPr>
        <w:pStyle w:val="Normal"/>
        <w:shd w:val="clear" w:color="auto" w:fill="auto"/>
        <w:tabs>
          <w:tab w:val="clear" w:pos="708"/>
          <w:tab w:val="left" w:pos="8174" w:leader="underscore"/>
        </w:tabs>
        <w:spacing w:lineRule="exact" w:line="280" w:before="0" w:after="128"/>
        <w:ind w:hanging="0"/>
        <w:jc w:val="both"/>
        <w:rPr/>
      </w:pPr>
      <w:r>
        <w:rPr/>
        <w:t>Разрешает</w:t>
        <w:tab/>
      </w:r>
    </w:p>
    <w:p>
      <w:pPr>
        <w:pStyle w:val="71"/>
        <w:shd w:val="clear" w:color="auto" w:fill="auto"/>
        <w:spacing w:lineRule="exact" w:line="307" w:before="0" w:after="0"/>
        <w:ind w:left="20" w:hanging="0"/>
        <w:rPr/>
      </w:pPr>
      <w:r>
        <w:rPr/>
        <w:t>(наименование заявителя, телефон, адрес электронной почты)</w:t>
      </w:r>
    </w:p>
    <w:p>
      <w:pPr>
        <w:pStyle w:val="Normal"/>
        <w:shd w:val="clear" w:color="auto" w:fill="auto"/>
        <w:tabs>
          <w:tab w:val="clear" w:pos="708"/>
          <w:tab w:val="left" w:pos="10048" w:leader="underscore"/>
        </w:tabs>
        <w:spacing w:lineRule="exact" w:line="307" w:before="0" w:after="282"/>
        <w:ind w:hanging="0"/>
        <w:jc w:val="both"/>
        <w:rPr/>
      </w:pPr>
      <w:r>
        <w:rPr/>
        <w:t>Использование земельного участка (части земельного участка, земель государственной неразграниченной собственности)</w:t>
        <w:tab/>
      </w:r>
    </w:p>
    <w:p>
      <w:pPr>
        <w:pStyle w:val="71"/>
        <w:shd w:val="clear" w:color="auto" w:fill="auto"/>
        <w:spacing w:lineRule="exact" w:line="180" w:before="0" w:after="0"/>
        <w:ind w:left="20" w:hanging="0"/>
        <w:rPr/>
      </w:pPr>
      <w:r>
        <w:rPr/>
        <w:t>(цель использования земельного участка)</w:t>
      </w:r>
    </w:p>
    <w:p>
      <w:pPr>
        <w:pStyle w:val="Normal"/>
        <w:shd w:val="clear" w:color="auto" w:fill="auto"/>
        <w:tabs>
          <w:tab w:val="clear" w:pos="708"/>
          <w:tab w:val="left" w:pos="9682" w:leader="underscore"/>
        </w:tabs>
        <w:spacing w:lineRule="exact" w:line="280" w:before="0" w:after="0"/>
        <w:ind w:hanging="0"/>
        <w:jc w:val="both"/>
        <w:rPr/>
      </w:pPr>
      <w:r>
        <w:rPr/>
        <w:t>на землях</w:t>
        <w:tab/>
      </w:r>
    </w:p>
    <w:p>
      <w:pPr>
        <w:pStyle w:val="71"/>
        <w:shd w:val="clear" w:color="auto" w:fill="auto"/>
        <w:spacing w:lineRule="exact" w:line="180" w:before="0" w:after="5"/>
        <w:ind w:left="20" w:hanging="0"/>
        <w:rPr/>
      </w:pPr>
      <w:r>
        <w:rPr/>
        <w:t>(муниципальной собственности, собственности субъекта Российской Федерации, государственной неразграниченной</w:t>
      </w:r>
    </w:p>
    <w:p>
      <w:pPr>
        <w:pStyle w:val="71"/>
        <w:shd w:val="clear" w:color="auto" w:fill="auto"/>
        <w:spacing w:lineRule="exact" w:line="180" w:before="0" w:after="232"/>
        <w:ind w:left="20" w:hanging="0"/>
        <w:rPr/>
      </w:pPr>
      <w:r>
        <w:rPr/>
        <w:t>собственности)</w:t>
      </w:r>
    </w:p>
    <w:p>
      <w:pPr>
        <w:pStyle w:val="Normal"/>
        <w:shd w:val="clear" w:color="auto" w:fill="auto"/>
        <w:spacing w:lineRule="exact" w:line="280" w:before="0" w:after="0"/>
        <w:ind w:hanging="0"/>
        <w:jc w:val="both"/>
        <w:rPr/>
      </w:pPr>
      <w:r>
        <w:rPr/>
        <w:t>Местоположение</w:t>
      </w:r>
    </w:p>
    <w:p>
      <w:pPr>
        <w:pStyle w:val="71"/>
        <w:shd w:val="clear" w:color="auto" w:fill="auto"/>
        <w:spacing w:lineRule="exact" w:line="180" w:before="0" w:after="0"/>
        <w:ind w:left="20" w:hanging="0"/>
        <w:rPr/>
      </w:pPr>
      <w:r>
        <w:rPr/>
        <w:t>(адрес места размещения объекта)</w:t>
      </w:r>
    </w:p>
    <w:p>
      <w:pPr>
        <w:pStyle w:val="Normal"/>
        <w:shd w:val="clear" w:color="auto" w:fill="auto"/>
        <w:tabs>
          <w:tab w:val="clear" w:pos="708"/>
          <w:tab w:val="left" w:pos="10048" w:leader="underscore"/>
        </w:tabs>
        <w:spacing w:lineRule="exact" w:line="322" w:before="0" w:after="0"/>
        <w:ind w:hanging="0"/>
        <w:jc w:val="both"/>
        <w:rPr/>
      </w:pPr>
      <w:r>
        <w:rPr/>
        <w:t>Кадастровый номер земельного участка</w:t>
      </w:r>
      <w:r>
        <w:rPr>
          <w:rStyle w:val="Style18"/>
          <w:vertAlign w:val="superscript"/>
        </w:rPr>
        <w:footnoteReference w:id="4"/>
      </w:r>
      <w:r>
        <w:rPr/>
        <w:tab/>
      </w:r>
    </w:p>
    <w:p>
      <w:pPr>
        <w:pStyle w:val="Normal"/>
        <w:shd w:val="clear" w:color="auto" w:fill="auto"/>
        <w:tabs>
          <w:tab w:val="clear" w:pos="708"/>
          <w:tab w:val="left" w:pos="10048" w:leader="underscore"/>
        </w:tabs>
        <w:spacing w:lineRule="exact" w:line="322" w:before="0" w:after="0"/>
        <w:ind w:hanging="0"/>
        <w:jc w:val="both"/>
        <w:rPr/>
      </w:pPr>
      <w:r>
        <w:rPr/>
        <w:t>Разрешение выдано на срок</w:t>
        <w:tab/>
      </w:r>
    </w:p>
    <w:p>
      <w:pPr>
        <w:pStyle w:val="Normal"/>
        <w:shd w:val="clear" w:color="auto" w:fill="auto"/>
        <w:tabs>
          <w:tab w:val="clear" w:pos="708"/>
          <w:tab w:val="left" w:pos="10048" w:leader="underscore"/>
        </w:tabs>
        <w:spacing w:lineRule="exact" w:line="322" w:before="0" w:after="300"/>
        <w:ind w:hanging="0"/>
        <w:jc w:val="both"/>
        <w:rPr/>
      </w:pPr>
      <w:r>
        <w:rPr/>
        <w:t>Согласование осуществления рубок деревьев, кустарников, расположенных в границах земельного участка, части земельного участка или земель</w:t>
        <w:tab/>
      </w:r>
    </w:p>
    <w:p>
      <w:pPr>
        <w:pStyle w:val="Normal"/>
        <w:shd w:val="clear" w:color="auto" w:fill="auto"/>
        <w:tabs>
          <w:tab w:val="clear" w:pos="708"/>
          <w:tab w:val="left" w:pos="10048" w:leader="underscore"/>
        </w:tabs>
        <w:spacing w:lineRule="exact" w:line="322" w:before="0" w:after="300"/>
        <w:ind w:hanging="0"/>
        <w:jc w:val="both"/>
        <w:rPr/>
      </w:pPr>
      <w:r>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tab/>
      </w:r>
    </w:p>
    <w:p>
      <w:pPr>
        <w:pStyle w:val="Normal"/>
        <w:shd w:val="clear" w:color="auto" w:fill="auto"/>
        <w:spacing w:lineRule="exact" w:line="322" w:before="0" w:after="0"/>
        <w:ind w:left="20" w:hanging="0"/>
        <w:jc w:val="center"/>
        <w:rPr/>
      </w:pPr>
      <w:r>
        <w:rPr/>
        <w:t>Сведения о досрочном прекращении действия разрешения со дня предоставления</w:t>
        <w:br/>
        <w:t>земельного участка физическому или юридическому лицу и сроки направления</w:t>
      </w:r>
      <w:r>
        <w:br w:type="page"/>
      </w:r>
    </w:p>
    <w:p>
      <w:pPr>
        <w:pStyle w:val="Normal"/>
        <w:shd w:val="clear" w:color="auto" w:fill="auto"/>
        <w:tabs>
          <w:tab w:val="clear" w:pos="708"/>
          <w:tab w:val="left" w:pos="9931" w:leader="underscore"/>
        </w:tabs>
        <w:spacing w:lineRule="exact" w:line="317" w:before="0" w:after="330"/>
        <w:ind w:hanging="0"/>
        <w:jc w:val="both"/>
        <w:rPr/>
      </w:pPr>
      <w:r>
        <mc:AlternateContent>
          <mc:Choice Requires="wps">
            <w:drawing>
              <wp:anchor behindDoc="0" distT="3810" distB="3175" distL="63500" distR="956945" simplePos="0" locked="0" layoutInCell="0" allowOverlap="1" relativeHeight="84">
                <wp:simplePos x="0" y="0"/>
                <wp:positionH relativeFrom="margin">
                  <wp:posOffset>3854450</wp:posOffset>
                </wp:positionH>
                <wp:positionV relativeFrom="margin">
                  <wp:posOffset>1808480</wp:posOffset>
                </wp:positionV>
                <wp:extent cx="1676400" cy="439420"/>
                <wp:effectExtent l="0" t="0" r="0" b="0"/>
                <wp:wrapTopAndBottom/>
                <wp:docPr id="12" name="Text Box 12"/>
                <a:graphic xmlns:a="http://schemas.openxmlformats.org/drawingml/2006/main">
                  <a:graphicData uri="http://schemas.microsoft.com/office/word/2010/wordprocessingShape">
                    <wps:wsp>
                      <wps:cNvSpPr/>
                      <wps:spPr>
                        <a:xfrm>
                          <a:off x="0" y="0"/>
                          <a:ext cx="1676520" cy="439560"/>
                        </a:xfrm>
                        <a:prstGeom prst="rect">
                          <a:avLst/>
                        </a:prstGeom>
                        <a:noFill/>
                        <a:ln w="0">
                          <a:noFill/>
                        </a:ln>
                      </wps:spPr>
                      <wps:style>
                        <a:lnRef idx="0"/>
                        <a:fillRef idx="0"/>
                        <a:effectRef idx="0"/>
                        <a:fontRef idx="minor"/>
                      </wps:style>
                      <wps:txbx>
                        <w:txbxContent>
                          <w:p>
                            <w:pPr>
                              <w:pStyle w:val="Style34"/>
                              <w:pBdr>
                                <w:top w:val="single" w:sz="4" w:space="1" w:color="000000"/>
                                <w:left w:val="single" w:sz="4" w:space="4" w:color="000000"/>
                                <w:bottom w:val="single" w:sz="4" w:space="1" w:color="000000"/>
                                <w:right w:val="single" w:sz="4" w:space="4" w:color="000000"/>
                              </w:pBdr>
                              <w:shd w:val="clear" w:color="auto" w:fill="auto"/>
                              <w:spacing w:lineRule="exact" w:line="317" w:before="0" w:after="0"/>
                              <w:ind w:hanging="0"/>
                              <w:jc w:val="center"/>
                              <w:rPr/>
                            </w:pPr>
                            <w:r>
                              <w:rPr>
                                <w:rStyle w:val="2Exact"/>
                              </w:rPr>
                              <w:t>Сведения об</w:t>
                              <w:br/>
                              <w:t>электронной подписи</w:t>
                            </w:r>
                          </w:p>
                        </w:txbxContent>
                      </wps:txbx>
                      <wps:bodyPr lIns="0" rIns="0" tIns="0" bIns="0" anchor="t" upright="1">
                        <a:spAutoFit/>
                      </wps:bodyPr>
                    </wps:wsp>
                  </a:graphicData>
                </a:graphic>
              </wp:anchor>
            </w:drawing>
          </mc:Choice>
          <mc:Fallback>
            <w:pict>
              <v:rect id="shape_0" ID="Text Box 12" path="m0,0l-2147483645,0l-2147483645,-2147483646l0,-2147483646xe" stroked="f" o:allowincell="f" style="position:absolute;margin-left:303.5pt;margin-top:142.4pt;width:131.95pt;height:34.55pt;mso-wrap-style:square;v-text-anchor:top;mso-position-horizontal-relative:margin;mso-position-vertical-relative:margin">
                <v:fill o:detectmouseclick="t" on="false"/>
                <v:stroke color="#3465a4" joinstyle="round" endcap="flat"/>
                <v:textbox>
                  <w:txbxContent>
                    <w:p>
                      <w:pPr>
                        <w:pStyle w:val="Style34"/>
                        <w:pBdr>
                          <w:top w:val="single" w:sz="4" w:space="1" w:color="000000"/>
                          <w:left w:val="single" w:sz="4" w:space="4" w:color="000000"/>
                          <w:bottom w:val="single" w:sz="4" w:space="1" w:color="000000"/>
                          <w:right w:val="single" w:sz="4" w:space="4" w:color="000000"/>
                        </w:pBdr>
                        <w:shd w:val="clear" w:color="auto" w:fill="auto"/>
                        <w:spacing w:lineRule="exact" w:line="317" w:before="0" w:after="0"/>
                        <w:ind w:hanging="0"/>
                        <w:jc w:val="center"/>
                        <w:rPr/>
                      </w:pPr>
                      <w:r>
                        <w:rPr>
                          <w:rStyle w:val="2Exact"/>
                        </w:rPr>
                        <w:t>Сведения об</w:t>
                        <w:br/>
                        <w:t>электронной подписи</w:t>
                      </w:r>
                    </w:p>
                  </w:txbxContent>
                </v:textbox>
                <w10:wrap type="topAndBottom"/>
              </v:rect>
            </w:pict>
          </mc:Fallback>
        </mc:AlternateContent>
      </w:r>
      <w:r>
        <w:rPr/>
        <w:t>уполномоченным органом заявителю уведомления о предоставлении земельного участка таким лицам</w:t>
        <w:tab/>
      </w:r>
    </w:p>
    <w:p>
      <w:pPr>
        <w:pStyle w:val="Normal"/>
        <w:shd w:val="clear" w:color="auto" w:fill="auto"/>
        <w:spacing w:lineRule="exact" w:line="280" w:before="0" w:after="590"/>
        <w:ind w:hanging="0"/>
        <w:jc w:val="both"/>
        <w:rPr/>
      </w:pPr>
      <w:r>
        <w:rPr/>
        <w:t>Дополнительные условия использования участка</w:t>
      </w:r>
    </w:p>
    <w:p>
      <w:pPr>
        <w:pStyle w:val="Normal"/>
        <w:shd w:val="clear" w:color="auto" w:fill="auto"/>
        <w:spacing w:lineRule="exact" w:line="326" w:before="0" w:after="0"/>
        <w:ind w:hanging="0"/>
        <w:jc w:val="both"/>
        <w:rPr/>
      </w:pPr>
      <w:r>
        <w:rPr/>
        <w:t>Приложение: схема границ предполагаемых к использованию земель или части земельного участка на кадастровом плане территории</w:t>
      </w:r>
      <w:r>
        <w:rPr>
          <w:rStyle w:val="Style18"/>
          <w:vertAlign w:val="superscript"/>
        </w:rPr>
        <w:footnoteReference w:id="5"/>
      </w:r>
      <w:r>
        <w:br w:type="page"/>
      </w:r>
    </w:p>
    <w:p>
      <w:pPr>
        <w:pStyle w:val="Normal"/>
        <w:shd w:val="clear" w:color="auto" w:fill="auto"/>
        <w:spacing w:lineRule="exact" w:line="341" w:before="0" w:after="256"/>
        <w:ind w:left="5780" w:hanging="0"/>
        <w:rPr/>
      </w:pPr>
      <w:r>
        <w:rPr/>
        <w:t>Приложение № 3 к Административному регламенту по предоставлению муниципальной услуги</w:t>
      </w:r>
    </w:p>
    <w:p>
      <w:pPr>
        <w:pStyle w:val="31"/>
        <w:shd w:val="clear" w:color="auto" w:fill="auto"/>
        <w:spacing w:before="0" w:after="236"/>
        <w:ind w:hanging="0"/>
        <w:jc w:val="both"/>
        <w:rPr/>
      </w:pPr>
      <w:r>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pPr>
        <w:pStyle w:val="Normal"/>
        <w:shd w:val="clear" w:color="auto" w:fill="auto"/>
        <w:spacing w:lineRule="exact" w:line="326" w:before="0" w:after="277"/>
        <w:ind w:left="20" w:hanging="0"/>
        <w:jc w:val="center"/>
        <w:rPr/>
      </w:pPr>
      <w:r>
        <w:rPr/>
        <w:t>РАЗРЕШЕНИЕ</w:t>
      </w:r>
      <w:r>
        <w:rPr>
          <w:rStyle w:val="Style18"/>
          <w:vertAlign w:val="superscript"/>
        </w:rPr>
        <w:footnoteReference w:id="6"/>
      </w:r>
      <w:r>
        <w:rPr>
          <w:vertAlign w:val="superscript"/>
        </w:rPr>
        <w:br/>
      </w:r>
      <w:r>
        <w:rPr/>
        <w:t>на размещение объекта</w:t>
      </w:r>
    </w:p>
    <w:p>
      <w:pPr>
        <w:pStyle w:val="Normal"/>
        <w:shd w:val="clear" w:color="auto" w:fill="auto"/>
        <w:tabs>
          <w:tab w:val="clear" w:pos="708"/>
          <w:tab w:val="left" w:pos="5772" w:leader="underscore"/>
          <w:tab w:val="left" w:pos="6540" w:leader="underscore"/>
        </w:tabs>
        <w:spacing w:lineRule="exact" w:line="280" w:before="0" w:after="590"/>
        <w:ind w:left="2580" w:hanging="0"/>
        <w:jc w:val="both"/>
        <w:rPr/>
      </w:pPr>
      <w:r>
        <w:rPr/>
        <w:t>Дата выдачи</w:t>
        <w:tab/>
        <w:t>№</w:t>
        <w:tab/>
      </w:r>
    </w:p>
    <w:p>
      <w:pPr>
        <w:pStyle w:val="71"/>
        <w:shd w:val="clear" w:color="auto" w:fill="auto"/>
        <w:spacing w:lineRule="exact" w:line="180" w:before="0" w:after="0"/>
        <w:ind w:left="20" w:hanging="0"/>
        <w:rPr/>
      </w:pPr>
      <w:r>
        <w:rPr/>
        <w:t>(наименование уполномоченного органа, осуществляющего выдачу разрешения)</w:t>
      </w:r>
    </w:p>
    <w:p>
      <w:pPr>
        <w:pStyle w:val="Normal"/>
        <w:shd w:val="clear" w:color="auto" w:fill="auto"/>
        <w:tabs>
          <w:tab w:val="clear" w:pos="708"/>
          <w:tab w:val="left" w:pos="8174" w:leader="underscore"/>
        </w:tabs>
        <w:spacing w:lineRule="exact" w:line="280" w:before="0" w:after="184"/>
        <w:ind w:hanging="0"/>
        <w:jc w:val="both"/>
        <w:rPr/>
      </w:pPr>
      <w:r>
        <w:rPr/>
        <w:t>Разрешает</w:t>
        <w:tab/>
      </w:r>
    </w:p>
    <w:p>
      <w:pPr>
        <w:pStyle w:val="71"/>
        <w:shd w:val="clear" w:color="auto" w:fill="auto"/>
        <w:spacing w:lineRule="exact" w:line="312" w:before="0" w:after="0"/>
        <w:ind w:left="20" w:hanging="0"/>
        <w:rPr/>
      </w:pPr>
      <w:r>
        <w:rPr/>
        <w:t>(наименование заявителя, телефон, адрес электронной почты)</w:t>
      </w:r>
    </w:p>
    <w:p>
      <w:pPr>
        <w:pStyle w:val="Normal"/>
        <w:shd w:val="clear" w:color="auto" w:fill="auto"/>
        <w:tabs>
          <w:tab w:val="clear" w:pos="708"/>
          <w:tab w:val="left" w:pos="10027" w:leader="underscore"/>
        </w:tabs>
        <w:spacing w:lineRule="exact" w:line="312" w:before="0" w:after="346"/>
        <w:ind w:hanging="0"/>
        <w:jc w:val="both"/>
        <w:rPr/>
      </w:pPr>
      <w:r>
        <w:rPr/>
        <w:t>использование земельного участка (части земельного участка, земель государственной неразграниченной собственности)</w:t>
        <w:tab/>
      </w:r>
    </w:p>
    <w:p>
      <w:pPr>
        <w:pStyle w:val="71"/>
        <w:shd w:val="clear" w:color="auto" w:fill="auto"/>
        <w:spacing w:lineRule="exact" w:line="180" w:before="0" w:after="0"/>
        <w:ind w:left="20" w:hanging="0"/>
        <w:rPr/>
      </w:pPr>
      <w:r>
        <w:rPr/>
        <w:t>(цель использования земельного участка)</w:t>
      </w:r>
    </w:p>
    <w:p>
      <w:pPr>
        <w:pStyle w:val="Normal"/>
        <w:shd w:val="clear" w:color="auto" w:fill="auto"/>
        <w:tabs>
          <w:tab w:val="clear" w:pos="708"/>
          <w:tab w:val="left" w:pos="9677" w:leader="underscore"/>
        </w:tabs>
        <w:spacing w:lineRule="exact" w:line="280" w:before="0" w:after="0"/>
        <w:ind w:hanging="0"/>
        <w:jc w:val="both"/>
        <w:rPr/>
      </w:pPr>
      <w:r>
        <w:rPr/>
        <w:t>на землях</w:t>
        <w:tab/>
      </w:r>
    </w:p>
    <w:p>
      <w:pPr>
        <w:pStyle w:val="71"/>
        <w:shd w:val="clear" w:color="auto" w:fill="auto"/>
        <w:spacing w:lineRule="exact" w:line="180" w:before="0" w:after="5"/>
        <w:ind w:left="20" w:hanging="0"/>
        <w:rPr/>
      </w:pPr>
      <w:r>
        <w:rPr/>
        <w:t>(муниципальной собственности, собственности субъекта Российской Федерации, государственной неразграниченной</w:t>
      </w:r>
    </w:p>
    <w:p>
      <w:pPr>
        <w:pStyle w:val="71"/>
        <w:shd w:val="clear" w:color="auto" w:fill="auto"/>
        <w:spacing w:lineRule="exact" w:line="180" w:before="0" w:after="172"/>
        <w:ind w:left="20" w:hanging="0"/>
        <w:rPr/>
      </w:pPr>
      <w:r>
        <w:rPr/>
        <w:t>собственности)</w:t>
      </w:r>
    </w:p>
    <w:p>
      <w:pPr>
        <w:pStyle w:val="Normal"/>
        <w:shd w:val="clear" w:color="auto" w:fill="auto"/>
        <w:spacing w:lineRule="exact" w:line="280" w:before="0" w:after="0"/>
        <w:ind w:hanging="0"/>
        <w:jc w:val="both"/>
        <w:rPr/>
      </w:pPr>
      <w:r>
        <w:rPr/>
        <w:t>Местоположение</w:t>
      </w:r>
    </w:p>
    <w:p>
      <w:pPr>
        <w:pStyle w:val="71"/>
        <w:shd w:val="clear" w:color="auto" w:fill="auto"/>
        <w:spacing w:lineRule="exact" w:line="317" w:before="0" w:after="0"/>
        <w:ind w:right="160" w:hanging="0"/>
        <w:rPr/>
      </w:pPr>
      <w:r>
        <w:rPr/>
        <w:t>(адрес места размещения объекта)</w:t>
      </w:r>
    </w:p>
    <w:p>
      <w:pPr>
        <w:pStyle w:val="Normal"/>
        <w:shd w:val="clear" w:color="auto" w:fill="auto"/>
        <w:tabs>
          <w:tab w:val="clear" w:pos="708"/>
          <w:tab w:val="left" w:pos="10027" w:leader="underscore"/>
        </w:tabs>
        <w:spacing w:lineRule="exact" w:line="317" w:before="0" w:after="0"/>
        <w:ind w:hanging="0"/>
        <w:jc w:val="both"/>
        <w:rPr/>
      </w:pPr>
      <w:r>
        <w:rPr/>
        <w:t>Кадастровый номер земельного участка</w:t>
      </w:r>
      <w:r>
        <w:rPr>
          <w:rStyle w:val="Style18"/>
          <w:vertAlign w:val="superscript"/>
        </w:rPr>
        <w:footnoteReference w:id="7"/>
      </w:r>
      <w:r>
        <w:rPr/>
        <w:tab/>
      </w:r>
    </w:p>
    <w:p>
      <w:pPr>
        <w:pStyle w:val="Normal"/>
        <w:shd w:val="clear" w:color="auto" w:fill="auto"/>
        <w:tabs>
          <w:tab w:val="clear" w:pos="708"/>
          <w:tab w:val="left" w:pos="10027" w:leader="underscore"/>
        </w:tabs>
        <w:spacing w:lineRule="exact" w:line="317" w:before="0" w:after="0"/>
        <w:ind w:hanging="0"/>
        <w:jc w:val="both"/>
        <w:rPr/>
      </w:pPr>
      <w:r>
        <w:rPr/>
        <w:t>Разрешение выдано на срок</w:t>
        <w:tab/>
      </w:r>
    </w:p>
    <w:p>
      <w:pPr>
        <w:pStyle w:val="Normal"/>
        <w:shd w:val="clear" w:color="auto" w:fill="auto"/>
        <w:tabs>
          <w:tab w:val="clear" w:pos="708"/>
          <w:tab w:val="left" w:pos="10027" w:leader="underscore"/>
        </w:tabs>
        <w:spacing w:lineRule="exact" w:line="317" w:before="0" w:after="236"/>
        <w:ind w:hanging="0"/>
        <w:jc w:val="both"/>
        <w:rPr/>
      </w:pPr>
      <w:r>
        <w:rPr/>
        <w:t>Согласование осуществления рубок деревьев, кустарников, расположенных в границах земельного участка, части земельного участка или земель</w:t>
        <w:tab/>
      </w:r>
    </w:p>
    <w:p>
      <w:pPr>
        <w:pStyle w:val="Normal"/>
        <w:shd w:val="clear" w:color="auto" w:fill="auto"/>
        <w:tabs>
          <w:tab w:val="clear" w:pos="708"/>
          <w:tab w:val="left" w:pos="10027" w:leader="underscore"/>
        </w:tabs>
        <w:spacing w:lineRule="exact" w:line="322" w:before="0" w:after="240"/>
        <w:ind w:hanging="0"/>
        <w:jc w:val="both"/>
        <w:rPr/>
      </w:pPr>
      <w:r>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tab/>
      </w:r>
    </w:p>
    <w:p>
      <w:pPr>
        <w:pStyle w:val="Normal"/>
        <w:shd w:val="clear" w:color="auto" w:fill="auto"/>
        <w:tabs>
          <w:tab w:val="clear" w:pos="708"/>
          <w:tab w:val="left" w:pos="10027" w:leader="underscore"/>
        </w:tabs>
        <w:spacing w:lineRule="exact" w:line="322" w:before="0" w:after="0"/>
        <w:ind w:hanging="0"/>
        <w:jc w:val="both"/>
        <w:rPr/>
      </w:pPr>
      <w:r>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tab/>
      </w:r>
      <w:r>
        <w:br w:type="page"/>
      </w:r>
    </w:p>
    <w:p>
      <w:pPr>
        <w:sectPr>
          <w:headerReference w:type="even" r:id="rId18"/>
          <w:headerReference w:type="default" r:id="rId19"/>
          <w:headerReference w:type="first" r:id="rId20"/>
          <w:footnotePr>
            <w:numFmt w:val="decimal"/>
          </w:footnotePr>
          <w:type w:val="nextPage"/>
          <w:pgSz w:w="11906" w:h="16838"/>
          <w:pgMar w:left="1190" w:right="490" w:gutter="0" w:header="0" w:top="1133" w:footer="0" w:bottom="1075"/>
          <w:pgNumType w:fmt="decimal"/>
          <w:formProt w:val="false"/>
          <w:textDirection w:val="lrTb"/>
          <w:docGrid w:type="default" w:linePitch="360" w:charSpace="0"/>
        </w:sectPr>
        <w:pStyle w:val="Normal"/>
        <w:shd w:val="clear" w:color="auto" w:fill="auto"/>
        <w:spacing w:lineRule="exact" w:line="280" w:before="0" w:after="0"/>
        <w:ind w:hanging="0"/>
        <w:jc w:val="left"/>
        <w:rPr/>
      </w:pPr>
      <w:r>
        <mc:AlternateContent>
          <mc:Choice Requires="wps">
            <w:drawing>
              <wp:anchor behindDoc="0" distT="1905" distB="250825" distL="63500" distR="962025" simplePos="0" locked="0" layoutInCell="0" allowOverlap="1" relativeHeight="88">
                <wp:simplePos x="0" y="0"/>
                <wp:positionH relativeFrom="margin">
                  <wp:posOffset>3852545</wp:posOffset>
                </wp:positionH>
                <wp:positionV relativeFrom="paragraph">
                  <wp:posOffset>558800</wp:posOffset>
                </wp:positionV>
                <wp:extent cx="1676400" cy="439420"/>
                <wp:effectExtent l="0" t="0" r="0" b="0"/>
                <wp:wrapTopAndBottom/>
                <wp:docPr id="14" name="Text Box 11"/>
                <a:graphic xmlns:a="http://schemas.openxmlformats.org/drawingml/2006/main">
                  <a:graphicData uri="http://schemas.microsoft.com/office/word/2010/wordprocessingShape">
                    <wps:wsp>
                      <wps:cNvSpPr/>
                      <wps:spPr>
                        <a:xfrm>
                          <a:off x="0" y="0"/>
                          <a:ext cx="1676520" cy="439560"/>
                        </a:xfrm>
                        <a:prstGeom prst="rect">
                          <a:avLst/>
                        </a:prstGeom>
                        <a:noFill/>
                        <a:ln w="0">
                          <a:noFill/>
                        </a:ln>
                      </wps:spPr>
                      <wps:style>
                        <a:lnRef idx="0"/>
                        <a:fillRef idx="0"/>
                        <a:effectRef idx="0"/>
                        <a:fontRef idx="minor"/>
                      </wps:style>
                      <wps:txbx>
                        <w:txbxContent>
                          <w:p>
                            <w:pPr>
                              <w:pStyle w:val="Style34"/>
                              <w:pBdr>
                                <w:top w:val="single" w:sz="4" w:space="1" w:color="000000"/>
                                <w:left w:val="single" w:sz="4" w:space="4" w:color="000000"/>
                                <w:bottom w:val="single" w:sz="4" w:space="1" w:color="000000"/>
                                <w:right w:val="single" w:sz="4" w:space="4" w:color="000000"/>
                              </w:pBdr>
                              <w:shd w:val="clear" w:color="auto" w:fill="auto"/>
                              <w:spacing w:lineRule="exact" w:line="317" w:before="0" w:after="0"/>
                              <w:ind w:hanging="0"/>
                              <w:jc w:val="center"/>
                              <w:rPr/>
                            </w:pPr>
                            <w:r>
                              <w:rPr>
                                <w:rStyle w:val="2Exact"/>
                              </w:rPr>
                              <w:t>Сведения об</w:t>
                              <w:br/>
                              <w:t>электронной подписи</w:t>
                            </w:r>
                          </w:p>
                        </w:txbxContent>
                      </wps:txbx>
                      <wps:bodyPr lIns="0" rIns="0" tIns="0" bIns="0" anchor="t" upright="1">
                        <a:spAutoFit/>
                      </wps:bodyPr>
                    </wps:wsp>
                  </a:graphicData>
                </a:graphic>
              </wp:anchor>
            </w:drawing>
          </mc:Choice>
          <mc:Fallback>
            <w:pict>
              <v:rect id="shape_0" ID="Text Box 11" path="m0,0l-2147483645,0l-2147483645,-2147483646l0,-2147483646xe" stroked="f" o:allowincell="f" style="position:absolute;margin-left:303.35pt;margin-top:44pt;width:131.95pt;height:34.55pt;mso-wrap-style:square;v-text-anchor:top;mso-position-horizontal-relative:margin">
                <v:fill o:detectmouseclick="t" on="false"/>
                <v:stroke color="#3465a4" joinstyle="round" endcap="flat"/>
                <v:textbox>
                  <w:txbxContent>
                    <w:p>
                      <w:pPr>
                        <w:pStyle w:val="Style34"/>
                        <w:pBdr>
                          <w:top w:val="single" w:sz="4" w:space="1" w:color="000000"/>
                          <w:left w:val="single" w:sz="4" w:space="4" w:color="000000"/>
                          <w:bottom w:val="single" w:sz="4" w:space="1" w:color="000000"/>
                          <w:right w:val="single" w:sz="4" w:space="4" w:color="000000"/>
                        </w:pBdr>
                        <w:shd w:val="clear" w:color="auto" w:fill="auto"/>
                        <w:spacing w:lineRule="exact" w:line="317" w:before="0" w:after="0"/>
                        <w:ind w:hanging="0"/>
                        <w:jc w:val="center"/>
                        <w:rPr/>
                      </w:pPr>
                      <w:r>
                        <w:rPr>
                          <w:rStyle w:val="2Exact"/>
                        </w:rPr>
                        <w:t>Сведения об</w:t>
                        <w:br/>
                        <w:t>электронной подписи</w:t>
                      </w:r>
                    </w:p>
                  </w:txbxContent>
                </v:textbox>
                <w10:wrap type="topAndBottom"/>
              </v:rect>
            </w:pict>
          </mc:Fallback>
        </mc:AlternateContent>
      </w:r>
      <w:r>
        <w:rPr/>
        <w:t>Дополнительные условия использования участка</w:t>
      </w:r>
    </w:p>
    <w:p>
      <w:pPr>
        <w:pStyle w:val="Normal"/>
        <w:shd w:val="clear" w:color="auto" w:fill="auto"/>
        <w:spacing w:lineRule="exact" w:line="322" w:before="0" w:after="453"/>
        <w:ind w:left="5780" w:hanging="0"/>
        <w:rPr/>
      </w:pPr>
      <w:r>
        <w:rPr/>
        <w:t>Приложение № 4 к Административному регламенту по предоставлению муниципальной услуги</w:t>
      </w:r>
    </w:p>
    <w:p>
      <w:pPr>
        <w:pStyle w:val="26"/>
        <w:keepNext w:val="true"/>
        <w:keepLines/>
        <w:shd w:val="clear" w:color="auto" w:fill="auto"/>
        <w:spacing w:lineRule="exact" w:line="280" w:before="0" w:after="327"/>
        <w:ind w:left="20" w:hanging="0"/>
        <w:rPr/>
      </w:pPr>
      <w:bookmarkStart w:id="56" w:name="bookmark34"/>
      <w:r>
        <w:rPr/>
        <w:t>Форма решения об отказе в предоставлении услуги</w:t>
      </w:r>
      <w:bookmarkEnd w:id="56"/>
      <w:r>
        <w:rPr/>
        <w:br/>
      </w:r>
      <w:r>
        <w:rPr>
          <w:rStyle w:val="7"/>
          <w:b w:val="false"/>
          <w:bCs w:val="false"/>
        </w:rPr>
        <w:t>(наименование уполномоченного органа местного самоуправления)</w:t>
      </w:r>
    </w:p>
    <w:p>
      <w:pPr>
        <w:pStyle w:val="Normal"/>
        <w:shd w:val="clear" w:color="auto" w:fill="auto"/>
        <w:tabs>
          <w:tab w:val="clear" w:pos="708"/>
          <w:tab w:val="left" w:pos="9307" w:leader="underscore"/>
        </w:tabs>
        <w:spacing w:lineRule="exact" w:line="280" w:before="0" w:after="0"/>
        <w:ind w:left="6840" w:hanging="0"/>
        <w:jc w:val="both"/>
        <w:rPr/>
      </w:pPr>
      <w:r>
        <w:rPr/>
        <w:t>Кому:</w:t>
        <w:tab/>
      </w:r>
    </w:p>
    <w:p>
      <w:pPr>
        <w:pStyle w:val="Normal"/>
        <w:shd w:val="clear" w:color="auto" w:fill="auto"/>
        <w:spacing w:lineRule="exact" w:line="280" w:before="0" w:after="290"/>
        <w:ind w:left="6840" w:hanging="0"/>
        <w:jc w:val="both"/>
        <w:rPr/>
      </w:pPr>
      <w:r>
        <w:rPr/>
        <w:t>Контактные данные:</w:t>
      </w:r>
    </w:p>
    <w:p>
      <w:pPr>
        <w:pStyle w:val="Normal"/>
        <w:shd w:val="clear" w:color="auto" w:fill="auto"/>
        <w:spacing w:lineRule="exact" w:line="326" w:before="0" w:after="0"/>
        <w:ind w:left="20" w:hanging="0"/>
        <w:jc w:val="center"/>
        <w:rPr/>
      </w:pPr>
      <w:r>
        <w:rPr/>
        <w:t>РЕШЕНИЕ</w:t>
      </w:r>
    </w:p>
    <w:p>
      <w:pPr>
        <w:pStyle w:val="Normal"/>
        <w:shd w:val="clear" w:color="auto" w:fill="auto"/>
        <w:tabs>
          <w:tab w:val="clear" w:pos="708"/>
          <w:tab w:val="left" w:pos="4949" w:leader="underscore"/>
          <w:tab w:val="left" w:pos="7032" w:leader="underscore"/>
        </w:tabs>
        <w:spacing w:lineRule="exact" w:line="326" w:before="0" w:after="206"/>
        <w:ind w:left="3200" w:right="3020" w:hanging="0"/>
        <w:jc w:val="left"/>
        <w:rPr/>
      </w:pPr>
      <w:r>
        <w:rPr/>
        <w:t>об отказе в предоставлении услуги №</w:t>
        <w:tab/>
        <w:t>от</w:t>
        <w:tab/>
      </w:r>
    </w:p>
    <w:p>
      <w:pPr>
        <w:pStyle w:val="Normal"/>
        <w:shd w:val="clear" w:color="auto" w:fill="auto"/>
        <w:spacing w:lineRule="exact" w:line="370" w:before="0" w:after="0"/>
        <w:ind w:firstLine="740"/>
        <w:jc w:val="both"/>
        <w:rPr/>
      </w:pPr>
      <w:r>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pPr>
        <w:pStyle w:val="Normal"/>
        <w:shd w:val="clear" w:color="auto" w:fill="auto"/>
        <w:tabs>
          <w:tab w:val="clear" w:pos="708"/>
          <w:tab w:val="left" w:pos="9754" w:leader="underscore"/>
        </w:tabs>
        <w:spacing w:lineRule="exact" w:line="370" w:before="0" w:after="0"/>
        <w:ind w:hanging="0"/>
        <w:jc w:val="both"/>
        <w:rPr/>
      </w:pPr>
      <w:r>
        <w:rPr/>
        <w:t xml:space="preserve">участков и установления сервитута, публичного сервитута» от </w:t>
        <w:tab/>
        <w:t xml:space="preserve"> №</w:t>
      </w:r>
    </w:p>
    <w:p>
      <w:pPr>
        <w:pStyle w:val="Normal"/>
        <w:shd w:val="clear" w:color="auto" w:fill="auto"/>
        <w:tabs>
          <w:tab w:val="clear" w:pos="708"/>
          <w:tab w:val="left" w:pos="1963" w:leader="underscore"/>
          <w:tab w:val="left" w:pos="10166" w:leader="underscore"/>
        </w:tabs>
        <w:spacing w:lineRule="exact" w:line="370" w:before="0" w:after="0"/>
        <w:ind w:hanging="0"/>
        <w:jc w:val="both"/>
        <w:rPr/>
      </w:pPr>
      <w:r>
        <w:rPr/>
        <w:tab/>
        <w:t>и приложенных к нему документов, на основании</w:t>
        <w:tab/>
      </w:r>
    </w:p>
    <w:p>
      <w:pPr>
        <w:pStyle w:val="Normal"/>
        <w:shd w:val="clear" w:color="auto" w:fill="auto"/>
        <w:spacing w:lineRule="exact" w:line="370" w:before="0" w:after="346"/>
        <w:ind w:hanging="0"/>
        <w:jc w:val="both"/>
        <w:rPr/>
      </w:pPr>
      <w:r>
        <w:rPr/>
        <w:t>органом, уполномоченным на предоставление услуги, принято решение об отказе в предоставлении услуги, по следующим основаниям:</w:t>
      </w:r>
    </w:p>
    <w:p>
      <w:pPr>
        <w:pStyle w:val="Normal"/>
        <w:rPr>
          <w:sz w:val="2"/>
          <w:szCs w:val="2"/>
        </w:rPr>
      </w:pPr>
      <w:r>
        <w:rPr>
          <w:sz w:val="2"/>
          <w:szCs w:val="2"/>
        </w:rPr>
        <mc:AlternateContent>
          <mc:Choice Requires="wps">
            <w:drawing>
              <wp:anchor behindDoc="0" distT="0" distB="0" distL="0" distR="0" simplePos="0" locked="0" layoutInCell="0" allowOverlap="1" relativeHeight="108">
                <wp:simplePos x="0" y="0"/>
                <wp:positionH relativeFrom="column">
                  <wp:align>center</wp:align>
                </wp:positionH>
                <wp:positionV relativeFrom="paragraph">
                  <wp:posOffset>635</wp:posOffset>
                </wp:positionV>
                <wp:extent cx="6391910" cy="3731895"/>
                <wp:effectExtent l="0" t="1270" r="0" b="0"/>
                <wp:wrapTopAndBottom/>
                <wp:docPr id="20" name="Врезка10"/>
                <a:graphic xmlns:a="http://schemas.openxmlformats.org/drawingml/2006/main">
                  <a:graphicData uri="http://schemas.microsoft.com/office/word/2010/wordprocessingShape">
                    <wps:wsp>
                      <wps:cNvSpPr/>
                      <wps:spPr>
                        <a:xfrm>
                          <a:off x="0" y="0"/>
                          <a:ext cx="6391800" cy="3731760"/>
                        </a:xfrm>
                        <a:prstGeom prst="rect">
                          <a:avLst/>
                        </a:prstGeom>
                        <a:solidFill>
                          <a:srgbClr val="ffffff"/>
                        </a:solidFill>
                        <a:ln w="0">
                          <a:solidFill>
                            <a:srgbClr val="000000"/>
                          </a:solidFill>
                        </a:ln>
                      </wps:spPr>
                      <wps:style>
                        <a:lnRef idx="0"/>
                        <a:fillRef idx="0"/>
                        <a:effectRef idx="0"/>
                        <a:fontRef idx="minor"/>
                      </wps:style>
                      <wps:txbx>
                        <w:txbxContent>
                          <w:tbl>
                            <w:tblPr>
                              <w:tblW w:w="1006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2"/>
                              <w:gridCol w:w="4829"/>
                            </w:tblGrid>
                            <w:tr>
                              <w:trPr>
                                <w:trHeight w:val="2150" w:hRule="exact"/>
                              </w:trPr>
                              <w:tc>
                                <w:tcPr>
                                  <w:tcW w:w="1075"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w:t>
                                  </w:r>
                                </w:p>
                                <w:p>
                                  <w:pPr>
                                    <w:pStyle w:val="Normal"/>
                                    <w:widowControl w:val="false"/>
                                    <w:shd w:val="clear" w:color="auto" w:fill="auto"/>
                                    <w:spacing w:lineRule="exact" w:line="274" w:before="0" w:after="0"/>
                                    <w:ind w:left="200" w:hanging="0"/>
                                    <w:jc w:val="left"/>
                                    <w:rPr/>
                                  </w:pPr>
                                  <w:r>
                                    <w:rPr>
                                      <w:rStyle w:val="211pt"/>
                                    </w:rPr>
                                    <w:t>пункта</w:t>
                                  </w:r>
                                </w:p>
                                <w:p>
                                  <w:pPr>
                                    <w:pStyle w:val="Normal"/>
                                    <w:widowControl w:val="false"/>
                                    <w:shd w:val="clear" w:color="auto" w:fill="auto"/>
                                    <w:spacing w:lineRule="exact" w:line="274" w:before="0" w:after="0"/>
                                    <w:ind w:hanging="0"/>
                                    <w:jc w:val="left"/>
                                    <w:rPr/>
                                  </w:pPr>
                                  <w:r>
                                    <w:rPr>
                                      <w:rStyle w:val="211pt"/>
                                    </w:rPr>
                                    <w:t>админис</w:t>
                                  </w:r>
                                </w:p>
                                <w:p>
                                  <w:pPr>
                                    <w:pStyle w:val="Normal"/>
                                    <w:widowControl w:val="false"/>
                                    <w:shd w:val="clear" w:color="auto" w:fill="auto"/>
                                    <w:spacing w:lineRule="exact" w:line="274" w:before="0" w:after="0"/>
                                    <w:ind w:hanging="0"/>
                                    <w:jc w:val="left"/>
                                    <w:rPr/>
                                  </w:pPr>
                                  <w:r>
                                    <w:rPr>
                                      <w:rStyle w:val="211pt"/>
                                    </w:rPr>
                                    <w:t>тративно</w:t>
                                  </w:r>
                                </w:p>
                                <w:p>
                                  <w:pPr>
                                    <w:pStyle w:val="Normal"/>
                                    <w:widowControl w:val="false"/>
                                    <w:shd w:val="clear" w:color="auto" w:fill="auto"/>
                                    <w:spacing w:lineRule="exact" w:line="274" w:before="0" w:after="0"/>
                                    <w:ind w:hanging="0"/>
                                    <w:jc w:val="center"/>
                                    <w:rPr/>
                                  </w:pPr>
                                  <w:r>
                                    <w:rPr>
                                      <w:rStyle w:val="211pt"/>
                                    </w:rPr>
                                    <w:t>го</w:t>
                                  </w:r>
                                </w:p>
                                <w:p>
                                  <w:pPr>
                                    <w:pStyle w:val="Normal"/>
                                    <w:widowControl w:val="false"/>
                                    <w:shd w:val="clear" w:color="auto" w:fill="auto"/>
                                    <w:spacing w:lineRule="exact" w:line="274" w:before="0" w:after="0"/>
                                    <w:ind w:hanging="0"/>
                                    <w:jc w:val="left"/>
                                    <w:rPr/>
                                  </w:pPr>
                                  <w:r>
                                    <w:rPr>
                                      <w:rStyle w:val="211pt"/>
                                    </w:rPr>
                                    <w:t>регламен</w:t>
                                  </w:r>
                                </w:p>
                                <w:p>
                                  <w:pPr>
                                    <w:pStyle w:val="Normal"/>
                                    <w:widowControl w:val="false"/>
                                    <w:shd w:val="clear" w:color="auto" w:fill="auto"/>
                                    <w:spacing w:lineRule="exact" w:line="274" w:before="0" w:after="0"/>
                                    <w:ind w:hanging="0"/>
                                    <w:jc w:val="center"/>
                                    <w:rPr/>
                                  </w:pPr>
                                  <w:r>
                                    <w:rPr>
                                      <w:rStyle w:val="211pt"/>
                                    </w:rPr>
                                    <w:t>та</w:t>
                                  </w:r>
                                </w:p>
                              </w:tc>
                              <w:tc>
                                <w:tcPr>
                                  <w:tcW w:w="4162"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center"/>
                                    <w:rPr/>
                                  </w:pPr>
                                  <w:r>
                                    <w:rPr>
                                      <w:rStyle w:val="211pt"/>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8" w:before="0" w:after="0"/>
                                    <w:ind w:hanging="0"/>
                                    <w:jc w:val="center"/>
                                    <w:rPr/>
                                  </w:pPr>
                                  <w:r>
                                    <w:rPr>
                                      <w:rStyle w:val="211pt"/>
                                    </w:rPr>
                                    <w:t>Разъяснение причин отказа в предоставлении услуги</w:t>
                                  </w:r>
                                </w:p>
                              </w:tc>
                            </w:tr>
                            <w:tr>
                              <w:trPr>
                                <w:trHeight w:val="3259" w:hRule="exact"/>
                              </w:trPr>
                              <w:tc>
                                <w:tcPr>
                                  <w:tcW w:w="107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2.19.1</w:t>
                                  </w:r>
                                </w:p>
                              </w:tc>
                              <w:tc>
                                <w:tcPr>
                                  <w:tcW w:w="4162"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10" path="m0,0l-2147483645,0l-2147483645,-2147483646l0,-2147483646xe" fillcolor="white" stroked="t" o:allowincell="f" style="position:absolute;margin-left:4.3pt;margin-top:0.05pt;width:503.25pt;height:293.8pt;mso-wrap-style:none;v-text-anchor:middle;mso-position-horizontal:center">
                <v:fill o:detectmouseclick="t" type="solid" color2="black"/>
                <v:stroke color="black" joinstyle="round" endcap="flat"/>
                <v:textbox>
                  <w:txbxContent>
                    <w:tbl>
                      <w:tblPr>
                        <w:tblW w:w="1006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2"/>
                        <w:gridCol w:w="4829"/>
                      </w:tblGrid>
                      <w:tr>
                        <w:trPr>
                          <w:trHeight w:val="2150" w:hRule="exact"/>
                        </w:trPr>
                        <w:tc>
                          <w:tcPr>
                            <w:tcW w:w="1075"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w:t>
                            </w:r>
                          </w:p>
                          <w:p>
                            <w:pPr>
                              <w:pStyle w:val="Normal"/>
                              <w:widowControl w:val="false"/>
                              <w:shd w:val="clear" w:color="auto" w:fill="auto"/>
                              <w:spacing w:lineRule="exact" w:line="274" w:before="0" w:after="0"/>
                              <w:ind w:left="200" w:hanging="0"/>
                              <w:jc w:val="left"/>
                              <w:rPr/>
                            </w:pPr>
                            <w:r>
                              <w:rPr>
                                <w:rStyle w:val="211pt"/>
                              </w:rPr>
                              <w:t>пункта</w:t>
                            </w:r>
                          </w:p>
                          <w:p>
                            <w:pPr>
                              <w:pStyle w:val="Normal"/>
                              <w:widowControl w:val="false"/>
                              <w:shd w:val="clear" w:color="auto" w:fill="auto"/>
                              <w:spacing w:lineRule="exact" w:line="274" w:before="0" w:after="0"/>
                              <w:ind w:hanging="0"/>
                              <w:jc w:val="left"/>
                              <w:rPr/>
                            </w:pPr>
                            <w:r>
                              <w:rPr>
                                <w:rStyle w:val="211pt"/>
                              </w:rPr>
                              <w:t>админис</w:t>
                            </w:r>
                          </w:p>
                          <w:p>
                            <w:pPr>
                              <w:pStyle w:val="Normal"/>
                              <w:widowControl w:val="false"/>
                              <w:shd w:val="clear" w:color="auto" w:fill="auto"/>
                              <w:spacing w:lineRule="exact" w:line="274" w:before="0" w:after="0"/>
                              <w:ind w:hanging="0"/>
                              <w:jc w:val="left"/>
                              <w:rPr/>
                            </w:pPr>
                            <w:r>
                              <w:rPr>
                                <w:rStyle w:val="211pt"/>
                              </w:rPr>
                              <w:t>тративно</w:t>
                            </w:r>
                          </w:p>
                          <w:p>
                            <w:pPr>
                              <w:pStyle w:val="Normal"/>
                              <w:widowControl w:val="false"/>
                              <w:shd w:val="clear" w:color="auto" w:fill="auto"/>
                              <w:spacing w:lineRule="exact" w:line="274" w:before="0" w:after="0"/>
                              <w:ind w:hanging="0"/>
                              <w:jc w:val="center"/>
                              <w:rPr/>
                            </w:pPr>
                            <w:r>
                              <w:rPr>
                                <w:rStyle w:val="211pt"/>
                              </w:rPr>
                              <w:t>го</w:t>
                            </w:r>
                          </w:p>
                          <w:p>
                            <w:pPr>
                              <w:pStyle w:val="Normal"/>
                              <w:widowControl w:val="false"/>
                              <w:shd w:val="clear" w:color="auto" w:fill="auto"/>
                              <w:spacing w:lineRule="exact" w:line="274" w:before="0" w:after="0"/>
                              <w:ind w:hanging="0"/>
                              <w:jc w:val="left"/>
                              <w:rPr/>
                            </w:pPr>
                            <w:r>
                              <w:rPr>
                                <w:rStyle w:val="211pt"/>
                              </w:rPr>
                              <w:t>регламен</w:t>
                            </w:r>
                          </w:p>
                          <w:p>
                            <w:pPr>
                              <w:pStyle w:val="Normal"/>
                              <w:widowControl w:val="false"/>
                              <w:shd w:val="clear" w:color="auto" w:fill="auto"/>
                              <w:spacing w:lineRule="exact" w:line="274" w:before="0" w:after="0"/>
                              <w:ind w:hanging="0"/>
                              <w:jc w:val="center"/>
                              <w:rPr/>
                            </w:pPr>
                            <w:r>
                              <w:rPr>
                                <w:rStyle w:val="211pt"/>
                              </w:rPr>
                              <w:t>та</w:t>
                            </w:r>
                          </w:p>
                        </w:tc>
                        <w:tc>
                          <w:tcPr>
                            <w:tcW w:w="4162"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center"/>
                              <w:rPr/>
                            </w:pPr>
                            <w:r>
                              <w:rPr>
                                <w:rStyle w:val="211pt"/>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8" w:before="0" w:after="0"/>
                              <w:ind w:hanging="0"/>
                              <w:jc w:val="center"/>
                              <w:rPr/>
                            </w:pPr>
                            <w:r>
                              <w:rPr>
                                <w:rStyle w:val="211pt"/>
                              </w:rPr>
                              <w:t>Разъяснение причин отказа в предоставлении услуги</w:t>
                            </w:r>
                          </w:p>
                        </w:tc>
                      </w:tr>
                      <w:tr>
                        <w:trPr>
                          <w:trHeight w:val="3259" w:hRule="exact"/>
                        </w:trPr>
                        <w:tc>
                          <w:tcPr>
                            <w:tcW w:w="107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2.19.1</w:t>
                            </w:r>
                          </w:p>
                        </w:tc>
                        <w:tc>
                          <w:tcPr>
                            <w:tcW w:w="4162"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bl>
                    <w:p>
                      <w:pPr>
                        <w:pStyle w:val="Normal"/>
                        <w:rPr>
                          <w:sz w:val="2"/>
                          <w:szCs w:val="2"/>
                        </w:rPr>
                      </w:pPr>
                      <w:r>
                        <w:rPr/>
                      </w:r>
                    </w:p>
                  </w:txbxContent>
                </v:textbox>
                <w10:wrap type="topAndBottom"/>
              </v:rect>
            </w:pict>
          </mc:Fallback>
        </mc:AlternateContent>
      </w:r>
    </w:p>
    <w:p>
      <w:pPr>
        <w:pStyle w:val="Normal"/>
        <w:rPr>
          <w:sz w:val="2"/>
          <w:szCs w:val="2"/>
        </w:rPr>
      </w:pPr>
      <w:r>
        <w:rPr>
          <w:sz w:val="2"/>
          <w:szCs w:val="2"/>
        </w:rPr>
        <mc:AlternateContent>
          <mc:Choice Requires="wps">
            <w:drawing>
              <wp:anchor behindDoc="0" distT="0" distB="0" distL="0" distR="0" simplePos="0" locked="0" layoutInCell="0" allowOverlap="1" relativeHeight="110">
                <wp:simplePos x="0" y="0"/>
                <wp:positionH relativeFrom="column">
                  <wp:align>center</wp:align>
                </wp:positionH>
                <wp:positionV relativeFrom="paragraph">
                  <wp:posOffset>635</wp:posOffset>
                </wp:positionV>
                <wp:extent cx="6391910" cy="9441180"/>
                <wp:effectExtent l="0" t="0" r="0" b="0"/>
                <wp:wrapTopAndBottom/>
                <wp:docPr id="22" name="Врезка11"/>
                <a:graphic xmlns:a="http://schemas.openxmlformats.org/drawingml/2006/main">
                  <a:graphicData uri="http://schemas.microsoft.com/office/word/2010/wordprocessingShape">
                    <wps:wsp>
                      <wps:cNvSpPr/>
                      <wps:spPr>
                        <a:xfrm>
                          <a:off x="0" y="0"/>
                          <a:ext cx="6391800" cy="9441360"/>
                        </a:xfrm>
                        <a:prstGeom prst="rect">
                          <a:avLst/>
                        </a:prstGeom>
                        <a:solidFill>
                          <a:srgbClr val="ffffff"/>
                        </a:solidFill>
                        <a:ln w="0">
                          <a:solidFill>
                            <a:srgbClr val="000000"/>
                          </a:solidFill>
                        </a:ln>
                      </wps:spPr>
                      <wps:style>
                        <a:lnRef idx="0"/>
                        <a:fillRef idx="0"/>
                        <a:effectRef idx="0"/>
                        <a:fontRef idx="minor"/>
                      </wps:style>
                      <wps:txbx>
                        <w:txbxContent>
                          <w:tbl>
                            <w:tblPr>
                              <w:tblW w:w="1006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2"/>
                              <w:gridCol w:w="4829"/>
                            </w:tblGrid>
                            <w:tr>
                              <w:trPr>
                                <w:trHeight w:val="3254"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2.19.2</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872"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2.19.3</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594"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2.19.4</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608"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2.19.5</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987"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2.19.6</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4085" w:hRule="exact"/>
                              </w:trPr>
                              <w:tc>
                                <w:tcPr>
                                  <w:tcW w:w="107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2.19.7</w:t>
                                  </w:r>
                                </w:p>
                              </w:tc>
                              <w:tc>
                                <w:tcPr>
                                  <w:tcW w:w="4162"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11" path="m0,0l-2147483645,0l-2147483645,-2147483646l0,-2147483646xe" fillcolor="white" stroked="t" o:allowincell="f" style="position:absolute;margin-left:4.3pt;margin-top:0.05pt;width:503.25pt;height:743.35pt;mso-wrap-style:none;v-text-anchor:middle;mso-position-horizontal:center">
                <v:fill o:detectmouseclick="t" type="solid" color2="black"/>
                <v:stroke color="black" joinstyle="round" endcap="flat"/>
                <v:textbox>
                  <w:txbxContent>
                    <w:tbl>
                      <w:tblPr>
                        <w:tblW w:w="1006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2"/>
                        <w:gridCol w:w="4829"/>
                      </w:tblGrid>
                      <w:tr>
                        <w:trPr>
                          <w:trHeight w:val="3254"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2.19.2</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872"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2.19.3</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594"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2.19.4</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608"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2.19.5</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1987"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2.19.6</w:t>
                            </w:r>
                          </w:p>
                        </w:tc>
                        <w:tc>
                          <w:tcPr>
                            <w:tcW w:w="4162"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r>
                        <w:trPr>
                          <w:trHeight w:val="4085" w:hRule="exact"/>
                        </w:trPr>
                        <w:tc>
                          <w:tcPr>
                            <w:tcW w:w="107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2.19.7</w:t>
                            </w:r>
                          </w:p>
                        </w:tc>
                        <w:tc>
                          <w:tcPr>
                            <w:tcW w:w="4162"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74" w:before="0" w:after="0"/>
                              <w:ind w:left="280" w:hanging="0"/>
                              <w:jc w:val="left"/>
                              <w:rPr/>
                            </w:pPr>
                            <w:r>
                              <w:rPr>
                                <w:rStyle w:val="211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Указываются основания такого вывода</w:t>
                            </w:r>
                          </w:p>
                        </w:tc>
                      </w:tr>
                    </w:tbl>
                    <w:p>
                      <w:pPr>
                        <w:pStyle w:val="Normal"/>
                        <w:rPr>
                          <w:sz w:val="2"/>
                          <w:szCs w:val="2"/>
                        </w:rPr>
                      </w:pPr>
                      <w:r>
                        <w:rPr/>
                      </w:r>
                    </w:p>
                  </w:txbxContent>
                </v:textbox>
                <w10:wrap type="topAndBottom"/>
              </v:rect>
            </w:pict>
          </mc:Fallback>
        </mc:AlternateContent>
      </w:r>
    </w:p>
    <w:tbl>
      <w:tblPr>
        <w:tblW w:w="1006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2"/>
        <w:gridCol w:w="4829"/>
      </w:tblGrid>
      <w:tr>
        <w:trPr>
          <w:trHeight w:val="2150" w:hRule="exact"/>
        </w:trPr>
        <w:tc>
          <w:tcPr>
            <w:tcW w:w="1075" w:type="dxa"/>
            <w:tcBorders>
              <w:top w:val="single" w:sz="4" w:space="0" w:color="000000"/>
              <w:left w:val="single" w:sz="4" w:space="0" w:color="000000"/>
            </w:tcBorders>
            <w:shd w:color="auto" w:fill="FFFFFF" w:val="clea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sz w:val="10"/>
                <w:szCs w:val="10"/>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rPr>
            </w:r>
          </w:p>
        </w:tc>
        <w:tc>
          <w:tcPr>
            <w:tcW w:w="4162" w:type="dxa"/>
            <w:tcBorders>
              <w:top w:val="single" w:sz="4" w:space="0" w:color="000000"/>
              <w:left w:val="single" w:sz="4" w:space="0" w:color="000000"/>
            </w:tcBorders>
            <w:shd w:color="auto" w:fill="FFFFFF" w:val="clear"/>
            <w:vAlign w:val="cente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211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000000"/>
              <w:left w:val="single" w:sz="4" w:space="0" w:color="000000"/>
              <w:right w:val="single" w:sz="4" w:space="0" w:color="000000"/>
            </w:tcBorders>
            <w:shd w:color="auto" w:fill="FFFFFF" w:val="clea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sz w:val="10"/>
                <w:szCs w:val="10"/>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rPr>
            </w:r>
          </w:p>
        </w:tc>
      </w:tr>
      <w:tr>
        <w:trPr>
          <w:trHeight w:val="3802" w:hRule="exact"/>
        </w:trPr>
        <w:tc>
          <w:tcPr>
            <w:tcW w:w="1075" w:type="dxa"/>
            <w:tcBorders>
              <w:top w:val="single" w:sz="4" w:space="0" w:color="000000"/>
              <w:left w:val="single" w:sz="4" w:space="0" w:color="000000"/>
            </w:tcBorders>
            <w:shd w:color="auto" w:fill="FFFFFF" w:val="clea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211pt"/>
              </w:rPr>
              <w:t>2.19.8</w:t>
            </w:r>
          </w:p>
        </w:tc>
        <w:tc>
          <w:tcPr>
            <w:tcW w:w="4162" w:type="dxa"/>
            <w:tcBorders>
              <w:top w:val="single" w:sz="4" w:space="0" w:color="000000"/>
              <w:left w:val="single" w:sz="4" w:space="0" w:color="000000"/>
            </w:tcBorders>
            <w:shd w:color="auto" w:fill="FFFFFF" w:val="clear"/>
            <w:vAlign w:val="cente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211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000000"/>
              <w:left w:val="single" w:sz="4" w:space="0" w:color="000000"/>
              <w:right w:val="single" w:sz="4" w:space="0" w:color="000000"/>
            </w:tcBorders>
            <w:shd w:color="auto" w:fill="FFFFFF" w:val="clea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211pt"/>
              </w:rPr>
              <w:t>Указываются основания такого вывода</w:t>
            </w:r>
          </w:p>
        </w:tc>
      </w:tr>
      <w:tr>
        <w:trPr>
          <w:trHeight w:val="1997" w:hRule="exact"/>
        </w:trPr>
        <w:tc>
          <w:tcPr>
            <w:tcW w:w="1075" w:type="dxa"/>
            <w:tcBorders>
              <w:top w:val="single" w:sz="4" w:space="0" w:color="000000"/>
              <w:left w:val="single" w:sz="4" w:space="0" w:color="000000"/>
              <w:bottom w:val="single" w:sz="4" w:space="0" w:color="000000"/>
            </w:tcBorders>
            <w:shd w:color="auto" w:fill="FFFFFF" w:val="clea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211pt"/>
              </w:rPr>
              <w:t>2.19.9</w:t>
            </w:r>
          </w:p>
        </w:tc>
        <w:tc>
          <w:tcPr>
            <w:tcW w:w="4162" w:type="dxa"/>
            <w:tcBorders>
              <w:top w:val="single" w:sz="4" w:space="0" w:color="000000"/>
              <w:left w:val="single" w:sz="4" w:space="0" w:color="000000"/>
              <w:bottom w:val="single" w:sz="4" w:space="0" w:color="000000"/>
            </w:tcBorders>
            <w:shd w:color="auto" w:fill="FFFFFF" w:val="clea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211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0066" w:hRule="exact" w:h="8155" w:hSpace="0" w:vSpace="0" w:wrap="none" w:y="1" w:vAnchor="text" w:x="86" w:hAnchor="text"/>
              <w:pBdr>
                <w:top w:val="single" w:sz="2" w:space="4" w:color="000000"/>
                <w:left w:val="single" w:sz="2" w:space="4" w:color="000000"/>
                <w:bottom w:val="single" w:sz="2" w:space="4" w:color="000000"/>
                <w:right w:val="single" w:sz="2" w:space="4" w:color="000000"/>
              </w:pBdr>
              <w:shd w:fill="FFFFFF" w:val="clear"/>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211pt"/>
              </w:rPr>
              <w:t>Указываются основания такого вывода</w:t>
            </w:r>
          </w:p>
        </w:tc>
      </w:tr>
    </w:tbl>
    <w:p>
      <w:pPr>
        <w:pStyle w:val="Normal"/>
        <w:pBdr>
          <w:top w:val="single" w:sz="2" w:space="4" w:color="000000"/>
          <w:left w:val="single" w:sz="2" w:space="4" w:color="000000"/>
          <w:bottom w:val="single" w:sz="2" w:space="4" w:color="000000"/>
          <w:right w:val="single" w:sz="2" w:space="4" w:color="000000"/>
        </w:pBdr>
        <w:rPr>
          <w:sz w:val="2"/>
          <w:szCs w:val="2"/>
        </w:rPr>
        <w:framePr w:w="10066" w:h="8155" w:x="8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rPr>
      </w:r>
    </w:p>
    <w:p>
      <w:pPr>
        <w:pStyle w:val="Normal"/>
        <w:rPr>
          <w:sz w:val="2"/>
          <w:szCs w:val="2"/>
        </w:rPr>
      </w:pPr>
      <w:r>
        <w:rPr>
          <w:sz w:val="2"/>
          <w:szCs w:val="2"/>
        </w:rPr>
      </w:r>
    </w:p>
    <w:p>
      <w:pPr>
        <w:pStyle w:val="Normal"/>
        <w:shd w:val="clear" w:color="auto" w:fill="auto"/>
        <w:tabs>
          <w:tab w:val="clear" w:pos="708"/>
          <w:tab w:val="left" w:pos="9946" w:leader="underscore"/>
        </w:tabs>
        <w:spacing w:lineRule="exact" w:line="280" w:before="278" w:after="29"/>
        <w:ind w:firstLine="740"/>
        <w:jc w:val="both"/>
        <w:rPr/>
      </w:pPr>
      <w:r>
        <w:rPr/>
        <w:t>Дополнительно информируем:</w:t>
        <w:tab/>
        <w:t>.</w:t>
      </w:r>
    </w:p>
    <w:p>
      <w:pPr>
        <w:pStyle w:val="Normal"/>
        <w:shd w:val="clear" w:color="auto" w:fill="auto"/>
        <w:spacing w:lineRule="exact" w:line="365" w:before="0" w:after="0"/>
        <w:ind w:firstLine="740"/>
        <w:jc w:val="both"/>
        <w:rPr/>
      </w:pPr>
      <w:r>
        <w:rPr/>
        <w:t xml:space="preserve">Вы вправе повторно обратиться </w:t>
      </w:r>
      <w:r>
        <w:rPr>
          <w:lang w:val="en-US" w:eastAsia="en-US" w:bidi="en-US"/>
        </w:rPr>
        <w:t xml:space="preserve">c </w:t>
      </w:r>
      <w:r>
        <w:rPr/>
        <w:t>заявлением о предоставлении услуги после устранения указанных нарушений.</w:t>
      </w:r>
    </w:p>
    <w:p>
      <w:pPr>
        <w:pStyle w:val="Normal"/>
        <w:shd w:val="clear" w:color="auto" w:fill="auto"/>
        <w:spacing w:lineRule="exact" w:line="418" w:before="0" w:after="0"/>
        <w:ind w:firstLine="740"/>
        <w:jc w:val="both"/>
        <w:rPr/>
      </w:pPr>
      <w:r>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pPr>
        <w:sectPr>
          <w:headerReference w:type="even" r:id="rId21"/>
          <w:headerReference w:type="default" r:id="rId22"/>
          <w:headerReference w:type="first" r:id="rId23"/>
          <w:footnotePr>
            <w:numFmt w:val="decimal"/>
          </w:footnotePr>
          <w:type w:val="nextPage"/>
          <w:pgSz w:w="11906" w:h="16838"/>
          <w:pgMar w:left="1171" w:right="496" w:gutter="0" w:header="0" w:top="1040" w:footer="0" w:bottom="1261"/>
          <w:pgNumType w:fmt="decimal"/>
          <w:formProt w:val="false"/>
          <w:textDirection w:val="lrTb"/>
          <w:docGrid w:type="default" w:linePitch="360" w:charSpace="0"/>
        </w:sectPr>
        <w:pStyle w:val="Normal"/>
        <w:keepNext w:val="true"/>
        <w:keepLines/>
        <w:shd w:val="clear" w:color="auto" w:fill="auto"/>
        <w:ind w:left="1900" w:hanging="0"/>
        <w:rPr/>
      </w:pPr>
      <w:bookmarkStart w:id="57" w:name="bookmark35"/>
      <w:r>
        <w:rPr>
          <w:rStyle w:val="11"/>
        </w:rPr>
        <w:t>Сведения о сертификате</w:t>
        <w:br/>
        <w:t>электронн</w:t>
      </w:r>
      <w:bookmarkEnd w:id="57"/>
      <w:r>
        <w:rPr>
          <w:rStyle w:val="11"/>
        </w:rPr>
        <w:t>ой подписи</w:t>
      </w:r>
    </w:p>
    <w:p>
      <w:pPr>
        <w:pStyle w:val="Normal"/>
        <w:shd w:val="clear" w:color="auto" w:fill="auto"/>
        <w:spacing w:lineRule="exact" w:line="341" w:before="0" w:after="529"/>
        <w:ind w:left="5760" w:hanging="0"/>
        <w:rPr/>
      </w:pPr>
      <w:r>
        <w:rPr/>
        <w:t>Приложение № 5 к Административному регламенту по предоставлению муниципальной услуги</w:t>
      </w:r>
    </w:p>
    <w:p>
      <w:pPr>
        <w:pStyle w:val="26"/>
        <w:keepNext w:val="true"/>
        <w:keepLines/>
        <w:shd w:val="clear" w:color="auto" w:fill="auto"/>
        <w:spacing w:lineRule="exact" w:line="280" w:before="0" w:after="334"/>
        <w:ind w:hanging="0"/>
        <w:rPr/>
      </w:pPr>
      <w:bookmarkStart w:id="58" w:name="bookmark38"/>
      <w:r>
        <w:rPr/>
        <w:t>Форма заявления о предоставлении услуги</w:t>
      </w:r>
      <w:bookmarkEnd w:id="58"/>
    </w:p>
    <w:p>
      <w:pPr>
        <w:pStyle w:val="Normal"/>
        <w:shd w:val="clear" w:color="auto" w:fill="auto"/>
        <w:spacing w:lineRule="exact" w:line="280" w:before="0" w:after="564"/>
        <w:ind w:left="5160" w:hanging="0"/>
        <w:jc w:val="left"/>
        <w:rPr/>
      </w:pPr>
      <w:r>
        <w:rPr/>
        <w:t>кому:</w:t>
      </w:r>
    </w:p>
    <w:p>
      <w:pPr>
        <w:pStyle w:val="71"/>
        <w:shd w:val="clear" w:color="auto" w:fill="auto"/>
        <w:spacing w:lineRule="exact" w:line="206" w:before="0" w:after="1"/>
        <w:ind w:right="40" w:hanging="0"/>
        <w:rPr/>
      </w:pPr>
      <w:r>
        <w:rPr/>
        <w:t>(наименование уполномоченного органа, осуществляющего</w:t>
        <w:br/>
        <w:t>выдачу разрешения на размещение объекта)</w:t>
      </w:r>
    </w:p>
    <w:p>
      <w:pPr>
        <w:pStyle w:val="Normal"/>
        <w:shd w:val="clear" w:color="auto" w:fill="auto"/>
        <w:spacing w:lineRule="exact" w:line="280" w:before="0" w:after="590"/>
        <w:ind w:left="5160" w:hanging="0"/>
        <w:jc w:val="left"/>
        <w:rPr/>
      </w:pPr>
      <w:r>
        <w:rPr/>
        <w:t>от кого:</w:t>
      </w:r>
    </w:p>
    <w:p>
      <w:pPr>
        <w:pStyle w:val="71"/>
        <w:shd w:val="clear" w:color="auto" w:fill="auto"/>
        <w:spacing w:lineRule="exact" w:line="180" w:before="0" w:after="393"/>
        <w:ind w:right="40" w:hanging="0"/>
        <w:rPr/>
      </w:pPr>
      <w:r>
        <w:rPr/>
        <w:t>(полное наименование, ИНН, ОГРН юридического лица, ИП)</w:t>
        <w:br/>
        <w:t>(контактный телефон, электронная почта, почтовый адрес)</w:t>
        <w:br/>
        <w:t>(фамилия, имя, отчество (последнее - при наличии), данные</w:t>
        <w:br/>
        <w:t>документа, удостоверяющего личность, контактный телефон,</w:t>
        <w:br/>
        <w:t>адрес электронной почты, адрес регистрации, адрес</w:t>
        <w:br/>
        <w:t>фактического проживания уполномоченного лица)</w:t>
        <w:br/>
        <w:t>(данные представителя заявителя)</w:t>
      </w:r>
    </w:p>
    <w:p>
      <w:pPr>
        <w:pStyle w:val="82"/>
        <w:shd w:val="clear" w:color="auto" w:fill="auto"/>
        <w:spacing w:before="0" w:after="0"/>
        <w:ind w:left="300" w:hanging="0"/>
        <w:rPr/>
      </w:pPr>
      <w:r>
        <w:rPr/>
        <w:t>Заявление</w:t>
      </w:r>
    </w:p>
    <w:p>
      <w:pPr>
        <w:pStyle w:val="82"/>
        <w:shd w:val="clear" w:color="auto" w:fill="auto"/>
        <w:spacing w:before="0" w:after="0"/>
        <w:ind w:left="300" w:hanging="0"/>
        <w:rPr/>
      </w:pPr>
      <w:r>
        <w:rPr/>
        <w:t>о выдаче разрешения на использование земель, земельного участка или части</w:t>
        <w:br/>
        <w:t>земельного участка, находящихся в государственной или муниципальной</w:t>
      </w:r>
    </w:p>
    <w:p>
      <w:pPr>
        <w:pStyle w:val="82"/>
        <w:shd w:val="clear" w:color="auto" w:fill="auto"/>
        <w:spacing w:before="0" w:after="120"/>
        <w:ind w:left="300" w:hanging="0"/>
        <w:rPr/>
      </w:pPr>
      <w:r>
        <w:rPr/>
        <w:t>собственности</w:t>
      </w:r>
      <w:r>
        <w:rPr>
          <w:rStyle w:val="Style18"/>
          <w:vertAlign w:val="superscript"/>
        </w:rPr>
        <w:footnoteReference w:id="8"/>
      </w:r>
    </w:p>
    <w:p>
      <w:pPr>
        <w:pStyle w:val="91"/>
        <w:shd w:val="clear" w:color="auto" w:fill="auto"/>
        <w:spacing w:before="0" w:after="0"/>
        <w:rPr/>
      </w:pPr>
      <w:r>
        <w:rPr>
          <w:rStyle w:val="911pt"/>
        </w:rPr>
        <w:t xml:space="preserve">В соответствии со статьями 39.33 и 39.34 Земельного кодекса Российской Федерации </w:t>
      </w:r>
      <w:r>
        <w:rPr/>
        <w:t>(либо в соответствии со статьей 39.36 Земельного кодекса Российской Федерации, законом субъекта</w:t>
      </w:r>
    </w:p>
    <w:p>
      <w:pPr>
        <w:pStyle w:val="101"/>
        <w:shd w:val="clear" w:color="auto" w:fill="auto"/>
        <w:tabs>
          <w:tab w:val="clear" w:pos="708"/>
          <w:tab w:val="left" w:pos="3802" w:leader="underscore"/>
          <w:tab w:val="left" w:pos="5107" w:leader="underscore"/>
        </w:tabs>
        <w:rPr/>
      </w:pPr>
      <w:r>
        <w:rPr>
          <w:rStyle w:val="10115pt"/>
        </w:rPr>
        <w:t>Российской Федерации от</w:t>
      </w:r>
      <w:r>
        <w:rPr/>
        <w:t xml:space="preserve"> </w:t>
        <w:tab/>
      </w:r>
      <w:r>
        <w:rPr>
          <w:rStyle w:val="10115pt"/>
        </w:rPr>
        <w:t>№</w:t>
      </w:r>
      <w:r>
        <w:rPr/>
        <w:t xml:space="preserve"> </w:t>
        <w:tab/>
        <w:t>), прошу выдать разрешение на использование</w:t>
      </w:r>
    </w:p>
    <w:p>
      <w:pPr>
        <w:pStyle w:val="101"/>
        <w:shd w:val="clear" w:color="auto" w:fill="auto"/>
        <w:spacing w:before="0" w:after="211"/>
        <w:rPr/>
      </w:pPr>
      <w:r>
        <w:rPr/>
        <w:t>земельного участка (части земельного участка</w:t>
      </w:r>
      <w:r>
        <w:rPr>
          <w:rStyle w:val="Style18"/>
          <w:vertAlign w:val="superscript"/>
        </w:rPr>
        <w:footnoteReference w:id="9"/>
      </w:r>
      <w:r>
        <w:rPr/>
        <w:t>, земель государственной неразграниченной собственности) с целью:</w:t>
      </w:r>
    </w:p>
    <w:p>
      <w:pPr>
        <w:pStyle w:val="31"/>
        <w:shd w:val="clear" w:color="auto" w:fill="auto"/>
        <w:spacing w:lineRule="exact" w:line="160" w:before="0" w:after="22"/>
        <w:rPr/>
      </w:pPr>
      <w:r>
        <w:rPr/>
        <w:t>(цель использования земельного участка)</w:t>
      </w:r>
    </w:p>
    <w:p>
      <w:pPr>
        <w:pStyle w:val="101"/>
        <w:shd w:val="clear" w:color="auto" w:fill="auto"/>
        <w:tabs>
          <w:tab w:val="clear" w:pos="708"/>
          <w:tab w:val="left" w:pos="4070" w:leader="hyphen"/>
          <w:tab w:val="left" w:pos="8395" w:leader="hyphen"/>
        </w:tabs>
        <w:spacing w:lineRule="exact" w:line="220" w:before="0" w:after="6"/>
        <w:rPr/>
      </w:pPr>
      <w:r>
        <w:rPr/>
        <w:t>на землях</w:t>
        <w:tab/>
        <w:tab/>
      </w:r>
    </w:p>
    <w:p>
      <w:pPr>
        <w:pStyle w:val="113"/>
        <w:shd w:val="clear" w:color="auto" w:fill="auto"/>
        <w:spacing w:lineRule="exact" w:line="120" w:before="0" w:after="0"/>
        <w:ind w:left="2020" w:hanging="0"/>
        <w:rPr/>
      </w:pPr>
      <w:r>
        <mc:AlternateContent>
          <mc:Choice Requires="wps">
            <w:drawing>
              <wp:anchor behindDoc="0" distT="0" distB="164465" distL="63500" distR="2051050" simplePos="0" locked="0" layoutInCell="0" allowOverlap="1" relativeHeight="90">
                <wp:simplePos x="0" y="0"/>
                <wp:positionH relativeFrom="margin">
                  <wp:posOffset>16510</wp:posOffset>
                </wp:positionH>
                <wp:positionV relativeFrom="paragraph">
                  <wp:posOffset>262890</wp:posOffset>
                </wp:positionV>
                <wp:extent cx="511810" cy="138430"/>
                <wp:effectExtent l="0" t="0" r="0" b="4445"/>
                <wp:wrapTopAndBottom/>
                <wp:docPr id="28" name="Text Box 10"/>
                <a:graphic xmlns:a="http://schemas.openxmlformats.org/drawingml/2006/main">
                  <a:graphicData uri="http://schemas.microsoft.com/office/word/2010/wordprocessingShape">
                    <wps:wsp>
                      <wps:cNvSpPr/>
                      <wps:spPr>
                        <a:xfrm>
                          <a:off x="0" y="0"/>
                          <a:ext cx="511920" cy="138600"/>
                        </a:xfrm>
                        <a:prstGeom prst="rect">
                          <a:avLst/>
                        </a:prstGeom>
                        <a:noFill/>
                        <a:ln w="0">
                          <a:noFill/>
                        </a:ln>
                      </wps:spPr>
                      <wps:style>
                        <a:lnRef idx="0"/>
                        <a:fillRef idx="0"/>
                        <a:effectRef idx="0"/>
                        <a:fontRef idx="minor"/>
                      </wps:style>
                      <wps:txbx>
                        <w:txbxContent>
                          <w:p>
                            <w:pPr>
                              <w:pStyle w:val="101"/>
                              <w:shd w:val="clear" w:color="auto" w:fill="auto"/>
                              <w:spacing w:lineRule="exact" w:line="220"/>
                              <w:jc w:val="left"/>
                              <w:rPr/>
                            </w:pPr>
                            <w:r>
                              <w:rPr>
                                <w:rStyle w:val="10Exact"/>
                              </w:rPr>
                              <w:t>на срок</w:t>
                            </w:r>
                          </w:p>
                        </w:txbxContent>
                      </wps:txbx>
                      <wps:bodyPr lIns="0" rIns="0" tIns="0" bIns="0" anchor="t" upright="1">
                        <a:spAutoFit/>
                      </wps:bodyPr>
                    </wps:wsp>
                  </a:graphicData>
                </a:graphic>
              </wp:anchor>
            </w:drawing>
          </mc:Choice>
          <mc:Fallback>
            <w:pict>
              <v:rect id="shape_0" ID="Text Box 10" path="m0,0l-2147483645,0l-2147483645,-2147483646l0,-2147483646xe" stroked="f" o:allowincell="f" style="position:absolute;margin-left:1.3pt;margin-top:20.7pt;width:40.25pt;height:10.85pt;mso-wrap-style:square;v-text-anchor:top;mso-position-horizontal-relative:margin">
                <v:fill o:detectmouseclick="t" on="false"/>
                <v:stroke color="#3465a4" joinstyle="round" endcap="flat"/>
                <v:textbox>
                  <w:txbxContent>
                    <w:p>
                      <w:pPr>
                        <w:pStyle w:val="101"/>
                        <w:shd w:val="clear" w:color="auto" w:fill="auto"/>
                        <w:spacing w:lineRule="exact" w:line="220"/>
                        <w:jc w:val="left"/>
                        <w:rPr/>
                      </w:pPr>
                      <w:r>
                        <w:rPr>
                          <w:rStyle w:val="10Exact"/>
                        </w:rPr>
                        <w:t>на срок</w:t>
                      </w:r>
                    </w:p>
                  </w:txbxContent>
                </v:textbox>
                <w10:wrap type="topAndBottom"/>
              </v:rect>
            </w:pict>
          </mc:Fallback>
        </mc:AlternateContent>
        <mc:AlternateContent>
          <mc:Choice Requires="wps">
            <w:drawing>
              <wp:anchor behindDoc="0" distT="0" distB="0" distL="54610" distR="63500" simplePos="0" locked="0" layoutInCell="0" allowOverlap="1" relativeHeight="92">
                <wp:simplePos x="0" y="0"/>
                <wp:positionH relativeFrom="margin">
                  <wp:posOffset>2580005</wp:posOffset>
                </wp:positionH>
                <wp:positionV relativeFrom="paragraph">
                  <wp:posOffset>421640</wp:posOffset>
                </wp:positionV>
                <wp:extent cx="1359535" cy="100330"/>
                <wp:effectExtent l="0" t="0" r="0" b="0"/>
                <wp:wrapTopAndBottom/>
                <wp:docPr id="30" name="Text Box 9"/>
                <a:graphic xmlns:a="http://schemas.openxmlformats.org/drawingml/2006/main">
                  <a:graphicData uri="http://schemas.microsoft.com/office/word/2010/wordprocessingShape">
                    <wps:wsp>
                      <wps:cNvSpPr/>
                      <wps:spPr>
                        <a:xfrm>
                          <a:off x="0" y="0"/>
                          <a:ext cx="1359360" cy="100440"/>
                        </a:xfrm>
                        <a:prstGeom prst="rect">
                          <a:avLst/>
                        </a:prstGeom>
                        <a:noFill/>
                        <a:ln w="0">
                          <a:noFill/>
                        </a:ln>
                      </wps:spPr>
                      <wps:style>
                        <a:lnRef idx="0"/>
                        <a:fillRef idx="0"/>
                        <a:effectRef idx="0"/>
                        <a:fontRef idx="minor"/>
                      </wps:style>
                      <wps:txbx>
                        <w:txbxContent>
                          <w:p>
                            <w:pPr>
                              <w:pStyle w:val="Style34"/>
                              <w:shd w:val="clear" w:color="auto" w:fill="auto"/>
                              <w:spacing w:lineRule="exact" w:line="160" w:before="0" w:after="0"/>
                              <w:jc w:val="left"/>
                              <w:rPr/>
                            </w:pPr>
                            <w:r>
                              <w:rPr>
                                <w:rStyle w:val="4Exact"/>
                                <w:i/>
                                <w:iCs/>
                              </w:rPr>
                              <w:t>(Указать количество месяцев)</w:t>
                            </w:r>
                          </w:p>
                        </w:txbxContent>
                      </wps:txbx>
                      <wps:bodyPr lIns="0" rIns="0" tIns="0" bIns="0" anchor="t" upright="1">
                        <a:spAutoFit/>
                      </wps:bodyPr>
                    </wps:wsp>
                  </a:graphicData>
                </a:graphic>
              </wp:anchor>
            </w:drawing>
          </mc:Choice>
          <mc:Fallback>
            <w:pict>
              <v:rect id="shape_0" ID="Text Box 9" path="m0,0l-2147483645,0l-2147483645,-2147483646l0,-2147483646xe" stroked="f" o:allowincell="f" style="position:absolute;margin-left:203.15pt;margin-top:33.2pt;width:107pt;height:7.85pt;mso-wrap-style:square;v-text-anchor:top;mso-position-horizontal-relative:margin">
                <v:fill o:detectmouseclick="t" on="false"/>
                <v:stroke color="#3465a4" joinstyle="round" endcap="flat"/>
                <v:textbox>
                  <w:txbxContent>
                    <w:p>
                      <w:pPr>
                        <w:pStyle w:val="Style34"/>
                        <w:shd w:val="clear" w:color="auto" w:fill="auto"/>
                        <w:spacing w:lineRule="exact" w:line="160" w:before="0" w:after="0"/>
                        <w:jc w:val="left"/>
                        <w:rPr/>
                      </w:pPr>
                      <w:r>
                        <w:rPr>
                          <w:rStyle w:val="4Exact"/>
                          <w:i/>
                          <w:iCs/>
                        </w:rPr>
                        <w:t>(Указать количество месяцев)</w:t>
                      </w:r>
                    </w:p>
                  </w:txbxContent>
                </v:textbox>
                <w10:wrap type="topAndBottom"/>
              </v:rect>
            </w:pict>
          </mc:Fallback>
        </mc:AlternateContent>
      </w:r>
      <w:r>
        <w:rPr/>
        <w:t>(муниципальной собственности, собственности субъекта Российской Федерации, государственной неразграниченной собственности)</w:t>
      </w:r>
    </w:p>
    <w:p>
      <w:pPr>
        <w:pStyle w:val="101"/>
        <w:shd w:val="clear" w:color="auto" w:fill="auto"/>
        <w:spacing w:lineRule="exact" w:line="220"/>
        <w:jc w:val="left"/>
        <w:rPr/>
      </w:pPr>
      <w:r>
        <w:rPr/>
        <w:t>Кадастровый номер земельного участка (при наличии)</w:t>
      </w:r>
      <w:r>
        <w:br w:type="page"/>
      </w:r>
    </w:p>
    <w:p>
      <w:pPr>
        <w:pStyle w:val="101"/>
        <w:shd w:val="clear" w:color="auto" w:fill="auto"/>
        <w:spacing w:lineRule="exact" w:line="220" w:before="0" w:after="543"/>
        <w:rPr/>
      </w:pPr>
      <w:r>
        <w:rPr/>
        <w:t>Сведения о вырубке деревьев</w:t>
      </w:r>
      <w:r>
        <w:rPr>
          <w:vertAlign w:val="superscript"/>
        </w:rPr>
        <w:t>9</w:t>
      </w:r>
    </w:p>
    <w:p>
      <w:pPr>
        <w:pStyle w:val="101"/>
        <w:shd w:val="clear" w:color="auto" w:fill="auto"/>
        <w:tabs>
          <w:tab w:val="clear" w:pos="708"/>
          <w:tab w:val="left" w:pos="6869" w:leader="underscore"/>
        </w:tabs>
        <w:spacing w:lineRule="exact" w:line="220" w:before="0" w:after="2"/>
        <w:rPr/>
      </w:pPr>
      <w:r>
        <w:rPr/>
        <w:t>Приложение:</w:t>
        <w:tab/>
      </w:r>
    </w:p>
    <w:p>
      <w:pPr>
        <w:pStyle w:val="71"/>
        <w:shd w:val="clear" w:color="auto" w:fill="auto"/>
        <w:spacing w:lineRule="exact" w:line="180" w:before="0" w:after="0"/>
        <w:rPr/>
      </w:pPr>
      <w:r>
        <mc:AlternateContent>
          <mc:Choice Requires="wps">
            <w:drawing>
              <wp:anchor behindDoc="0" distT="0" distB="298450" distL="100330" distR="783590" simplePos="0" locked="0" layoutInCell="0" allowOverlap="1" relativeHeight="94">
                <wp:simplePos x="0" y="0"/>
                <wp:positionH relativeFrom="margin">
                  <wp:posOffset>105410</wp:posOffset>
                </wp:positionH>
                <wp:positionV relativeFrom="paragraph">
                  <wp:posOffset>701675</wp:posOffset>
                </wp:positionV>
                <wp:extent cx="1210310" cy="100330"/>
                <wp:effectExtent l="0" t="0" r="0" b="0"/>
                <wp:wrapTopAndBottom/>
                <wp:docPr id="32" name="Text Box 8"/>
                <a:graphic xmlns:a="http://schemas.openxmlformats.org/drawingml/2006/main">
                  <a:graphicData uri="http://schemas.microsoft.com/office/word/2010/wordprocessingShape">
                    <wps:wsp>
                      <wps:cNvSpPr/>
                      <wps:spPr>
                        <a:xfrm>
                          <a:off x="0" y="0"/>
                          <a:ext cx="1210320" cy="100440"/>
                        </a:xfrm>
                        <a:prstGeom prst="rect">
                          <a:avLst/>
                        </a:prstGeom>
                        <a:noFill/>
                        <a:ln w="0">
                          <a:noFill/>
                        </a:ln>
                      </wps:spPr>
                      <wps:style>
                        <a:lnRef idx="0"/>
                        <a:fillRef idx="0"/>
                        <a:effectRef idx="0"/>
                        <a:fontRef idx="minor"/>
                      </wps:style>
                      <wps:txbx>
                        <w:txbxContent>
                          <w:p>
                            <w:pPr>
                              <w:pStyle w:val="123"/>
                              <w:shd w:val="clear" w:color="auto" w:fill="auto"/>
                              <w:spacing w:lineRule="exact" w:line="160"/>
                              <w:ind w:hanging="0"/>
                              <w:rPr/>
                            </w:pPr>
                            <w:r>
                              <w:rPr/>
                              <w:t>(наименование должности)</w:t>
                            </w:r>
                          </w:p>
                        </w:txbxContent>
                      </wps:txbx>
                      <wps:bodyPr lIns="0" rIns="0" tIns="0" bIns="0" anchor="t" upright="1">
                        <a:spAutoFit/>
                      </wps:bodyPr>
                    </wps:wsp>
                  </a:graphicData>
                </a:graphic>
              </wp:anchor>
            </w:drawing>
          </mc:Choice>
          <mc:Fallback>
            <w:pict>
              <v:rect id="shape_0" ID="Text Box 8" path="m0,0l-2147483645,0l-2147483645,-2147483646l0,-2147483646xe" stroked="f" o:allowincell="f" style="position:absolute;margin-left:8.3pt;margin-top:55.25pt;width:95.25pt;height:7.85pt;mso-wrap-style:square;v-text-anchor:top;mso-position-horizontal-relative:margin">
                <v:fill o:detectmouseclick="t" on="false"/>
                <v:stroke color="#3465a4" joinstyle="round" endcap="flat"/>
                <v:textbox>
                  <w:txbxContent>
                    <w:p>
                      <w:pPr>
                        <w:pStyle w:val="123"/>
                        <w:shd w:val="clear" w:color="auto" w:fill="auto"/>
                        <w:spacing w:lineRule="exact" w:line="160"/>
                        <w:ind w:hanging="0"/>
                        <w:rPr/>
                      </w:pPr>
                      <w:r>
                        <w:rPr/>
                        <w:t>(наименование должности)</w:t>
                      </w:r>
                    </w:p>
                  </w:txbxContent>
                </v:textbox>
                <w10:wrap type="topAndBottom"/>
              </v:rect>
            </w:pict>
          </mc:Fallback>
        </mc:AlternateContent>
        <mc:AlternateContent>
          <mc:Choice Requires="wps">
            <w:drawing>
              <wp:anchor behindDoc="0" distT="0" distB="0" distL="573405" distR="1086485" simplePos="0" locked="0" layoutInCell="0" allowOverlap="1" relativeHeight="96">
                <wp:simplePos x="0" y="0"/>
                <wp:positionH relativeFrom="margin">
                  <wp:posOffset>2098675</wp:posOffset>
                </wp:positionH>
                <wp:positionV relativeFrom="paragraph">
                  <wp:posOffset>701675</wp:posOffset>
                </wp:positionV>
                <wp:extent cx="454025" cy="100330"/>
                <wp:effectExtent l="635" t="0" r="0" b="0"/>
                <wp:wrapTopAndBottom/>
                <wp:docPr id="34" name="Text Box 7"/>
                <a:graphic xmlns:a="http://schemas.openxmlformats.org/drawingml/2006/main">
                  <a:graphicData uri="http://schemas.microsoft.com/office/word/2010/wordprocessingShape">
                    <wps:wsp>
                      <wps:cNvSpPr/>
                      <wps:spPr>
                        <a:xfrm>
                          <a:off x="0" y="0"/>
                          <a:ext cx="453960" cy="100440"/>
                        </a:xfrm>
                        <a:prstGeom prst="rect">
                          <a:avLst/>
                        </a:prstGeom>
                        <a:noFill/>
                        <a:ln w="0">
                          <a:noFill/>
                        </a:ln>
                      </wps:spPr>
                      <wps:style>
                        <a:lnRef idx="0"/>
                        <a:fillRef idx="0"/>
                        <a:effectRef idx="0"/>
                        <a:fontRef idx="minor"/>
                      </wps:style>
                      <wps:txbx>
                        <w:txbxContent>
                          <w:p>
                            <w:pPr>
                              <w:pStyle w:val="123"/>
                              <w:shd w:val="clear" w:color="auto" w:fill="auto"/>
                              <w:spacing w:lineRule="exact" w:line="160"/>
                              <w:ind w:hanging="0"/>
                              <w:rPr/>
                            </w:pPr>
                            <w:r>
                              <w:rPr/>
                              <w:t>(подпись)</w:t>
                            </w:r>
                          </w:p>
                        </w:txbxContent>
                      </wps:txbx>
                      <wps:bodyPr lIns="0" rIns="0" tIns="0" bIns="0" anchor="t" upright="1">
                        <a:spAutoFit/>
                      </wps:bodyPr>
                    </wps:wsp>
                  </a:graphicData>
                </a:graphic>
              </wp:anchor>
            </w:drawing>
          </mc:Choice>
          <mc:Fallback>
            <w:pict>
              <v:rect id="shape_0" ID="Text Box 7" path="m0,0l-2147483645,0l-2147483645,-2147483646l0,-2147483646xe" stroked="f" o:allowincell="f" style="position:absolute;margin-left:165.25pt;margin-top:55.25pt;width:35.7pt;height:7.85pt;mso-wrap-style:square;v-text-anchor:top;mso-position-horizontal-relative:margin">
                <v:fill o:detectmouseclick="t" on="false"/>
                <v:stroke color="#3465a4" joinstyle="round" endcap="flat"/>
                <v:textbox>
                  <w:txbxContent>
                    <w:p>
                      <w:pPr>
                        <w:pStyle w:val="123"/>
                        <w:shd w:val="clear" w:color="auto" w:fill="auto"/>
                        <w:spacing w:lineRule="exact" w:line="160"/>
                        <w:ind w:hanging="0"/>
                        <w:rPr/>
                      </w:pPr>
                      <w:r>
                        <w:rPr/>
                        <w:t>(подпись)</w:t>
                      </w:r>
                    </w:p>
                  </w:txbxContent>
                </v:textbox>
                <w10:wrap type="topAndBottom"/>
              </v:rect>
            </w:pict>
          </mc:Fallback>
        </mc:AlternateContent>
        <mc:AlternateContent>
          <mc:Choice Requires="wps">
            <w:drawing>
              <wp:anchor behindDoc="0" distT="3175" distB="0" distL="2110740" distR="232410" simplePos="0" locked="0" layoutInCell="0" allowOverlap="1" relativeHeight="98">
                <wp:simplePos x="0" y="0"/>
                <wp:positionH relativeFrom="margin">
                  <wp:posOffset>3637915</wp:posOffset>
                </wp:positionH>
                <wp:positionV relativeFrom="paragraph">
                  <wp:posOffset>687705</wp:posOffset>
                </wp:positionV>
                <wp:extent cx="2636520" cy="236220"/>
                <wp:effectExtent l="0" t="0" r="0" b="0"/>
                <wp:wrapTopAndBottom/>
                <wp:docPr id="36" name="Text Box 6"/>
                <a:graphic xmlns:a="http://schemas.openxmlformats.org/drawingml/2006/main">
                  <a:graphicData uri="http://schemas.microsoft.com/office/word/2010/wordprocessingShape">
                    <wps:wsp>
                      <wps:cNvSpPr/>
                      <wps:spPr>
                        <a:xfrm>
                          <a:off x="0" y="0"/>
                          <a:ext cx="2636640" cy="236160"/>
                        </a:xfrm>
                        <a:prstGeom prst="rect">
                          <a:avLst/>
                        </a:prstGeom>
                        <a:noFill/>
                        <a:ln w="0">
                          <a:noFill/>
                        </a:ln>
                      </wps:spPr>
                      <wps:style>
                        <a:lnRef idx="0"/>
                        <a:fillRef idx="0"/>
                        <a:effectRef idx="0"/>
                        <a:fontRef idx="minor"/>
                      </wps:style>
                      <wps:txbx>
                        <w:txbxContent>
                          <w:p>
                            <w:pPr>
                              <w:pStyle w:val="123"/>
                              <w:shd w:val="clear" w:color="auto" w:fill="auto"/>
                              <w:spacing w:lineRule="exact" w:line="187"/>
                              <w:ind w:left="1460" w:hanging="1460"/>
                              <w:rPr/>
                            </w:pPr>
                            <w:r>
                              <w:rPr/>
                              <w:t>(фамилия и инициалы уполномоченного лица организации, направляющей заявление)</w:t>
                            </w:r>
                          </w:p>
                        </w:txbxContent>
                      </wps:txbx>
                      <wps:bodyPr lIns="0" rIns="0" tIns="0" bIns="0" anchor="t" upright="1">
                        <a:spAutoFit/>
                      </wps:bodyPr>
                    </wps:wsp>
                  </a:graphicData>
                </a:graphic>
              </wp:anchor>
            </w:drawing>
          </mc:Choice>
          <mc:Fallback>
            <w:pict>
              <v:rect id="shape_0" ID="Text Box 6" path="m0,0l-2147483645,0l-2147483645,-2147483646l0,-2147483646xe" stroked="f" o:allowincell="f" style="position:absolute;margin-left:286.45pt;margin-top:54.15pt;width:207.55pt;height:18.55pt;mso-wrap-style:square;v-text-anchor:top;mso-position-horizontal-relative:margin">
                <v:fill o:detectmouseclick="t" on="false"/>
                <v:stroke color="#3465a4" joinstyle="round" endcap="flat"/>
                <v:textbox>
                  <w:txbxContent>
                    <w:p>
                      <w:pPr>
                        <w:pStyle w:val="123"/>
                        <w:shd w:val="clear" w:color="auto" w:fill="auto"/>
                        <w:spacing w:lineRule="exact" w:line="187"/>
                        <w:ind w:left="1460" w:hanging="1460"/>
                        <w:rPr/>
                      </w:pPr>
                      <w:r>
                        <w:rPr/>
                        <w:t>(фамилия и инициалы уполномоченного лица организации, направляющей заявление)</w:t>
                      </w:r>
                    </w:p>
                  </w:txbxContent>
                </v:textbox>
                <w10:wrap type="topAndBottom"/>
              </v:rect>
            </w:pict>
          </mc:Fallback>
        </mc:AlternateContent>
        <mc:AlternateContent>
          <mc:Choice Requires="wps">
            <w:drawing>
              <wp:anchor behindDoc="0" distT="0" distB="3810" distL="66040" distR="64770" simplePos="0" locked="0" layoutInCell="0" allowOverlap="1" relativeHeight="100">
                <wp:simplePos x="0" y="0"/>
                <wp:positionH relativeFrom="margin">
                  <wp:posOffset>13970</wp:posOffset>
                </wp:positionH>
                <wp:positionV relativeFrom="paragraph">
                  <wp:posOffset>1131570</wp:posOffset>
                </wp:positionV>
                <wp:extent cx="338455" cy="138430"/>
                <wp:effectExtent l="635" t="0" r="0" b="0"/>
                <wp:wrapTopAndBottom/>
                <wp:docPr id="38" name="Text Box 5"/>
                <a:graphic xmlns:a="http://schemas.openxmlformats.org/drawingml/2006/main">
                  <a:graphicData uri="http://schemas.microsoft.com/office/word/2010/wordprocessingShape">
                    <wps:wsp>
                      <wps:cNvSpPr/>
                      <wps:spPr>
                        <a:xfrm>
                          <a:off x="0" y="0"/>
                          <a:ext cx="338400" cy="138600"/>
                        </a:xfrm>
                        <a:prstGeom prst="rect">
                          <a:avLst/>
                        </a:prstGeom>
                        <a:noFill/>
                        <a:ln w="0">
                          <a:noFill/>
                        </a:ln>
                      </wps:spPr>
                      <wps:style>
                        <a:lnRef idx="0"/>
                        <a:fillRef idx="0"/>
                        <a:effectRef idx="0"/>
                        <a:fontRef idx="minor"/>
                      </wps:style>
                      <wps:txbx>
                        <w:txbxContent>
                          <w:p>
                            <w:pPr>
                              <w:pStyle w:val="101"/>
                              <w:shd w:val="clear" w:color="auto" w:fill="auto"/>
                              <w:spacing w:lineRule="exact" w:line="220"/>
                              <w:jc w:val="left"/>
                              <w:rPr/>
                            </w:pPr>
                            <w:r>
                              <w:rPr>
                                <w:rStyle w:val="10Exact"/>
                              </w:rPr>
                              <w:t>Дата</w:t>
                            </w:r>
                          </w:p>
                        </w:txbxContent>
                      </wps:txbx>
                      <wps:bodyPr lIns="0" rIns="0" tIns="0" bIns="0" anchor="t" upright="1">
                        <a:spAutoFit/>
                      </wps:bodyPr>
                    </wps:wsp>
                  </a:graphicData>
                </a:graphic>
              </wp:anchor>
            </w:drawing>
          </mc:Choice>
          <mc:Fallback>
            <w:pict>
              <v:rect id="shape_0" ID="Text Box 5" path="m0,0l-2147483645,0l-2147483645,-2147483646l0,-2147483646xe" stroked="f" o:allowincell="f" style="position:absolute;margin-left:1.1pt;margin-top:89.1pt;width:26.6pt;height:10.85pt;mso-wrap-style:square;v-text-anchor:top;mso-position-horizontal-relative:margin">
                <v:fill o:detectmouseclick="t" on="false"/>
                <v:stroke color="#3465a4" joinstyle="round" endcap="flat"/>
                <v:textbox>
                  <w:txbxContent>
                    <w:p>
                      <w:pPr>
                        <w:pStyle w:val="101"/>
                        <w:shd w:val="clear" w:color="auto" w:fill="auto"/>
                        <w:spacing w:lineRule="exact" w:line="220"/>
                        <w:jc w:val="left"/>
                        <w:rPr/>
                      </w:pPr>
                      <w:r>
                        <w:rPr>
                          <w:rStyle w:val="10Exact"/>
                        </w:rPr>
                        <w:t>Дата</w:t>
                      </w:r>
                    </w:p>
                  </w:txbxContent>
                </v:textbox>
                <w10:wrap type="topAndBottom"/>
              </v:rect>
            </w:pict>
          </mc:Fallback>
        </mc:AlternateContent>
        <mc:AlternateContent>
          <mc:Choice Requires="wps">
            <w:drawing>
              <wp:anchor behindDoc="0" distT="0" distB="248285" distL="66040" distR="461010" simplePos="0" locked="0" layoutInCell="0" allowOverlap="1" relativeHeight="102">
                <wp:simplePos x="0" y="0"/>
                <wp:positionH relativeFrom="margin">
                  <wp:posOffset>13970</wp:posOffset>
                </wp:positionH>
                <wp:positionV relativeFrom="paragraph">
                  <wp:posOffset>8247380</wp:posOffset>
                </wp:positionV>
                <wp:extent cx="6031865" cy="297180"/>
                <wp:effectExtent l="635" t="0" r="0" b="0"/>
                <wp:wrapTopAndBottom/>
                <wp:docPr id="40" name="Text Box 4"/>
                <a:graphic xmlns:a="http://schemas.openxmlformats.org/drawingml/2006/main">
                  <a:graphicData uri="http://schemas.microsoft.com/office/word/2010/wordprocessingShape">
                    <wps:wsp>
                      <wps:cNvSpPr/>
                      <wps:spPr>
                        <a:xfrm>
                          <a:off x="0" y="0"/>
                          <a:ext cx="6031800" cy="297360"/>
                        </a:xfrm>
                        <a:prstGeom prst="rect">
                          <a:avLst/>
                        </a:prstGeom>
                        <a:noFill/>
                        <a:ln w="0">
                          <a:noFill/>
                        </a:ln>
                      </wps:spPr>
                      <wps:style>
                        <a:lnRef idx="0"/>
                        <a:fillRef idx="0"/>
                        <a:effectRef idx="0"/>
                        <a:fontRef idx="minor"/>
                      </wps:style>
                      <wps:txbx>
                        <w:txbxContent>
                          <w:p>
                            <w:pPr>
                              <w:pStyle w:val="131"/>
                              <w:shd w:val="clear" w:color="auto" w:fill="auto"/>
                              <w:ind w:hanging="0"/>
                              <w:rPr/>
                            </w:pPr>
                            <w:r>
                              <w:rPr>
                                <w:rStyle w:val="13Exact"/>
                                <w:b/>
                                <w:bCs/>
                                <w:vertAlign w:val="superscript"/>
                              </w:rPr>
                              <w:t>9</w:t>
                            </w:r>
                            <w:r>
                              <w:rPr>
                                <w:rStyle w:val="13Exact"/>
                                <w:b/>
                                <w:bCs/>
                              </w:rPr>
                              <w:t xml:space="preserve"> Укажите количество и вид деревьев и кустарников, которые необходимо вырубить в связи с использованием земельного участка</w:t>
                            </w:r>
                          </w:p>
                        </w:txbxContent>
                      </wps:txbx>
                      <wps:bodyPr lIns="0" rIns="0" tIns="0" bIns="0" anchor="t" upright="1">
                        <a:spAutoFit/>
                      </wps:bodyPr>
                    </wps:wsp>
                  </a:graphicData>
                </a:graphic>
              </wp:anchor>
            </w:drawing>
          </mc:Choice>
          <mc:Fallback>
            <w:pict>
              <v:rect id="shape_0" ID="Text Box 4" path="m0,0l-2147483645,0l-2147483645,-2147483646l0,-2147483646xe" stroked="f" o:allowincell="f" style="position:absolute;margin-left:1.1pt;margin-top:649.4pt;width:474.9pt;height:23.35pt;mso-wrap-style:square;v-text-anchor:top;mso-position-horizontal-relative:margin">
                <v:fill o:detectmouseclick="t" on="false"/>
                <v:stroke color="#3465a4" joinstyle="round" endcap="flat"/>
                <v:textbox>
                  <w:txbxContent>
                    <w:p>
                      <w:pPr>
                        <w:pStyle w:val="131"/>
                        <w:shd w:val="clear" w:color="auto" w:fill="auto"/>
                        <w:ind w:hanging="0"/>
                        <w:rPr/>
                      </w:pPr>
                      <w:r>
                        <w:rPr>
                          <w:rStyle w:val="13Exact"/>
                          <w:b/>
                          <w:bCs/>
                          <w:vertAlign w:val="superscript"/>
                        </w:rPr>
                        <w:t>9</w:t>
                      </w:r>
                      <w:r>
                        <w:rPr>
                          <w:rStyle w:val="13Exact"/>
                          <w:b/>
                          <w:bCs/>
                        </w:rPr>
                        <w:t xml:space="preserve"> Укажите количество и вид деревьев и кустарников, которые необходимо вырубить в связи с использованием земельного участка</w:t>
                      </w:r>
                    </w:p>
                  </w:txbxContent>
                </v:textbox>
                <w10:wrap type="topAndBottom"/>
              </v:rect>
            </w:pict>
          </mc:Fallback>
        </mc:AlternateContent>
      </w:r>
      <w:r>
        <w:rPr/>
        <w:t>(документы, которые представил заявитель)</w:t>
      </w:r>
      <w:r>
        <w:br w:type="page"/>
      </w:r>
    </w:p>
    <w:p>
      <w:pPr>
        <w:pStyle w:val="Normal"/>
        <w:shd w:val="clear" w:color="auto" w:fill="auto"/>
        <w:spacing w:lineRule="exact" w:line="341" w:before="0" w:after="829"/>
        <w:ind w:left="5800" w:hanging="0"/>
        <w:rPr/>
      </w:pPr>
      <w:r>
        <w:rPr/>
        <w:t>Приложение № 6 к Административному регламенту по предоставлению муниципальной услуги</w:t>
      </w:r>
    </w:p>
    <w:p>
      <w:pPr>
        <w:pStyle w:val="26"/>
        <w:keepNext w:val="true"/>
        <w:keepLines/>
        <w:shd w:val="clear" w:color="auto" w:fill="auto"/>
        <w:spacing w:lineRule="exact" w:line="280" w:before="0" w:after="267"/>
        <w:ind w:left="20" w:hanging="0"/>
        <w:rPr/>
      </w:pPr>
      <w:bookmarkStart w:id="59" w:name="bookmark39"/>
      <w:r>
        <w:rPr/>
        <w:t>Форма решения об отказе в приеме документов</w:t>
      </w:r>
      <w:bookmarkEnd w:id="59"/>
      <w:r>
        <w:rPr/>
        <w:br/>
      </w:r>
      <w:r>
        <w:rPr>
          <w:rStyle w:val="7"/>
          <w:b w:val="false"/>
          <w:bCs w:val="false"/>
        </w:rPr>
        <w:t>(наименование уполномоченного органа местного самоуправления)</w:t>
      </w:r>
    </w:p>
    <w:p>
      <w:pPr>
        <w:pStyle w:val="Normal"/>
        <w:shd w:val="clear" w:color="auto" w:fill="auto"/>
        <w:spacing w:lineRule="exact" w:line="280" w:before="0" w:after="687"/>
        <w:ind w:left="6780" w:hanging="0"/>
        <w:jc w:val="left"/>
        <w:rPr/>
      </w:pPr>
      <w:r>
        <w:rPr/>
        <w:t>Кому:</w:t>
      </w:r>
    </w:p>
    <w:p>
      <w:pPr>
        <w:pStyle w:val="Normal"/>
        <w:shd w:val="clear" w:color="auto" w:fill="auto"/>
        <w:spacing w:lineRule="exact" w:line="280" w:before="0" w:after="0"/>
        <w:ind w:left="20" w:hanging="0"/>
        <w:jc w:val="center"/>
        <w:rPr/>
      </w:pPr>
      <w:r>
        <w:rPr/>
        <w:t>РЕШЕНИЕ</w:t>
      </w:r>
    </w:p>
    <w:p>
      <w:pPr>
        <w:pStyle w:val="Normal"/>
        <w:shd w:val="clear" w:color="auto" w:fill="auto"/>
        <w:tabs>
          <w:tab w:val="clear" w:pos="708"/>
          <w:tab w:val="left" w:pos="4968" w:leader="underscore"/>
          <w:tab w:val="left" w:pos="7469" w:leader="underscore"/>
        </w:tabs>
        <w:spacing w:lineRule="exact" w:line="326" w:before="0" w:after="308"/>
        <w:ind w:left="2800" w:hanging="2080"/>
        <w:jc w:val="left"/>
        <w:rPr/>
      </w:pPr>
      <w:r>
        <w:rPr/>
        <w:t>Об отказе в приеме документов, необходимых для предоставления услуги №</w:t>
        <w:tab/>
        <w:t>от</w:t>
        <w:tab/>
      </w:r>
    </w:p>
    <w:p>
      <w:pPr>
        <w:pStyle w:val="Normal"/>
        <w:shd w:val="clear" w:color="auto" w:fill="auto"/>
        <w:spacing w:lineRule="exact" w:line="317" w:before="0" w:after="0"/>
        <w:ind w:firstLine="720"/>
        <w:jc w:val="both"/>
        <w:rPr/>
      </w:pPr>
      <w:r>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pPr>
        <w:pStyle w:val="Normal"/>
        <w:shd w:val="clear" w:color="auto" w:fill="auto"/>
        <w:tabs>
          <w:tab w:val="clear" w:pos="708"/>
          <w:tab w:val="left" w:pos="9744" w:leader="underscore"/>
        </w:tabs>
        <w:spacing w:lineRule="exact" w:line="322" w:before="0" w:after="0"/>
        <w:ind w:hanging="0"/>
        <w:jc w:val="both"/>
        <w:rPr/>
      </w:pPr>
      <w:r>
        <w:rPr/>
        <w:t xml:space="preserve">участков и установления сервитута, публичного сервитута» от </w:t>
        <w:tab/>
        <w:t xml:space="preserve"> №</w:t>
      </w:r>
    </w:p>
    <w:p>
      <w:pPr>
        <w:pStyle w:val="Normal"/>
        <w:shd w:val="clear" w:color="auto" w:fill="auto"/>
        <w:tabs>
          <w:tab w:val="clear" w:pos="708"/>
          <w:tab w:val="left" w:pos="1546" w:leader="underscore"/>
        </w:tabs>
        <w:spacing w:lineRule="exact" w:line="322" w:before="0" w:after="0"/>
        <w:ind w:hanging="0"/>
        <w:jc w:val="both"/>
        <w:rPr/>
      </w:pPr>
      <w:r>
        <w:rPr/>
        <w:tab/>
        <w:t>и приложенных к нему документов принято решение об отказе в приеме</w:t>
      </w:r>
    </w:p>
    <w:p>
      <w:pPr>
        <w:pStyle w:val="Normal"/>
        <w:shd w:val="clear" w:color="auto" w:fill="auto"/>
        <w:spacing w:lineRule="exact" w:line="322" w:before="0" w:after="0"/>
        <w:ind w:hanging="0"/>
        <w:jc w:val="both"/>
        <w:rPr/>
      </w:pPr>
      <w:r>
        <w:rPr/>
        <w:t>документов, необходимых для предоставления услуги по следующим основаниям:</w:t>
      </w:r>
    </w:p>
    <w:p>
      <w:pPr>
        <w:pStyle w:val="Normal"/>
        <w:rPr>
          <w:sz w:val="2"/>
          <w:szCs w:val="2"/>
        </w:rPr>
      </w:pPr>
      <w:r>
        <w:rPr>
          <w:sz w:val="2"/>
          <w:szCs w:val="2"/>
        </w:rPr>
        <mc:AlternateContent>
          <mc:Choice Requires="wps">
            <w:drawing>
              <wp:anchor behindDoc="0" distT="0" distB="13970" distL="63500" distR="91440" simplePos="0" locked="0" layoutInCell="0" allowOverlap="1" relativeHeight="104">
                <wp:simplePos x="0" y="0"/>
                <wp:positionH relativeFrom="column">
                  <wp:posOffset>49530</wp:posOffset>
                </wp:positionH>
                <wp:positionV relativeFrom="paragraph">
                  <wp:posOffset>35560</wp:posOffset>
                </wp:positionV>
                <wp:extent cx="6363970" cy="5633085"/>
                <wp:effectExtent l="0" t="0" r="0" b="1905"/>
                <wp:wrapTopAndBottom/>
                <wp:docPr id="42" name="Text Box 3"/>
                <a:graphic xmlns:a="http://schemas.openxmlformats.org/drawingml/2006/main">
                  <a:graphicData uri="http://schemas.microsoft.com/office/word/2010/wordprocessingShape">
                    <wps:wsp>
                      <wps:cNvSpPr/>
                      <wps:spPr>
                        <a:xfrm>
                          <a:off x="0" y="0"/>
                          <a:ext cx="6364080" cy="5632920"/>
                        </a:xfrm>
                        <a:prstGeom prst="rect">
                          <a:avLst/>
                        </a:prstGeom>
                        <a:noFill/>
                        <a:ln w="0">
                          <a:noFill/>
                        </a:ln>
                      </wps:spPr>
                      <wps:style>
                        <a:lnRef idx="0"/>
                        <a:fillRef idx="0"/>
                        <a:effectRef idx="0"/>
                        <a:fontRef idx="minor"/>
                      </wps:style>
                      <wps:txbx>
                        <w:txbxContent>
                          <w:tbl>
                            <w:tblPr>
                              <w:tblW w:w="10070"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6"/>
                              <w:gridCol w:w="4829"/>
                            </w:tblGrid>
                            <w:tr>
                              <w:trPr>
                                <w:trHeight w:val="2150" w:hRule="exact"/>
                              </w:trPr>
                              <w:tc>
                                <w:tcPr>
                                  <w:tcW w:w="1075" w:type="dxa"/>
                                  <w:tcBorders>
                                    <w:top w:val="single" w:sz="4" w:space="0" w:color="000000"/>
                                    <w:left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2.15.1</w:t>
                                  </w:r>
                                </w:p>
                              </w:tc>
                              <w:tc>
                                <w:tcPr>
                                  <w:tcW w:w="4166" w:type="dxa"/>
                                  <w:tcBorders>
                                    <w:top w:val="single" w:sz="4" w:space="0" w:color="000000"/>
                                    <w:left w:val="single" w:sz="4" w:space="0" w:color="000000"/>
                                  </w:tcBorders>
                                  <w:shd w:color="auto" w:fill="FFFFFF" w:val="clear"/>
                                  <w:vAlign w:val="bottom"/>
                                </w:tcPr>
                                <w:p>
                                  <w:pPr>
                                    <w:pStyle w:val="Style34"/>
                                    <w:widowControl w:val="false"/>
                                    <w:shd w:val="clear" w:color="auto" w:fill="auto"/>
                                    <w:spacing w:lineRule="exact" w:line="274" w:before="0" w:after="0"/>
                                    <w:ind w:hanging="0"/>
                                    <w:jc w:val="both"/>
                                    <w:rPr/>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000000"/>
                                    <w:left w:val="single" w:sz="4" w:space="0" w:color="000000"/>
                                    <w:right w:val="single" w:sz="4" w:space="0" w:color="000000"/>
                                  </w:tcBorders>
                                  <w:shd w:color="auto" w:fill="FFFFFF" w:val="clear"/>
                                </w:tcPr>
                                <w:p>
                                  <w:pPr>
                                    <w:pStyle w:val="Style34"/>
                                    <w:widowControl w:val="false"/>
                                    <w:shd w:val="clear" w:color="auto" w:fill="auto"/>
                                    <w:spacing w:lineRule="exact" w:line="278" w:before="0" w:after="0"/>
                                    <w:ind w:hanging="0"/>
                                    <w:jc w:val="both"/>
                                    <w:rPr/>
                                  </w:pPr>
                                  <w:r>
                                    <w:rPr>
                                      <w:rStyle w:val="211pt"/>
                                    </w:rPr>
                                    <w:t>Указывается исчерпывающий перечень документов, содержащих повреждения</w:t>
                                  </w:r>
                                </w:p>
                              </w:tc>
                            </w:tr>
                            <w:tr>
                              <w:trPr>
                                <w:trHeight w:val="2146" w:hRule="exact"/>
                              </w:trPr>
                              <w:tc>
                                <w:tcPr>
                                  <w:tcW w:w="1075" w:type="dxa"/>
                                  <w:tcBorders>
                                    <w:top w:val="single" w:sz="4" w:space="0" w:color="000000"/>
                                    <w:left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2.15.2</w:t>
                                  </w:r>
                                </w:p>
                              </w:tc>
                              <w:tc>
                                <w:tcPr>
                                  <w:tcW w:w="4166" w:type="dxa"/>
                                  <w:tcBorders>
                                    <w:top w:val="single" w:sz="4" w:space="0" w:color="000000"/>
                                    <w:left w:val="single" w:sz="4" w:space="0" w:color="000000"/>
                                  </w:tcBorders>
                                  <w:shd w:color="auto" w:fill="FFFFFF" w:val="clear"/>
                                  <w:vAlign w:val="center"/>
                                </w:tcPr>
                                <w:p>
                                  <w:pPr>
                                    <w:pStyle w:val="Style34"/>
                                    <w:widowControl w:val="false"/>
                                    <w:shd w:val="clear" w:color="auto" w:fill="auto"/>
                                    <w:spacing w:lineRule="exact" w:line="274" w:before="0" w:after="0"/>
                                    <w:ind w:hanging="0"/>
                                    <w:jc w:val="both"/>
                                    <w:rPr/>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000000"/>
                                    <w:left w:val="single" w:sz="4" w:space="0" w:color="000000"/>
                                    <w:right w:val="single" w:sz="4" w:space="0" w:color="000000"/>
                                  </w:tcBorders>
                                  <w:shd w:color="auto" w:fill="FFFFFF" w:val="clear"/>
                                </w:tcPr>
                                <w:p>
                                  <w:pPr>
                                    <w:pStyle w:val="Style34"/>
                                    <w:widowControl w:val="false"/>
                                    <w:shd w:val="clear" w:color="auto" w:fill="auto"/>
                                    <w:spacing w:lineRule="exact" w:line="220" w:before="0" w:after="0"/>
                                    <w:ind w:hanging="0"/>
                                    <w:jc w:val="both"/>
                                    <w:rPr/>
                                  </w:pPr>
                                  <w:r>
                                    <w:rPr>
                                      <w:rStyle w:val="211pt"/>
                                    </w:rPr>
                                    <w:t>Указываются основания такого вывода</w:t>
                                  </w:r>
                                </w:p>
                              </w:tc>
                            </w:tr>
                            <w:tr>
                              <w:trPr>
                                <w:trHeight w:val="2136" w:hRule="exact"/>
                              </w:trPr>
                              <w:tc>
                                <w:tcPr>
                                  <w:tcW w:w="1075" w:type="dxa"/>
                                  <w:tcBorders>
                                    <w:top w:val="single" w:sz="4" w:space="0" w:color="000000"/>
                                    <w:left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2.15.3</w:t>
                                  </w:r>
                                </w:p>
                              </w:tc>
                              <w:tc>
                                <w:tcPr>
                                  <w:tcW w:w="4166" w:type="dxa"/>
                                  <w:tcBorders>
                                    <w:top w:val="single" w:sz="4" w:space="0" w:color="000000"/>
                                    <w:left w:val="single" w:sz="4" w:space="0" w:color="000000"/>
                                  </w:tcBorders>
                                  <w:shd w:color="auto" w:fill="FFFFFF" w:val="clear"/>
                                </w:tcPr>
                                <w:p>
                                  <w:pPr>
                                    <w:pStyle w:val="Style34"/>
                                    <w:widowControl w:val="false"/>
                                    <w:shd w:val="clear" w:color="auto" w:fill="auto"/>
                                    <w:spacing w:lineRule="exact" w:line="274" w:before="0" w:after="0"/>
                                    <w:ind w:hanging="0"/>
                                    <w:jc w:val="both"/>
                                    <w:rPr/>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000000"/>
                                    <w:left w:val="single" w:sz="4" w:space="0" w:color="000000"/>
                                    <w:right w:val="single" w:sz="4" w:space="0" w:color="000000"/>
                                  </w:tcBorders>
                                  <w:shd w:color="auto" w:fill="FFFFFF" w:val="clear"/>
                                </w:tcPr>
                                <w:p>
                                  <w:pPr>
                                    <w:pStyle w:val="Style34"/>
                                    <w:widowControl w:val="false"/>
                                    <w:shd w:val="clear" w:color="auto" w:fill="auto"/>
                                    <w:spacing w:lineRule="exact" w:line="220" w:before="0" w:after="0"/>
                                    <w:ind w:hanging="0"/>
                                    <w:jc w:val="both"/>
                                    <w:rPr/>
                                  </w:pPr>
                                  <w:r>
                                    <w:rPr>
                                      <w:rStyle w:val="211pt"/>
                                    </w:rPr>
                                    <w:t>Указываются основания такого вывода</w:t>
                                  </w:r>
                                </w:p>
                              </w:tc>
                            </w:tr>
                            <w:tr>
                              <w:trPr>
                                <w:trHeight w:val="2141" w:hRule="exact"/>
                              </w:trPr>
                              <w:tc>
                                <w:tcPr>
                                  <w:tcW w:w="1075" w:type="dxa"/>
                                  <w:tcBorders>
                                    <w:top w:val="single" w:sz="4" w:space="0" w:color="000000"/>
                                    <w:left w:val="single" w:sz="4" w:space="0" w:color="000000"/>
                                    <w:bottom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2.15.4</w:t>
                                  </w:r>
                                </w:p>
                              </w:tc>
                              <w:tc>
                                <w:tcPr>
                                  <w:tcW w:w="4166" w:type="dxa"/>
                                  <w:tcBorders>
                                    <w:top w:val="single" w:sz="4" w:space="0" w:color="000000"/>
                                    <w:left w:val="single" w:sz="4" w:space="0" w:color="000000"/>
                                    <w:bottom w:val="single" w:sz="4" w:space="0" w:color="000000"/>
                                  </w:tcBorders>
                                  <w:shd w:color="auto" w:fill="FFFFFF" w:val="clear"/>
                                </w:tcPr>
                                <w:p>
                                  <w:pPr>
                                    <w:pStyle w:val="Style34"/>
                                    <w:widowControl w:val="false"/>
                                    <w:shd w:val="clear" w:color="auto" w:fill="auto"/>
                                    <w:spacing w:lineRule="exact" w:line="274" w:before="0" w:after="0"/>
                                    <w:ind w:hanging="0"/>
                                    <w:jc w:val="both"/>
                                    <w:rPr/>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Style34"/>
                                    <w:widowControl w:val="false"/>
                                    <w:shd w:val="clear" w:color="auto" w:fill="auto"/>
                                    <w:spacing w:lineRule="exact" w:line="220" w:before="0" w:after="0"/>
                                    <w:ind w:hanging="0"/>
                                    <w:jc w:val="both"/>
                                    <w:rPr/>
                                  </w:pPr>
                                  <w:r>
                                    <w:rPr>
                                      <w:rStyle w:val="211pt"/>
                                    </w:rPr>
                                    <w:t>Указываются основания такого вывода</w:t>
                                  </w:r>
                                </w:p>
                              </w:tc>
                            </w:tr>
                          </w:tbl>
                          <w:p>
                            <w:pPr>
                              <w:pStyle w:val="Style34"/>
                              <w:rPr>
                                <w:sz w:val="2"/>
                                <w:szCs w:val="2"/>
                              </w:rPr>
                            </w:pPr>
                            <w:r>
                              <w:rPr/>
                            </w:r>
                          </w:p>
                        </w:txbxContent>
                      </wps:txbx>
                      <wps:bodyPr lIns="0" rIns="0" tIns="0" bIns="0" anchor="t" upright="1">
                        <a:spAutoFit/>
                      </wps:bodyPr>
                    </wps:wsp>
                  </a:graphicData>
                </a:graphic>
              </wp:anchor>
            </w:drawing>
          </mc:Choice>
          <mc:Fallback>
            <w:pict>
              <v:rect id="shape_0" ID="Text Box 3" path="m0,0l-2147483645,0l-2147483645,-2147483646l0,-2147483646xe" stroked="f" o:allowincell="f" style="position:absolute;margin-left:3.9pt;margin-top:2.8pt;width:501.05pt;height:443.5pt;mso-wrap-style:none;v-text-anchor:middle">
                <v:fill o:detectmouseclick="t" on="false"/>
                <v:stroke color="#3465a4" joinstyle="round" endcap="flat"/>
                <v:textbox>
                  <w:txbxContent>
                    <w:tbl>
                      <w:tblPr>
                        <w:tblW w:w="10070"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6"/>
                        <w:gridCol w:w="4829"/>
                      </w:tblGrid>
                      <w:tr>
                        <w:trPr>
                          <w:trHeight w:val="2150" w:hRule="exact"/>
                        </w:trPr>
                        <w:tc>
                          <w:tcPr>
                            <w:tcW w:w="1075" w:type="dxa"/>
                            <w:tcBorders>
                              <w:top w:val="single" w:sz="4" w:space="0" w:color="000000"/>
                              <w:left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2.15.1</w:t>
                            </w:r>
                          </w:p>
                        </w:tc>
                        <w:tc>
                          <w:tcPr>
                            <w:tcW w:w="4166" w:type="dxa"/>
                            <w:tcBorders>
                              <w:top w:val="single" w:sz="4" w:space="0" w:color="000000"/>
                              <w:left w:val="single" w:sz="4" w:space="0" w:color="000000"/>
                            </w:tcBorders>
                            <w:shd w:color="auto" w:fill="FFFFFF" w:val="clear"/>
                            <w:vAlign w:val="bottom"/>
                          </w:tcPr>
                          <w:p>
                            <w:pPr>
                              <w:pStyle w:val="Style34"/>
                              <w:widowControl w:val="false"/>
                              <w:shd w:val="clear" w:color="auto" w:fill="auto"/>
                              <w:spacing w:lineRule="exact" w:line="274" w:before="0" w:after="0"/>
                              <w:ind w:hanging="0"/>
                              <w:jc w:val="both"/>
                              <w:rPr/>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000000"/>
                              <w:left w:val="single" w:sz="4" w:space="0" w:color="000000"/>
                              <w:right w:val="single" w:sz="4" w:space="0" w:color="000000"/>
                            </w:tcBorders>
                            <w:shd w:color="auto" w:fill="FFFFFF" w:val="clear"/>
                          </w:tcPr>
                          <w:p>
                            <w:pPr>
                              <w:pStyle w:val="Style34"/>
                              <w:widowControl w:val="false"/>
                              <w:shd w:val="clear" w:color="auto" w:fill="auto"/>
                              <w:spacing w:lineRule="exact" w:line="278" w:before="0" w:after="0"/>
                              <w:ind w:hanging="0"/>
                              <w:jc w:val="both"/>
                              <w:rPr/>
                            </w:pPr>
                            <w:r>
                              <w:rPr>
                                <w:rStyle w:val="211pt"/>
                              </w:rPr>
                              <w:t>Указывается исчерпывающий перечень документов, содержащих повреждения</w:t>
                            </w:r>
                          </w:p>
                        </w:tc>
                      </w:tr>
                      <w:tr>
                        <w:trPr>
                          <w:trHeight w:val="2146" w:hRule="exact"/>
                        </w:trPr>
                        <w:tc>
                          <w:tcPr>
                            <w:tcW w:w="1075" w:type="dxa"/>
                            <w:tcBorders>
                              <w:top w:val="single" w:sz="4" w:space="0" w:color="000000"/>
                              <w:left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2.15.2</w:t>
                            </w:r>
                          </w:p>
                        </w:tc>
                        <w:tc>
                          <w:tcPr>
                            <w:tcW w:w="4166" w:type="dxa"/>
                            <w:tcBorders>
                              <w:top w:val="single" w:sz="4" w:space="0" w:color="000000"/>
                              <w:left w:val="single" w:sz="4" w:space="0" w:color="000000"/>
                            </w:tcBorders>
                            <w:shd w:color="auto" w:fill="FFFFFF" w:val="clear"/>
                            <w:vAlign w:val="center"/>
                          </w:tcPr>
                          <w:p>
                            <w:pPr>
                              <w:pStyle w:val="Style34"/>
                              <w:widowControl w:val="false"/>
                              <w:shd w:val="clear" w:color="auto" w:fill="auto"/>
                              <w:spacing w:lineRule="exact" w:line="274" w:before="0" w:after="0"/>
                              <w:ind w:hanging="0"/>
                              <w:jc w:val="both"/>
                              <w:rPr/>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000000"/>
                              <w:left w:val="single" w:sz="4" w:space="0" w:color="000000"/>
                              <w:right w:val="single" w:sz="4" w:space="0" w:color="000000"/>
                            </w:tcBorders>
                            <w:shd w:color="auto" w:fill="FFFFFF" w:val="clear"/>
                          </w:tcPr>
                          <w:p>
                            <w:pPr>
                              <w:pStyle w:val="Style34"/>
                              <w:widowControl w:val="false"/>
                              <w:shd w:val="clear" w:color="auto" w:fill="auto"/>
                              <w:spacing w:lineRule="exact" w:line="220" w:before="0" w:after="0"/>
                              <w:ind w:hanging="0"/>
                              <w:jc w:val="both"/>
                              <w:rPr/>
                            </w:pPr>
                            <w:r>
                              <w:rPr>
                                <w:rStyle w:val="211pt"/>
                              </w:rPr>
                              <w:t>Указываются основания такого вывода</w:t>
                            </w:r>
                          </w:p>
                        </w:tc>
                      </w:tr>
                      <w:tr>
                        <w:trPr>
                          <w:trHeight w:val="2136" w:hRule="exact"/>
                        </w:trPr>
                        <w:tc>
                          <w:tcPr>
                            <w:tcW w:w="1075" w:type="dxa"/>
                            <w:tcBorders>
                              <w:top w:val="single" w:sz="4" w:space="0" w:color="000000"/>
                              <w:left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2.15.3</w:t>
                            </w:r>
                          </w:p>
                        </w:tc>
                        <w:tc>
                          <w:tcPr>
                            <w:tcW w:w="4166" w:type="dxa"/>
                            <w:tcBorders>
                              <w:top w:val="single" w:sz="4" w:space="0" w:color="000000"/>
                              <w:left w:val="single" w:sz="4" w:space="0" w:color="000000"/>
                            </w:tcBorders>
                            <w:shd w:color="auto" w:fill="FFFFFF" w:val="clear"/>
                          </w:tcPr>
                          <w:p>
                            <w:pPr>
                              <w:pStyle w:val="Style34"/>
                              <w:widowControl w:val="false"/>
                              <w:shd w:val="clear" w:color="auto" w:fill="auto"/>
                              <w:spacing w:lineRule="exact" w:line="274" w:before="0" w:after="0"/>
                              <w:ind w:hanging="0"/>
                              <w:jc w:val="both"/>
                              <w:rPr/>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000000"/>
                              <w:left w:val="single" w:sz="4" w:space="0" w:color="000000"/>
                              <w:right w:val="single" w:sz="4" w:space="0" w:color="000000"/>
                            </w:tcBorders>
                            <w:shd w:color="auto" w:fill="FFFFFF" w:val="clear"/>
                          </w:tcPr>
                          <w:p>
                            <w:pPr>
                              <w:pStyle w:val="Style34"/>
                              <w:widowControl w:val="false"/>
                              <w:shd w:val="clear" w:color="auto" w:fill="auto"/>
                              <w:spacing w:lineRule="exact" w:line="220" w:before="0" w:after="0"/>
                              <w:ind w:hanging="0"/>
                              <w:jc w:val="both"/>
                              <w:rPr/>
                            </w:pPr>
                            <w:r>
                              <w:rPr>
                                <w:rStyle w:val="211pt"/>
                              </w:rPr>
                              <w:t>Указываются основания такого вывода</w:t>
                            </w:r>
                          </w:p>
                        </w:tc>
                      </w:tr>
                      <w:tr>
                        <w:trPr>
                          <w:trHeight w:val="2141" w:hRule="exact"/>
                        </w:trPr>
                        <w:tc>
                          <w:tcPr>
                            <w:tcW w:w="1075" w:type="dxa"/>
                            <w:tcBorders>
                              <w:top w:val="single" w:sz="4" w:space="0" w:color="000000"/>
                              <w:left w:val="single" w:sz="4" w:space="0" w:color="000000"/>
                              <w:bottom w:val="single" w:sz="4" w:space="0" w:color="000000"/>
                            </w:tcBorders>
                            <w:shd w:color="auto" w:fill="FFFFFF" w:val="clear"/>
                          </w:tcPr>
                          <w:p>
                            <w:pPr>
                              <w:pStyle w:val="Style34"/>
                              <w:widowControl w:val="false"/>
                              <w:shd w:val="clear" w:color="auto" w:fill="auto"/>
                              <w:spacing w:lineRule="exact" w:line="220" w:before="0" w:after="0"/>
                              <w:ind w:hanging="0"/>
                              <w:jc w:val="left"/>
                              <w:rPr/>
                            </w:pPr>
                            <w:r>
                              <w:rPr>
                                <w:rStyle w:val="211pt"/>
                              </w:rPr>
                              <w:t>2.15.4</w:t>
                            </w:r>
                          </w:p>
                        </w:tc>
                        <w:tc>
                          <w:tcPr>
                            <w:tcW w:w="4166" w:type="dxa"/>
                            <w:tcBorders>
                              <w:top w:val="single" w:sz="4" w:space="0" w:color="000000"/>
                              <w:left w:val="single" w:sz="4" w:space="0" w:color="000000"/>
                              <w:bottom w:val="single" w:sz="4" w:space="0" w:color="000000"/>
                            </w:tcBorders>
                            <w:shd w:color="auto" w:fill="FFFFFF" w:val="clear"/>
                          </w:tcPr>
                          <w:p>
                            <w:pPr>
                              <w:pStyle w:val="Style34"/>
                              <w:widowControl w:val="false"/>
                              <w:shd w:val="clear" w:color="auto" w:fill="auto"/>
                              <w:spacing w:lineRule="exact" w:line="274" w:before="0" w:after="0"/>
                              <w:ind w:hanging="0"/>
                              <w:jc w:val="both"/>
                              <w:rPr/>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Style34"/>
                              <w:widowControl w:val="false"/>
                              <w:shd w:val="clear" w:color="auto" w:fill="auto"/>
                              <w:spacing w:lineRule="exact" w:line="220" w:before="0" w:after="0"/>
                              <w:ind w:hanging="0"/>
                              <w:jc w:val="both"/>
                              <w:rPr/>
                            </w:pPr>
                            <w:r>
                              <w:rPr>
                                <w:rStyle w:val="211pt"/>
                              </w:rPr>
                              <w:t>Указываются основания такого вывода</w:t>
                            </w:r>
                          </w:p>
                        </w:tc>
                      </w:tr>
                    </w:tbl>
                    <w:p>
                      <w:pPr>
                        <w:pStyle w:val="Style34"/>
                        <w:rPr>
                          <w:sz w:val="2"/>
                          <w:szCs w:val="2"/>
                        </w:rPr>
                      </w:pPr>
                      <w:r>
                        <w:rPr/>
                      </w:r>
                    </w:p>
                  </w:txbxContent>
                </v:textbox>
                <w10:wrap type="topAndBottom"/>
              </v:rect>
            </w:pict>
          </mc:Fallback>
        </mc:AlternateContent>
      </w:r>
      <w:r>
        <w:br w:type="page"/>
      </w:r>
    </w:p>
    <w:p>
      <w:pPr>
        <w:pStyle w:val="Normal"/>
        <w:rPr/>
      </w:pPr>
      <w:r>
        <w:rPr/>
        <mc:AlternateContent>
          <mc:Choice Requires="wps">
            <w:drawing>
              <wp:anchor behindDoc="0" distT="0" distB="0" distL="0" distR="0" simplePos="0" locked="0" layoutInCell="0" allowOverlap="1" relativeHeight="112">
                <wp:simplePos x="0" y="0"/>
                <wp:positionH relativeFrom="column">
                  <wp:align>center</wp:align>
                </wp:positionH>
                <wp:positionV relativeFrom="paragraph">
                  <wp:posOffset>635</wp:posOffset>
                </wp:positionV>
                <wp:extent cx="6394450" cy="4331970"/>
                <wp:effectExtent l="0" t="0" r="0" b="0"/>
                <wp:wrapTopAndBottom/>
                <wp:docPr id="44" name="Врезка22"/>
                <a:graphic xmlns:a="http://schemas.openxmlformats.org/drawingml/2006/main">
                  <a:graphicData uri="http://schemas.microsoft.com/office/word/2010/wordprocessingShape">
                    <wps:wsp>
                      <wps:cNvSpPr/>
                      <wps:spPr>
                        <a:xfrm>
                          <a:off x="0" y="0"/>
                          <a:ext cx="6394320" cy="4331880"/>
                        </a:xfrm>
                        <a:prstGeom prst="rect">
                          <a:avLst/>
                        </a:prstGeom>
                        <a:solidFill>
                          <a:srgbClr val="ffffff"/>
                        </a:solidFill>
                        <a:ln w="0">
                          <a:solidFill>
                            <a:srgbClr val="000000"/>
                          </a:solidFill>
                        </a:ln>
                      </wps:spPr>
                      <wps:style>
                        <a:lnRef idx="0"/>
                        <a:fillRef idx="0"/>
                        <a:effectRef idx="0"/>
                        <a:fontRef idx="minor"/>
                      </wps:style>
                      <wps:txbx>
                        <w:txbxContent>
                          <w:tbl>
                            <w:tblPr>
                              <w:tblW w:w="10070"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6"/>
                              <w:gridCol w:w="4829"/>
                            </w:tblGrid>
                            <w:tr>
                              <w:trPr>
                                <w:trHeight w:val="2150" w:hRule="exact"/>
                              </w:trPr>
                              <w:tc>
                                <w:tcPr>
                                  <w:tcW w:w="1075"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left"/>
                                    <w:rPr/>
                                  </w:pPr>
                                  <w:r>
                                    <w:rPr>
                                      <w:rStyle w:val="211pt"/>
                                    </w:rPr>
                                    <w:t>№</w:t>
                                  </w:r>
                                </w:p>
                                <w:p>
                                  <w:pPr>
                                    <w:pStyle w:val="Normal"/>
                                    <w:widowControl w:val="false"/>
                                    <w:shd w:val="clear" w:color="auto" w:fill="auto"/>
                                    <w:spacing w:lineRule="exact" w:line="274" w:before="0" w:after="0"/>
                                    <w:ind w:hanging="0"/>
                                    <w:jc w:val="left"/>
                                    <w:rPr/>
                                  </w:pPr>
                                  <w:r>
                                    <w:rPr>
                                      <w:rStyle w:val="211pt"/>
                                    </w:rPr>
                                    <w:t>пункта</w:t>
                                  </w:r>
                                </w:p>
                                <w:p>
                                  <w:pPr>
                                    <w:pStyle w:val="Normal"/>
                                    <w:widowControl w:val="false"/>
                                    <w:shd w:val="clear" w:color="auto" w:fill="auto"/>
                                    <w:spacing w:lineRule="exact" w:line="274" w:before="0" w:after="0"/>
                                    <w:ind w:hanging="0"/>
                                    <w:jc w:val="left"/>
                                    <w:rPr/>
                                  </w:pPr>
                                  <w:r>
                                    <w:rPr>
                                      <w:rStyle w:val="211pt"/>
                                    </w:rPr>
                                    <w:t>админис</w:t>
                                  </w:r>
                                </w:p>
                                <w:p>
                                  <w:pPr>
                                    <w:pStyle w:val="Normal"/>
                                    <w:widowControl w:val="false"/>
                                    <w:shd w:val="clear" w:color="auto" w:fill="auto"/>
                                    <w:spacing w:lineRule="exact" w:line="274" w:before="0" w:after="0"/>
                                    <w:ind w:hanging="0"/>
                                    <w:jc w:val="left"/>
                                    <w:rPr/>
                                  </w:pPr>
                                  <w:r>
                                    <w:rPr>
                                      <w:rStyle w:val="211pt"/>
                                    </w:rPr>
                                    <w:t>тративно</w:t>
                                  </w:r>
                                </w:p>
                                <w:p>
                                  <w:pPr>
                                    <w:pStyle w:val="Normal"/>
                                    <w:widowControl w:val="false"/>
                                    <w:shd w:val="clear" w:color="auto" w:fill="auto"/>
                                    <w:spacing w:lineRule="exact" w:line="274" w:before="0" w:after="0"/>
                                    <w:ind w:hanging="0"/>
                                    <w:jc w:val="left"/>
                                    <w:rPr/>
                                  </w:pPr>
                                  <w:r>
                                    <w:rPr>
                                      <w:rStyle w:val="211pt"/>
                                    </w:rPr>
                                    <w:t>го</w:t>
                                  </w:r>
                                </w:p>
                                <w:p>
                                  <w:pPr>
                                    <w:pStyle w:val="Normal"/>
                                    <w:widowControl w:val="false"/>
                                    <w:shd w:val="clear" w:color="auto" w:fill="auto"/>
                                    <w:spacing w:lineRule="exact" w:line="274" w:before="0" w:after="0"/>
                                    <w:ind w:hanging="0"/>
                                    <w:jc w:val="left"/>
                                    <w:rPr/>
                                  </w:pPr>
                                  <w:r>
                                    <w:rPr>
                                      <w:rStyle w:val="211pt"/>
                                    </w:rPr>
                                    <w:t>регламен</w:t>
                                  </w:r>
                                </w:p>
                                <w:p>
                                  <w:pPr>
                                    <w:pStyle w:val="Normal"/>
                                    <w:widowControl w:val="false"/>
                                    <w:shd w:val="clear" w:color="auto" w:fill="auto"/>
                                    <w:spacing w:lineRule="exact" w:line="274" w:before="0" w:after="0"/>
                                    <w:ind w:hanging="0"/>
                                    <w:jc w:val="left"/>
                                    <w:rPr/>
                                  </w:pPr>
                                  <w:r>
                                    <w:rPr>
                                      <w:rStyle w:val="211pt"/>
                                    </w:rPr>
                                    <w:t>та</w:t>
                                  </w:r>
                                </w:p>
                              </w:tc>
                              <w:tc>
                                <w:tcPr>
                                  <w:tcW w:w="416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8" w:before="0" w:after="0"/>
                                    <w:ind w:hanging="0"/>
                                    <w:jc w:val="both"/>
                                    <w:rPr/>
                                  </w:pPr>
                                  <w:r>
                                    <w:rPr>
                                      <w:rStyle w:val="211pt"/>
                                    </w:rPr>
                                    <w:t>Разъяснение причин отказа в предоставлении услуги</w:t>
                                  </w:r>
                                </w:p>
                              </w:tc>
                            </w:tr>
                            <w:tr>
                              <w:trPr>
                                <w:trHeight w:val="763"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2.15.5</w:t>
                                  </w:r>
                                </w:p>
                              </w:tc>
                              <w:tc>
                                <w:tcPr>
                                  <w:tcW w:w="4166"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69" w:before="0" w:after="0"/>
                                    <w:ind w:hanging="0"/>
                                    <w:jc w:val="both"/>
                                    <w:rPr/>
                                  </w:pPr>
                                  <w:r>
                                    <w:rPr>
                                      <w:rStyle w:val="211pt"/>
                                    </w:rPr>
                                    <w:t>Представление неполного комплекта документов</w:t>
                                  </w:r>
                                </w:p>
                              </w:tc>
                              <w:tc>
                                <w:tcPr>
                                  <w:tcW w:w="4829" w:type="dxa"/>
                                  <w:tcBorders>
                                    <w:top w:val="single" w:sz="4" w:space="0" w:color="000000"/>
                                    <w:left w:val="single" w:sz="4" w:space="0" w:color="000000"/>
                                    <w:right w:val="single" w:sz="4" w:space="0" w:color="000000"/>
                                  </w:tcBorders>
                                  <w:shd w:color="auto" w:fill="FFFFFF" w:val="clear"/>
                                  <w:vAlign w:val="center"/>
                                </w:tcPr>
                                <w:p>
                                  <w:pPr>
                                    <w:pStyle w:val="Normal"/>
                                    <w:widowControl w:val="false"/>
                                    <w:shd w:val="clear" w:color="auto" w:fill="auto"/>
                                    <w:spacing w:lineRule="exact" w:line="274" w:before="0" w:after="0"/>
                                    <w:ind w:hanging="0"/>
                                    <w:jc w:val="both"/>
                                    <w:rPr/>
                                  </w:pPr>
                                  <w:r>
                                    <w:rPr>
                                      <w:rStyle w:val="211pt"/>
                                    </w:rPr>
                                    <w:t>Указывается исчерпывающий перечень документов, непредставленных заявителем</w:t>
                                  </w:r>
                                </w:p>
                              </w:tc>
                            </w:tr>
                            <w:tr>
                              <w:trPr>
                                <w:trHeight w:val="1838"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2.15.6</w:t>
                                  </w:r>
                                </w:p>
                              </w:tc>
                              <w:tc>
                                <w:tcPr>
                                  <w:tcW w:w="416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hanging="0"/>
                                    <w:jc w:val="both"/>
                                    <w:rPr/>
                                  </w:pPr>
                                  <w:r>
                                    <w:rPr>
                                      <w:rStyle w:val="211pt"/>
                                    </w:rPr>
                                    <w:t>Представленные документы утратили силу на момент обращения за услугой</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Указывается исчерпывающий перечень документов, утративших силу</w:t>
                                  </w:r>
                                </w:p>
                              </w:tc>
                            </w:tr>
                            <w:tr>
                              <w:trPr>
                                <w:trHeight w:val="1603" w:hRule="exact"/>
                              </w:trPr>
                              <w:tc>
                                <w:tcPr>
                                  <w:tcW w:w="107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2.15.7</w:t>
                                  </w:r>
                                </w:p>
                              </w:tc>
                              <w:tc>
                                <w:tcPr>
                                  <w:tcW w:w="4166"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74" w:before="0" w:after="0"/>
                                    <w:ind w:hanging="0"/>
                                    <w:jc w:val="both"/>
                                    <w:rPr/>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Указывается исчерпывающий перечень документов, содержащих подчистки и исправления</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22" path="m0,0l-2147483645,0l-2147483645,-2147483646l0,-2147483646xe" fillcolor="white" stroked="t" o:allowincell="f" style="position:absolute;margin-left:4.6pt;margin-top:0.05pt;width:503.45pt;height:341.05pt;mso-wrap-style:none;v-text-anchor:middle;mso-position-horizontal:center">
                <v:fill o:detectmouseclick="t" type="solid" color2="black"/>
                <v:stroke color="black" joinstyle="round" endcap="flat"/>
                <v:textbox>
                  <w:txbxContent>
                    <w:tbl>
                      <w:tblPr>
                        <w:tblW w:w="10070"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6"/>
                        <w:gridCol w:w="4829"/>
                      </w:tblGrid>
                      <w:tr>
                        <w:trPr>
                          <w:trHeight w:val="2150" w:hRule="exact"/>
                        </w:trPr>
                        <w:tc>
                          <w:tcPr>
                            <w:tcW w:w="1075"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left"/>
                              <w:rPr/>
                            </w:pPr>
                            <w:r>
                              <w:rPr>
                                <w:rStyle w:val="211pt"/>
                              </w:rPr>
                              <w:t>№</w:t>
                            </w:r>
                          </w:p>
                          <w:p>
                            <w:pPr>
                              <w:pStyle w:val="Normal"/>
                              <w:widowControl w:val="false"/>
                              <w:shd w:val="clear" w:color="auto" w:fill="auto"/>
                              <w:spacing w:lineRule="exact" w:line="274" w:before="0" w:after="0"/>
                              <w:ind w:hanging="0"/>
                              <w:jc w:val="left"/>
                              <w:rPr/>
                            </w:pPr>
                            <w:r>
                              <w:rPr>
                                <w:rStyle w:val="211pt"/>
                              </w:rPr>
                              <w:t>пункта</w:t>
                            </w:r>
                          </w:p>
                          <w:p>
                            <w:pPr>
                              <w:pStyle w:val="Normal"/>
                              <w:widowControl w:val="false"/>
                              <w:shd w:val="clear" w:color="auto" w:fill="auto"/>
                              <w:spacing w:lineRule="exact" w:line="274" w:before="0" w:after="0"/>
                              <w:ind w:hanging="0"/>
                              <w:jc w:val="left"/>
                              <w:rPr/>
                            </w:pPr>
                            <w:r>
                              <w:rPr>
                                <w:rStyle w:val="211pt"/>
                              </w:rPr>
                              <w:t>админис</w:t>
                            </w:r>
                          </w:p>
                          <w:p>
                            <w:pPr>
                              <w:pStyle w:val="Normal"/>
                              <w:widowControl w:val="false"/>
                              <w:shd w:val="clear" w:color="auto" w:fill="auto"/>
                              <w:spacing w:lineRule="exact" w:line="274" w:before="0" w:after="0"/>
                              <w:ind w:hanging="0"/>
                              <w:jc w:val="left"/>
                              <w:rPr/>
                            </w:pPr>
                            <w:r>
                              <w:rPr>
                                <w:rStyle w:val="211pt"/>
                              </w:rPr>
                              <w:t>тративно</w:t>
                            </w:r>
                          </w:p>
                          <w:p>
                            <w:pPr>
                              <w:pStyle w:val="Normal"/>
                              <w:widowControl w:val="false"/>
                              <w:shd w:val="clear" w:color="auto" w:fill="auto"/>
                              <w:spacing w:lineRule="exact" w:line="274" w:before="0" w:after="0"/>
                              <w:ind w:hanging="0"/>
                              <w:jc w:val="left"/>
                              <w:rPr/>
                            </w:pPr>
                            <w:r>
                              <w:rPr>
                                <w:rStyle w:val="211pt"/>
                              </w:rPr>
                              <w:t>го</w:t>
                            </w:r>
                          </w:p>
                          <w:p>
                            <w:pPr>
                              <w:pStyle w:val="Normal"/>
                              <w:widowControl w:val="false"/>
                              <w:shd w:val="clear" w:color="auto" w:fill="auto"/>
                              <w:spacing w:lineRule="exact" w:line="274" w:before="0" w:after="0"/>
                              <w:ind w:hanging="0"/>
                              <w:jc w:val="left"/>
                              <w:rPr/>
                            </w:pPr>
                            <w:r>
                              <w:rPr>
                                <w:rStyle w:val="211pt"/>
                              </w:rPr>
                              <w:t>регламен</w:t>
                            </w:r>
                          </w:p>
                          <w:p>
                            <w:pPr>
                              <w:pStyle w:val="Normal"/>
                              <w:widowControl w:val="false"/>
                              <w:shd w:val="clear" w:color="auto" w:fill="auto"/>
                              <w:spacing w:lineRule="exact" w:line="274" w:before="0" w:after="0"/>
                              <w:ind w:hanging="0"/>
                              <w:jc w:val="left"/>
                              <w:rPr/>
                            </w:pPr>
                            <w:r>
                              <w:rPr>
                                <w:rStyle w:val="211pt"/>
                              </w:rPr>
                              <w:t>та</w:t>
                            </w:r>
                          </w:p>
                        </w:tc>
                        <w:tc>
                          <w:tcPr>
                            <w:tcW w:w="416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8" w:before="0" w:after="0"/>
                              <w:ind w:hanging="0"/>
                              <w:jc w:val="both"/>
                              <w:rPr/>
                            </w:pPr>
                            <w:r>
                              <w:rPr>
                                <w:rStyle w:val="211pt"/>
                              </w:rPr>
                              <w:t>Разъяснение причин отказа в предоставлении услуги</w:t>
                            </w:r>
                          </w:p>
                        </w:tc>
                      </w:tr>
                      <w:tr>
                        <w:trPr>
                          <w:trHeight w:val="763"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2.15.5</w:t>
                            </w:r>
                          </w:p>
                        </w:tc>
                        <w:tc>
                          <w:tcPr>
                            <w:tcW w:w="4166"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69" w:before="0" w:after="0"/>
                              <w:ind w:hanging="0"/>
                              <w:jc w:val="both"/>
                              <w:rPr/>
                            </w:pPr>
                            <w:r>
                              <w:rPr>
                                <w:rStyle w:val="211pt"/>
                              </w:rPr>
                              <w:t>Представление неполного комплекта документов</w:t>
                            </w:r>
                          </w:p>
                        </w:tc>
                        <w:tc>
                          <w:tcPr>
                            <w:tcW w:w="4829" w:type="dxa"/>
                            <w:tcBorders>
                              <w:top w:val="single" w:sz="4" w:space="0" w:color="000000"/>
                              <w:left w:val="single" w:sz="4" w:space="0" w:color="000000"/>
                              <w:right w:val="single" w:sz="4" w:space="0" w:color="000000"/>
                            </w:tcBorders>
                            <w:shd w:color="auto" w:fill="FFFFFF" w:val="clear"/>
                            <w:vAlign w:val="center"/>
                          </w:tcPr>
                          <w:p>
                            <w:pPr>
                              <w:pStyle w:val="Normal"/>
                              <w:widowControl w:val="false"/>
                              <w:shd w:val="clear" w:color="auto" w:fill="auto"/>
                              <w:spacing w:lineRule="exact" w:line="274" w:before="0" w:after="0"/>
                              <w:ind w:hanging="0"/>
                              <w:jc w:val="both"/>
                              <w:rPr/>
                            </w:pPr>
                            <w:r>
                              <w:rPr>
                                <w:rStyle w:val="211pt"/>
                              </w:rPr>
                              <w:t>Указывается исчерпывающий перечень документов, непредставленных заявителем</w:t>
                            </w:r>
                          </w:p>
                        </w:tc>
                      </w:tr>
                      <w:tr>
                        <w:trPr>
                          <w:trHeight w:val="1838" w:hRule="exact"/>
                        </w:trPr>
                        <w:tc>
                          <w:tcPr>
                            <w:tcW w:w="107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2.15.6</w:t>
                            </w:r>
                          </w:p>
                        </w:tc>
                        <w:tc>
                          <w:tcPr>
                            <w:tcW w:w="416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hanging="0"/>
                              <w:jc w:val="both"/>
                              <w:rPr/>
                            </w:pPr>
                            <w:r>
                              <w:rPr>
                                <w:rStyle w:val="211pt"/>
                              </w:rPr>
                              <w:t>Представленные документы утратили силу на момент обращения за услугой</w:t>
                            </w:r>
                          </w:p>
                        </w:tc>
                        <w:tc>
                          <w:tcPr>
                            <w:tcW w:w="4829"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Указывается исчерпывающий перечень документов, утративших силу</w:t>
                            </w:r>
                          </w:p>
                        </w:tc>
                      </w:tr>
                      <w:tr>
                        <w:trPr>
                          <w:trHeight w:val="1603" w:hRule="exact"/>
                        </w:trPr>
                        <w:tc>
                          <w:tcPr>
                            <w:tcW w:w="107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2.15.7</w:t>
                            </w:r>
                          </w:p>
                        </w:tc>
                        <w:tc>
                          <w:tcPr>
                            <w:tcW w:w="4166"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auto"/>
                              <w:spacing w:lineRule="exact" w:line="274" w:before="0" w:after="0"/>
                              <w:ind w:hanging="0"/>
                              <w:jc w:val="both"/>
                              <w:rPr/>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Указывается исчерпывающий перечень документов, содержащих подчистки и исправления</w:t>
                            </w:r>
                          </w:p>
                        </w:tc>
                      </w:tr>
                    </w:tbl>
                    <w:p>
                      <w:pPr>
                        <w:pStyle w:val="Normal"/>
                        <w:rPr>
                          <w:sz w:val="2"/>
                          <w:szCs w:val="2"/>
                        </w:rPr>
                      </w:pPr>
                      <w:r>
                        <w:rPr/>
                      </w:r>
                    </w:p>
                  </w:txbxContent>
                </v:textbox>
                <w10:wrap type="topAndBottom"/>
              </v:rect>
            </w:pict>
          </mc:Fallback>
        </mc:AlternateContent>
      </w:r>
    </w:p>
    <w:p>
      <w:pPr>
        <w:pStyle w:val="Normal"/>
        <w:shd w:val="clear" w:color="auto" w:fill="auto"/>
        <w:spacing w:lineRule="exact" w:line="280" w:before="0" w:after="0"/>
        <w:ind w:hanging="0"/>
        <w:jc w:val="both"/>
        <w:rPr/>
      </w:pPr>
      <w:r>
        <w:rPr/>
        <w:t>Дополнительно информируем:</w:t>
      </w:r>
    </w:p>
    <w:p>
      <w:pPr>
        <w:pStyle w:val="Normal"/>
        <w:shd w:val="clear" w:color="auto" w:fill="auto"/>
        <w:spacing w:lineRule="exact" w:line="322" w:before="0" w:after="0"/>
        <w:ind w:hanging="0"/>
        <w:jc w:val="both"/>
        <w:rPr/>
      </w:pPr>
      <w:r>
        <w:rPr/>
        <w:t xml:space="preserve">Вы вправе повторно обратиться </w:t>
      </w:r>
      <w:r>
        <w:rPr>
          <w:lang w:val="en-US" w:eastAsia="en-US" w:bidi="en-US"/>
        </w:rPr>
        <w:t xml:space="preserve">c </w:t>
      </w:r>
      <w:r>
        <w:rPr/>
        <w:t>заявлением о предоставлении услуги после устранения указанных нарушений.</w:t>
      </w:r>
    </w:p>
    <w:p>
      <w:pPr>
        <w:pStyle w:val="Normal"/>
        <w:shd w:val="clear" w:color="auto" w:fill="auto"/>
        <w:spacing w:lineRule="exact" w:line="322" w:before="0" w:after="0"/>
        <w:ind w:hanging="0"/>
        <w:jc w:val="both"/>
        <w:rPr/>
      </w:pPr>
      <w:r>
        <w:rPr/>
        <w:t>Данный отказ может быть обжалован в досудебном порядке путем направления</w:t>
      </w:r>
    </w:p>
    <w:p>
      <w:pPr>
        <w:pStyle w:val="Normal"/>
        <w:shd w:val="clear" w:color="auto" w:fill="auto"/>
        <w:tabs>
          <w:tab w:val="clear" w:pos="708"/>
          <w:tab w:val="left" w:pos="9922" w:leader="underscore"/>
        </w:tabs>
        <w:spacing w:lineRule="exact" w:line="322" w:before="0" w:after="0"/>
        <w:ind w:hanging="0"/>
        <w:jc w:val="both"/>
        <w:rPr/>
      </w:pPr>
      <w:r>
        <w:rPr/>
        <w:t>жалобы в орган, уполномоченный на предоставление услуги в</w:t>
        <w:tab/>
        <w:t>, а</w:t>
      </w:r>
    </w:p>
    <w:p>
      <w:pPr>
        <w:sectPr>
          <w:headerReference w:type="even" r:id="rId24"/>
          <w:headerReference w:type="default" r:id="rId25"/>
          <w:headerReference w:type="first" r:id="rId26"/>
          <w:footnotePr>
            <w:numFmt w:val="decimal"/>
          </w:footnotePr>
          <w:type w:val="nextPage"/>
          <w:pgSz w:w="11906" w:h="16838"/>
          <w:pgMar w:left="1168" w:right="483" w:gutter="0" w:header="0" w:top="1012" w:footer="0" w:bottom="916"/>
          <w:pgNumType w:fmt="decimal"/>
          <w:formProt w:val="false"/>
          <w:textDirection w:val="lrTb"/>
          <w:docGrid w:type="default" w:linePitch="360" w:charSpace="0"/>
        </w:sectPr>
        <w:pStyle w:val="Normal"/>
        <w:shd w:val="clear" w:color="auto" w:fill="auto"/>
        <w:spacing w:lineRule="exact" w:line="322" w:before="0" w:after="0"/>
        <w:ind w:hanging="0"/>
        <w:jc w:val="both"/>
        <w:rPr/>
      </w:pPr>
      <w:r>
        <mc:AlternateContent>
          <mc:Choice Requires="wps">
            <w:drawing>
              <wp:anchor behindDoc="0" distT="0" distB="238125" distL="54610" distR="987425" simplePos="0" locked="0" layoutInCell="0" allowOverlap="1" relativeHeight="106">
                <wp:simplePos x="0" y="0"/>
                <wp:positionH relativeFrom="margin">
                  <wp:posOffset>4407535</wp:posOffset>
                </wp:positionH>
                <wp:positionV relativeFrom="paragraph">
                  <wp:posOffset>820420</wp:posOffset>
                </wp:positionV>
                <wp:extent cx="1109345" cy="728980"/>
                <wp:effectExtent l="0" t="0" r="0" b="1905"/>
                <wp:wrapTopAndBottom/>
                <wp:docPr id="46" name="Text Box 2"/>
                <a:graphic xmlns:a="http://schemas.openxmlformats.org/drawingml/2006/main">
                  <a:graphicData uri="http://schemas.microsoft.com/office/word/2010/wordprocessingShape">
                    <wps:wsp>
                      <wps:cNvSpPr/>
                      <wps:spPr>
                        <a:xfrm>
                          <a:off x="0" y="0"/>
                          <a:ext cx="1109520" cy="729000"/>
                        </a:xfrm>
                        <a:prstGeom prst="rect">
                          <a:avLst/>
                        </a:prstGeom>
                        <a:noFill/>
                        <a:ln w="0">
                          <a:noFill/>
                        </a:ln>
                      </wps:spPr>
                      <wps:style>
                        <a:lnRef idx="0"/>
                        <a:fillRef idx="0"/>
                        <a:effectRef idx="0"/>
                        <a:fontRef idx="minor"/>
                      </wps:style>
                      <wps:txbx>
                        <w:txbxContent>
                          <w:p>
                            <w:pPr>
                              <w:pStyle w:val="Style34"/>
                              <w:keepNext w:val="true"/>
                              <w:keepLines/>
                              <w:shd w:val="clear" w:color="auto" w:fill="auto"/>
                              <w:ind w:firstLine="200"/>
                              <w:rPr/>
                            </w:pPr>
                            <w:bookmarkStart w:id="60" w:name="bookmark36"/>
                            <w:r>
                              <w:rPr/>
                              <w:t>Сведения о сертификате электронной</w:t>
                            </w:r>
                            <w:bookmarkEnd w:id="60"/>
                          </w:p>
                          <w:p>
                            <w:pPr>
                              <w:pStyle w:val="Style34"/>
                              <w:keepNext w:val="true"/>
                              <w:keepLines/>
                              <w:shd w:val="clear" w:color="auto" w:fill="auto"/>
                              <w:spacing w:lineRule="exact" w:line="280"/>
                              <w:ind w:right="40" w:hanging="0"/>
                              <w:jc w:val="center"/>
                              <w:rPr/>
                            </w:pPr>
                            <w:bookmarkStart w:id="61" w:name="bookmark37"/>
                            <w:r>
                              <w:rPr/>
                              <w:t>подписи</w:t>
                            </w:r>
                            <w:bookmarkEnd w:id="61"/>
                          </w:p>
                        </w:txbxContent>
                      </wps:txbx>
                      <wps:bodyPr lIns="0" rIns="0" tIns="0" bIns="0" anchor="t" upright="1">
                        <a:spAutoFit/>
                      </wps:bodyPr>
                    </wps:wsp>
                  </a:graphicData>
                </a:graphic>
              </wp:anchor>
            </w:drawing>
          </mc:Choice>
          <mc:Fallback>
            <w:pict>
              <v:rect id="shape_0" ID="Text Box 2" path="m0,0l-2147483645,0l-2147483645,-2147483646l0,-2147483646xe" stroked="f" o:allowincell="f" style="position:absolute;margin-left:347.05pt;margin-top:64.6pt;width:87.3pt;height:57.35pt;mso-wrap-style:square;v-text-anchor:top;mso-position-horizontal-relative:margin">
                <v:fill o:detectmouseclick="t" on="false"/>
                <v:stroke color="#3465a4" joinstyle="round" endcap="flat"/>
                <v:textbox>
                  <w:txbxContent>
                    <w:p>
                      <w:pPr>
                        <w:pStyle w:val="Style34"/>
                        <w:keepNext w:val="true"/>
                        <w:keepLines/>
                        <w:shd w:val="clear" w:color="auto" w:fill="auto"/>
                        <w:ind w:firstLine="200"/>
                        <w:rPr/>
                      </w:pPr>
                      <w:bookmarkStart w:id="62" w:name="bookmark36"/>
                      <w:r>
                        <w:rPr/>
                        <w:t>Сведения о сертификате электронной</w:t>
                      </w:r>
                      <w:bookmarkEnd w:id="62"/>
                    </w:p>
                    <w:p>
                      <w:pPr>
                        <w:pStyle w:val="Style34"/>
                        <w:keepNext w:val="true"/>
                        <w:keepLines/>
                        <w:shd w:val="clear" w:color="auto" w:fill="auto"/>
                        <w:spacing w:lineRule="exact" w:line="280"/>
                        <w:ind w:right="40" w:hanging="0"/>
                        <w:jc w:val="center"/>
                        <w:rPr/>
                      </w:pPr>
                      <w:bookmarkStart w:id="63" w:name="bookmark37"/>
                      <w:r>
                        <w:rPr/>
                        <w:t>подписи</w:t>
                      </w:r>
                      <w:bookmarkEnd w:id="63"/>
                    </w:p>
                  </w:txbxContent>
                </v:textbox>
                <w10:wrap type="topAndBottom"/>
              </v:rect>
            </w:pict>
          </mc:Fallback>
        </mc:AlternateContent>
      </w:r>
      <w:r>
        <w:rPr/>
        <w:t>также в судебном порядке.</w:t>
      </w:r>
    </w:p>
    <w:p>
      <w:pPr>
        <w:pStyle w:val="Normal"/>
        <w:shd w:val="clear" w:color="auto" w:fill="auto"/>
        <w:spacing w:lineRule="exact" w:line="341" w:before="0" w:after="349"/>
        <w:ind w:left="11400" w:hanging="0"/>
        <w:rPr/>
      </w:pPr>
      <w:r>
        <w:rPr/>
        <w:t>Приложение № 7 к Административному регламенту по предоставлению муниципальной услуги</w:t>
      </w:r>
    </w:p>
    <w:p>
      <w:pPr>
        <w:pStyle w:val="26"/>
        <w:keepNext w:val="true"/>
        <w:keepLines/>
        <w:shd w:val="clear" w:color="auto" w:fill="auto"/>
        <w:spacing w:lineRule="exact" w:line="280" w:before="0" w:after="0"/>
        <w:ind w:left="20" w:hanging="0"/>
        <w:rPr/>
      </w:pPr>
      <w:bookmarkStart w:id="64" w:name="bookmark40"/>
      <w:r>
        <w:rPr/>
        <w:t>Состав, последовательность и сроки выполнения административных процедур (действий) при предоставлении</w:t>
      </w:r>
      <w:bookmarkEnd w:id="64"/>
    </w:p>
    <w:p>
      <w:pPr>
        <w:pStyle w:val="31"/>
        <w:shd w:val="clear" w:color="auto" w:fill="auto"/>
        <w:spacing w:lineRule="exact" w:line="280" w:before="0" w:after="0"/>
        <w:ind w:left="20" w:hanging="0"/>
        <w:rPr/>
      </w:pPr>
      <w:r>
        <w:rPr/>
        <w:t>муниципальной услуги</w:t>
      </w:r>
    </w:p>
    <w:p>
      <w:pPr>
        <w:pStyle w:val="Normal"/>
        <w:rPr>
          <w:sz w:val="2"/>
          <w:szCs w:val="2"/>
        </w:rPr>
      </w:pPr>
      <w:r>
        <w:rPr>
          <w:sz w:val="2"/>
          <w:szCs w:val="2"/>
        </w:rPr>
        <mc:AlternateContent>
          <mc:Choice Requires="wps">
            <w:drawing>
              <wp:anchor behindDoc="0" distT="0" distB="0" distL="0" distR="0" simplePos="0" locked="0" layoutInCell="0" allowOverlap="1" relativeHeight="114">
                <wp:simplePos x="0" y="0"/>
                <wp:positionH relativeFrom="column">
                  <wp:align>center</wp:align>
                </wp:positionH>
                <wp:positionV relativeFrom="paragraph">
                  <wp:posOffset>635</wp:posOffset>
                </wp:positionV>
                <wp:extent cx="10043160" cy="3512820"/>
                <wp:effectExtent l="0" t="0" r="0" b="0"/>
                <wp:wrapTopAndBottom/>
                <wp:docPr id="52" name="Врезка27"/>
                <a:graphic xmlns:a="http://schemas.openxmlformats.org/drawingml/2006/main">
                  <a:graphicData uri="http://schemas.microsoft.com/office/word/2010/wordprocessingShape">
                    <wps:wsp>
                      <wps:cNvSpPr/>
                      <wps:spPr>
                        <a:xfrm>
                          <a:off x="0" y="0"/>
                          <a:ext cx="10043280" cy="3512880"/>
                        </a:xfrm>
                        <a:prstGeom prst="rect">
                          <a:avLst/>
                        </a:prstGeom>
                        <a:solidFill>
                          <a:srgbClr val="ffffff"/>
                        </a:solidFill>
                        <a:ln w="0">
                          <a:solidFill>
                            <a:srgbClr val="000000"/>
                          </a:solidFill>
                        </a:ln>
                      </wps:spPr>
                      <wps:style>
                        <a:lnRef idx="0"/>
                        <a:fillRef idx="0"/>
                        <a:effectRef idx="0"/>
                        <a:fontRef idx="minor"/>
                      </wps:style>
                      <wps:txbx>
                        <w:txbxContent>
                          <w:tbl>
                            <w:tblPr>
                              <w:tblW w:w="1581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9"/>
                              <w:gridCol w:w="1694"/>
                              <w:gridCol w:w="2126"/>
                              <w:gridCol w:w="2021"/>
                              <w:gridCol w:w="1806"/>
                              <w:gridCol w:w="2614"/>
                            </w:tblGrid>
                            <w:tr>
                              <w:trPr>
                                <w:trHeight w:val="1978" w:hRule="exact"/>
                              </w:trPr>
                              <w:tc>
                                <w:tcPr>
                                  <w:tcW w:w="2285"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Основание для начала</w:t>
                                  </w:r>
                                </w:p>
                                <w:p>
                                  <w:pPr>
                                    <w:pStyle w:val="Normal"/>
                                    <w:widowControl w:val="false"/>
                                    <w:shd w:val="clear" w:color="auto" w:fill="auto"/>
                                    <w:spacing w:lineRule="exact" w:line="274" w:before="0" w:after="0"/>
                                    <w:ind w:left="200" w:hanging="0"/>
                                    <w:jc w:val="left"/>
                                    <w:rPr/>
                                  </w:pPr>
                                  <w:r>
                                    <w:rPr>
                                      <w:rStyle w:val="211pt"/>
                                    </w:rPr>
                                    <w:t>административной</w:t>
                                  </w:r>
                                </w:p>
                                <w:p>
                                  <w:pPr>
                                    <w:pStyle w:val="Normal"/>
                                    <w:widowControl w:val="false"/>
                                    <w:shd w:val="clear" w:color="auto" w:fill="auto"/>
                                    <w:spacing w:lineRule="exact" w:line="274" w:before="0" w:after="0"/>
                                    <w:ind w:hanging="0"/>
                                    <w:jc w:val="center"/>
                                    <w:rPr/>
                                  </w:pPr>
                                  <w:r>
                                    <w:rPr>
                                      <w:rStyle w:val="211pt"/>
                                    </w:rPr>
                                    <w:t>процедуры</w:t>
                                  </w:r>
                                </w:p>
                              </w:tc>
                              <w:tc>
                                <w:tcPr>
                                  <w:tcW w:w="326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60"/>
                                    <w:ind w:hanging="0"/>
                                    <w:jc w:val="center"/>
                                    <w:rPr/>
                                  </w:pPr>
                                  <w:r>
                                    <w:rPr>
                                      <w:rStyle w:val="211pt"/>
                                    </w:rPr>
                                    <w:t>Содержание</w:t>
                                  </w:r>
                                </w:p>
                                <w:p>
                                  <w:pPr>
                                    <w:pStyle w:val="Normal"/>
                                    <w:widowControl w:val="false"/>
                                    <w:shd w:val="clear" w:color="auto" w:fill="auto"/>
                                    <w:spacing w:lineRule="exact" w:line="220" w:before="60" w:after="0"/>
                                    <w:ind w:left="160" w:hanging="0"/>
                                    <w:jc w:val="left"/>
                                    <w:rPr/>
                                  </w:pPr>
                                  <w:r>
                                    <w:rPr>
                                      <w:rStyle w:val="211pt"/>
                                    </w:rPr>
                                    <w:t>административных действий</w:t>
                                  </w:r>
                                </w:p>
                              </w:tc>
                              <w:tc>
                                <w:tcPr>
                                  <w:tcW w:w="1694"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Срок</w:t>
                                  </w:r>
                                </w:p>
                                <w:p>
                                  <w:pPr>
                                    <w:pStyle w:val="Normal"/>
                                    <w:widowControl w:val="false"/>
                                    <w:shd w:val="clear" w:color="auto" w:fill="auto"/>
                                    <w:spacing w:lineRule="exact" w:line="274" w:before="0" w:after="0"/>
                                    <w:ind w:firstLine="240"/>
                                    <w:jc w:val="left"/>
                                    <w:rPr/>
                                  </w:pPr>
                                  <w:r>
                                    <w:rPr>
                                      <w:rStyle w:val="211pt"/>
                                    </w:rPr>
                                    <w:t>выполнения администрати вных действий</w:t>
                                  </w:r>
                                </w:p>
                              </w:tc>
                              <w:tc>
                                <w:tcPr>
                                  <w:tcW w:w="2126"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Должностное лицо, ответственное за выполнение административного действия</w:t>
                                  </w:r>
                                </w:p>
                              </w:tc>
                              <w:tc>
                                <w:tcPr>
                                  <w:tcW w:w="202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center"/>
                                    <w:rPr/>
                                  </w:pPr>
                                  <w:r>
                                    <w:rPr>
                                      <w:rStyle w:val="211pt"/>
                                    </w:rPr>
                                    <w:t>Место выполнения административного действия/ используемая информационная система</w:t>
                                  </w:r>
                                </w:p>
                              </w:tc>
                              <w:tc>
                                <w:tcPr>
                                  <w:tcW w:w="1806"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Критерии</w:t>
                                  </w:r>
                                </w:p>
                                <w:p>
                                  <w:pPr>
                                    <w:pStyle w:val="Normal"/>
                                    <w:widowControl w:val="false"/>
                                    <w:shd w:val="clear" w:color="auto" w:fill="auto"/>
                                    <w:spacing w:lineRule="exact" w:line="274" w:before="0" w:after="0"/>
                                    <w:ind w:hanging="0"/>
                                    <w:jc w:val="center"/>
                                    <w:rPr/>
                                  </w:pPr>
                                  <w:r>
                                    <w:rPr>
                                      <w:rStyle w:val="211pt"/>
                                    </w:rPr>
                                    <w:t>принятия</w:t>
                                  </w:r>
                                </w:p>
                                <w:p>
                                  <w:pPr>
                                    <w:pStyle w:val="Normal"/>
                                    <w:widowControl w:val="false"/>
                                    <w:shd w:val="clear" w:color="auto" w:fill="auto"/>
                                    <w:spacing w:lineRule="exact" w:line="274" w:before="0" w:after="0"/>
                                    <w:ind w:hanging="0"/>
                                    <w:jc w:val="center"/>
                                    <w:rPr/>
                                  </w:pPr>
                                  <w:r>
                                    <w:rPr>
                                      <w:rStyle w:val="211pt"/>
                                    </w:rPr>
                                    <w:t>решения</w:t>
                                  </w:r>
                                </w:p>
                              </w:tc>
                              <w:tc>
                                <w:tcPr>
                                  <w:tcW w:w="2614" w:type="dxa"/>
                                  <w:tcBorders>
                                    <w:top w:val="single" w:sz="4" w:space="0" w:color="000000"/>
                                    <w:left w:val="single" w:sz="4" w:space="0" w:color="000000"/>
                                    <w:righ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Результат</w:t>
                                  </w:r>
                                </w:p>
                                <w:p>
                                  <w:pPr>
                                    <w:pStyle w:val="Normal"/>
                                    <w:widowControl w:val="false"/>
                                    <w:shd w:val="clear" w:color="auto" w:fill="auto"/>
                                    <w:spacing w:lineRule="exact" w:line="274" w:before="0" w:after="0"/>
                                    <w:ind w:hanging="0"/>
                                    <w:jc w:val="center"/>
                                    <w:rPr/>
                                  </w:pPr>
                                  <w:r>
                                    <w:rPr>
                                      <w:rStyle w:val="211pt"/>
                                    </w:rPr>
                                    <w:t>административного действия, способ фиксации</w:t>
                                  </w:r>
                                </w:p>
                              </w:tc>
                            </w:tr>
                            <w:tr>
                              <w:trPr>
                                <w:trHeight w:val="283"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4"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2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80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4"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288" w:hRule="exact"/>
                              </w:trPr>
                              <w:tc>
                                <w:tcPr>
                                  <w:tcW w:w="5554"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0261" w:type="dxa"/>
                                  <w:gridSpan w:val="5"/>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left"/>
                                    <w:rPr/>
                                  </w:pPr>
                                  <w:r>
                                    <w:rPr>
                                      <w:rStyle w:val="211pt"/>
                                    </w:rPr>
                                    <w:t>1. Проверка документов и регистрация заявления</w:t>
                                  </w:r>
                                </w:p>
                              </w:tc>
                            </w:tr>
                            <w:tr>
                              <w:trPr>
                                <w:trHeight w:val="2515" w:hRule="exact"/>
                              </w:trPr>
                              <w:tc>
                                <w:tcPr>
                                  <w:tcW w:w="228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Поступление заявления и документов для предоставления  муниципальной услуги в</w:t>
                                  </w:r>
                                </w:p>
                                <w:p>
                                  <w:pPr>
                                    <w:pStyle w:val="Normal"/>
                                    <w:widowControl w:val="false"/>
                                    <w:shd w:val="clear" w:color="auto" w:fill="auto"/>
                                    <w:spacing w:lineRule="exact" w:line="274" w:before="0" w:after="0"/>
                                    <w:ind w:hanging="0"/>
                                    <w:jc w:val="left"/>
                                    <w:rPr/>
                                  </w:pPr>
                                  <w:r>
                                    <w:rPr>
                                      <w:rStyle w:val="211pt"/>
                                    </w:rPr>
                                    <w:t>Уполномоченный</w:t>
                                  </w:r>
                                </w:p>
                                <w:p>
                                  <w:pPr>
                                    <w:pStyle w:val="Normal"/>
                                    <w:widowControl w:val="false"/>
                                    <w:shd w:val="clear" w:color="auto" w:fill="auto"/>
                                    <w:spacing w:lineRule="exact" w:line="274" w:before="0" w:after="0"/>
                                    <w:ind w:hanging="0"/>
                                    <w:jc w:val="left"/>
                                    <w:rPr/>
                                  </w:pPr>
                                  <w:r>
                                    <w:rPr>
                                      <w:rStyle w:val="211pt"/>
                                    </w:rPr>
                                    <w:t>орган</w:t>
                                  </w:r>
                                </w:p>
                              </w:tc>
                              <w:tc>
                                <w:tcPr>
                                  <w:tcW w:w="3269"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1 рабочий день</w:t>
                                  </w:r>
                                </w:p>
                              </w:tc>
                              <w:tc>
                                <w:tcPr>
                                  <w:tcW w:w="2126"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Уполномоченного</w:t>
                                  </w:r>
                                </w:p>
                                <w:p>
                                  <w:pPr>
                                    <w:pStyle w:val="Normal"/>
                                    <w:widowControl w:val="false"/>
                                    <w:shd w:val="clear" w:color="auto" w:fill="auto"/>
                                    <w:spacing w:lineRule="exact" w:line="274" w:before="0" w:after="0"/>
                                    <w:ind w:hanging="0"/>
                                    <w:jc w:val="left"/>
                                    <w:rPr/>
                                  </w:pPr>
                                  <w:r>
                                    <w:rPr>
                                      <w:rStyle w:val="211pt"/>
                                    </w:rPr>
                                    <w:t>органа,</w:t>
                                  </w:r>
                                </w:p>
                                <w:p>
                                  <w:pPr>
                                    <w:pStyle w:val="Normal"/>
                                    <w:widowControl w:val="false"/>
                                    <w:shd w:val="clear" w:color="auto" w:fill="auto"/>
                                    <w:spacing w:lineRule="exact" w:line="274" w:before="0" w:after="0"/>
                                    <w:ind w:hanging="0"/>
                                    <w:jc w:val="left"/>
                                    <w:rPr/>
                                  </w:pPr>
                                  <w:r>
                                    <w:rPr>
                                      <w:rStyle w:val="211pt"/>
                                    </w:rPr>
                                    <w:t>ответственное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2021"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8" w:before="0" w:after="0"/>
                                    <w:ind w:hanging="0"/>
                                    <w:jc w:val="both"/>
                                    <w:rPr/>
                                  </w:pPr>
                                  <w:r>
                                    <w:rPr>
                                      <w:rStyle w:val="211pt"/>
                                    </w:rPr>
                                    <w:t>Уполномоченный орган / ГИС</w:t>
                                  </w:r>
                                </w:p>
                              </w:tc>
                              <w:tc>
                                <w:tcPr>
                                  <w:tcW w:w="1806"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27" path="m0,0l-2147483645,0l-2147483645,-2147483646l0,-2147483646xe" fillcolor="white" stroked="t" o:allowincell="f" style="position:absolute;margin-left:0.3pt;margin-top:0.05pt;width:790.75pt;height:276.55pt;mso-wrap-style:none;v-text-anchor:middle;mso-position-horizontal:center">
                <v:fill o:detectmouseclick="t" type="solid" color2="black"/>
                <v:stroke color="black" joinstyle="round" endcap="flat"/>
                <v:textbox>
                  <w:txbxContent>
                    <w:tbl>
                      <w:tblPr>
                        <w:tblW w:w="1581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9"/>
                        <w:gridCol w:w="1694"/>
                        <w:gridCol w:w="2126"/>
                        <w:gridCol w:w="2021"/>
                        <w:gridCol w:w="1806"/>
                        <w:gridCol w:w="2614"/>
                      </w:tblGrid>
                      <w:tr>
                        <w:trPr>
                          <w:trHeight w:val="1978" w:hRule="exact"/>
                        </w:trPr>
                        <w:tc>
                          <w:tcPr>
                            <w:tcW w:w="2285"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Основание для начала</w:t>
                            </w:r>
                          </w:p>
                          <w:p>
                            <w:pPr>
                              <w:pStyle w:val="Normal"/>
                              <w:widowControl w:val="false"/>
                              <w:shd w:val="clear" w:color="auto" w:fill="auto"/>
                              <w:spacing w:lineRule="exact" w:line="274" w:before="0" w:after="0"/>
                              <w:ind w:left="200" w:hanging="0"/>
                              <w:jc w:val="left"/>
                              <w:rPr/>
                            </w:pPr>
                            <w:r>
                              <w:rPr>
                                <w:rStyle w:val="211pt"/>
                              </w:rPr>
                              <w:t>административной</w:t>
                            </w:r>
                          </w:p>
                          <w:p>
                            <w:pPr>
                              <w:pStyle w:val="Normal"/>
                              <w:widowControl w:val="false"/>
                              <w:shd w:val="clear" w:color="auto" w:fill="auto"/>
                              <w:spacing w:lineRule="exact" w:line="274" w:before="0" w:after="0"/>
                              <w:ind w:hanging="0"/>
                              <w:jc w:val="center"/>
                              <w:rPr/>
                            </w:pPr>
                            <w:r>
                              <w:rPr>
                                <w:rStyle w:val="211pt"/>
                              </w:rPr>
                              <w:t>процедуры</w:t>
                            </w:r>
                          </w:p>
                        </w:tc>
                        <w:tc>
                          <w:tcPr>
                            <w:tcW w:w="3269"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20" w:before="0" w:after="60"/>
                              <w:ind w:hanging="0"/>
                              <w:jc w:val="center"/>
                              <w:rPr/>
                            </w:pPr>
                            <w:r>
                              <w:rPr>
                                <w:rStyle w:val="211pt"/>
                              </w:rPr>
                              <w:t>Содержание</w:t>
                            </w:r>
                          </w:p>
                          <w:p>
                            <w:pPr>
                              <w:pStyle w:val="Normal"/>
                              <w:widowControl w:val="false"/>
                              <w:shd w:val="clear" w:color="auto" w:fill="auto"/>
                              <w:spacing w:lineRule="exact" w:line="220" w:before="60" w:after="0"/>
                              <w:ind w:left="160" w:hanging="0"/>
                              <w:jc w:val="left"/>
                              <w:rPr/>
                            </w:pPr>
                            <w:r>
                              <w:rPr>
                                <w:rStyle w:val="211pt"/>
                              </w:rPr>
                              <w:t>административных действий</w:t>
                            </w:r>
                          </w:p>
                        </w:tc>
                        <w:tc>
                          <w:tcPr>
                            <w:tcW w:w="1694"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Срок</w:t>
                            </w:r>
                          </w:p>
                          <w:p>
                            <w:pPr>
                              <w:pStyle w:val="Normal"/>
                              <w:widowControl w:val="false"/>
                              <w:shd w:val="clear" w:color="auto" w:fill="auto"/>
                              <w:spacing w:lineRule="exact" w:line="274" w:before="0" w:after="0"/>
                              <w:ind w:firstLine="240"/>
                              <w:jc w:val="left"/>
                              <w:rPr/>
                            </w:pPr>
                            <w:r>
                              <w:rPr>
                                <w:rStyle w:val="211pt"/>
                              </w:rPr>
                              <w:t>выполнения администрати вных действий</w:t>
                            </w:r>
                          </w:p>
                        </w:tc>
                        <w:tc>
                          <w:tcPr>
                            <w:tcW w:w="2126"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Должностное лицо, ответственное за выполнение административного действия</w:t>
                            </w:r>
                          </w:p>
                        </w:tc>
                        <w:tc>
                          <w:tcPr>
                            <w:tcW w:w="202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center"/>
                              <w:rPr/>
                            </w:pPr>
                            <w:r>
                              <w:rPr>
                                <w:rStyle w:val="211pt"/>
                              </w:rPr>
                              <w:t>Место выполнения административного действия/ используемая информационная система</w:t>
                            </w:r>
                          </w:p>
                        </w:tc>
                        <w:tc>
                          <w:tcPr>
                            <w:tcW w:w="1806" w:type="dxa"/>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Критерии</w:t>
                            </w:r>
                          </w:p>
                          <w:p>
                            <w:pPr>
                              <w:pStyle w:val="Normal"/>
                              <w:widowControl w:val="false"/>
                              <w:shd w:val="clear" w:color="auto" w:fill="auto"/>
                              <w:spacing w:lineRule="exact" w:line="274" w:before="0" w:after="0"/>
                              <w:ind w:hanging="0"/>
                              <w:jc w:val="center"/>
                              <w:rPr/>
                            </w:pPr>
                            <w:r>
                              <w:rPr>
                                <w:rStyle w:val="211pt"/>
                              </w:rPr>
                              <w:t>принятия</w:t>
                            </w:r>
                          </w:p>
                          <w:p>
                            <w:pPr>
                              <w:pStyle w:val="Normal"/>
                              <w:widowControl w:val="false"/>
                              <w:shd w:val="clear" w:color="auto" w:fill="auto"/>
                              <w:spacing w:lineRule="exact" w:line="274" w:before="0" w:after="0"/>
                              <w:ind w:hanging="0"/>
                              <w:jc w:val="center"/>
                              <w:rPr/>
                            </w:pPr>
                            <w:r>
                              <w:rPr>
                                <w:rStyle w:val="211pt"/>
                              </w:rPr>
                              <w:t>решения</w:t>
                            </w:r>
                          </w:p>
                        </w:tc>
                        <w:tc>
                          <w:tcPr>
                            <w:tcW w:w="2614" w:type="dxa"/>
                            <w:tcBorders>
                              <w:top w:val="single" w:sz="4" w:space="0" w:color="000000"/>
                              <w:left w:val="single" w:sz="4" w:space="0" w:color="000000"/>
                              <w:right w:val="single" w:sz="4" w:space="0" w:color="000000"/>
                            </w:tcBorders>
                            <w:shd w:color="auto" w:fill="FFFFFF" w:val="clear"/>
                            <w:vAlign w:val="center"/>
                          </w:tcPr>
                          <w:p>
                            <w:pPr>
                              <w:pStyle w:val="Normal"/>
                              <w:widowControl w:val="false"/>
                              <w:shd w:val="clear" w:color="auto" w:fill="auto"/>
                              <w:spacing w:lineRule="exact" w:line="274" w:before="0" w:after="0"/>
                              <w:ind w:hanging="0"/>
                              <w:jc w:val="center"/>
                              <w:rPr/>
                            </w:pPr>
                            <w:r>
                              <w:rPr>
                                <w:rStyle w:val="211pt"/>
                              </w:rPr>
                              <w:t>Результат</w:t>
                            </w:r>
                          </w:p>
                          <w:p>
                            <w:pPr>
                              <w:pStyle w:val="Normal"/>
                              <w:widowControl w:val="false"/>
                              <w:shd w:val="clear" w:color="auto" w:fill="auto"/>
                              <w:spacing w:lineRule="exact" w:line="274" w:before="0" w:after="0"/>
                              <w:ind w:hanging="0"/>
                              <w:jc w:val="center"/>
                              <w:rPr/>
                            </w:pPr>
                            <w:r>
                              <w:rPr>
                                <w:rStyle w:val="211pt"/>
                              </w:rPr>
                              <w:t>административного действия, способ фиксации</w:t>
                            </w:r>
                          </w:p>
                        </w:tc>
                      </w:tr>
                      <w:tr>
                        <w:trPr>
                          <w:trHeight w:val="283"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4"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2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80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4"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288" w:hRule="exact"/>
                        </w:trPr>
                        <w:tc>
                          <w:tcPr>
                            <w:tcW w:w="5554"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0261" w:type="dxa"/>
                            <w:gridSpan w:val="5"/>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left"/>
                              <w:rPr/>
                            </w:pPr>
                            <w:r>
                              <w:rPr>
                                <w:rStyle w:val="211pt"/>
                              </w:rPr>
                              <w:t>1. Проверка документов и регистрация заявления</w:t>
                            </w:r>
                          </w:p>
                        </w:tc>
                      </w:tr>
                      <w:tr>
                        <w:trPr>
                          <w:trHeight w:val="2515" w:hRule="exact"/>
                        </w:trPr>
                        <w:tc>
                          <w:tcPr>
                            <w:tcW w:w="228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Поступление заявления и документов для предоставления  муниципальной услуги в</w:t>
                            </w:r>
                          </w:p>
                          <w:p>
                            <w:pPr>
                              <w:pStyle w:val="Normal"/>
                              <w:widowControl w:val="false"/>
                              <w:shd w:val="clear" w:color="auto" w:fill="auto"/>
                              <w:spacing w:lineRule="exact" w:line="274" w:before="0" w:after="0"/>
                              <w:ind w:hanging="0"/>
                              <w:jc w:val="left"/>
                              <w:rPr/>
                            </w:pPr>
                            <w:r>
                              <w:rPr>
                                <w:rStyle w:val="211pt"/>
                              </w:rPr>
                              <w:t>Уполномоченный</w:t>
                            </w:r>
                          </w:p>
                          <w:p>
                            <w:pPr>
                              <w:pStyle w:val="Normal"/>
                              <w:widowControl w:val="false"/>
                              <w:shd w:val="clear" w:color="auto" w:fill="auto"/>
                              <w:spacing w:lineRule="exact" w:line="274" w:before="0" w:after="0"/>
                              <w:ind w:hanging="0"/>
                              <w:jc w:val="left"/>
                              <w:rPr/>
                            </w:pPr>
                            <w:r>
                              <w:rPr>
                                <w:rStyle w:val="211pt"/>
                              </w:rPr>
                              <w:t>орган</w:t>
                            </w:r>
                          </w:p>
                        </w:tc>
                        <w:tc>
                          <w:tcPr>
                            <w:tcW w:w="3269"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1 рабочий день</w:t>
                            </w:r>
                          </w:p>
                        </w:tc>
                        <w:tc>
                          <w:tcPr>
                            <w:tcW w:w="2126"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Уполномоченного</w:t>
                            </w:r>
                          </w:p>
                          <w:p>
                            <w:pPr>
                              <w:pStyle w:val="Normal"/>
                              <w:widowControl w:val="false"/>
                              <w:shd w:val="clear" w:color="auto" w:fill="auto"/>
                              <w:spacing w:lineRule="exact" w:line="274" w:before="0" w:after="0"/>
                              <w:ind w:hanging="0"/>
                              <w:jc w:val="left"/>
                              <w:rPr/>
                            </w:pPr>
                            <w:r>
                              <w:rPr>
                                <w:rStyle w:val="211pt"/>
                              </w:rPr>
                              <w:t>органа,</w:t>
                            </w:r>
                          </w:p>
                          <w:p>
                            <w:pPr>
                              <w:pStyle w:val="Normal"/>
                              <w:widowControl w:val="false"/>
                              <w:shd w:val="clear" w:color="auto" w:fill="auto"/>
                              <w:spacing w:lineRule="exact" w:line="274" w:before="0" w:after="0"/>
                              <w:ind w:hanging="0"/>
                              <w:jc w:val="left"/>
                              <w:rPr/>
                            </w:pPr>
                            <w:r>
                              <w:rPr>
                                <w:rStyle w:val="211pt"/>
                              </w:rPr>
                              <w:t>ответственное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2021"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8" w:before="0" w:after="0"/>
                              <w:ind w:hanging="0"/>
                              <w:jc w:val="both"/>
                              <w:rPr/>
                            </w:pPr>
                            <w:r>
                              <w:rPr>
                                <w:rStyle w:val="211pt"/>
                              </w:rPr>
                              <w:t>Уполномоченный орган / ГИС</w:t>
                            </w:r>
                          </w:p>
                        </w:tc>
                        <w:tc>
                          <w:tcPr>
                            <w:tcW w:w="1806"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pPr>
                        <w:pStyle w:val="Normal"/>
                        <w:rPr>
                          <w:sz w:val="2"/>
                          <w:szCs w:val="2"/>
                        </w:rPr>
                      </w:pPr>
                      <w:r>
                        <w:rPr/>
                      </w:r>
                    </w:p>
                  </w:txbxContent>
                </v:textbox>
                <w10:wrap type="topAndBottom"/>
              </v:rect>
            </w:pict>
          </mc:Fallback>
        </mc:AlternateContent>
      </w:r>
    </w:p>
    <w:p>
      <w:pPr>
        <w:pStyle w:val="Normal"/>
        <w:rPr>
          <w:sz w:val="2"/>
          <w:szCs w:val="2"/>
        </w:rPr>
      </w:pPr>
      <w:r>
        <w:rPr>
          <w:sz w:val="2"/>
          <w:szCs w:val="2"/>
        </w:rPr>
        <mc:AlternateContent>
          <mc:Choice Requires="wps">
            <w:drawing>
              <wp:anchor behindDoc="0" distT="0" distB="0" distL="0" distR="635" simplePos="0" locked="0" layoutInCell="0" allowOverlap="1" relativeHeight="117">
                <wp:simplePos x="0" y="0"/>
                <wp:positionH relativeFrom="column">
                  <wp:align>center</wp:align>
                </wp:positionH>
                <wp:positionV relativeFrom="paragraph">
                  <wp:posOffset>635</wp:posOffset>
                </wp:positionV>
                <wp:extent cx="10015855" cy="5591810"/>
                <wp:effectExtent l="0" t="0" r="0" b="0"/>
                <wp:wrapTopAndBottom/>
                <wp:docPr id="54" name="Врезка29"/>
                <a:graphic xmlns:a="http://schemas.openxmlformats.org/drawingml/2006/main">
                  <a:graphicData uri="http://schemas.microsoft.com/office/word/2010/wordprocessingShape">
                    <wps:wsp>
                      <wps:cNvSpPr/>
                      <wps:spPr>
                        <a:xfrm>
                          <a:off x="0" y="0"/>
                          <a:ext cx="10015920" cy="5591880"/>
                        </a:xfrm>
                        <a:prstGeom prst="rect">
                          <a:avLst/>
                        </a:prstGeom>
                        <a:solidFill>
                          <a:srgbClr val="ffffff"/>
                        </a:solidFill>
                        <a:ln w="0">
                          <a:solidFill>
                            <a:srgbClr val="000000"/>
                          </a:solidFill>
                        </a:ln>
                      </wps:spPr>
                      <wps:style>
                        <a:lnRef idx="0"/>
                        <a:fillRef idx="0"/>
                        <a:effectRef idx="0"/>
                        <a:fontRef idx="minor"/>
                      </wps:style>
                      <wps:txbx>
                        <w:txbxContent>
                          <w:tbl>
                            <w:tblPr>
                              <w:tblW w:w="1577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9"/>
                              <w:gridCol w:w="2126"/>
                              <w:gridCol w:w="2046"/>
                              <w:gridCol w:w="1781"/>
                              <w:gridCol w:w="2572"/>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72"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595" w:hRule="exact"/>
                              </w:trPr>
                              <w:tc>
                                <w:tcPr>
                                  <w:tcW w:w="228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1 рабочий день</w:t>
                                  </w:r>
                                </w:p>
                              </w:tc>
                              <w:tc>
                                <w:tcPr>
                                  <w:tcW w:w="2126"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046"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72"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муниципальной услуги, и передача ему документов</w:t>
                                  </w:r>
                                </w:p>
                              </w:tc>
                            </w:tr>
                            <w:tr>
                              <w:trPr>
                                <w:trHeight w:val="4445" w:hRule="exact"/>
                              </w:trPr>
                              <w:tc>
                                <w:tcPr>
                                  <w:tcW w:w="2285"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126"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046"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781"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572" w:type="dxa"/>
                                  <w:tcBorders>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29" path="m0,0l-2147483645,0l-2147483645,-2147483646l0,-2147483646xe" fillcolor="white" stroked="t" o:allowincell="f" style="position:absolute;margin-left:1.35pt;margin-top:0.05pt;width:788.6pt;height:440.25pt;mso-wrap-style:none;v-text-anchor:middle;mso-position-horizontal:center">
                <v:fill o:detectmouseclick="t" type="solid" color2="black"/>
                <v:stroke color="black" joinstyle="round" endcap="flat"/>
                <v:textbox>
                  <w:txbxContent>
                    <w:tbl>
                      <w:tblPr>
                        <w:tblW w:w="1577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9"/>
                        <w:gridCol w:w="2126"/>
                        <w:gridCol w:w="2046"/>
                        <w:gridCol w:w="1781"/>
                        <w:gridCol w:w="2572"/>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72"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595" w:hRule="exact"/>
                        </w:trPr>
                        <w:tc>
                          <w:tcPr>
                            <w:tcW w:w="228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1 рабочий день</w:t>
                            </w:r>
                          </w:p>
                        </w:tc>
                        <w:tc>
                          <w:tcPr>
                            <w:tcW w:w="2126"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046"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72"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муниципальной услуги, и передача ему документов</w:t>
                            </w:r>
                          </w:p>
                        </w:tc>
                      </w:tr>
                      <w:tr>
                        <w:trPr>
                          <w:trHeight w:val="4445" w:hRule="exact"/>
                        </w:trPr>
                        <w:tc>
                          <w:tcPr>
                            <w:tcW w:w="2285"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126"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046"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781"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572" w:type="dxa"/>
                            <w:tcBorders>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rPr>
                          <w:sz w:val="2"/>
                          <w:szCs w:val="2"/>
                        </w:rPr>
                      </w:pPr>
                      <w:r>
                        <w:rPr/>
                      </w:r>
                    </w:p>
                  </w:txbxContent>
                </v:textbox>
                <w10:wrap type="topAndBottom"/>
              </v:rect>
            </w:pict>
          </mc:Fallback>
        </mc:AlternateContent>
      </w:r>
    </w:p>
    <w:p>
      <w:pPr>
        <w:pStyle w:val="Normal"/>
        <w:rPr>
          <w:sz w:val="2"/>
          <w:szCs w:val="2"/>
        </w:rPr>
      </w:pPr>
      <w:r>
        <w:rPr>
          <w:sz w:val="2"/>
          <w:szCs w:val="2"/>
        </w:rPr>
        <mc:AlternateContent>
          <mc:Choice Requires="wps">
            <w:drawing>
              <wp:anchor behindDoc="0" distT="0" distB="635" distL="0" distR="635" simplePos="0" locked="0" layoutInCell="0" allowOverlap="1" relativeHeight="119">
                <wp:simplePos x="0" y="0"/>
                <wp:positionH relativeFrom="column">
                  <wp:align>center</wp:align>
                </wp:positionH>
                <wp:positionV relativeFrom="paragraph">
                  <wp:posOffset>635</wp:posOffset>
                </wp:positionV>
                <wp:extent cx="10015855" cy="5525135"/>
                <wp:effectExtent l="0" t="1270" r="0" b="0"/>
                <wp:wrapTopAndBottom/>
                <wp:docPr id="56" name="Врезка31"/>
                <a:graphic xmlns:a="http://schemas.openxmlformats.org/drawingml/2006/main">
                  <a:graphicData uri="http://schemas.microsoft.com/office/word/2010/wordprocessingShape">
                    <wps:wsp>
                      <wps:cNvSpPr/>
                      <wps:spPr>
                        <a:xfrm>
                          <a:off x="0" y="0"/>
                          <a:ext cx="10015920" cy="5525280"/>
                        </a:xfrm>
                        <a:prstGeom prst="rect">
                          <a:avLst/>
                        </a:prstGeom>
                        <a:solidFill>
                          <a:srgbClr val="ffffff"/>
                        </a:solidFill>
                        <a:ln w="0">
                          <a:solidFill>
                            <a:srgbClr val="000000"/>
                          </a:solidFill>
                        </a:ln>
                      </wps:spPr>
                      <wps:style>
                        <a:lnRef idx="0"/>
                        <a:fillRef idx="0"/>
                        <a:effectRef idx="0"/>
                        <a:fontRef idx="minor"/>
                      </wps:style>
                      <wps:txbx>
                        <w:txbxContent>
                          <w:tbl>
                            <w:tblPr>
                              <w:tblW w:w="1577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9"/>
                              <w:gridCol w:w="1325"/>
                              <w:gridCol w:w="803"/>
                              <w:gridCol w:w="2054"/>
                              <w:gridCol w:w="1771"/>
                              <w:gridCol w:w="2572"/>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8" w:type="dxa"/>
                                  <w:gridSpan w:val="2"/>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54"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7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72"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384" w:hRule="exact"/>
                              </w:trPr>
                              <w:tc>
                                <w:tcPr>
                                  <w:tcW w:w="228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1 рабочий день</w:t>
                                  </w:r>
                                </w:p>
                              </w:tc>
                              <w:tc>
                                <w:tcPr>
                                  <w:tcW w:w="132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sz w:val="22"/>
                                      <w:szCs w:val="22"/>
                                    </w:rPr>
                                    <w:t>должност</w:t>
                                  </w:r>
                                </w:p>
                                <w:p>
                                  <w:pPr>
                                    <w:pStyle w:val="Normal"/>
                                    <w:widowControl w:val="false"/>
                                    <w:shd w:val="clear" w:color="auto" w:fill="auto"/>
                                    <w:spacing w:lineRule="exact" w:line="274" w:before="0" w:after="0"/>
                                    <w:ind w:hanging="0"/>
                                    <w:jc w:val="left"/>
                                    <w:rPr/>
                                  </w:pPr>
                                  <w:r>
                                    <w:rPr>
                                      <w:rStyle w:val="211pt"/>
                                      <w:sz w:val="22"/>
                                      <w:szCs w:val="22"/>
                                    </w:rPr>
                                    <w:t>ное лицо</w:t>
                                  </w:r>
                                </w:p>
                                <w:p>
                                  <w:pPr>
                                    <w:pStyle w:val="Normal"/>
                                    <w:widowControl w:val="false"/>
                                    <w:shd w:val="clear" w:color="auto" w:fill="auto"/>
                                    <w:spacing w:lineRule="exact" w:line="274" w:before="0" w:after="0"/>
                                    <w:ind w:hanging="0"/>
                                    <w:jc w:val="left"/>
                                    <w:rPr/>
                                  </w:pPr>
                                  <w:r>
                                    <w:rPr>
                                      <w:rStyle w:val="211pt"/>
                                      <w:sz w:val="22"/>
                                      <w:szCs w:val="22"/>
                                    </w:rPr>
                                    <w:t>Уполномо</w:t>
                                  </w:r>
                                </w:p>
                                <w:p>
                                  <w:pPr>
                                    <w:pStyle w:val="Normal"/>
                                    <w:widowControl w:val="false"/>
                                    <w:shd w:val="clear" w:color="auto" w:fill="auto"/>
                                    <w:spacing w:lineRule="exact" w:line="274" w:before="0" w:after="0"/>
                                    <w:ind w:hanging="0"/>
                                    <w:jc w:val="left"/>
                                    <w:rPr/>
                                  </w:pPr>
                                  <w:r>
                                    <w:rPr>
                                      <w:rStyle w:val="211pt"/>
                                      <w:sz w:val="22"/>
                                      <w:szCs w:val="22"/>
                                    </w:rPr>
                                    <w:t>ченного</w:t>
                                  </w:r>
                                </w:p>
                                <w:p>
                                  <w:pPr>
                                    <w:pStyle w:val="Normal"/>
                                    <w:widowControl w:val="false"/>
                                    <w:shd w:val="clear" w:color="auto" w:fill="auto"/>
                                    <w:spacing w:lineRule="exact" w:line="274" w:before="0" w:after="0"/>
                                    <w:ind w:hanging="0"/>
                                    <w:jc w:val="left"/>
                                    <w:rPr/>
                                  </w:pPr>
                                  <w:r>
                                    <w:rPr>
                                      <w:rStyle w:val="211pt"/>
                                      <w:sz w:val="22"/>
                                      <w:szCs w:val="22"/>
                                    </w:rPr>
                                    <w:t>органа,</w:t>
                                  </w:r>
                                </w:p>
                                <w:p>
                                  <w:pPr>
                                    <w:pStyle w:val="Normal"/>
                                    <w:widowControl w:val="false"/>
                                    <w:shd w:val="clear" w:color="auto" w:fill="auto"/>
                                    <w:spacing w:lineRule="exact" w:line="274" w:before="0" w:after="0"/>
                                    <w:ind w:hanging="0"/>
                                    <w:jc w:val="left"/>
                                    <w:rPr/>
                                  </w:pPr>
                                  <w:r>
                                    <w:rPr>
                                      <w:rStyle w:val="211pt"/>
                                      <w:sz w:val="22"/>
                                      <w:szCs w:val="22"/>
                                    </w:rPr>
                                    <w:t>ответстве</w:t>
                                  </w:r>
                                </w:p>
                                <w:p>
                                  <w:pPr>
                                    <w:pStyle w:val="Normal"/>
                                    <w:widowControl w:val="false"/>
                                    <w:shd w:val="clear" w:color="auto" w:fill="auto"/>
                                    <w:spacing w:lineRule="exact" w:line="274" w:before="0" w:after="0"/>
                                    <w:ind w:hanging="0"/>
                                    <w:jc w:val="left"/>
                                    <w:rPr/>
                                  </w:pPr>
                                  <w:r>
                                    <w:rPr>
                                      <w:rStyle w:val="211pt"/>
                                      <w:sz w:val="22"/>
                                      <w:szCs w:val="22"/>
                                    </w:rPr>
                                    <w:t>нное за</w:t>
                                  </w:r>
                                </w:p>
                                <w:p>
                                  <w:pPr>
                                    <w:pStyle w:val="Normal"/>
                                    <w:widowControl w:val="false"/>
                                    <w:shd w:val="clear" w:color="auto" w:fill="auto"/>
                                    <w:spacing w:lineRule="exact" w:line="274" w:before="0" w:after="0"/>
                                    <w:ind w:hanging="0"/>
                                    <w:jc w:val="left"/>
                                    <w:rPr/>
                                  </w:pPr>
                                  <w:r>
                                    <w:rPr>
                                      <w:rStyle w:val="211pt"/>
                                      <w:sz w:val="22"/>
                                      <w:szCs w:val="22"/>
                                    </w:rPr>
                                    <w:t>регистрац</w:t>
                                  </w:r>
                                </w:p>
                                <w:p>
                                  <w:pPr>
                                    <w:pStyle w:val="Normal"/>
                                    <w:widowControl w:val="false"/>
                                    <w:shd w:val="clear" w:color="auto" w:fill="auto"/>
                                    <w:spacing w:lineRule="exact" w:line="274" w:before="0" w:after="0"/>
                                    <w:ind w:hanging="0"/>
                                    <w:jc w:val="left"/>
                                    <w:rPr/>
                                  </w:pPr>
                                  <w:r>
                                    <w:rPr>
                                      <w:rStyle w:val="211pt"/>
                                      <w:sz w:val="22"/>
                                      <w:szCs w:val="22"/>
                                    </w:rPr>
                                    <w:t>ию</w:t>
                                  </w:r>
                                </w:p>
                                <w:p>
                                  <w:pPr>
                                    <w:pStyle w:val="Normal"/>
                                    <w:widowControl w:val="false"/>
                                    <w:shd w:val="clear" w:color="auto" w:fill="auto"/>
                                    <w:spacing w:lineRule="exact" w:line="274" w:before="0" w:after="0"/>
                                    <w:ind w:hanging="0"/>
                                    <w:jc w:val="left"/>
                                    <w:rPr/>
                                  </w:pPr>
                                  <w:r>
                                    <w:rPr>
                                      <w:rStyle w:val="211pt"/>
                                      <w:sz w:val="22"/>
                                      <w:szCs w:val="22"/>
                                    </w:rPr>
                                    <w:t>корреспон</w:t>
                                  </w:r>
                                </w:p>
                                <w:p>
                                  <w:pPr>
                                    <w:pStyle w:val="Normal"/>
                                    <w:widowControl w:val="false"/>
                                    <w:shd w:val="clear" w:color="auto" w:fill="auto"/>
                                    <w:spacing w:lineRule="exact" w:line="274" w:before="0" w:after="0"/>
                                    <w:ind w:hanging="0"/>
                                    <w:jc w:val="left"/>
                                    <w:rPr/>
                                  </w:pPr>
                                  <w:r>
                                    <w:rPr>
                                      <w:rStyle w:val="211pt"/>
                                      <w:sz w:val="22"/>
                                      <w:szCs w:val="22"/>
                                    </w:rPr>
                                    <w:t>денции</w:t>
                                  </w:r>
                                </w:p>
                              </w:tc>
                              <w:tc>
                                <w:tcPr>
                                  <w:tcW w:w="2857" w:type="dxa"/>
                                  <w:gridSpan w:val="2"/>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60"/>
                                    <w:ind w:hanging="0"/>
                                    <w:jc w:val="left"/>
                                    <w:rPr/>
                                  </w:pPr>
                                  <w:r>
                                    <w:rPr>
                                      <w:rStyle w:val="211pt"/>
                                    </w:rPr>
                                    <w:t>Уполномоченный</w:t>
                                  </w:r>
                                </w:p>
                                <w:p>
                                  <w:pPr>
                                    <w:pStyle w:val="Normal"/>
                                    <w:widowControl w:val="false"/>
                                    <w:shd w:val="clear" w:color="auto" w:fill="auto"/>
                                    <w:spacing w:lineRule="exact" w:line="220" w:before="60" w:after="0"/>
                                    <w:ind w:hanging="0"/>
                                    <w:jc w:val="left"/>
                                    <w:rPr/>
                                  </w:pPr>
                                  <w:r>
                                    <w:rPr>
                                      <w:rStyle w:val="211pt"/>
                                    </w:rPr>
                                    <w:t>орган/ГИС</w:t>
                                  </w:r>
                                </w:p>
                              </w:tc>
                              <w:tc>
                                <w:tcPr>
                                  <w:tcW w:w="177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72"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210" w:hRule="exact"/>
                              </w:trPr>
                              <w:tc>
                                <w:tcPr>
                                  <w:tcW w:w="2285" w:type="dxa"/>
                                  <w:tcBorders>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8" w:before="0" w:after="0"/>
                                    <w:ind w:hanging="0"/>
                                    <w:jc w:val="left"/>
                                    <w:rPr/>
                                  </w:pPr>
                                  <w:r>
                                    <w:rPr>
                                      <w:rStyle w:val="211pt"/>
                                    </w:rPr>
                                    <w:t>Проверка заявления и документов представленных для получения муниципальной услуги</w:t>
                                  </w:r>
                                </w:p>
                              </w:tc>
                              <w:tc>
                                <w:tcPr>
                                  <w:tcW w:w="1699" w:type="dxa"/>
                                  <w:tcBorders>
                                    <w:left w:val="single" w:sz="4" w:space="0" w:color="000000"/>
                                  </w:tcBorders>
                                  <w:shd w:color="auto" w:fill="FFFFFF" w:val="clear"/>
                                </w:tcPr>
                                <w:p>
                                  <w:pPr>
                                    <w:pStyle w:val="Normal"/>
                                    <w:widowControl w:val="false"/>
                                    <w:rPr>
                                      <w:sz w:val="10"/>
                                      <w:szCs w:val="10"/>
                                    </w:rPr>
                                  </w:pPr>
                                  <w:r>
                                    <w:rPr>
                                      <w:sz w:val="10"/>
                                      <w:szCs w:val="10"/>
                                    </w:rPr>
                                  </w:r>
                                </w:p>
                              </w:tc>
                              <w:tc>
                                <w:tcPr>
                                  <w:tcW w:w="2128" w:type="dxa"/>
                                  <w:gridSpan w:val="2"/>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tc>
                              <w:tc>
                                <w:tcPr>
                                  <w:tcW w:w="2054"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60"/>
                                    <w:ind w:hanging="0"/>
                                    <w:jc w:val="left"/>
                                    <w:rPr/>
                                  </w:pPr>
                                  <w:r>
                                    <w:rPr>
                                      <w:rStyle w:val="211pt"/>
                                    </w:rPr>
                                    <w:t>Уполномоченный</w:t>
                                  </w:r>
                                </w:p>
                                <w:p>
                                  <w:pPr>
                                    <w:pStyle w:val="Normal"/>
                                    <w:widowControl w:val="false"/>
                                    <w:shd w:val="clear" w:color="auto" w:fill="auto"/>
                                    <w:spacing w:lineRule="exact" w:line="220" w:before="60" w:after="0"/>
                                    <w:ind w:hanging="0"/>
                                    <w:jc w:val="left"/>
                                    <w:rPr/>
                                  </w:pPr>
                                  <w:r>
                                    <w:rPr>
                                      <w:rStyle w:val="211pt"/>
                                    </w:rPr>
                                    <w:t>орган/ГИС</w:t>
                                  </w:r>
                                </w:p>
                              </w:tc>
                              <w:tc>
                                <w:tcPr>
                                  <w:tcW w:w="177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72"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Направленное заявителю электронное сообщение о приеме заявления к рассмотрению либо отказа в приеме заявления к рассмотрению</w:t>
                                  </w:r>
                                </w:p>
                              </w:tc>
                            </w:tr>
                            <w:tr>
                              <w:trPr>
                                <w:trHeight w:val="3341" w:hRule="exact"/>
                              </w:trPr>
                              <w:tc>
                                <w:tcPr>
                                  <w:tcW w:w="2285"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128" w:type="dxa"/>
                                  <w:gridSpan w:val="2"/>
                                  <w:tcBorders>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54"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771"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наличие/отсут ствие оснований для отказа в приеме документов, предусмотрен ных пунктом 2.12</w:t>
                                  </w:r>
                                </w:p>
                                <w:p>
                                  <w:pPr>
                                    <w:pStyle w:val="Normal"/>
                                    <w:widowControl w:val="false"/>
                                    <w:shd w:val="clear" w:color="auto" w:fill="auto"/>
                                    <w:spacing w:lineRule="exact" w:line="274" w:before="0" w:after="0"/>
                                    <w:ind w:hanging="0"/>
                                    <w:jc w:val="left"/>
                                    <w:rPr/>
                                  </w:pPr>
                                  <w:r>
                                    <w:rPr>
                                      <w:rStyle w:val="211pt"/>
                                    </w:rPr>
                                    <w:t>Администрати</w:t>
                                  </w:r>
                                </w:p>
                                <w:p>
                                  <w:pPr>
                                    <w:pStyle w:val="Normal"/>
                                    <w:widowControl w:val="false"/>
                                    <w:shd w:val="clear" w:color="auto" w:fill="auto"/>
                                    <w:spacing w:lineRule="exact" w:line="274" w:before="0" w:after="0"/>
                                    <w:ind w:hanging="0"/>
                                    <w:jc w:val="left"/>
                                    <w:rPr/>
                                  </w:pPr>
                                  <w:r>
                                    <w:rPr>
                                      <w:rStyle w:val="211pt"/>
                                    </w:rPr>
                                    <w:t>вного</w:t>
                                  </w:r>
                                </w:p>
                                <w:p>
                                  <w:pPr>
                                    <w:pStyle w:val="Normal"/>
                                    <w:widowControl w:val="false"/>
                                    <w:shd w:val="clear" w:color="auto" w:fill="auto"/>
                                    <w:spacing w:lineRule="exact" w:line="274" w:before="0" w:after="0"/>
                                    <w:ind w:hanging="0"/>
                                    <w:jc w:val="left"/>
                                    <w:rPr/>
                                  </w:pPr>
                                  <w:r>
                                    <w:rPr>
                                      <w:rStyle w:val="211pt"/>
                                    </w:rPr>
                                    <w:t>регламента</w:t>
                                  </w:r>
                                </w:p>
                              </w:tc>
                              <w:tc>
                                <w:tcPr>
                                  <w:tcW w:w="2572" w:type="dxa"/>
                                  <w:vMerge w:val="continue"/>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31" path="m0,0l-2147483645,0l-2147483645,-2147483646l0,-2147483646xe" fillcolor="white" stroked="t" o:allowincell="f" style="position:absolute;margin-left:1.35pt;margin-top:0.05pt;width:788.6pt;height:435pt;mso-wrap-style:none;v-text-anchor:middle;mso-position-horizontal:center">
                <v:fill o:detectmouseclick="t" type="solid" color2="black"/>
                <v:stroke color="black" joinstyle="round" endcap="flat"/>
                <v:textbox>
                  <w:txbxContent>
                    <w:tbl>
                      <w:tblPr>
                        <w:tblW w:w="1577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9"/>
                        <w:gridCol w:w="1325"/>
                        <w:gridCol w:w="803"/>
                        <w:gridCol w:w="2054"/>
                        <w:gridCol w:w="1771"/>
                        <w:gridCol w:w="2572"/>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8" w:type="dxa"/>
                            <w:gridSpan w:val="2"/>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54"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7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72"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384" w:hRule="exact"/>
                        </w:trPr>
                        <w:tc>
                          <w:tcPr>
                            <w:tcW w:w="228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1 рабочий день</w:t>
                            </w:r>
                          </w:p>
                        </w:tc>
                        <w:tc>
                          <w:tcPr>
                            <w:tcW w:w="132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sz w:val="22"/>
                                <w:szCs w:val="22"/>
                              </w:rPr>
                              <w:t>должност</w:t>
                            </w:r>
                          </w:p>
                          <w:p>
                            <w:pPr>
                              <w:pStyle w:val="Normal"/>
                              <w:widowControl w:val="false"/>
                              <w:shd w:val="clear" w:color="auto" w:fill="auto"/>
                              <w:spacing w:lineRule="exact" w:line="274" w:before="0" w:after="0"/>
                              <w:ind w:hanging="0"/>
                              <w:jc w:val="left"/>
                              <w:rPr/>
                            </w:pPr>
                            <w:r>
                              <w:rPr>
                                <w:rStyle w:val="211pt"/>
                                <w:sz w:val="22"/>
                                <w:szCs w:val="22"/>
                              </w:rPr>
                              <w:t>ное лицо</w:t>
                            </w:r>
                          </w:p>
                          <w:p>
                            <w:pPr>
                              <w:pStyle w:val="Normal"/>
                              <w:widowControl w:val="false"/>
                              <w:shd w:val="clear" w:color="auto" w:fill="auto"/>
                              <w:spacing w:lineRule="exact" w:line="274" w:before="0" w:after="0"/>
                              <w:ind w:hanging="0"/>
                              <w:jc w:val="left"/>
                              <w:rPr/>
                            </w:pPr>
                            <w:r>
                              <w:rPr>
                                <w:rStyle w:val="211pt"/>
                                <w:sz w:val="22"/>
                                <w:szCs w:val="22"/>
                              </w:rPr>
                              <w:t>Уполномо</w:t>
                            </w:r>
                          </w:p>
                          <w:p>
                            <w:pPr>
                              <w:pStyle w:val="Normal"/>
                              <w:widowControl w:val="false"/>
                              <w:shd w:val="clear" w:color="auto" w:fill="auto"/>
                              <w:spacing w:lineRule="exact" w:line="274" w:before="0" w:after="0"/>
                              <w:ind w:hanging="0"/>
                              <w:jc w:val="left"/>
                              <w:rPr/>
                            </w:pPr>
                            <w:r>
                              <w:rPr>
                                <w:rStyle w:val="211pt"/>
                                <w:sz w:val="22"/>
                                <w:szCs w:val="22"/>
                              </w:rPr>
                              <w:t>ченного</w:t>
                            </w:r>
                          </w:p>
                          <w:p>
                            <w:pPr>
                              <w:pStyle w:val="Normal"/>
                              <w:widowControl w:val="false"/>
                              <w:shd w:val="clear" w:color="auto" w:fill="auto"/>
                              <w:spacing w:lineRule="exact" w:line="274" w:before="0" w:after="0"/>
                              <w:ind w:hanging="0"/>
                              <w:jc w:val="left"/>
                              <w:rPr/>
                            </w:pPr>
                            <w:r>
                              <w:rPr>
                                <w:rStyle w:val="211pt"/>
                                <w:sz w:val="22"/>
                                <w:szCs w:val="22"/>
                              </w:rPr>
                              <w:t>органа,</w:t>
                            </w:r>
                          </w:p>
                          <w:p>
                            <w:pPr>
                              <w:pStyle w:val="Normal"/>
                              <w:widowControl w:val="false"/>
                              <w:shd w:val="clear" w:color="auto" w:fill="auto"/>
                              <w:spacing w:lineRule="exact" w:line="274" w:before="0" w:after="0"/>
                              <w:ind w:hanging="0"/>
                              <w:jc w:val="left"/>
                              <w:rPr/>
                            </w:pPr>
                            <w:r>
                              <w:rPr>
                                <w:rStyle w:val="211pt"/>
                                <w:sz w:val="22"/>
                                <w:szCs w:val="22"/>
                              </w:rPr>
                              <w:t>ответстве</w:t>
                            </w:r>
                          </w:p>
                          <w:p>
                            <w:pPr>
                              <w:pStyle w:val="Normal"/>
                              <w:widowControl w:val="false"/>
                              <w:shd w:val="clear" w:color="auto" w:fill="auto"/>
                              <w:spacing w:lineRule="exact" w:line="274" w:before="0" w:after="0"/>
                              <w:ind w:hanging="0"/>
                              <w:jc w:val="left"/>
                              <w:rPr/>
                            </w:pPr>
                            <w:r>
                              <w:rPr>
                                <w:rStyle w:val="211pt"/>
                                <w:sz w:val="22"/>
                                <w:szCs w:val="22"/>
                              </w:rPr>
                              <w:t>нное за</w:t>
                            </w:r>
                          </w:p>
                          <w:p>
                            <w:pPr>
                              <w:pStyle w:val="Normal"/>
                              <w:widowControl w:val="false"/>
                              <w:shd w:val="clear" w:color="auto" w:fill="auto"/>
                              <w:spacing w:lineRule="exact" w:line="274" w:before="0" w:after="0"/>
                              <w:ind w:hanging="0"/>
                              <w:jc w:val="left"/>
                              <w:rPr/>
                            </w:pPr>
                            <w:r>
                              <w:rPr>
                                <w:rStyle w:val="211pt"/>
                                <w:sz w:val="22"/>
                                <w:szCs w:val="22"/>
                              </w:rPr>
                              <w:t>регистрац</w:t>
                            </w:r>
                          </w:p>
                          <w:p>
                            <w:pPr>
                              <w:pStyle w:val="Normal"/>
                              <w:widowControl w:val="false"/>
                              <w:shd w:val="clear" w:color="auto" w:fill="auto"/>
                              <w:spacing w:lineRule="exact" w:line="274" w:before="0" w:after="0"/>
                              <w:ind w:hanging="0"/>
                              <w:jc w:val="left"/>
                              <w:rPr/>
                            </w:pPr>
                            <w:r>
                              <w:rPr>
                                <w:rStyle w:val="211pt"/>
                                <w:sz w:val="22"/>
                                <w:szCs w:val="22"/>
                              </w:rPr>
                              <w:t>ию</w:t>
                            </w:r>
                          </w:p>
                          <w:p>
                            <w:pPr>
                              <w:pStyle w:val="Normal"/>
                              <w:widowControl w:val="false"/>
                              <w:shd w:val="clear" w:color="auto" w:fill="auto"/>
                              <w:spacing w:lineRule="exact" w:line="274" w:before="0" w:after="0"/>
                              <w:ind w:hanging="0"/>
                              <w:jc w:val="left"/>
                              <w:rPr/>
                            </w:pPr>
                            <w:r>
                              <w:rPr>
                                <w:rStyle w:val="211pt"/>
                                <w:sz w:val="22"/>
                                <w:szCs w:val="22"/>
                              </w:rPr>
                              <w:t>корреспон</w:t>
                            </w:r>
                          </w:p>
                          <w:p>
                            <w:pPr>
                              <w:pStyle w:val="Normal"/>
                              <w:widowControl w:val="false"/>
                              <w:shd w:val="clear" w:color="auto" w:fill="auto"/>
                              <w:spacing w:lineRule="exact" w:line="274" w:before="0" w:after="0"/>
                              <w:ind w:hanging="0"/>
                              <w:jc w:val="left"/>
                              <w:rPr/>
                            </w:pPr>
                            <w:r>
                              <w:rPr>
                                <w:rStyle w:val="211pt"/>
                                <w:sz w:val="22"/>
                                <w:szCs w:val="22"/>
                              </w:rPr>
                              <w:t>денции</w:t>
                            </w:r>
                          </w:p>
                        </w:tc>
                        <w:tc>
                          <w:tcPr>
                            <w:tcW w:w="2857" w:type="dxa"/>
                            <w:gridSpan w:val="2"/>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60"/>
                              <w:ind w:hanging="0"/>
                              <w:jc w:val="left"/>
                              <w:rPr/>
                            </w:pPr>
                            <w:r>
                              <w:rPr>
                                <w:rStyle w:val="211pt"/>
                              </w:rPr>
                              <w:t>Уполномоченный</w:t>
                            </w:r>
                          </w:p>
                          <w:p>
                            <w:pPr>
                              <w:pStyle w:val="Normal"/>
                              <w:widowControl w:val="false"/>
                              <w:shd w:val="clear" w:color="auto" w:fill="auto"/>
                              <w:spacing w:lineRule="exact" w:line="220" w:before="60" w:after="0"/>
                              <w:ind w:hanging="0"/>
                              <w:jc w:val="left"/>
                              <w:rPr/>
                            </w:pPr>
                            <w:r>
                              <w:rPr>
                                <w:rStyle w:val="211pt"/>
                              </w:rPr>
                              <w:t>орган/ГИС</w:t>
                            </w:r>
                          </w:p>
                        </w:tc>
                        <w:tc>
                          <w:tcPr>
                            <w:tcW w:w="177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72"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210" w:hRule="exact"/>
                        </w:trPr>
                        <w:tc>
                          <w:tcPr>
                            <w:tcW w:w="2285" w:type="dxa"/>
                            <w:tcBorders>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8" w:before="0" w:after="0"/>
                              <w:ind w:hanging="0"/>
                              <w:jc w:val="left"/>
                              <w:rPr/>
                            </w:pPr>
                            <w:r>
                              <w:rPr>
                                <w:rStyle w:val="211pt"/>
                              </w:rPr>
                              <w:t>Проверка заявления и документов представленных для получения муниципальной услуги</w:t>
                            </w:r>
                          </w:p>
                        </w:tc>
                        <w:tc>
                          <w:tcPr>
                            <w:tcW w:w="1699" w:type="dxa"/>
                            <w:tcBorders>
                              <w:left w:val="single" w:sz="4" w:space="0" w:color="000000"/>
                            </w:tcBorders>
                            <w:shd w:color="auto" w:fill="FFFFFF" w:val="clear"/>
                          </w:tcPr>
                          <w:p>
                            <w:pPr>
                              <w:pStyle w:val="Normal"/>
                              <w:widowControl w:val="false"/>
                              <w:rPr>
                                <w:sz w:val="10"/>
                                <w:szCs w:val="10"/>
                              </w:rPr>
                            </w:pPr>
                            <w:r>
                              <w:rPr>
                                <w:sz w:val="10"/>
                                <w:szCs w:val="10"/>
                              </w:rPr>
                            </w:r>
                          </w:p>
                        </w:tc>
                        <w:tc>
                          <w:tcPr>
                            <w:tcW w:w="2128" w:type="dxa"/>
                            <w:gridSpan w:val="2"/>
                            <w:tcBorders>
                              <w:top w:val="single" w:sz="4" w:space="0" w:color="000000"/>
                              <w:left w:val="single" w:sz="4" w:space="0" w:color="000000"/>
                            </w:tcBorders>
                            <w:shd w:color="auto" w:fill="FFFFFF" w:val="clear"/>
                            <w:vAlign w:val="cente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tc>
                        <w:tc>
                          <w:tcPr>
                            <w:tcW w:w="2054"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60"/>
                              <w:ind w:hanging="0"/>
                              <w:jc w:val="left"/>
                              <w:rPr/>
                            </w:pPr>
                            <w:r>
                              <w:rPr>
                                <w:rStyle w:val="211pt"/>
                              </w:rPr>
                              <w:t>Уполномоченный</w:t>
                            </w:r>
                          </w:p>
                          <w:p>
                            <w:pPr>
                              <w:pStyle w:val="Normal"/>
                              <w:widowControl w:val="false"/>
                              <w:shd w:val="clear" w:color="auto" w:fill="auto"/>
                              <w:spacing w:lineRule="exact" w:line="220" w:before="60" w:after="0"/>
                              <w:ind w:hanging="0"/>
                              <w:jc w:val="left"/>
                              <w:rPr/>
                            </w:pPr>
                            <w:r>
                              <w:rPr>
                                <w:rStyle w:val="211pt"/>
                              </w:rPr>
                              <w:t>орган/ГИС</w:t>
                            </w:r>
                          </w:p>
                        </w:tc>
                        <w:tc>
                          <w:tcPr>
                            <w:tcW w:w="177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72"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Направленное заявителю электронное сообщение о приеме заявления к рассмотрению либо отказа в приеме заявления к рассмотрению</w:t>
                            </w:r>
                          </w:p>
                        </w:tc>
                      </w:tr>
                      <w:tr>
                        <w:trPr>
                          <w:trHeight w:val="3341" w:hRule="exact"/>
                        </w:trPr>
                        <w:tc>
                          <w:tcPr>
                            <w:tcW w:w="2285"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128" w:type="dxa"/>
                            <w:gridSpan w:val="2"/>
                            <w:tcBorders>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54"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771"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наличие/отсут ствие оснований для отказа в приеме документов, предусмотрен ных пунктом 2.12</w:t>
                            </w:r>
                          </w:p>
                          <w:p>
                            <w:pPr>
                              <w:pStyle w:val="Normal"/>
                              <w:widowControl w:val="false"/>
                              <w:shd w:val="clear" w:color="auto" w:fill="auto"/>
                              <w:spacing w:lineRule="exact" w:line="274" w:before="0" w:after="0"/>
                              <w:ind w:hanging="0"/>
                              <w:jc w:val="left"/>
                              <w:rPr/>
                            </w:pPr>
                            <w:r>
                              <w:rPr>
                                <w:rStyle w:val="211pt"/>
                              </w:rPr>
                              <w:t>Администрати</w:t>
                            </w:r>
                          </w:p>
                          <w:p>
                            <w:pPr>
                              <w:pStyle w:val="Normal"/>
                              <w:widowControl w:val="false"/>
                              <w:shd w:val="clear" w:color="auto" w:fill="auto"/>
                              <w:spacing w:lineRule="exact" w:line="274" w:before="0" w:after="0"/>
                              <w:ind w:hanging="0"/>
                              <w:jc w:val="left"/>
                              <w:rPr/>
                            </w:pPr>
                            <w:r>
                              <w:rPr>
                                <w:rStyle w:val="211pt"/>
                              </w:rPr>
                              <w:t>вного</w:t>
                            </w:r>
                          </w:p>
                          <w:p>
                            <w:pPr>
                              <w:pStyle w:val="Normal"/>
                              <w:widowControl w:val="false"/>
                              <w:shd w:val="clear" w:color="auto" w:fill="auto"/>
                              <w:spacing w:lineRule="exact" w:line="274" w:before="0" w:after="0"/>
                              <w:ind w:hanging="0"/>
                              <w:jc w:val="left"/>
                              <w:rPr/>
                            </w:pPr>
                            <w:r>
                              <w:rPr>
                                <w:rStyle w:val="211pt"/>
                              </w:rPr>
                              <w:t>регламента</w:t>
                            </w:r>
                          </w:p>
                        </w:tc>
                        <w:tc>
                          <w:tcPr>
                            <w:tcW w:w="2572" w:type="dxa"/>
                            <w:vMerge w:val="continue"/>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rPr>
                          <w:sz w:val="2"/>
                          <w:szCs w:val="2"/>
                        </w:rPr>
                      </w:pPr>
                      <w:r>
                        <w:rPr/>
                      </w:r>
                    </w:p>
                  </w:txbxContent>
                </v:textbox>
                <w10:wrap type="topAndBottom"/>
              </v:rect>
            </w:pict>
          </mc:Fallback>
        </mc:AlternateContent>
      </w:r>
    </w:p>
    <w:p>
      <w:pPr>
        <w:pStyle w:val="Normal"/>
        <w:rPr>
          <w:sz w:val="2"/>
          <w:szCs w:val="2"/>
        </w:rPr>
      </w:pPr>
      <w:r>
        <w:rPr>
          <w:sz w:val="2"/>
          <w:szCs w:val="2"/>
        </w:rPr>
        <mc:AlternateContent>
          <mc:Choice Requires="wps">
            <w:drawing>
              <wp:anchor behindDoc="0" distT="0" distB="635" distL="0" distR="0" simplePos="0" locked="0" layoutInCell="0" allowOverlap="1" relativeHeight="121">
                <wp:simplePos x="0" y="0"/>
                <wp:positionH relativeFrom="column">
                  <wp:align>center</wp:align>
                </wp:positionH>
                <wp:positionV relativeFrom="paragraph">
                  <wp:posOffset>635</wp:posOffset>
                </wp:positionV>
                <wp:extent cx="10043160" cy="5612765"/>
                <wp:effectExtent l="0" t="1270" r="0" b="0"/>
                <wp:wrapTopAndBottom/>
                <wp:docPr id="58" name="Врезка32"/>
                <a:graphic xmlns:a="http://schemas.openxmlformats.org/drawingml/2006/main">
                  <a:graphicData uri="http://schemas.microsoft.com/office/word/2010/wordprocessingShape">
                    <wps:wsp>
                      <wps:cNvSpPr/>
                      <wps:spPr>
                        <a:xfrm>
                          <a:off x="0" y="0"/>
                          <a:ext cx="10043280" cy="5612760"/>
                        </a:xfrm>
                        <a:prstGeom prst="rect">
                          <a:avLst/>
                        </a:prstGeom>
                        <a:solidFill>
                          <a:srgbClr val="ffffff"/>
                        </a:solidFill>
                        <a:ln w="0">
                          <a:solidFill>
                            <a:srgbClr val="000000"/>
                          </a:solidFill>
                        </a:ln>
                      </wps:spPr>
                      <wps:style>
                        <a:lnRef idx="0"/>
                        <a:fillRef idx="0"/>
                        <a:effectRef idx="0"/>
                        <a:fontRef idx="minor"/>
                      </wps:style>
                      <wps:txbx>
                        <w:txbxContent>
                          <w:tbl>
                            <w:tblPr>
                              <w:tblW w:w="15817"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86"/>
                              <w:gridCol w:w="2140"/>
                              <w:gridCol w:w="2045"/>
                              <w:gridCol w:w="1781"/>
                              <w:gridCol w:w="2616"/>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8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6"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07" w:hRule="exact"/>
                              </w:trPr>
                              <w:tc>
                                <w:tcPr>
                                  <w:tcW w:w="15816"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 Получение сведений посредством СМЭВ</w:t>
                                  </w:r>
                                </w:p>
                              </w:tc>
                            </w:tr>
                            <w:tr>
                              <w:trPr>
                                <w:trHeight w:val="4152" w:hRule="exact"/>
                              </w:trPr>
                              <w:tc>
                                <w:tcPr>
                                  <w:tcW w:w="2285" w:type="dxa"/>
                                  <w:vMerge w:val="restart"/>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пакет</w:t>
                                  </w:r>
                                </w:p>
                                <w:p>
                                  <w:pPr>
                                    <w:pStyle w:val="Normal"/>
                                    <w:widowControl w:val="false"/>
                                    <w:shd w:val="clear" w:color="auto" w:fill="auto"/>
                                    <w:spacing w:lineRule="exact" w:line="274" w:before="0" w:after="0"/>
                                    <w:ind w:hanging="0"/>
                                    <w:jc w:val="left"/>
                                    <w:rPr/>
                                  </w:pPr>
                                  <w:r>
                                    <w:rPr>
                                      <w:rStyle w:val="211pt"/>
                                    </w:rPr>
                                    <w:t>зарегистрированных х</w:t>
                                  </w:r>
                                </w:p>
                                <w:p>
                                  <w:pPr>
                                    <w:pStyle w:val="Normal"/>
                                    <w:widowControl w:val="false"/>
                                    <w:shd w:val="clear" w:color="auto" w:fill="auto"/>
                                    <w:spacing w:lineRule="exact" w:line="274" w:before="0" w:after="0"/>
                                    <w:ind w:hanging="0"/>
                                    <w:jc w:val="left"/>
                                    <w:rPr/>
                                  </w:pPr>
                                  <w:r>
                                    <w:rPr>
                                      <w:rStyle w:val="211pt"/>
                                    </w:rPr>
                                    <w:t>документов,</w:t>
                                  </w:r>
                                </w:p>
                                <w:p>
                                  <w:pPr>
                                    <w:pStyle w:val="Normal"/>
                                    <w:widowControl w:val="false"/>
                                    <w:shd w:val="clear" w:color="auto" w:fill="auto"/>
                                    <w:spacing w:lineRule="exact" w:line="274" w:before="0" w:after="0"/>
                                    <w:ind w:hanging="0"/>
                                    <w:jc w:val="left"/>
                                    <w:rPr/>
                                  </w:pPr>
                                  <w:r>
                                    <w:rPr>
                                      <w:rStyle w:val="211pt"/>
                                    </w:rPr>
                                    <w:t>поступивших</w:t>
                                  </w:r>
                                </w:p>
                                <w:p>
                                  <w:pPr>
                                    <w:pStyle w:val="Normal"/>
                                    <w:widowControl w:val="false"/>
                                    <w:shd w:val="clear" w:color="auto" w:fill="auto"/>
                                    <w:spacing w:lineRule="exact" w:line="274" w:before="0" w:after="0"/>
                                    <w:ind w:hanging="0"/>
                                    <w:jc w:val="left"/>
                                    <w:rPr/>
                                  </w:pPr>
                                  <w:r>
                                    <w:rPr>
                                      <w:rStyle w:val="211pt"/>
                                    </w:rPr>
                                    <w:t>должностному лицу,</w:t>
                                  </w:r>
                                </w:p>
                                <w:p>
                                  <w:pPr>
                                    <w:pStyle w:val="Normal"/>
                                    <w:widowControl w:val="false"/>
                                    <w:shd w:val="clear" w:color="auto" w:fill="auto"/>
                                    <w:spacing w:lineRule="exact" w:line="274" w:before="0" w:after="0"/>
                                    <w:ind w:hanging="0"/>
                                    <w:jc w:val="left"/>
                                    <w:rPr/>
                                  </w:pPr>
                                  <w:r>
                                    <w:rPr>
                                      <w:rStyle w:val="211pt"/>
                                    </w:rPr>
                                    <w:t>ответственному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w:t>
                                  </w:r>
                                </w:p>
                                <w:p>
                                  <w:pPr>
                                    <w:pStyle w:val="Normal"/>
                                    <w:widowControl w:val="false"/>
                                    <w:shd w:val="clear" w:color="auto" w:fill="auto"/>
                                    <w:spacing w:lineRule="exact" w:line="274" w:before="0" w:after="0"/>
                                    <w:ind w:hanging="0"/>
                                    <w:jc w:val="left"/>
                                    <w:rPr/>
                                  </w:pPr>
                                  <w:r>
                                    <w:rPr>
                                      <w:rStyle w:val="211pt"/>
                                    </w:rPr>
                                    <w:t>межведомственных запросов в органы и организации, указанные в пункте 2.3 Административного регламента</w:t>
                                  </w:r>
                                </w:p>
                              </w:tc>
                              <w:tc>
                                <w:tcPr>
                                  <w:tcW w:w="168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день</w:t>
                                  </w:r>
                                </w:p>
                                <w:p>
                                  <w:pPr>
                                    <w:pStyle w:val="Normal"/>
                                    <w:widowControl w:val="false"/>
                                    <w:shd w:val="clear" w:color="auto" w:fill="auto"/>
                                    <w:spacing w:lineRule="exact" w:line="274" w:before="0" w:after="0"/>
                                    <w:ind w:hanging="0"/>
                                    <w:jc w:val="left"/>
                                    <w:rPr/>
                                  </w:pPr>
                                  <w:r>
                                    <w:rPr>
                                      <w:rStyle w:val="211pt"/>
                                    </w:rPr>
                                    <w:t>регистрации заявления и документов</w:t>
                                  </w:r>
                                </w:p>
                              </w:tc>
                              <w:tc>
                                <w:tcPr>
                                  <w:tcW w:w="21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hanging="0"/>
                                    <w:jc w:val="left"/>
                                    <w:rPr/>
                                  </w:pPr>
                                  <w:r>
                                    <w:rPr>
                                      <w:rStyle w:val="211pt"/>
                                    </w:rPr>
                                    <w:t>Уполномоченный орган/ГИС/ СМЭВ</w:t>
                                  </w:r>
                                </w:p>
                              </w:tc>
                              <w:tc>
                                <w:tcPr>
                                  <w:tcW w:w="178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отсутствие</w:t>
                                  </w:r>
                                </w:p>
                                <w:p>
                                  <w:pPr>
                                    <w:pStyle w:val="Normal"/>
                                    <w:widowControl w:val="false"/>
                                    <w:shd w:val="clear" w:color="auto" w:fill="auto"/>
                                    <w:spacing w:lineRule="exact" w:line="274" w:before="0" w:after="0"/>
                                    <w:ind w:hanging="0"/>
                                    <w:jc w:val="left"/>
                                    <w:rPr/>
                                  </w:pPr>
                                  <w:r>
                                    <w:rPr>
                                      <w:rStyle w:val="211pt"/>
                                    </w:rPr>
                                    <w:t>документов,</w:t>
                                  </w:r>
                                </w:p>
                                <w:p>
                                  <w:pPr>
                                    <w:pStyle w:val="Normal"/>
                                    <w:widowControl w:val="false"/>
                                    <w:shd w:val="clear" w:color="auto" w:fill="auto"/>
                                    <w:spacing w:lineRule="exact" w:line="274" w:before="0" w:after="0"/>
                                    <w:ind w:hanging="0"/>
                                    <w:jc w:val="left"/>
                                    <w:rPr/>
                                  </w:pPr>
                                  <w:r>
                                    <w:rPr>
                                      <w:rStyle w:val="211pt"/>
                                    </w:rPr>
                                    <w:t>необходимых</w:t>
                                  </w:r>
                                </w:p>
                                <w:p>
                                  <w:pPr>
                                    <w:pStyle w:val="Normal"/>
                                    <w:widowControl w:val="false"/>
                                    <w:shd w:val="clear" w:color="auto" w:fill="auto"/>
                                    <w:spacing w:lineRule="exact" w:line="274" w:before="0" w:after="0"/>
                                    <w:ind w:hanging="0"/>
                                    <w:jc w:val="left"/>
                                    <w:rPr/>
                                  </w:pPr>
                                  <w:r>
                                    <w:rPr>
                                      <w:rStyle w:val="211pt"/>
                                    </w:rPr>
                                    <w:t>для</w:t>
                                  </w:r>
                                </w:p>
                                <w:p>
                                  <w:pPr>
                                    <w:pStyle w:val="Normal"/>
                                    <w:widowControl w:val="false"/>
                                    <w:shd w:val="clear" w:color="auto" w:fill="auto"/>
                                    <w:spacing w:lineRule="exact" w:line="274" w:before="0" w:after="0"/>
                                    <w:ind w:hanging="0"/>
                                    <w:jc w:val="left"/>
                                    <w:rPr/>
                                  </w:pPr>
                                  <w:r>
                                    <w:rPr>
                                      <w:rStyle w:val="211pt"/>
                                    </w:rPr>
                                    <w:t>предоставления муниципальной услуги, находящихся в распоряжении государственных органов (организаций)</w:t>
                                  </w:r>
                                </w:p>
                              </w:tc>
                              <w:tc>
                                <w:tcPr>
                                  <w:tcW w:w="2616"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trPr>
                                <w:trHeight w:val="3614" w:hRule="exact"/>
                              </w:trPr>
                              <w:tc>
                                <w:tcPr>
                                  <w:tcW w:w="2285" w:type="dxa"/>
                                  <w:vMerge w:val="continue"/>
                                  <w:tcBorders>
                                    <w:left w:val="single" w:sz="4" w:space="0" w:color="000000"/>
                                    <w:bottom w:val="single" w:sz="4" w:space="0" w:color="000000"/>
                                  </w:tcBorders>
                                  <w:shd w:color="auto" w:fill="FFFFFF" w:val="clear"/>
                                </w:tcPr>
                                <w:p>
                                  <w:pPr>
                                    <w:pStyle w:val="Normal"/>
                                    <w:widowControl w:val="false"/>
                                    <w:rPr/>
                                  </w:pPr>
                                  <w:r>
                                    <w:rPr/>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получение ответов на межведомственные запросы, формирование полного комплекта документов</w:t>
                                  </w:r>
                                </w:p>
                              </w:tc>
                              <w:tc>
                                <w:tcPr>
                                  <w:tcW w:w="1686"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5 рабочих дней со дня</w:t>
                                  </w:r>
                                </w:p>
                                <w:p>
                                  <w:pPr>
                                    <w:pStyle w:val="Normal"/>
                                    <w:widowControl w:val="false"/>
                                    <w:shd w:val="clear" w:color="auto" w:fill="auto"/>
                                    <w:spacing w:lineRule="exact" w:line="274" w:before="0" w:after="0"/>
                                    <w:ind w:hanging="0"/>
                                    <w:jc w:val="left"/>
                                    <w:rPr/>
                                  </w:pPr>
                                  <w:r>
                                    <w:rPr>
                                      <w:rStyle w:val="211pt"/>
                                    </w:rPr>
                                    <w:t>направления межведомств енного запроса в орган или организацию, предоставляю щие документ и информацию, если иные</w:t>
                                  </w:r>
                                </w:p>
                              </w:tc>
                              <w:tc>
                                <w:tcPr>
                                  <w:tcW w:w="214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Уполномоченный орган) /ГИС/ СМЭВ</w:t>
                                  </w:r>
                                </w:p>
                              </w:tc>
                              <w:tc>
                                <w:tcPr>
                                  <w:tcW w:w="178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получение документов (сведений), необходимых для предоставления муниципальной услуги</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32" path="m0,0l-2147483645,0l-2147483645,-2147483646l0,-2147483646xe" fillcolor="white" stroked="t" o:allowincell="f" style="position:absolute;margin-left:0.3pt;margin-top:0.05pt;width:790.75pt;height:441.9pt;mso-wrap-style:none;v-text-anchor:middle;mso-position-horizontal:center">
                <v:fill o:detectmouseclick="t" type="solid" color2="black"/>
                <v:stroke color="black" joinstyle="round" endcap="flat"/>
                <v:textbox>
                  <w:txbxContent>
                    <w:tbl>
                      <w:tblPr>
                        <w:tblW w:w="15817"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86"/>
                        <w:gridCol w:w="2140"/>
                        <w:gridCol w:w="2045"/>
                        <w:gridCol w:w="1781"/>
                        <w:gridCol w:w="2616"/>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8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6"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07" w:hRule="exact"/>
                        </w:trPr>
                        <w:tc>
                          <w:tcPr>
                            <w:tcW w:w="15816"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 Получение сведений посредством СМЭВ</w:t>
                            </w:r>
                          </w:p>
                        </w:tc>
                      </w:tr>
                      <w:tr>
                        <w:trPr>
                          <w:trHeight w:val="4152" w:hRule="exact"/>
                        </w:trPr>
                        <w:tc>
                          <w:tcPr>
                            <w:tcW w:w="2285" w:type="dxa"/>
                            <w:vMerge w:val="restart"/>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пакет</w:t>
                            </w:r>
                          </w:p>
                          <w:p>
                            <w:pPr>
                              <w:pStyle w:val="Normal"/>
                              <w:widowControl w:val="false"/>
                              <w:shd w:val="clear" w:color="auto" w:fill="auto"/>
                              <w:spacing w:lineRule="exact" w:line="274" w:before="0" w:after="0"/>
                              <w:ind w:hanging="0"/>
                              <w:jc w:val="left"/>
                              <w:rPr/>
                            </w:pPr>
                            <w:r>
                              <w:rPr>
                                <w:rStyle w:val="211pt"/>
                              </w:rPr>
                              <w:t>зарегистрированных х</w:t>
                            </w:r>
                          </w:p>
                          <w:p>
                            <w:pPr>
                              <w:pStyle w:val="Normal"/>
                              <w:widowControl w:val="false"/>
                              <w:shd w:val="clear" w:color="auto" w:fill="auto"/>
                              <w:spacing w:lineRule="exact" w:line="274" w:before="0" w:after="0"/>
                              <w:ind w:hanging="0"/>
                              <w:jc w:val="left"/>
                              <w:rPr/>
                            </w:pPr>
                            <w:r>
                              <w:rPr>
                                <w:rStyle w:val="211pt"/>
                              </w:rPr>
                              <w:t>документов,</w:t>
                            </w:r>
                          </w:p>
                          <w:p>
                            <w:pPr>
                              <w:pStyle w:val="Normal"/>
                              <w:widowControl w:val="false"/>
                              <w:shd w:val="clear" w:color="auto" w:fill="auto"/>
                              <w:spacing w:lineRule="exact" w:line="274" w:before="0" w:after="0"/>
                              <w:ind w:hanging="0"/>
                              <w:jc w:val="left"/>
                              <w:rPr/>
                            </w:pPr>
                            <w:r>
                              <w:rPr>
                                <w:rStyle w:val="211pt"/>
                              </w:rPr>
                              <w:t>поступивших</w:t>
                            </w:r>
                          </w:p>
                          <w:p>
                            <w:pPr>
                              <w:pStyle w:val="Normal"/>
                              <w:widowControl w:val="false"/>
                              <w:shd w:val="clear" w:color="auto" w:fill="auto"/>
                              <w:spacing w:lineRule="exact" w:line="274" w:before="0" w:after="0"/>
                              <w:ind w:hanging="0"/>
                              <w:jc w:val="left"/>
                              <w:rPr/>
                            </w:pPr>
                            <w:r>
                              <w:rPr>
                                <w:rStyle w:val="211pt"/>
                              </w:rPr>
                              <w:t>должностному лицу,</w:t>
                            </w:r>
                          </w:p>
                          <w:p>
                            <w:pPr>
                              <w:pStyle w:val="Normal"/>
                              <w:widowControl w:val="false"/>
                              <w:shd w:val="clear" w:color="auto" w:fill="auto"/>
                              <w:spacing w:lineRule="exact" w:line="274" w:before="0" w:after="0"/>
                              <w:ind w:hanging="0"/>
                              <w:jc w:val="left"/>
                              <w:rPr/>
                            </w:pPr>
                            <w:r>
                              <w:rPr>
                                <w:rStyle w:val="211pt"/>
                              </w:rPr>
                              <w:t>ответственному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w:t>
                            </w:r>
                          </w:p>
                          <w:p>
                            <w:pPr>
                              <w:pStyle w:val="Normal"/>
                              <w:widowControl w:val="false"/>
                              <w:shd w:val="clear" w:color="auto" w:fill="auto"/>
                              <w:spacing w:lineRule="exact" w:line="274" w:before="0" w:after="0"/>
                              <w:ind w:hanging="0"/>
                              <w:jc w:val="left"/>
                              <w:rPr/>
                            </w:pPr>
                            <w:r>
                              <w:rPr>
                                <w:rStyle w:val="211pt"/>
                              </w:rPr>
                              <w:t>межведомственных запросов в органы и организации, указанные в пункте 2.3 Административного регламента</w:t>
                            </w:r>
                          </w:p>
                        </w:tc>
                        <w:tc>
                          <w:tcPr>
                            <w:tcW w:w="168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день</w:t>
                            </w:r>
                          </w:p>
                          <w:p>
                            <w:pPr>
                              <w:pStyle w:val="Normal"/>
                              <w:widowControl w:val="false"/>
                              <w:shd w:val="clear" w:color="auto" w:fill="auto"/>
                              <w:spacing w:lineRule="exact" w:line="274" w:before="0" w:after="0"/>
                              <w:ind w:hanging="0"/>
                              <w:jc w:val="left"/>
                              <w:rPr/>
                            </w:pPr>
                            <w:r>
                              <w:rPr>
                                <w:rStyle w:val="211pt"/>
                              </w:rPr>
                              <w:t>регистрации заявления и документов</w:t>
                            </w:r>
                          </w:p>
                        </w:tc>
                        <w:tc>
                          <w:tcPr>
                            <w:tcW w:w="21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hanging="0"/>
                              <w:jc w:val="left"/>
                              <w:rPr/>
                            </w:pPr>
                            <w:r>
                              <w:rPr>
                                <w:rStyle w:val="211pt"/>
                              </w:rPr>
                              <w:t>Уполномоченный орган/ГИС/ СМЭВ</w:t>
                            </w:r>
                          </w:p>
                        </w:tc>
                        <w:tc>
                          <w:tcPr>
                            <w:tcW w:w="178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отсутствие</w:t>
                            </w:r>
                          </w:p>
                          <w:p>
                            <w:pPr>
                              <w:pStyle w:val="Normal"/>
                              <w:widowControl w:val="false"/>
                              <w:shd w:val="clear" w:color="auto" w:fill="auto"/>
                              <w:spacing w:lineRule="exact" w:line="274" w:before="0" w:after="0"/>
                              <w:ind w:hanging="0"/>
                              <w:jc w:val="left"/>
                              <w:rPr/>
                            </w:pPr>
                            <w:r>
                              <w:rPr>
                                <w:rStyle w:val="211pt"/>
                              </w:rPr>
                              <w:t>документов,</w:t>
                            </w:r>
                          </w:p>
                          <w:p>
                            <w:pPr>
                              <w:pStyle w:val="Normal"/>
                              <w:widowControl w:val="false"/>
                              <w:shd w:val="clear" w:color="auto" w:fill="auto"/>
                              <w:spacing w:lineRule="exact" w:line="274" w:before="0" w:after="0"/>
                              <w:ind w:hanging="0"/>
                              <w:jc w:val="left"/>
                              <w:rPr/>
                            </w:pPr>
                            <w:r>
                              <w:rPr>
                                <w:rStyle w:val="211pt"/>
                              </w:rPr>
                              <w:t>необходимых</w:t>
                            </w:r>
                          </w:p>
                          <w:p>
                            <w:pPr>
                              <w:pStyle w:val="Normal"/>
                              <w:widowControl w:val="false"/>
                              <w:shd w:val="clear" w:color="auto" w:fill="auto"/>
                              <w:spacing w:lineRule="exact" w:line="274" w:before="0" w:after="0"/>
                              <w:ind w:hanging="0"/>
                              <w:jc w:val="left"/>
                              <w:rPr/>
                            </w:pPr>
                            <w:r>
                              <w:rPr>
                                <w:rStyle w:val="211pt"/>
                              </w:rPr>
                              <w:t>для</w:t>
                            </w:r>
                          </w:p>
                          <w:p>
                            <w:pPr>
                              <w:pStyle w:val="Normal"/>
                              <w:widowControl w:val="false"/>
                              <w:shd w:val="clear" w:color="auto" w:fill="auto"/>
                              <w:spacing w:lineRule="exact" w:line="274" w:before="0" w:after="0"/>
                              <w:ind w:hanging="0"/>
                              <w:jc w:val="left"/>
                              <w:rPr/>
                            </w:pPr>
                            <w:r>
                              <w:rPr>
                                <w:rStyle w:val="211pt"/>
                              </w:rPr>
                              <w:t>предоставления муниципальной услуги, находящихся в распоряжении государственных органов (организаций)</w:t>
                            </w:r>
                          </w:p>
                        </w:tc>
                        <w:tc>
                          <w:tcPr>
                            <w:tcW w:w="2616"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trPr>
                          <w:trHeight w:val="3614" w:hRule="exact"/>
                        </w:trPr>
                        <w:tc>
                          <w:tcPr>
                            <w:tcW w:w="2285" w:type="dxa"/>
                            <w:vMerge w:val="continue"/>
                            <w:tcBorders>
                              <w:left w:val="single" w:sz="4" w:space="0" w:color="000000"/>
                              <w:bottom w:val="single" w:sz="4" w:space="0" w:color="000000"/>
                            </w:tcBorders>
                            <w:shd w:color="auto" w:fill="FFFFFF" w:val="clear"/>
                          </w:tcPr>
                          <w:p>
                            <w:pPr>
                              <w:pStyle w:val="Normal"/>
                              <w:widowControl w:val="false"/>
                              <w:rPr/>
                            </w:pPr>
                            <w:r>
                              <w:rPr/>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получение ответов на межведомственные запросы, формирование полного комплекта документов</w:t>
                            </w:r>
                          </w:p>
                        </w:tc>
                        <w:tc>
                          <w:tcPr>
                            <w:tcW w:w="1686"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5 рабочих дней со дня</w:t>
                            </w:r>
                          </w:p>
                          <w:p>
                            <w:pPr>
                              <w:pStyle w:val="Normal"/>
                              <w:widowControl w:val="false"/>
                              <w:shd w:val="clear" w:color="auto" w:fill="auto"/>
                              <w:spacing w:lineRule="exact" w:line="274" w:before="0" w:after="0"/>
                              <w:ind w:hanging="0"/>
                              <w:jc w:val="left"/>
                              <w:rPr/>
                            </w:pPr>
                            <w:r>
                              <w:rPr>
                                <w:rStyle w:val="211pt"/>
                              </w:rPr>
                              <w:t>направления межведомств енного запроса в орган или организацию, предоставляю щие документ и информацию, если иные</w:t>
                            </w:r>
                          </w:p>
                        </w:tc>
                        <w:tc>
                          <w:tcPr>
                            <w:tcW w:w="214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Уполномоченный орган) /ГИС/ СМЭВ</w:t>
                            </w:r>
                          </w:p>
                        </w:tc>
                        <w:tc>
                          <w:tcPr>
                            <w:tcW w:w="178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получение документов (сведений), необходимых для предоставления муниципальной услуги</w:t>
                            </w:r>
                          </w:p>
                        </w:tc>
                      </w:tr>
                    </w:tbl>
                    <w:p>
                      <w:pPr>
                        <w:pStyle w:val="Normal"/>
                        <w:rPr>
                          <w:sz w:val="2"/>
                          <w:szCs w:val="2"/>
                        </w:rPr>
                      </w:pPr>
                      <w:r>
                        <w:rPr/>
                      </w:r>
                    </w:p>
                  </w:txbxContent>
                </v:textbox>
                <w10:wrap type="topAndBottom"/>
              </v:rect>
            </w:pict>
          </mc:Fallback>
        </mc:AlternateContent>
      </w:r>
    </w:p>
    <w:p>
      <w:pPr>
        <w:pStyle w:val="Normal"/>
        <w:rPr>
          <w:sz w:val="2"/>
          <w:szCs w:val="2"/>
        </w:rPr>
      </w:pPr>
      <w:r>
        <w:rPr>
          <w:sz w:val="2"/>
          <w:szCs w:val="2"/>
        </w:rPr>
        <mc:AlternateContent>
          <mc:Choice Requires="wps">
            <w:drawing>
              <wp:anchor behindDoc="0" distT="0" distB="635" distL="0" distR="0" simplePos="0" locked="0" layoutInCell="0" allowOverlap="1" relativeHeight="123">
                <wp:simplePos x="0" y="0"/>
                <wp:positionH relativeFrom="column">
                  <wp:align>center</wp:align>
                </wp:positionH>
                <wp:positionV relativeFrom="paragraph">
                  <wp:posOffset>635</wp:posOffset>
                </wp:positionV>
                <wp:extent cx="10043160" cy="5610225"/>
                <wp:effectExtent l="0" t="1270" r="0" b="0"/>
                <wp:wrapTopAndBottom/>
                <wp:docPr id="60" name="Врезка33"/>
                <a:graphic xmlns:a="http://schemas.openxmlformats.org/drawingml/2006/main">
                  <a:graphicData uri="http://schemas.microsoft.com/office/word/2010/wordprocessingShape">
                    <wps:wsp>
                      <wps:cNvSpPr/>
                      <wps:spPr>
                        <a:xfrm>
                          <a:off x="0" y="0"/>
                          <a:ext cx="10043280" cy="5610240"/>
                        </a:xfrm>
                        <a:prstGeom prst="rect">
                          <a:avLst/>
                        </a:prstGeom>
                        <a:solidFill>
                          <a:srgbClr val="ffffff"/>
                        </a:solidFill>
                        <a:ln w="0">
                          <a:solidFill>
                            <a:srgbClr val="000000"/>
                          </a:solidFill>
                        </a:ln>
                      </wps:spPr>
                      <wps:style>
                        <a:lnRef idx="0"/>
                        <a:fillRef idx="0"/>
                        <a:effectRef idx="0"/>
                        <a:fontRef idx="minor"/>
                      </wps:style>
                      <wps:txbx>
                        <w:txbxContent>
                          <w:tbl>
                            <w:tblPr>
                              <w:tblW w:w="15817"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86"/>
                              <w:gridCol w:w="2140"/>
                              <w:gridCol w:w="2045"/>
                              <w:gridCol w:w="1781"/>
                              <w:gridCol w:w="2616"/>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8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6"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1666" w:hRule="exact"/>
                              </w:trPr>
                              <w:tc>
                                <w:tcPr>
                                  <w:tcW w:w="228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8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сроки не</w:t>
                                  </w:r>
                                </w:p>
                                <w:p>
                                  <w:pPr>
                                    <w:pStyle w:val="Normal"/>
                                    <w:widowControl w:val="false"/>
                                    <w:shd w:val="clear" w:color="auto" w:fill="auto"/>
                                    <w:spacing w:lineRule="exact" w:line="274" w:before="0" w:after="0"/>
                                    <w:ind w:hanging="0"/>
                                    <w:jc w:val="left"/>
                                    <w:rPr/>
                                  </w:pPr>
                                  <w:r>
                                    <w:rPr>
                                      <w:rStyle w:val="211pt"/>
                                    </w:rPr>
                                    <w:t>предусмотрены</w:t>
                                  </w:r>
                                </w:p>
                                <w:p>
                                  <w:pPr>
                                    <w:pStyle w:val="Normal"/>
                                    <w:widowControl w:val="false"/>
                                    <w:shd w:val="clear" w:color="auto" w:fill="auto"/>
                                    <w:spacing w:lineRule="exact" w:line="274" w:before="0" w:after="0"/>
                                    <w:ind w:hanging="0"/>
                                    <w:jc w:val="left"/>
                                    <w:rPr/>
                                  </w:pPr>
                                  <w:r>
                                    <w:rPr>
                                      <w:rStyle w:val="211pt"/>
                                    </w:rPr>
                                    <w:t>законодательс твом РФ и субъекта РФ</w:t>
                                  </w:r>
                                </w:p>
                              </w:tc>
                              <w:tc>
                                <w:tcPr>
                                  <w:tcW w:w="214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04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616"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83" w:hRule="exact"/>
                              </w:trPr>
                              <w:tc>
                                <w:tcPr>
                                  <w:tcW w:w="15816"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 Рассмотрение документов и сведений</w:t>
                                  </w:r>
                                </w:p>
                              </w:tc>
                            </w:tr>
                            <w:tr>
                              <w:trPr>
                                <w:trHeight w:val="3874" w:hRule="exact"/>
                              </w:trPr>
                              <w:tc>
                                <w:tcPr>
                                  <w:tcW w:w="228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Пакет</w:t>
                                  </w:r>
                                </w:p>
                                <w:p>
                                  <w:pPr>
                                    <w:pStyle w:val="Normal"/>
                                    <w:widowControl w:val="false"/>
                                    <w:shd w:val="clear" w:color="auto" w:fill="auto"/>
                                    <w:spacing w:lineRule="exact" w:line="274" w:before="0" w:after="0"/>
                                    <w:ind w:hanging="0"/>
                                    <w:jc w:val="left"/>
                                    <w:rPr/>
                                  </w:pPr>
                                  <w:r>
                                    <w:rPr>
                                      <w:rStyle w:val="211pt"/>
                                    </w:rPr>
                                    <w:t>зарегистрированных х</w:t>
                                  </w:r>
                                </w:p>
                                <w:p>
                                  <w:pPr>
                                    <w:pStyle w:val="Normal"/>
                                    <w:widowControl w:val="false"/>
                                    <w:shd w:val="clear" w:color="auto" w:fill="auto"/>
                                    <w:spacing w:lineRule="exact" w:line="274" w:before="0" w:after="0"/>
                                    <w:ind w:hanging="0"/>
                                    <w:jc w:val="left"/>
                                    <w:rPr/>
                                  </w:pPr>
                                  <w:r>
                                    <w:rPr>
                                      <w:rStyle w:val="211pt"/>
                                    </w:rPr>
                                    <w:t>документов,</w:t>
                                  </w:r>
                                </w:p>
                                <w:p>
                                  <w:pPr>
                                    <w:pStyle w:val="Normal"/>
                                    <w:widowControl w:val="false"/>
                                    <w:shd w:val="clear" w:color="auto" w:fill="auto"/>
                                    <w:spacing w:lineRule="exact" w:line="274" w:before="0" w:after="0"/>
                                    <w:ind w:hanging="0"/>
                                    <w:jc w:val="left"/>
                                    <w:rPr/>
                                  </w:pPr>
                                  <w:r>
                                    <w:rPr>
                                      <w:rStyle w:val="211pt"/>
                                    </w:rPr>
                                    <w:t>поступивших</w:t>
                                  </w:r>
                                </w:p>
                                <w:p>
                                  <w:pPr>
                                    <w:pStyle w:val="Normal"/>
                                    <w:widowControl w:val="false"/>
                                    <w:shd w:val="clear" w:color="auto" w:fill="auto"/>
                                    <w:spacing w:lineRule="exact" w:line="274" w:before="0" w:after="0"/>
                                    <w:ind w:hanging="0"/>
                                    <w:jc w:val="left"/>
                                    <w:rPr/>
                                  </w:pPr>
                                  <w:r>
                                    <w:rPr>
                                      <w:rStyle w:val="211pt"/>
                                    </w:rPr>
                                    <w:t>должностному</w:t>
                                  </w:r>
                                </w:p>
                                <w:p>
                                  <w:pPr>
                                    <w:pStyle w:val="Normal"/>
                                    <w:widowControl w:val="false"/>
                                    <w:shd w:val="clear" w:color="auto" w:fill="auto"/>
                                    <w:spacing w:lineRule="exact" w:line="274" w:before="0" w:after="0"/>
                                    <w:ind w:hanging="0"/>
                                    <w:jc w:val="left"/>
                                    <w:rPr/>
                                  </w:pPr>
                                  <w:r>
                                    <w:rPr>
                                      <w:rStyle w:val="211pt"/>
                                    </w:rPr>
                                    <w:t>лицу, ответственному</w:t>
                                  </w:r>
                                </w:p>
                                <w:p>
                                  <w:pPr>
                                    <w:pStyle w:val="Normal"/>
                                    <w:widowControl w:val="false"/>
                                    <w:shd w:val="clear" w:color="auto" w:fill="auto"/>
                                    <w:spacing w:lineRule="exact" w:line="274" w:before="0" w:after="0"/>
                                    <w:ind w:hanging="0"/>
                                    <w:jc w:val="left"/>
                                    <w:rPr/>
                                  </w:pPr>
                                  <w:r>
                                    <w:rPr>
                                      <w:rStyle w:val="211pt"/>
                                    </w:rPr>
                                    <w:t>за 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Проведение соответствия документов и сведений требованиям нормативных правовых актов предоставления муниципальной услуги</w:t>
                                  </w:r>
                                </w:p>
                              </w:tc>
                              <w:tc>
                                <w:tcPr>
                                  <w:tcW w:w="168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hanging="0"/>
                                    <w:jc w:val="left"/>
                                    <w:rPr/>
                                  </w:pPr>
                                  <w:r>
                                    <w:rPr>
                                      <w:rStyle w:val="211pt"/>
                                    </w:rPr>
                                    <w:t>В день получения межведомств енных запросов</w:t>
                                  </w:r>
                                </w:p>
                              </w:tc>
                              <w:tc>
                                <w:tcPr>
                                  <w:tcW w:w="21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hanging="0"/>
                                    <w:jc w:val="both"/>
                                    <w:rPr/>
                                  </w:pPr>
                                  <w:r>
                                    <w:rPr>
                                      <w:rStyle w:val="211pt"/>
                                    </w:rPr>
                                    <w:t>Уполномоченный орган) / ГИС</w:t>
                                  </w:r>
                                </w:p>
                              </w:tc>
                              <w:tc>
                                <w:tcPr>
                                  <w:tcW w:w="178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основания отказа в</w:t>
                                  </w:r>
                                </w:p>
                                <w:p>
                                  <w:pPr>
                                    <w:pStyle w:val="Normal"/>
                                    <w:widowControl w:val="false"/>
                                    <w:shd w:val="clear" w:color="auto" w:fill="auto"/>
                                    <w:spacing w:lineRule="exact" w:line="274" w:before="0" w:after="0"/>
                                    <w:ind w:hanging="0"/>
                                    <w:jc w:val="left"/>
                                    <w:rPr/>
                                  </w:pPr>
                                  <w:r>
                                    <w:rPr>
                                      <w:rStyle w:val="211pt"/>
                                    </w:rPr>
                                    <w:t>предоставлении</w:t>
                                  </w:r>
                                </w:p>
                                <w:p>
                                  <w:pPr>
                                    <w:pStyle w:val="Normal"/>
                                    <w:widowControl w:val="false"/>
                                    <w:shd w:val="clear" w:color="auto" w:fill="auto"/>
                                    <w:spacing w:lineRule="exact" w:line="274" w:before="0" w:after="0"/>
                                    <w:ind w:hanging="0"/>
                                    <w:jc w:val="left"/>
                                    <w:rPr/>
                                  </w:pPr>
                                  <w:r>
                                    <w:rPr>
                                      <w:rStyle w:val="211pt"/>
                                    </w:rPr>
                                    <w:t>муниципальной услуги,</w:t>
                                  </w:r>
                                </w:p>
                                <w:p>
                                  <w:pPr>
                                    <w:pStyle w:val="Normal"/>
                                    <w:widowControl w:val="false"/>
                                    <w:shd w:val="clear" w:color="auto" w:fill="auto"/>
                                    <w:spacing w:lineRule="exact" w:line="274" w:before="0" w:after="0"/>
                                    <w:ind w:hanging="0"/>
                                    <w:jc w:val="left"/>
                                    <w:rPr/>
                                  </w:pPr>
                                  <w:r>
                                    <w:rPr>
                                      <w:rStyle w:val="211pt"/>
                                    </w:rPr>
                                    <w:t>предусмотренн</w:t>
                                  </w:r>
                                </w:p>
                                <w:p>
                                  <w:pPr>
                                    <w:pStyle w:val="Normal"/>
                                    <w:widowControl w:val="false"/>
                                    <w:shd w:val="clear" w:color="auto" w:fill="auto"/>
                                    <w:spacing w:lineRule="exact" w:line="274" w:before="0" w:after="0"/>
                                    <w:ind w:hanging="0"/>
                                    <w:jc w:val="left"/>
                                    <w:rPr/>
                                  </w:pPr>
                                  <w:r>
                                    <w:rPr>
                                      <w:rStyle w:val="211pt"/>
                                    </w:rPr>
                                    <w:t>ые пунктом 2.19</w:t>
                                  </w:r>
                                </w:p>
                                <w:p>
                                  <w:pPr>
                                    <w:pStyle w:val="Normal"/>
                                    <w:widowControl w:val="false"/>
                                    <w:shd w:val="clear" w:color="auto" w:fill="auto"/>
                                    <w:spacing w:lineRule="exact" w:line="274" w:before="0" w:after="0"/>
                                    <w:ind w:hanging="0"/>
                                    <w:jc w:val="left"/>
                                    <w:rPr/>
                                  </w:pPr>
                                  <w:r>
                                    <w:rPr>
                                      <w:rStyle w:val="211pt"/>
                                    </w:rPr>
                                    <w:t>Администрати</w:t>
                                  </w:r>
                                </w:p>
                                <w:p>
                                  <w:pPr>
                                    <w:pStyle w:val="Normal"/>
                                    <w:widowControl w:val="false"/>
                                    <w:shd w:val="clear" w:color="auto" w:fill="auto"/>
                                    <w:spacing w:lineRule="exact" w:line="274" w:before="0" w:after="0"/>
                                    <w:ind w:hanging="0"/>
                                    <w:jc w:val="left"/>
                                    <w:rPr/>
                                  </w:pPr>
                                  <w:r>
                                    <w:rPr>
                                      <w:rStyle w:val="211pt"/>
                                    </w:rPr>
                                    <w:t>вного</w:t>
                                  </w:r>
                                </w:p>
                                <w:p>
                                  <w:pPr>
                                    <w:pStyle w:val="Normal"/>
                                    <w:widowControl w:val="false"/>
                                    <w:shd w:val="clear" w:color="auto" w:fill="auto"/>
                                    <w:spacing w:lineRule="exact" w:line="274" w:before="0" w:after="0"/>
                                    <w:ind w:hanging="0"/>
                                    <w:jc w:val="left"/>
                                    <w:rPr/>
                                  </w:pPr>
                                  <w:r>
                                    <w:rPr>
                                      <w:rStyle w:val="211pt"/>
                                    </w:rPr>
                                    <w:t>регламента</w:t>
                                  </w:r>
                                </w:p>
                              </w:tc>
                              <w:tc>
                                <w:tcPr>
                                  <w:tcW w:w="2616"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проект результата предоставления муниципальной услуги по формам, приведенным в Приложениях № 2 - № 4 к Административному регламенту</w:t>
                                  </w:r>
                                </w:p>
                              </w:tc>
                            </w:tr>
                            <w:tr>
                              <w:trPr>
                                <w:trHeight w:val="288" w:hRule="exact"/>
                              </w:trPr>
                              <w:tc>
                                <w:tcPr>
                                  <w:tcW w:w="15816"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left="6920" w:hanging="0"/>
                                    <w:jc w:val="left"/>
                                    <w:rPr/>
                                  </w:pPr>
                                  <w:r>
                                    <w:rPr>
                                      <w:rStyle w:val="211pt"/>
                                    </w:rPr>
                                    <w:t>4. Принятие решения</w:t>
                                  </w:r>
                                </w:p>
                              </w:tc>
                            </w:tr>
                            <w:tr>
                              <w:trPr>
                                <w:trHeight w:val="1958" w:hRule="exact"/>
                              </w:trPr>
                              <w:tc>
                                <w:tcPr>
                                  <w:tcW w:w="228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проект результата</w:t>
                                  </w:r>
                                </w:p>
                                <w:p>
                                  <w:pPr>
                                    <w:pStyle w:val="Normal"/>
                                    <w:widowControl w:val="false"/>
                                    <w:shd w:val="clear" w:color="auto" w:fill="auto"/>
                                    <w:spacing w:lineRule="exact" w:line="274" w:before="0" w:after="0"/>
                                    <w:ind w:hanging="0"/>
                                    <w:jc w:val="left"/>
                                    <w:rPr/>
                                  </w:pPr>
                                  <w:r>
                                    <w:rPr>
                                      <w:rStyle w:val="211pt"/>
                                    </w:rPr>
                                    <w:t>предоставления</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 по формам</w:t>
                                  </w:r>
                                </w:p>
                                <w:p>
                                  <w:pPr>
                                    <w:pStyle w:val="Normal"/>
                                    <w:widowControl w:val="false"/>
                                    <w:shd w:val="clear" w:color="auto" w:fill="auto"/>
                                    <w:spacing w:lineRule="exact" w:line="274" w:before="0" w:after="0"/>
                                    <w:ind w:hanging="0"/>
                                    <w:jc w:val="left"/>
                                    <w:rPr/>
                                  </w:pPr>
                                  <w:r>
                                    <w:rPr>
                                      <w:rStyle w:val="211pt"/>
                                    </w:rPr>
                                    <w:t>согласно</w:t>
                                  </w:r>
                                </w:p>
                                <w:p>
                                  <w:pPr>
                                    <w:pStyle w:val="Normal"/>
                                    <w:widowControl w:val="false"/>
                                    <w:shd w:val="clear" w:color="auto" w:fill="auto"/>
                                    <w:spacing w:lineRule="exact" w:line="274" w:before="0" w:after="0"/>
                                    <w:ind w:hanging="0"/>
                                    <w:jc w:val="left"/>
                                    <w:rPr/>
                                  </w:pPr>
                                  <w:r>
                                    <w:rPr>
                                      <w:rStyle w:val="211pt"/>
                                    </w:rPr>
                                    <w:t>Приложениях № 2 -</w:t>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Принятие решения о предоставления муниципальной услуги или об отказе в предоставлении услуги</w:t>
                                  </w:r>
                                </w:p>
                              </w:tc>
                              <w:tc>
                                <w:tcPr>
                                  <w:tcW w:w="1686"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8" w:before="0" w:after="0"/>
                                    <w:ind w:hanging="0"/>
                                    <w:jc w:val="left"/>
                                    <w:rPr/>
                                  </w:pPr>
                                  <w:r>
                                    <w:rPr>
                                      <w:rStyle w:val="211pt"/>
                                    </w:rPr>
                                    <w:t>10 рабочих дней</w:t>
                                  </w:r>
                                </w:p>
                              </w:tc>
                              <w:tc>
                                <w:tcPr>
                                  <w:tcW w:w="2140"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left"/>
                                    <w:rPr/>
                                  </w:pPr>
                                  <w:r>
                                    <w:rPr>
                                      <w:rStyle w:val="211pt"/>
                                    </w:rPr>
                                    <w:t>ответственное за предоставление муниципальной</w:t>
                                  </w:r>
                                </w:p>
                              </w:tc>
                              <w:tc>
                                <w:tcPr>
                                  <w:tcW w:w="204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83" w:before="0" w:after="0"/>
                                    <w:ind w:hanging="0"/>
                                    <w:jc w:val="both"/>
                                    <w:rPr/>
                                  </w:pPr>
                                  <w:r>
                                    <w:rPr>
                                      <w:rStyle w:val="211pt"/>
                                    </w:rPr>
                                    <w:t>Уполномоченный орган) / ГИС</w:t>
                                  </w:r>
                                </w:p>
                              </w:tc>
                              <w:tc>
                                <w:tcPr>
                                  <w:tcW w:w="178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Результат предоставления муниципальной услуги по формам, приведенным в Приложениях № 2 - № 4</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33" path="m0,0l-2147483645,0l-2147483645,-2147483646l0,-2147483646xe" fillcolor="white" stroked="t" o:allowincell="f" style="position:absolute;margin-left:0.3pt;margin-top:0.05pt;width:790.75pt;height:441.7pt;mso-wrap-style:none;v-text-anchor:middle;mso-position-horizontal:center">
                <v:fill o:detectmouseclick="t" type="solid" color2="black"/>
                <v:stroke color="black" joinstyle="round" endcap="flat"/>
                <v:textbox>
                  <w:txbxContent>
                    <w:tbl>
                      <w:tblPr>
                        <w:tblW w:w="15817"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86"/>
                        <w:gridCol w:w="2140"/>
                        <w:gridCol w:w="2045"/>
                        <w:gridCol w:w="1781"/>
                        <w:gridCol w:w="2616"/>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8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40"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6"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1666" w:hRule="exact"/>
                        </w:trPr>
                        <w:tc>
                          <w:tcPr>
                            <w:tcW w:w="228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8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сроки не</w:t>
                            </w:r>
                          </w:p>
                          <w:p>
                            <w:pPr>
                              <w:pStyle w:val="Normal"/>
                              <w:widowControl w:val="false"/>
                              <w:shd w:val="clear" w:color="auto" w:fill="auto"/>
                              <w:spacing w:lineRule="exact" w:line="274" w:before="0" w:after="0"/>
                              <w:ind w:hanging="0"/>
                              <w:jc w:val="left"/>
                              <w:rPr/>
                            </w:pPr>
                            <w:r>
                              <w:rPr>
                                <w:rStyle w:val="211pt"/>
                              </w:rPr>
                              <w:t>предусмотрены</w:t>
                            </w:r>
                          </w:p>
                          <w:p>
                            <w:pPr>
                              <w:pStyle w:val="Normal"/>
                              <w:widowControl w:val="false"/>
                              <w:shd w:val="clear" w:color="auto" w:fill="auto"/>
                              <w:spacing w:lineRule="exact" w:line="274" w:before="0" w:after="0"/>
                              <w:ind w:hanging="0"/>
                              <w:jc w:val="left"/>
                              <w:rPr/>
                            </w:pPr>
                            <w:r>
                              <w:rPr>
                                <w:rStyle w:val="211pt"/>
                              </w:rPr>
                              <w:t>законодательс твом РФ и субъекта РФ</w:t>
                            </w:r>
                          </w:p>
                        </w:tc>
                        <w:tc>
                          <w:tcPr>
                            <w:tcW w:w="214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04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616"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83" w:hRule="exact"/>
                        </w:trPr>
                        <w:tc>
                          <w:tcPr>
                            <w:tcW w:w="15816"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 Рассмотрение документов и сведений</w:t>
                            </w:r>
                          </w:p>
                        </w:tc>
                      </w:tr>
                      <w:tr>
                        <w:trPr>
                          <w:trHeight w:val="3874" w:hRule="exact"/>
                        </w:trPr>
                        <w:tc>
                          <w:tcPr>
                            <w:tcW w:w="228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Пакет</w:t>
                            </w:r>
                          </w:p>
                          <w:p>
                            <w:pPr>
                              <w:pStyle w:val="Normal"/>
                              <w:widowControl w:val="false"/>
                              <w:shd w:val="clear" w:color="auto" w:fill="auto"/>
                              <w:spacing w:lineRule="exact" w:line="274" w:before="0" w:after="0"/>
                              <w:ind w:hanging="0"/>
                              <w:jc w:val="left"/>
                              <w:rPr/>
                            </w:pPr>
                            <w:r>
                              <w:rPr>
                                <w:rStyle w:val="211pt"/>
                              </w:rPr>
                              <w:t>зарегистрированных х</w:t>
                            </w:r>
                          </w:p>
                          <w:p>
                            <w:pPr>
                              <w:pStyle w:val="Normal"/>
                              <w:widowControl w:val="false"/>
                              <w:shd w:val="clear" w:color="auto" w:fill="auto"/>
                              <w:spacing w:lineRule="exact" w:line="274" w:before="0" w:after="0"/>
                              <w:ind w:hanging="0"/>
                              <w:jc w:val="left"/>
                              <w:rPr/>
                            </w:pPr>
                            <w:r>
                              <w:rPr>
                                <w:rStyle w:val="211pt"/>
                              </w:rPr>
                              <w:t>документов,</w:t>
                            </w:r>
                          </w:p>
                          <w:p>
                            <w:pPr>
                              <w:pStyle w:val="Normal"/>
                              <w:widowControl w:val="false"/>
                              <w:shd w:val="clear" w:color="auto" w:fill="auto"/>
                              <w:spacing w:lineRule="exact" w:line="274" w:before="0" w:after="0"/>
                              <w:ind w:hanging="0"/>
                              <w:jc w:val="left"/>
                              <w:rPr/>
                            </w:pPr>
                            <w:r>
                              <w:rPr>
                                <w:rStyle w:val="211pt"/>
                              </w:rPr>
                              <w:t>поступивших</w:t>
                            </w:r>
                          </w:p>
                          <w:p>
                            <w:pPr>
                              <w:pStyle w:val="Normal"/>
                              <w:widowControl w:val="false"/>
                              <w:shd w:val="clear" w:color="auto" w:fill="auto"/>
                              <w:spacing w:lineRule="exact" w:line="274" w:before="0" w:after="0"/>
                              <w:ind w:hanging="0"/>
                              <w:jc w:val="left"/>
                              <w:rPr/>
                            </w:pPr>
                            <w:r>
                              <w:rPr>
                                <w:rStyle w:val="211pt"/>
                              </w:rPr>
                              <w:t>должностному</w:t>
                            </w:r>
                          </w:p>
                          <w:p>
                            <w:pPr>
                              <w:pStyle w:val="Normal"/>
                              <w:widowControl w:val="false"/>
                              <w:shd w:val="clear" w:color="auto" w:fill="auto"/>
                              <w:spacing w:lineRule="exact" w:line="274" w:before="0" w:after="0"/>
                              <w:ind w:hanging="0"/>
                              <w:jc w:val="left"/>
                              <w:rPr/>
                            </w:pPr>
                            <w:r>
                              <w:rPr>
                                <w:rStyle w:val="211pt"/>
                              </w:rPr>
                              <w:t>лицу, ответственному</w:t>
                            </w:r>
                          </w:p>
                          <w:p>
                            <w:pPr>
                              <w:pStyle w:val="Normal"/>
                              <w:widowControl w:val="false"/>
                              <w:shd w:val="clear" w:color="auto" w:fill="auto"/>
                              <w:spacing w:lineRule="exact" w:line="274" w:before="0" w:after="0"/>
                              <w:ind w:hanging="0"/>
                              <w:jc w:val="left"/>
                              <w:rPr/>
                            </w:pPr>
                            <w:r>
                              <w:rPr>
                                <w:rStyle w:val="211pt"/>
                              </w:rPr>
                              <w:t>за 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Проведение соответствия документов и сведений требованиям нормативных правовых актов предоставления муниципальной услуги</w:t>
                            </w:r>
                          </w:p>
                        </w:tc>
                        <w:tc>
                          <w:tcPr>
                            <w:tcW w:w="168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hanging="0"/>
                              <w:jc w:val="left"/>
                              <w:rPr/>
                            </w:pPr>
                            <w:r>
                              <w:rPr>
                                <w:rStyle w:val="211pt"/>
                              </w:rPr>
                              <w:t>В день получения межведомств енных запросов</w:t>
                            </w:r>
                          </w:p>
                        </w:tc>
                        <w:tc>
                          <w:tcPr>
                            <w:tcW w:w="2140"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hanging="0"/>
                              <w:jc w:val="both"/>
                              <w:rPr/>
                            </w:pPr>
                            <w:r>
                              <w:rPr>
                                <w:rStyle w:val="211pt"/>
                              </w:rPr>
                              <w:t>Уполномоченный орган) / ГИС</w:t>
                            </w:r>
                          </w:p>
                        </w:tc>
                        <w:tc>
                          <w:tcPr>
                            <w:tcW w:w="178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основания отказа в</w:t>
                            </w:r>
                          </w:p>
                          <w:p>
                            <w:pPr>
                              <w:pStyle w:val="Normal"/>
                              <w:widowControl w:val="false"/>
                              <w:shd w:val="clear" w:color="auto" w:fill="auto"/>
                              <w:spacing w:lineRule="exact" w:line="274" w:before="0" w:after="0"/>
                              <w:ind w:hanging="0"/>
                              <w:jc w:val="left"/>
                              <w:rPr/>
                            </w:pPr>
                            <w:r>
                              <w:rPr>
                                <w:rStyle w:val="211pt"/>
                              </w:rPr>
                              <w:t>предоставлении</w:t>
                            </w:r>
                          </w:p>
                          <w:p>
                            <w:pPr>
                              <w:pStyle w:val="Normal"/>
                              <w:widowControl w:val="false"/>
                              <w:shd w:val="clear" w:color="auto" w:fill="auto"/>
                              <w:spacing w:lineRule="exact" w:line="274" w:before="0" w:after="0"/>
                              <w:ind w:hanging="0"/>
                              <w:jc w:val="left"/>
                              <w:rPr/>
                            </w:pPr>
                            <w:r>
                              <w:rPr>
                                <w:rStyle w:val="211pt"/>
                              </w:rPr>
                              <w:t>муниципальной услуги,</w:t>
                            </w:r>
                          </w:p>
                          <w:p>
                            <w:pPr>
                              <w:pStyle w:val="Normal"/>
                              <w:widowControl w:val="false"/>
                              <w:shd w:val="clear" w:color="auto" w:fill="auto"/>
                              <w:spacing w:lineRule="exact" w:line="274" w:before="0" w:after="0"/>
                              <w:ind w:hanging="0"/>
                              <w:jc w:val="left"/>
                              <w:rPr/>
                            </w:pPr>
                            <w:r>
                              <w:rPr>
                                <w:rStyle w:val="211pt"/>
                              </w:rPr>
                              <w:t>предусмотренн</w:t>
                            </w:r>
                          </w:p>
                          <w:p>
                            <w:pPr>
                              <w:pStyle w:val="Normal"/>
                              <w:widowControl w:val="false"/>
                              <w:shd w:val="clear" w:color="auto" w:fill="auto"/>
                              <w:spacing w:lineRule="exact" w:line="274" w:before="0" w:after="0"/>
                              <w:ind w:hanging="0"/>
                              <w:jc w:val="left"/>
                              <w:rPr/>
                            </w:pPr>
                            <w:r>
                              <w:rPr>
                                <w:rStyle w:val="211pt"/>
                              </w:rPr>
                              <w:t>ые пунктом 2.19</w:t>
                            </w:r>
                          </w:p>
                          <w:p>
                            <w:pPr>
                              <w:pStyle w:val="Normal"/>
                              <w:widowControl w:val="false"/>
                              <w:shd w:val="clear" w:color="auto" w:fill="auto"/>
                              <w:spacing w:lineRule="exact" w:line="274" w:before="0" w:after="0"/>
                              <w:ind w:hanging="0"/>
                              <w:jc w:val="left"/>
                              <w:rPr/>
                            </w:pPr>
                            <w:r>
                              <w:rPr>
                                <w:rStyle w:val="211pt"/>
                              </w:rPr>
                              <w:t>Администрати</w:t>
                            </w:r>
                          </w:p>
                          <w:p>
                            <w:pPr>
                              <w:pStyle w:val="Normal"/>
                              <w:widowControl w:val="false"/>
                              <w:shd w:val="clear" w:color="auto" w:fill="auto"/>
                              <w:spacing w:lineRule="exact" w:line="274" w:before="0" w:after="0"/>
                              <w:ind w:hanging="0"/>
                              <w:jc w:val="left"/>
                              <w:rPr/>
                            </w:pPr>
                            <w:r>
                              <w:rPr>
                                <w:rStyle w:val="211pt"/>
                              </w:rPr>
                              <w:t>вного</w:t>
                            </w:r>
                          </w:p>
                          <w:p>
                            <w:pPr>
                              <w:pStyle w:val="Normal"/>
                              <w:widowControl w:val="false"/>
                              <w:shd w:val="clear" w:color="auto" w:fill="auto"/>
                              <w:spacing w:lineRule="exact" w:line="274" w:before="0" w:after="0"/>
                              <w:ind w:hanging="0"/>
                              <w:jc w:val="left"/>
                              <w:rPr/>
                            </w:pPr>
                            <w:r>
                              <w:rPr>
                                <w:rStyle w:val="211pt"/>
                              </w:rPr>
                              <w:t>регламента</w:t>
                            </w:r>
                          </w:p>
                        </w:tc>
                        <w:tc>
                          <w:tcPr>
                            <w:tcW w:w="2616"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проект результата предоставления муниципальной услуги по формам, приведенным в Приложениях № 2 - № 4 к Административному регламенту</w:t>
                            </w:r>
                          </w:p>
                        </w:tc>
                      </w:tr>
                      <w:tr>
                        <w:trPr>
                          <w:trHeight w:val="288" w:hRule="exact"/>
                        </w:trPr>
                        <w:tc>
                          <w:tcPr>
                            <w:tcW w:w="15816"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left="6920" w:hanging="0"/>
                              <w:jc w:val="left"/>
                              <w:rPr/>
                            </w:pPr>
                            <w:r>
                              <w:rPr>
                                <w:rStyle w:val="211pt"/>
                              </w:rPr>
                              <w:t>4. Принятие решения</w:t>
                            </w:r>
                          </w:p>
                        </w:tc>
                      </w:tr>
                      <w:tr>
                        <w:trPr>
                          <w:trHeight w:val="1958" w:hRule="exact"/>
                        </w:trPr>
                        <w:tc>
                          <w:tcPr>
                            <w:tcW w:w="228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проект результата</w:t>
                            </w:r>
                          </w:p>
                          <w:p>
                            <w:pPr>
                              <w:pStyle w:val="Normal"/>
                              <w:widowControl w:val="false"/>
                              <w:shd w:val="clear" w:color="auto" w:fill="auto"/>
                              <w:spacing w:lineRule="exact" w:line="274" w:before="0" w:after="0"/>
                              <w:ind w:hanging="0"/>
                              <w:jc w:val="left"/>
                              <w:rPr/>
                            </w:pPr>
                            <w:r>
                              <w:rPr>
                                <w:rStyle w:val="211pt"/>
                              </w:rPr>
                              <w:t>предоставления</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 по формам</w:t>
                            </w:r>
                          </w:p>
                          <w:p>
                            <w:pPr>
                              <w:pStyle w:val="Normal"/>
                              <w:widowControl w:val="false"/>
                              <w:shd w:val="clear" w:color="auto" w:fill="auto"/>
                              <w:spacing w:lineRule="exact" w:line="274" w:before="0" w:after="0"/>
                              <w:ind w:hanging="0"/>
                              <w:jc w:val="left"/>
                              <w:rPr/>
                            </w:pPr>
                            <w:r>
                              <w:rPr>
                                <w:rStyle w:val="211pt"/>
                              </w:rPr>
                              <w:t>согласно</w:t>
                            </w:r>
                          </w:p>
                          <w:p>
                            <w:pPr>
                              <w:pStyle w:val="Normal"/>
                              <w:widowControl w:val="false"/>
                              <w:shd w:val="clear" w:color="auto" w:fill="auto"/>
                              <w:spacing w:lineRule="exact" w:line="274" w:before="0" w:after="0"/>
                              <w:ind w:hanging="0"/>
                              <w:jc w:val="left"/>
                              <w:rPr/>
                            </w:pPr>
                            <w:r>
                              <w:rPr>
                                <w:rStyle w:val="211pt"/>
                              </w:rPr>
                              <w:t>Приложениях № 2 -</w:t>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Принятие решения о предоставления муниципальной услуги или об отказе в предоставлении услуги</w:t>
                            </w:r>
                          </w:p>
                        </w:tc>
                        <w:tc>
                          <w:tcPr>
                            <w:tcW w:w="1686"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8" w:before="0" w:after="0"/>
                              <w:ind w:hanging="0"/>
                              <w:jc w:val="left"/>
                              <w:rPr/>
                            </w:pPr>
                            <w:r>
                              <w:rPr>
                                <w:rStyle w:val="211pt"/>
                              </w:rPr>
                              <w:t>10 рабочих дней</w:t>
                            </w:r>
                          </w:p>
                        </w:tc>
                        <w:tc>
                          <w:tcPr>
                            <w:tcW w:w="2140"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left"/>
                              <w:rPr/>
                            </w:pPr>
                            <w:r>
                              <w:rPr>
                                <w:rStyle w:val="211pt"/>
                              </w:rPr>
                              <w:t>ответственное за предоставление муниципальной</w:t>
                            </w:r>
                          </w:p>
                        </w:tc>
                        <w:tc>
                          <w:tcPr>
                            <w:tcW w:w="204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83" w:before="0" w:after="0"/>
                              <w:ind w:hanging="0"/>
                              <w:jc w:val="both"/>
                              <w:rPr/>
                            </w:pPr>
                            <w:r>
                              <w:rPr>
                                <w:rStyle w:val="211pt"/>
                              </w:rPr>
                              <w:t>Уполномоченный орган) / ГИС</w:t>
                            </w:r>
                          </w:p>
                        </w:tc>
                        <w:tc>
                          <w:tcPr>
                            <w:tcW w:w="178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Результат предоставления муниципальной услуги по формам, приведенным в Приложениях № 2 - № 4</w:t>
                            </w:r>
                          </w:p>
                        </w:tc>
                      </w:tr>
                    </w:tbl>
                    <w:p>
                      <w:pPr>
                        <w:pStyle w:val="Normal"/>
                        <w:rPr>
                          <w:sz w:val="2"/>
                          <w:szCs w:val="2"/>
                        </w:rPr>
                      </w:pPr>
                      <w:r>
                        <w:rPr/>
                      </w:r>
                    </w:p>
                  </w:txbxContent>
                </v:textbox>
                <w10:wrap type="topAndBottom"/>
              </v:rect>
            </w:pict>
          </mc:Fallback>
        </mc:AlternateContent>
      </w:r>
    </w:p>
    <w:p>
      <w:pPr>
        <w:pStyle w:val="Normal"/>
        <w:rPr>
          <w:sz w:val="2"/>
          <w:szCs w:val="2"/>
        </w:rPr>
      </w:pPr>
      <w:r>
        <w:rPr>
          <w:sz w:val="2"/>
          <w:szCs w:val="2"/>
        </w:rPr>
        <mc:AlternateContent>
          <mc:Choice Requires="wps">
            <w:drawing>
              <wp:anchor behindDoc="0" distT="0" distB="0" distL="0" distR="635" simplePos="0" locked="0" layoutInCell="0" allowOverlap="1" relativeHeight="125">
                <wp:simplePos x="0" y="0"/>
                <wp:positionH relativeFrom="column">
                  <wp:align>center</wp:align>
                </wp:positionH>
                <wp:positionV relativeFrom="paragraph">
                  <wp:posOffset>635</wp:posOffset>
                </wp:positionV>
                <wp:extent cx="10024745" cy="5603875"/>
                <wp:effectExtent l="0" t="1270" r="0" b="0"/>
                <wp:wrapTopAndBottom/>
                <wp:docPr id="62" name="Врезка34"/>
                <a:graphic xmlns:a="http://schemas.openxmlformats.org/drawingml/2006/main">
                  <a:graphicData uri="http://schemas.microsoft.com/office/word/2010/wordprocessingShape">
                    <wps:wsp>
                      <wps:cNvSpPr/>
                      <wps:spPr>
                        <a:xfrm>
                          <a:off x="0" y="0"/>
                          <a:ext cx="10024920" cy="5603760"/>
                        </a:xfrm>
                        <a:prstGeom prst="rect">
                          <a:avLst/>
                        </a:prstGeom>
                        <a:solidFill>
                          <a:srgbClr val="ffffff"/>
                        </a:solidFill>
                        <a:ln w="0">
                          <a:solidFill>
                            <a:srgbClr val="000000"/>
                          </a:solidFill>
                        </a:ln>
                      </wps:spPr>
                      <wps:style>
                        <a:lnRef idx="0"/>
                        <a:fillRef idx="0"/>
                        <a:effectRef idx="0"/>
                        <a:fontRef idx="minor"/>
                      </wps:style>
                      <wps:txbx>
                        <w:txbxContent>
                          <w:tbl>
                            <w:tblPr>
                              <w:tblW w:w="15788"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4"/>
                              <w:gridCol w:w="3265"/>
                              <w:gridCol w:w="1689"/>
                              <w:gridCol w:w="2136"/>
                              <w:gridCol w:w="2045"/>
                              <w:gridCol w:w="1781"/>
                              <w:gridCol w:w="2587"/>
                            </w:tblGrid>
                            <w:tr>
                              <w:trPr>
                                <w:trHeight w:val="298" w:hRule="exact"/>
                              </w:trPr>
                              <w:tc>
                                <w:tcPr>
                                  <w:tcW w:w="2284"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8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3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87"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595" w:hRule="exact"/>
                              </w:trPr>
                              <w:tc>
                                <w:tcPr>
                                  <w:tcW w:w="2284"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hanging="0"/>
                                    <w:jc w:val="left"/>
                                    <w:rPr/>
                                  </w:pPr>
                                  <w:r>
                                    <w:rPr>
                                      <w:rStyle w:val="211pt"/>
                                    </w:rPr>
                                    <w:t xml:space="preserve">№ </w:t>
                                  </w:r>
                                  <w:r>
                                    <w:rPr>
                                      <w:rStyle w:val="211pt"/>
                                    </w:rPr>
                                    <w:t>4 к</w:t>
                                  </w:r>
                                </w:p>
                                <w:p>
                                  <w:pPr>
                                    <w:pStyle w:val="Normal"/>
                                    <w:widowControl w:val="false"/>
                                    <w:shd w:val="clear" w:color="auto" w:fill="auto"/>
                                    <w:spacing w:lineRule="exact" w:line="278" w:before="0" w:after="0"/>
                                    <w:ind w:hanging="0"/>
                                    <w:jc w:val="left"/>
                                    <w:rPr/>
                                  </w:pPr>
                                  <w:r>
                                    <w:rPr>
                                      <w:rStyle w:val="211pt"/>
                                    </w:rPr>
                                    <w:t>Административному</w:t>
                                  </w:r>
                                </w:p>
                                <w:p>
                                  <w:pPr>
                                    <w:pStyle w:val="Normal"/>
                                    <w:widowControl w:val="false"/>
                                    <w:shd w:val="clear" w:color="auto" w:fill="auto"/>
                                    <w:spacing w:lineRule="exact" w:line="278" w:before="0" w:after="0"/>
                                    <w:ind w:hanging="0"/>
                                    <w:jc w:val="left"/>
                                    <w:rPr/>
                                  </w:pPr>
                                  <w:r>
                                    <w:rPr>
                                      <w:rStyle w:val="211pt"/>
                                    </w:rPr>
                                    <w:t>регламенту</w:t>
                                  </w:r>
                                </w:p>
                              </w:tc>
                              <w:tc>
                                <w:tcPr>
                                  <w:tcW w:w="326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Формирование решения о предоставлении муниципальной услуги или об отказе в предоставлении муниципальной услуги</w:t>
                                  </w:r>
                                </w:p>
                              </w:tc>
                              <w:tc>
                                <w:tcPr>
                                  <w:tcW w:w="168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13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услуги; Руководитель Уполномоченного органа или иное уполномоченное им лицо</w:t>
                                  </w:r>
                                </w:p>
                              </w:tc>
                              <w:tc>
                                <w:tcPr>
                                  <w:tcW w:w="204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87"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к Административному регламенту,</w:t>
                                  </w:r>
                                </w:p>
                                <w:p>
                                  <w:pPr>
                                    <w:pStyle w:val="Normal"/>
                                    <w:widowControl w:val="false"/>
                                    <w:shd w:val="clear" w:color="auto" w:fill="auto"/>
                                    <w:spacing w:lineRule="exact" w:line="274" w:before="0" w:after="0"/>
                                    <w:ind w:hanging="0"/>
                                    <w:jc w:val="left"/>
                                    <w:rPr/>
                                  </w:pPr>
                                  <w:r>
                                    <w:rPr>
                                      <w:rStyle w:val="211pt"/>
                                    </w:rPr>
                                    <w:t>подписанный усиленной квалифицированной подписью руководителем Уполномоченного органа или иного уполномоченного им лица</w:t>
                                  </w:r>
                                </w:p>
                              </w:tc>
                            </w:tr>
                            <w:tr>
                              <w:trPr>
                                <w:trHeight w:val="288" w:hRule="exact"/>
                              </w:trPr>
                              <w:tc>
                                <w:tcPr>
                                  <w:tcW w:w="15787"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 Выдача результата</w:t>
                                  </w:r>
                                </w:p>
                              </w:tc>
                            </w:tr>
                            <w:tr>
                              <w:trPr>
                                <w:trHeight w:val="3595" w:hRule="exact"/>
                              </w:trPr>
                              <w:tc>
                                <w:tcPr>
                                  <w:tcW w:w="2284" w:type="dxa"/>
                                  <w:vMerge w:val="restart"/>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формирование и</w:t>
                                  </w:r>
                                </w:p>
                                <w:p>
                                  <w:pPr>
                                    <w:pStyle w:val="Normal"/>
                                    <w:widowControl w:val="false"/>
                                    <w:shd w:val="clear" w:color="auto" w:fill="auto"/>
                                    <w:spacing w:lineRule="exact" w:line="274" w:before="0" w:after="0"/>
                                    <w:ind w:hanging="0"/>
                                    <w:jc w:val="left"/>
                                    <w:rPr/>
                                  </w:pPr>
                                  <w:r>
                                    <w:rPr>
                                      <w:rStyle w:val="211pt"/>
                                    </w:rPr>
                                    <w:t>регистрация</w:t>
                                  </w:r>
                                </w:p>
                                <w:p>
                                  <w:pPr>
                                    <w:pStyle w:val="Normal"/>
                                    <w:widowControl w:val="false"/>
                                    <w:shd w:val="clear" w:color="auto" w:fill="auto"/>
                                    <w:spacing w:lineRule="exact" w:line="274" w:before="0" w:after="0"/>
                                    <w:ind w:hanging="0"/>
                                    <w:jc w:val="left"/>
                                    <w:rPr/>
                                  </w:pPr>
                                  <w:r>
                                    <w:rPr>
                                      <w:rStyle w:val="211pt"/>
                                    </w:rPr>
                                    <w:t>результата</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 указанного в</w:t>
                                  </w:r>
                                </w:p>
                                <w:p>
                                  <w:pPr>
                                    <w:pStyle w:val="Normal"/>
                                    <w:widowControl w:val="false"/>
                                    <w:shd w:val="clear" w:color="auto" w:fill="auto"/>
                                    <w:spacing w:lineRule="exact" w:line="274" w:before="0" w:after="0"/>
                                    <w:ind w:hanging="0"/>
                                    <w:jc w:val="left"/>
                                    <w:rPr/>
                                  </w:pPr>
                                  <w:r>
                                    <w:rPr>
                                      <w:rStyle w:val="211pt"/>
                                    </w:rPr>
                                    <w:t>пункте 2.5</w:t>
                                  </w:r>
                                </w:p>
                                <w:p>
                                  <w:pPr>
                                    <w:pStyle w:val="Normal"/>
                                    <w:widowControl w:val="false"/>
                                    <w:shd w:val="clear" w:color="auto" w:fill="auto"/>
                                    <w:spacing w:lineRule="exact" w:line="274" w:before="0" w:after="0"/>
                                    <w:ind w:hanging="0"/>
                                    <w:jc w:val="left"/>
                                    <w:rPr/>
                                  </w:pPr>
                                  <w:r>
                                    <w:rPr>
                                      <w:rStyle w:val="211pt"/>
                                    </w:rPr>
                                    <w:t>Административного регламента, в форме электронного документа в ГИС</w:t>
                                  </w:r>
                                </w:p>
                              </w:tc>
                              <w:tc>
                                <w:tcPr>
                                  <w:tcW w:w="326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Регистрация результата предоставления муниципальной услуги</w:t>
                                  </w:r>
                                </w:p>
                              </w:tc>
                              <w:tc>
                                <w:tcPr>
                                  <w:tcW w:w="168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left"/>
                                    <w:rPr/>
                                  </w:pPr>
                                  <w:r>
                                    <w:rPr>
                                      <w:rStyle w:val="211pt"/>
                                    </w:rPr>
                                    <w:t>ответственное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hanging="0"/>
                                    <w:jc w:val="both"/>
                                    <w:rPr/>
                                  </w:pPr>
                                  <w:r>
                                    <w:rPr>
                                      <w:rStyle w:val="211pt"/>
                                    </w:rPr>
                                    <w:t>Уполномоченный орган) / ГИС</w:t>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87"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Внесение сведений о конечном результате предоставления муниципальной услуги</w:t>
                                  </w:r>
                                </w:p>
                              </w:tc>
                            </w:tr>
                            <w:tr>
                              <w:trPr>
                                <w:trHeight w:val="581" w:hRule="exact"/>
                              </w:trPr>
                              <w:tc>
                                <w:tcPr>
                                  <w:tcW w:w="2284" w:type="dxa"/>
                                  <w:vMerge w:val="continue"/>
                                  <w:tcBorders>
                                    <w:left w:val="single" w:sz="4" w:space="0" w:color="000000"/>
                                    <w:bottom w:val="single" w:sz="4" w:space="0" w:color="000000"/>
                                  </w:tcBorders>
                                  <w:shd w:color="auto" w:fill="FFFFFF" w:val="clear"/>
                                </w:tcPr>
                                <w:p>
                                  <w:pPr>
                                    <w:pStyle w:val="Normal"/>
                                    <w:widowControl w:val="false"/>
                                    <w:rPr/>
                                  </w:pPr>
                                  <w:r>
                                    <w:rPr/>
                                  </w:r>
                                </w:p>
                              </w:tc>
                              <w:tc>
                                <w:tcPr>
                                  <w:tcW w:w="326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20" w:before="0" w:after="60"/>
                                    <w:ind w:hanging="0"/>
                                    <w:jc w:val="left"/>
                                    <w:rPr/>
                                  </w:pPr>
                                  <w:r>
                                    <w:rPr>
                                      <w:rStyle w:val="211pt"/>
                                    </w:rPr>
                                    <w:t>Направление в</w:t>
                                  </w:r>
                                </w:p>
                                <w:p>
                                  <w:pPr>
                                    <w:pStyle w:val="Normal"/>
                                    <w:widowControl w:val="false"/>
                                    <w:shd w:val="clear" w:color="auto" w:fill="auto"/>
                                    <w:spacing w:lineRule="exact" w:line="220" w:before="60" w:after="0"/>
                                    <w:ind w:hanging="0"/>
                                    <w:jc w:val="left"/>
                                    <w:rPr/>
                                  </w:pPr>
                                  <w:r>
                                    <w:rPr>
                                      <w:rStyle w:val="211pt"/>
                                    </w:rPr>
                                    <w:t>многофункциональный центр</w:t>
                                  </w:r>
                                </w:p>
                              </w:tc>
                              <w:tc>
                                <w:tcPr>
                                  <w:tcW w:w="1689"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в сроки, установленные</w:t>
                                  </w:r>
                                </w:p>
                              </w:tc>
                              <w:tc>
                                <w:tcPr>
                                  <w:tcW w:w="2136"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должностное лицо Уполномоченного</w:t>
                                  </w:r>
                                </w:p>
                              </w:tc>
                              <w:tc>
                                <w:tcPr>
                                  <w:tcW w:w="204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8" w:before="0" w:after="0"/>
                                    <w:ind w:hanging="0"/>
                                    <w:jc w:val="both"/>
                                    <w:rPr/>
                                  </w:pPr>
                                  <w:r>
                                    <w:rPr>
                                      <w:rStyle w:val="211pt"/>
                                    </w:rPr>
                                    <w:t>Уполномоченный орган) / АИС</w:t>
                                  </w:r>
                                </w:p>
                              </w:tc>
                              <w:tc>
                                <w:tcPr>
                                  <w:tcW w:w="1781"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64" w:before="0" w:after="0"/>
                                    <w:ind w:hanging="0"/>
                                    <w:jc w:val="left"/>
                                    <w:rPr/>
                                  </w:pPr>
                                  <w:r>
                                    <w:rPr>
                                      <w:rStyle w:val="211pt"/>
                                    </w:rPr>
                                    <w:t>Указание заявителем в</w:t>
                                  </w:r>
                                </w:p>
                              </w:tc>
                              <w:tc>
                                <w:tcPr>
                                  <w:tcW w:w="258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hd w:val="clear" w:color="auto" w:fill="auto"/>
                                    <w:spacing w:lineRule="exact" w:line="269" w:before="0" w:after="0"/>
                                    <w:ind w:hanging="0"/>
                                    <w:jc w:val="left"/>
                                    <w:rPr/>
                                  </w:pPr>
                                  <w:r>
                                    <w:rPr>
                                      <w:rStyle w:val="211pt"/>
                                    </w:rPr>
                                    <w:t>выдача результата государственной</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34" path="m0,0l-2147483645,0l-2147483645,-2147483646l0,-2147483646xe" fillcolor="white" stroked="t" o:allowincell="f" style="position:absolute;margin-left:1pt;margin-top:0.05pt;width:789.3pt;height:441.2pt;mso-wrap-style:none;v-text-anchor:middle;mso-position-horizontal:center">
                <v:fill o:detectmouseclick="t" type="solid" color2="black"/>
                <v:stroke color="black" joinstyle="round" endcap="flat"/>
                <v:textbox>
                  <w:txbxContent>
                    <w:tbl>
                      <w:tblPr>
                        <w:tblW w:w="15788"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4"/>
                        <w:gridCol w:w="3265"/>
                        <w:gridCol w:w="1689"/>
                        <w:gridCol w:w="2136"/>
                        <w:gridCol w:w="2045"/>
                        <w:gridCol w:w="1781"/>
                        <w:gridCol w:w="2587"/>
                      </w:tblGrid>
                      <w:tr>
                        <w:trPr>
                          <w:trHeight w:val="298" w:hRule="exact"/>
                        </w:trPr>
                        <w:tc>
                          <w:tcPr>
                            <w:tcW w:w="2284"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8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3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87"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3595" w:hRule="exact"/>
                        </w:trPr>
                        <w:tc>
                          <w:tcPr>
                            <w:tcW w:w="2284" w:type="dxa"/>
                            <w:tcBorders>
                              <w:top w:val="single" w:sz="4" w:space="0" w:color="000000"/>
                              <w:left w:val="single" w:sz="4" w:space="0" w:color="000000"/>
                            </w:tcBorders>
                            <w:shd w:color="auto" w:fill="FFFFFF" w:val="clear"/>
                          </w:tcPr>
                          <w:p>
                            <w:pPr>
                              <w:pStyle w:val="Normal"/>
                              <w:widowControl w:val="false"/>
                              <w:shd w:val="clear" w:color="auto" w:fill="auto"/>
                              <w:spacing w:lineRule="exact" w:line="278" w:before="0" w:after="0"/>
                              <w:ind w:hanging="0"/>
                              <w:jc w:val="left"/>
                              <w:rPr/>
                            </w:pPr>
                            <w:r>
                              <w:rPr>
                                <w:rStyle w:val="211pt"/>
                              </w:rPr>
                              <w:t xml:space="preserve">№ </w:t>
                            </w:r>
                            <w:r>
                              <w:rPr>
                                <w:rStyle w:val="211pt"/>
                              </w:rPr>
                              <w:t>4 к</w:t>
                            </w:r>
                          </w:p>
                          <w:p>
                            <w:pPr>
                              <w:pStyle w:val="Normal"/>
                              <w:widowControl w:val="false"/>
                              <w:shd w:val="clear" w:color="auto" w:fill="auto"/>
                              <w:spacing w:lineRule="exact" w:line="278" w:before="0" w:after="0"/>
                              <w:ind w:hanging="0"/>
                              <w:jc w:val="left"/>
                              <w:rPr/>
                            </w:pPr>
                            <w:r>
                              <w:rPr>
                                <w:rStyle w:val="211pt"/>
                              </w:rPr>
                              <w:t>Административному</w:t>
                            </w:r>
                          </w:p>
                          <w:p>
                            <w:pPr>
                              <w:pStyle w:val="Normal"/>
                              <w:widowControl w:val="false"/>
                              <w:shd w:val="clear" w:color="auto" w:fill="auto"/>
                              <w:spacing w:lineRule="exact" w:line="278" w:before="0" w:after="0"/>
                              <w:ind w:hanging="0"/>
                              <w:jc w:val="left"/>
                              <w:rPr/>
                            </w:pPr>
                            <w:r>
                              <w:rPr>
                                <w:rStyle w:val="211pt"/>
                              </w:rPr>
                              <w:t>регламенту</w:t>
                            </w:r>
                          </w:p>
                        </w:tc>
                        <w:tc>
                          <w:tcPr>
                            <w:tcW w:w="326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Формирование решения о предоставлении муниципальной услуги или об отказе в предоставлении муниципальной услуги</w:t>
                            </w:r>
                          </w:p>
                        </w:tc>
                        <w:tc>
                          <w:tcPr>
                            <w:tcW w:w="168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13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услуги; Руководитель Уполномоченного органа или иное уполномоченное им лицо</w:t>
                            </w:r>
                          </w:p>
                        </w:tc>
                        <w:tc>
                          <w:tcPr>
                            <w:tcW w:w="204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87"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к Административному регламенту,</w:t>
                            </w:r>
                          </w:p>
                          <w:p>
                            <w:pPr>
                              <w:pStyle w:val="Normal"/>
                              <w:widowControl w:val="false"/>
                              <w:shd w:val="clear" w:color="auto" w:fill="auto"/>
                              <w:spacing w:lineRule="exact" w:line="274" w:before="0" w:after="0"/>
                              <w:ind w:hanging="0"/>
                              <w:jc w:val="left"/>
                              <w:rPr/>
                            </w:pPr>
                            <w:r>
                              <w:rPr>
                                <w:rStyle w:val="211pt"/>
                              </w:rPr>
                              <w:t>подписанный усиленной квалифицированной подписью руководителем Уполномоченного органа или иного уполномоченного им лица</w:t>
                            </w:r>
                          </w:p>
                        </w:tc>
                      </w:tr>
                      <w:tr>
                        <w:trPr>
                          <w:trHeight w:val="288" w:hRule="exact"/>
                        </w:trPr>
                        <w:tc>
                          <w:tcPr>
                            <w:tcW w:w="15787"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 Выдача результата</w:t>
                            </w:r>
                          </w:p>
                        </w:tc>
                      </w:tr>
                      <w:tr>
                        <w:trPr>
                          <w:trHeight w:val="3595" w:hRule="exact"/>
                        </w:trPr>
                        <w:tc>
                          <w:tcPr>
                            <w:tcW w:w="2284" w:type="dxa"/>
                            <w:vMerge w:val="restart"/>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формирование и</w:t>
                            </w:r>
                          </w:p>
                          <w:p>
                            <w:pPr>
                              <w:pStyle w:val="Normal"/>
                              <w:widowControl w:val="false"/>
                              <w:shd w:val="clear" w:color="auto" w:fill="auto"/>
                              <w:spacing w:lineRule="exact" w:line="274" w:before="0" w:after="0"/>
                              <w:ind w:hanging="0"/>
                              <w:jc w:val="left"/>
                              <w:rPr/>
                            </w:pPr>
                            <w:r>
                              <w:rPr>
                                <w:rStyle w:val="211pt"/>
                              </w:rPr>
                              <w:t>регистрация</w:t>
                            </w:r>
                          </w:p>
                          <w:p>
                            <w:pPr>
                              <w:pStyle w:val="Normal"/>
                              <w:widowControl w:val="false"/>
                              <w:shd w:val="clear" w:color="auto" w:fill="auto"/>
                              <w:spacing w:lineRule="exact" w:line="274" w:before="0" w:after="0"/>
                              <w:ind w:hanging="0"/>
                              <w:jc w:val="left"/>
                              <w:rPr/>
                            </w:pPr>
                            <w:r>
                              <w:rPr>
                                <w:rStyle w:val="211pt"/>
                              </w:rPr>
                              <w:t>результата</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 указанного в</w:t>
                            </w:r>
                          </w:p>
                          <w:p>
                            <w:pPr>
                              <w:pStyle w:val="Normal"/>
                              <w:widowControl w:val="false"/>
                              <w:shd w:val="clear" w:color="auto" w:fill="auto"/>
                              <w:spacing w:lineRule="exact" w:line="274" w:before="0" w:after="0"/>
                              <w:ind w:hanging="0"/>
                              <w:jc w:val="left"/>
                              <w:rPr/>
                            </w:pPr>
                            <w:r>
                              <w:rPr>
                                <w:rStyle w:val="211pt"/>
                              </w:rPr>
                              <w:t>пункте 2.5</w:t>
                            </w:r>
                          </w:p>
                          <w:p>
                            <w:pPr>
                              <w:pStyle w:val="Normal"/>
                              <w:widowControl w:val="false"/>
                              <w:shd w:val="clear" w:color="auto" w:fill="auto"/>
                              <w:spacing w:lineRule="exact" w:line="274" w:before="0" w:after="0"/>
                              <w:ind w:hanging="0"/>
                              <w:jc w:val="left"/>
                              <w:rPr/>
                            </w:pPr>
                            <w:r>
                              <w:rPr>
                                <w:rStyle w:val="211pt"/>
                              </w:rPr>
                              <w:t>Административного регламента, в форме электронного документа в ГИС</w:t>
                            </w:r>
                          </w:p>
                        </w:tc>
                        <w:tc>
                          <w:tcPr>
                            <w:tcW w:w="326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Регистрация результата предоставления муниципальной услуги</w:t>
                            </w:r>
                          </w:p>
                        </w:tc>
                        <w:tc>
                          <w:tcPr>
                            <w:tcW w:w="168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left"/>
                              <w:rPr/>
                            </w:pPr>
                            <w:r>
                              <w:rPr>
                                <w:rStyle w:val="211pt"/>
                              </w:rPr>
                              <w:t>ответственное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w:t>
                            </w:r>
                          </w:p>
                          <w:p>
                            <w:pPr>
                              <w:pStyle w:val="Normal"/>
                              <w:widowControl w:val="false"/>
                              <w:shd w:val="clear" w:color="auto" w:fill="auto"/>
                              <w:spacing w:lineRule="exact" w:line="274" w:before="0" w:after="0"/>
                              <w:ind w:hanging="0"/>
                              <w:jc w:val="left"/>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83" w:before="0" w:after="0"/>
                              <w:ind w:hanging="0"/>
                              <w:jc w:val="both"/>
                              <w:rPr/>
                            </w:pPr>
                            <w:r>
                              <w:rPr>
                                <w:rStyle w:val="211pt"/>
                              </w:rPr>
                              <w:t>Уполномоченный орган) / ГИС</w:t>
                            </w:r>
                          </w:p>
                        </w:tc>
                        <w:tc>
                          <w:tcPr>
                            <w:tcW w:w="178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87"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Внесение сведений о конечном результате предоставления муниципальной услуги</w:t>
                            </w:r>
                          </w:p>
                        </w:tc>
                      </w:tr>
                      <w:tr>
                        <w:trPr>
                          <w:trHeight w:val="581" w:hRule="exact"/>
                        </w:trPr>
                        <w:tc>
                          <w:tcPr>
                            <w:tcW w:w="2284" w:type="dxa"/>
                            <w:vMerge w:val="continue"/>
                            <w:tcBorders>
                              <w:left w:val="single" w:sz="4" w:space="0" w:color="000000"/>
                              <w:bottom w:val="single" w:sz="4" w:space="0" w:color="000000"/>
                            </w:tcBorders>
                            <w:shd w:color="auto" w:fill="FFFFFF" w:val="clear"/>
                          </w:tcPr>
                          <w:p>
                            <w:pPr>
                              <w:pStyle w:val="Normal"/>
                              <w:widowControl w:val="false"/>
                              <w:rPr/>
                            </w:pPr>
                            <w:r>
                              <w:rPr/>
                            </w:r>
                          </w:p>
                        </w:tc>
                        <w:tc>
                          <w:tcPr>
                            <w:tcW w:w="326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20" w:before="0" w:after="60"/>
                              <w:ind w:hanging="0"/>
                              <w:jc w:val="left"/>
                              <w:rPr/>
                            </w:pPr>
                            <w:r>
                              <w:rPr>
                                <w:rStyle w:val="211pt"/>
                              </w:rPr>
                              <w:t>Направление в</w:t>
                            </w:r>
                          </w:p>
                          <w:p>
                            <w:pPr>
                              <w:pStyle w:val="Normal"/>
                              <w:widowControl w:val="false"/>
                              <w:shd w:val="clear" w:color="auto" w:fill="auto"/>
                              <w:spacing w:lineRule="exact" w:line="220" w:before="60" w:after="0"/>
                              <w:ind w:hanging="0"/>
                              <w:jc w:val="left"/>
                              <w:rPr/>
                            </w:pPr>
                            <w:r>
                              <w:rPr>
                                <w:rStyle w:val="211pt"/>
                              </w:rPr>
                              <w:t>многофункциональный центр</w:t>
                            </w:r>
                          </w:p>
                        </w:tc>
                        <w:tc>
                          <w:tcPr>
                            <w:tcW w:w="1689"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в сроки, установленные</w:t>
                            </w:r>
                          </w:p>
                        </w:tc>
                        <w:tc>
                          <w:tcPr>
                            <w:tcW w:w="2136"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должностное лицо Уполномоченного</w:t>
                            </w:r>
                          </w:p>
                        </w:tc>
                        <w:tc>
                          <w:tcPr>
                            <w:tcW w:w="204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8" w:before="0" w:after="0"/>
                              <w:ind w:hanging="0"/>
                              <w:jc w:val="both"/>
                              <w:rPr/>
                            </w:pPr>
                            <w:r>
                              <w:rPr>
                                <w:rStyle w:val="211pt"/>
                              </w:rPr>
                              <w:t>Уполномоченный орган) / АИС</w:t>
                            </w:r>
                          </w:p>
                        </w:tc>
                        <w:tc>
                          <w:tcPr>
                            <w:tcW w:w="1781"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64" w:before="0" w:after="0"/>
                              <w:ind w:hanging="0"/>
                              <w:jc w:val="left"/>
                              <w:rPr/>
                            </w:pPr>
                            <w:r>
                              <w:rPr>
                                <w:rStyle w:val="211pt"/>
                              </w:rPr>
                              <w:t>Указание заявителем в</w:t>
                            </w:r>
                          </w:p>
                        </w:tc>
                        <w:tc>
                          <w:tcPr>
                            <w:tcW w:w="258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hd w:val="clear" w:color="auto" w:fill="auto"/>
                              <w:spacing w:lineRule="exact" w:line="269" w:before="0" w:after="0"/>
                              <w:ind w:hanging="0"/>
                              <w:jc w:val="left"/>
                              <w:rPr/>
                            </w:pPr>
                            <w:r>
                              <w:rPr>
                                <w:rStyle w:val="211pt"/>
                              </w:rPr>
                              <w:t>выдача результата государственной</w:t>
                            </w:r>
                          </w:p>
                        </w:tc>
                      </w:tr>
                    </w:tbl>
                    <w:p>
                      <w:pPr>
                        <w:pStyle w:val="Normal"/>
                        <w:rPr>
                          <w:sz w:val="2"/>
                          <w:szCs w:val="2"/>
                        </w:rPr>
                      </w:pPr>
                      <w:r>
                        <w:rPr/>
                      </w:r>
                    </w:p>
                  </w:txbxContent>
                </v:textbox>
                <w10:wrap type="topAndBottom"/>
              </v:rect>
            </w:pict>
          </mc:Fallback>
        </mc:AlternateContent>
      </w:r>
    </w:p>
    <w:p>
      <w:pPr>
        <w:pStyle w:val="Normal"/>
        <w:rPr>
          <w:sz w:val="2"/>
          <w:szCs w:val="2"/>
        </w:rPr>
      </w:pPr>
      <w:r>
        <w:rPr>
          <w:sz w:val="2"/>
          <w:szCs w:val="2"/>
        </w:rPr>
        <mc:AlternateContent>
          <mc:Choice Requires="wps">
            <w:drawing>
              <wp:anchor behindDoc="0" distT="0" distB="0" distL="0" distR="0" simplePos="0" locked="0" layoutInCell="0" allowOverlap="1" relativeHeight="127">
                <wp:simplePos x="0" y="0"/>
                <wp:positionH relativeFrom="column">
                  <wp:align>center</wp:align>
                </wp:positionH>
                <wp:positionV relativeFrom="paragraph">
                  <wp:posOffset>635</wp:posOffset>
                </wp:positionV>
                <wp:extent cx="10043160" cy="5603875"/>
                <wp:effectExtent l="0" t="1270" r="0" b="0"/>
                <wp:wrapTopAndBottom/>
                <wp:docPr id="64" name="Врезка35"/>
                <a:graphic xmlns:a="http://schemas.openxmlformats.org/drawingml/2006/main">
                  <a:graphicData uri="http://schemas.microsoft.com/office/word/2010/wordprocessingShape">
                    <wps:wsp>
                      <wps:cNvSpPr/>
                      <wps:spPr>
                        <a:xfrm>
                          <a:off x="0" y="0"/>
                          <a:ext cx="10043280" cy="5603760"/>
                        </a:xfrm>
                        <a:prstGeom prst="rect">
                          <a:avLst/>
                        </a:prstGeom>
                        <a:solidFill>
                          <a:srgbClr val="ffffff"/>
                        </a:solidFill>
                        <a:ln w="0">
                          <a:solidFill>
                            <a:srgbClr val="000000"/>
                          </a:solidFill>
                        </a:ln>
                      </wps:spPr>
                      <wps:style>
                        <a:lnRef idx="0"/>
                        <a:fillRef idx="0"/>
                        <a:effectRef idx="0"/>
                        <a:fontRef idx="minor"/>
                      </wps:style>
                      <wps:txbx>
                        <w:txbxContent>
                          <w:tbl>
                            <w:tblPr>
                              <w:tblW w:w="1581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5"/>
                              <w:gridCol w:w="2131"/>
                              <w:gridCol w:w="2045"/>
                              <w:gridCol w:w="1782"/>
                              <w:gridCol w:w="2614"/>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3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2"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4"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4699" w:hRule="exact"/>
                              </w:trPr>
                              <w:tc>
                                <w:tcPr>
                                  <w:tcW w:w="2285" w:type="dxa"/>
                                  <w:vMerge w:val="restart"/>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 xml:space="preserve"> </w:t>
                                  </w:r>
                                  <w:r>
                                    <w:rPr>
                                      <w:rStyle w:val="211pt"/>
                                    </w:rPr>
                                    <w:t>соглашением о взаимодействии между Уполномочен ным органом и многофункци ональным центром</w:t>
                                  </w:r>
                                </w:p>
                              </w:tc>
                              <w:tc>
                                <w:tcPr>
                                  <w:tcW w:w="213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 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МФЦ</w:t>
                                  </w:r>
                                </w:p>
                              </w:tc>
                              <w:tc>
                                <w:tcPr>
                                  <w:tcW w:w="1782"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Запросе способа</w:t>
                                  </w:r>
                                </w:p>
                                <w:p>
                                  <w:pPr>
                                    <w:pStyle w:val="Normal"/>
                                    <w:widowControl w:val="false"/>
                                    <w:shd w:val="clear" w:color="auto" w:fill="auto"/>
                                    <w:spacing w:lineRule="exact" w:line="274" w:before="0" w:after="0"/>
                                    <w:ind w:hanging="0"/>
                                    <w:jc w:val="left"/>
                                    <w:rPr/>
                                  </w:pPr>
                                  <w:r>
                                    <w:rPr>
                                      <w:rStyle w:val="211pt"/>
                                    </w:rPr>
                                    <w:t>выдачи</w:t>
                                  </w:r>
                                </w:p>
                                <w:p>
                                  <w:pPr>
                                    <w:pStyle w:val="Normal"/>
                                    <w:widowControl w:val="false"/>
                                    <w:shd w:val="clear" w:color="auto" w:fill="auto"/>
                                    <w:spacing w:lineRule="exact" w:line="274" w:before="0" w:after="0"/>
                                    <w:ind w:hanging="0"/>
                                    <w:jc w:val="left"/>
                                    <w:rPr/>
                                  </w:pPr>
                                  <w:r>
                                    <w:rPr>
                                      <w:rStyle w:val="211pt"/>
                                    </w:rPr>
                                    <w:t>результата</w:t>
                                  </w:r>
                                </w:p>
                                <w:p>
                                  <w:pPr>
                                    <w:pStyle w:val="Normal"/>
                                    <w:widowControl w:val="false"/>
                                    <w:shd w:val="clear" w:color="auto" w:fill="auto"/>
                                    <w:spacing w:lineRule="exact" w:line="274" w:before="0" w:after="0"/>
                                    <w:ind w:hanging="0"/>
                                    <w:jc w:val="left"/>
                                    <w:rPr/>
                                  </w:pPr>
                                  <w:r>
                                    <w:rPr>
                                      <w:rStyle w:val="211pt"/>
                                    </w:rPr>
                                    <w:t>муниципальной услуги в многофункцио нальном центре, а также подача Запроса через многофункцио нальный центр</w:t>
                                  </w:r>
                                </w:p>
                              </w:tc>
                              <w:tc>
                                <w:tcPr>
                                  <w:tcW w:w="2614"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(муниципальной) услуги заявителю в форме бумажного документа, подтверждаю щего содержание</w:t>
                                  </w:r>
                                </w:p>
                                <w:p>
                                  <w:pPr>
                                    <w:pStyle w:val="Normal"/>
                                    <w:widowControl w:val="false"/>
                                    <w:shd w:val="clear" w:color="auto" w:fill="auto"/>
                                    <w:spacing w:lineRule="exact" w:line="274" w:before="0" w:after="0"/>
                                    <w:ind w:hanging="0"/>
                                    <w:jc w:val="left"/>
                                    <w:rPr/>
                                  </w:pPr>
                                  <w:r>
                                    <w:rPr>
                                      <w:rStyle w:val="211pt"/>
                                    </w:rPr>
                                    <w:t>электронного документа, заверенного печатью многофункционального центра;</w:t>
                                  </w:r>
                                </w:p>
                                <w:p>
                                  <w:pPr>
                                    <w:pStyle w:val="Normal"/>
                                    <w:widowControl w:val="false"/>
                                    <w:shd w:val="clear" w:color="auto" w:fill="auto"/>
                                    <w:spacing w:lineRule="exact" w:line="274" w:before="0" w:after="0"/>
                                    <w:ind w:hanging="0"/>
                                    <w:jc w:val="left"/>
                                    <w:rPr/>
                                  </w:pPr>
                                  <w:r>
                                    <w:rPr>
                                      <w:rStyle w:val="211pt"/>
                                    </w:rPr>
                                    <w:t>внесение сведений в ГИС о выдаче результата муниципальной услуги</w:t>
                                  </w:r>
                                </w:p>
                              </w:tc>
                            </w:tr>
                            <w:tr>
                              <w:trPr>
                                <w:trHeight w:val="2496" w:hRule="exact"/>
                              </w:trPr>
                              <w:tc>
                                <w:tcPr>
                                  <w:tcW w:w="2285" w:type="dxa"/>
                                  <w:vMerge w:val="continue"/>
                                  <w:tcBorders>
                                    <w:left w:val="single" w:sz="4" w:space="0" w:color="000000"/>
                                  </w:tcBorders>
                                  <w:shd w:color="auto" w:fill="FFFFFF" w:val="clear"/>
                                </w:tcPr>
                                <w:p>
                                  <w:pPr>
                                    <w:pStyle w:val="Normal"/>
                                    <w:widowControl w:val="false"/>
                                    <w:rPr/>
                                  </w:pPr>
                                  <w:r>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 заявителю результата предоставления муниципальной услуги в личный кабинет на ЕНГУ</w:t>
                                  </w:r>
                                </w:p>
                              </w:tc>
                              <w:tc>
                                <w:tcPr>
                                  <w:tcW w:w="169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день</w:t>
                                  </w:r>
                                </w:p>
                                <w:p>
                                  <w:pPr>
                                    <w:pStyle w:val="Normal"/>
                                    <w:widowControl w:val="false"/>
                                    <w:shd w:val="clear" w:color="auto" w:fill="auto"/>
                                    <w:spacing w:lineRule="exact" w:line="274" w:before="0" w:after="0"/>
                                    <w:ind w:hanging="0"/>
                                    <w:jc w:val="left"/>
                                    <w:rPr/>
                                  </w:pPr>
                                  <w:r>
                                    <w:rPr>
                                      <w:rStyle w:val="211pt"/>
                                    </w:rPr>
                                    <w:t>регистрации</w:t>
                                  </w:r>
                                </w:p>
                                <w:p>
                                  <w:pPr>
                                    <w:pStyle w:val="Normal"/>
                                    <w:widowControl w:val="false"/>
                                    <w:shd w:val="clear" w:color="auto" w:fill="auto"/>
                                    <w:spacing w:lineRule="exact" w:line="274" w:before="0" w:after="0"/>
                                    <w:ind w:hanging="0"/>
                                    <w:jc w:val="left"/>
                                    <w:rPr/>
                                  </w:pPr>
                                  <w:r>
                                    <w:rPr>
                                      <w:rStyle w:val="211pt"/>
                                    </w:rPr>
                                    <w:t>результата</w:t>
                                  </w:r>
                                </w:p>
                                <w:p>
                                  <w:pPr>
                                    <w:pStyle w:val="Normal"/>
                                    <w:widowControl w:val="false"/>
                                    <w:shd w:val="clear" w:color="auto" w:fill="auto"/>
                                    <w:spacing w:lineRule="exact" w:line="274" w:before="0" w:after="0"/>
                                    <w:ind w:hanging="0"/>
                                    <w:jc w:val="left"/>
                                    <w:rPr/>
                                  </w:pPr>
                                  <w:r>
                                    <w:rPr>
                                      <w:rStyle w:val="211pt"/>
                                    </w:rPr>
                                    <w:t>предоставления</w:t>
                                  </w:r>
                                </w:p>
                                <w:p>
                                  <w:pPr>
                                    <w:pStyle w:val="Normal"/>
                                    <w:widowControl w:val="false"/>
                                    <w:shd w:val="clear" w:color="auto" w:fill="auto"/>
                                    <w:spacing w:lineRule="exact" w:line="274" w:before="0" w:after="0"/>
                                    <w:ind w:hanging="0"/>
                                    <w:jc w:val="left"/>
                                    <w:rPr/>
                                  </w:pPr>
                                  <w:r>
                                    <w:rPr>
                                      <w:rStyle w:val="211pt"/>
                                    </w:rPr>
                                    <w:t>муниципальной услуги</w:t>
                                  </w:r>
                                </w:p>
                              </w:tc>
                              <w:tc>
                                <w:tcPr>
                                  <w:tcW w:w="213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ГИС</w:t>
                                  </w:r>
                                </w:p>
                              </w:tc>
                              <w:tc>
                                <w:tcPr>
                                  <w:tcW w:w="178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614"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Результат муниципальной) услуги, направленный заявителю на личный кабинет на ЕНГУ</w:t>
                                  </w:r>
                                </w:p>
                              </w:tc>
                            </w:tr>
                            <w:tr>
                              <w:trPr>
                                <w:trHeight w:val="283" w:hRule="exact"/>
                              </w:trPr>
                              <w:tc>
                                <w:tcPr>
                                  <w:tcW w:w="15815"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 Внесение результата государственной (муниципальной) услуги в реестр решений</w:t>
                                  </w:r>
                                </w:p>
                              </w:tc>
                            </w:tr>
                            <w:tr>
                              <w:trPr>
                                <w:trHeight w:val="581" w:hRule="exact"/>
                              </w:trPr>
                              <w:tc>
                                <w:tcPr>
                                  <w:tcW w:w="228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Формирование и регистрация</w:t>
                                  </w:r>
                                </w:p>
                              </w:tc>
                              <w:tc>
                                <w:tcPr>
                                  <w:tcW w:w="3263"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Внесение сведений о результате предоставления</w:t>
                                  </w:r>
                                </w:p>
                              </w:tc>
                              <w:tc>
                                <w:tcPr>
                                  <w:tcW w:w="169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1 рабочий день</w:t>
                                  </w:r>
                                </w:p>
                              </w:tc>
                              <w:tc>
                                <w:tcPr>
                                  <w:tcW w:w="2131"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both"/>
                                    <w:rPr/>
                                  </w:pPr>
                                  <w:r>
                                    <w:rPr>
                                      <w:rStyle w:val="211pt"/>
                                    </w:rPr>
                                    <w:t>должностное лицо Уполномоченного</w:t>
                                  </w:r>
                                </w:p>
                              </w:tc>
                              <w:tc>
                                <w:tcPr>
                                  <w:tcW w:w="204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ГИС</w:t>
                                  </w:r>
                                </w:p>
                              </w:tc>
                              <w:tc>
                                <w:tcPr>
                                  <w:tcW w:w="178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4"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120"/>
                                    <w:ind w:hanging="0"/>
                                    <w:jc w:val="left"/>
                                    <w:rPr/>
                                  </w:pPr>
                                  <w:r>
                                    <w:rPr>
                                      <w:rStyle w:val="211pt"/>
                                    </w:rPr>
                                    <w:t>Результат</w:t>
                                  </w:r>
                                </w:p>
                                <w:p>
                                  <w:pPr>
                                    <w:pStyle w:val="Normal"/>
                                    <w:widowControl w:val="false"/>
                                    <w:shd w:val="clear" w:color="auto" w:fill="auto"/>
                                    <w:spacing w:lineRule="exact" w:line="220" w:before="120" w:after="0"/>
                                    <w:ind w:hanging="0"/>
                                    <w:jc w:val="left"/>
                                    <w:rPr/>
                                  </w:pPr>
                                  <w:r>
                                    <w:rPr>
                                      <w:rStyle w:val="211pt"/>
                                    </w:rPr>
                                    <w:t>предоставления</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35" path="m0,0l-2147483645,0l-2147483645,-2147483646l0,-2147483646xe" fillcolor="white" stroked="t" o:allowincell="f" style="position:absolute;margin-left:0.3pt;margin-top:0.05pt;width:790.75pt;height:441.2pt;mso-wrap-style:none;v-text-anchor:middle;mso-position-horizontal:center">
                <v:fill o:detectmouseclick="t" type="solid" color2="black"/>
                <v:stroke color="black" joinstyle="round" endcap="flat"/>
                <v:textbox>
                  <w:txbxContent>
                    <w:tbl>
                      <w:tblPr>
                        <w:tblW w:w="1581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5"/>
                        <w:gridCol w:w="2131"/>
                        <w:gridCol w:w="2045"/>
                        <w:gridCol w:w="1782"/>
                        <w:gridCol w:w="2614"/>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31"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4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82"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614"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4699" w:hRule="exact"/>
                        </w:trPr>
                        <w:tc>
                          <w:tcPr>
                            <w:tcW w:w="2285" w:type="dxa"/>
                            <w:vMerge w:val="restart"/>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 xml:space="preserve"> </w:t>
                            </w:r>
                            <w:r>
                              <w:rPr>
                                <w:rStyle w:val="211pt"/>
                              </w:rPr>
                              <w:t>соглашением о взаимодействии между Уполномочен ным органом и многофункци ональным центром</w:t>
                            </w:r>
                          </w:p>
                        </w:tc>
                        <w:tc>
                          <w:tcPr>
                            <w:tcW w:w="213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 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МФЦ</w:t>
                            </w:r>
                          </w:p>
                        </w:tc>
                        <w:tc>
                          <w:tcPr>
                            <w:tcW w:w="1782"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Запросе способа</w:t>
                            </w:r>
                          </w:p>
                          <w:p>
                            <w:pPr>
                              <w:pStyle w:val="Normal"/>
                              <w:widowControl w:val="false"/>
                              <w:shd w:val="clear" w:color="auto" w:fill="auto"/>
                              <w:spacing w:lineRule="exact" w:line="274" w:before="0" w:after="0"/>
                              <w:ind w:hanging="0"/>
                              <w:jc w:val="left"/>
                              <w:rPr/>
                            </w:pPr>
                            <w:r>
                              <w:rPr>
                                <w:rStyle w:val="211pt"/>
                              </w:rPr>
                              <w:t>выдачи</w:t>
                            </w:r>
                          </w:p>
                          <w:p>
                            <w:pPr>
                              <w:pStyle w:val="Normal"/>
                              <w:widowControl w:val="false"/>
                              <w:shd w:val="clear" w:color="auto" w:fill="auto"/>
                              <w:spacing w:lineRule="exact" w:line="274" w:before="0" w:after="0"/>
                              <w:ind w:hanging="0"/>
                              <w:jc w:val="left"/>
                              <w:rPr/>
                            </w:pPr>
                            <w:r>
                              <w:rPr>
                                <w:rStyle w:val="211pt"/>
                              </w:rPr>
                              <w:t>результата</w:t>
                            </w:r>
                          </w:p>
                          <w:p>
                            <w:pPr>
                              <w:pStyle w:val="Normal"/>
                              <w:widowControl w:val="false"/>
                              <w:shd w:val="clear" w:color="auto" w:fill="auto"/>
                              <w:spacing w:lineRule="exact" w:line="274" w:before="0" w:after="0"/>
                              <w:ind w:hanging="0"/>
                              <w:jc w:val="left"/>
                              <w:rPr/>
                            </w:pPr>
                            <w:r>
                              <w:rPr>
                                <w:rStyle w:val="211pt"/>
                              </w:rPr>
                              <w:t>муниципальной услуги в многофункцио нальном центре, а также подача Запроса через многофункцио нальный центр</w:t>
                            </w:r>
                          </w:p>
                        </w:tc>
                        <w:tc>
                          <w:tcPr>
                            <w:tcW w:w="2614"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(муниципальной) услуги заявителю в форме бумажного документа, подтверждаю щего содержание</w:t>
                            </w:r>
                          </w:p>
                          <w:p>
                            <w:pPr>
                              <w:pStyle w:val="Normal"/>
                              <w:widowControl w:val="false"/>
                              <w:shd w:val="clear" w:color="auto" w:fill="auto"/>
                              <w:spacing w:lineRule="exact" w:line="274" w:before="0" w:after="0"/>
                              <w:ind w:hanging="0"/>
                              <w:jc w:val="left"/>
                              <w:rPr/>
                            </w:pPr>
                            <w:r>
                              <w:rPr>
                                <w:rStyle w:val="211pt"/>
                              </w:rPr>
                              <w:t>электронного документа, заверенного печатью многофункционального центра;</w:t>
                            </w:r>
                          </w:p>
                          <w:p>
                            <w:pPr>
                              <w:pStyle w:val="Normal"/>
                              <w:widowControl w:val="false"/>
                              <w:shd w:val="clear" w:color="auto" w:fill="auto"/>
                              <w:spacing w:lineRule="exact" w:line="274" w:before="0" w:after="0"/>
                              <w:ind w:hanging="0"/>
                              <w:jc w:val="left"/>
                              <w:rPr/>
                            </w:pPr>
                            <w:r>
                              <w:rPr>
                                <w:rStyle w:val="211pt"/>
                              </w:rPr>
                              <w:t>внесение сведений в ГИС о выдаче результата муниципальной услуги</w:t>
                            </w:r>
                          </w:p>
                        </w:tc>
                      </w:tr>
                      <w:tr>
                        <w:trPr>
                          <w:trHeight w:val="2496" w:hRule="exact"/>
                        </w:trPr>
                        <w:tc>
                          <w:tcPr>
                            <w:tcW w:w="2285" w:type="dxa"/>
                            <w:vMerge w:val="continue"/>
                            <w:tcBorders>
                              <w:left w:val="single" w:sz="4" w:space="0" w:color="000000"/>
                            </w:tcBorders>
                            <w:shd w:color="auto" w:fill="FFFFFF" w:val="clear"/>
                          </w:tcPr>
                          <w:p>
                            <w:pPr>
                              <w:pStyle w:val="Normal"/>
                              <w:widowControl w:val="false"/>
                              <w:rPr/>
                            </w:pPr>
                            <w:r>
                              <w:rPr/>
                            </w:r>
                          </w:p>
                        </w:tc>
                        <w:tc>
                          <w:tcPr>
                            <w:tcW w:w="3263"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Направление заявителю результата предоставления муниципальной услуги в личный кабинет на ЕНГУ</w:t>
                            </w:r>
                          </w:p>
                        </w:tc>
                        <w:tc>
                          <w:tcPr>
                            <w:tcW w:w="1695"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В день</w:t>
                            </w:r>
                          </w:p>
                          <w:p>
                            <w:pPr>
                              <w:pStyle w:val="Normal"/>
                              <w:widowControl w:val="false"/>
                              <w:shd w:val="clear" w:color="auto" w:fill="auto"/>
                              <w:spacing w:lineRule="exact" w:line="274" w:before="0" w:after="0"/>
                              <w:ind w:hanging="0"/>
                              <w:jc w:val="left"/>
                              <w:rPr/>
                            </w:pPr>
                            <w:r>
                              <w:rPr>
                                <w:rStyle w:val="211pt"/>
                              </w:rPr>
                              <w:t>регистрации</w:t>
                            </w:r>
                          </w:p>
                          <w:p>
                            <w:pPr>
                              <w:pStyle w:val="Normal"/>
                              <w:widowControl w:val="false"/>
                              <w:shd w:val="clear" w:color="auto" w:fill="auto"/>
                              <w:spacing w:lineRule="exact" w:line="274" w:before="0" w:after="0"/>
                              <w:ind w:hanging="0"/>
                              <w:jc w:val="left"/>
                              <w:rPr/>
                            </w:pPr>
                            <w:r>
                              <w:rPr>
                                <w:rStyle w:val="211pt"/>
                              </w:rPr>
                              <w:t>результата</w:t>
                            </w:r>
                          </w:p>
                          <w:p>
                            <w:pPr>
                              <w:pStyle w:val="Normal"/>
                              <w:widowControl w:val="false"/>
                              <w:shd w:val="clear" w:color="auto" w:fill="auto"/>
                              <w:spacing w:lineRule="exact" w:line="274" w:before="0" w:after="0"/>
                              <w:ind w:hanging="0"/>
                              <w:jc w:val="left"/>
                              <w:rPr/>
                            </w:pPr>
                            <w:r>
                              <w:rPr>
                                <w:rStyle w:val="211pt"/>
                              </w:rPr>
                              <w:t>предоставления</w:t>
                            </w:r>
                          </w:p>
                          <w:p>
                            <w:pPr>
                              <w:pStyle w:val="Normal"/>
                              <w:widowControl w:val="false"/>
                              <w:shd w:val="clear" w:color="auto" w:fill="auto"/>
                              <w:spacing w:lineRule="exact" w:line="274" w:before="0" w:after="0"/>
                              <w:ind w:hanging="0"/>
                              <w:jc w:val="left"/>
                              <w:rPr/>
                            </w:pPr>
                            <w:r>
                              <w:rPr>
                                <w:rStyle w:val="211pt"/>
                              </w:rPr>
                              <w:t>муниципальной услуги</w:t>
                            </w:r>
                          </w:p>
                        </w:tc>
                        <w:tc>
                          <w:tcPr>
                            <w:tcW w:w="2131" w:type="dxa"/>
                            <w:tcBorders>
                              <w:top w:val="single" w:sz="4" w:space="0" w:color="000000"/>
                              <w:left w:val="single" w:sz="4" w:space="0" w:color="000000"/>
                            </w:tcBorders>
                            <w:shd w:color="auto" w:fill="FFFFFF" w:val="clear"/>
                          </w:tcPr>
                          <w:p>
                            <w:pPr>
                              <w:pStyle w:val="Normal"/>
                              <w:widowControl w:val="false"/>
                              <w:shd w:val="clear" w:color="auto" w:fill="auto"/>
                              <w:spacing w:lineRule="exact" w:line="274" w:before="0" w:after="0"/>
                              <w:ind w:hanging="0"/>
                              <w:jc w:val="both"/>
                              <w:rPr/>
                            </w:pPr>
                            <w:r>
                              <w:rPr>
                                <w:rStyle w:val="211pt"/>
                              </w:rPr>
                              <w:t>должностное лицо Уполномоченного органа,</w:t>
                            </w:r>
                          </w:p>
                          <w:p>
                            <w:pPr>
                              <w:pStyle w:val="Normal"/>
                              <w:widowControl w:val="false"/>
                              <w:shd w:val="clear" w:color="auto" w:fill="auto"/>
                              <w:spacing w:lineRule="exact" w:line="274" w:before="0" w:after="0"/>
                              <w:ind w:hanging="0"/>
                              <w:jc w:val="both"/>
                              <w:rPr/>
                            </w:pPr>
                            <w:r>
                              <w:rPr>
                                <w:rStyle w:val="211pt"/>
                              </w:rPr>
                              <w:t>ответственное за</w:t>
                            </w:r>
                          </w:p>
                          <w:p>
                            <w:pPr>
                              <w:pStyle w:val="Normal"/>
                              <w:widowControl w:val="false"/>
                              <w:shd w:val="clear" w:color="auto" w:fill="auto"/>
                              <w:spacing w:lineRule="exact" w:line="274" w:before="0" w:after="0"/>
                              <w:ind w:hanging="0"/>
                              <w:jc w:val="both"/>
                              <w:rPr/>
                            </w:pPr>
                            <w:r>
                              <w:rPr>
                                <w:rStyle w:val="211pt"/>
                              </w:rPr>
                              <w:t>предоставление</w:t>
                            </w:r>
                          </w:p>
                          <w:p>
                            <w:pPr>
                              <w:pStyle w:val="Normal"/>
                              <w:widowControl w:val="false"/>
                              <w:shd w:val="clear" w:color="auto" w:fill="auto"/>
                              <w:spacing w:lineRule="exact" w:line="274" w:before="0" w:after="0"/>
                              <w:ind w:hanging="0"/>
                              <w:jc w:val="both"/>
                              <w:rPr/>
                            </w:pPr>
                            <w:r>
                              <w:rPr>
                                <w:rStyle w:val="211pt"/>
                              </w:rPr>
                              <w:t>муниципальной</w:t>
                            </w:r>
                          </w:p>
                          <w:p>
                            <w:pPr>
                              <w:pStyle w:val="Normal"/>
                              <w:widowControl w:val="false"/>
                              <w:shd w:val="clear" w:color="auto" w:fill="auto"/>
                              <w:spacing w:lineRule="exact" w:line="274" w:before="0" w:after="0"/>
                              <w:ind w:hanging="0"/>
                              <w:jc w:val="both"/>
                              <w:rPr/>
                            </w:pPr>
                            <w:r>
                              <w:rPr>
                                <w:rStyle w:val="211pt"/>
                              </w:rPr>
                              <w:t>услуги</w:t>
                            </w:r>
                          </w:p>
                        </w:tc>
                        <w:tc>
                          <w:tcPr>
                            <w:tcW w:w="2045" w:type="dxa"/>
                            <w:tcBorders>
                              <w:top w:val="single" w:sz="4" w:space="0" w:color="000000"/>
                              <w:left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ГИС</w:t>
                            </w:r>
                          </w:p>
                        </w:tc>
                        <w:tc>
                          <w:tcPr>
                            <w:tcW w:w="178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614" w:type="dxa"/>
                            <w:tcBorders>
                              <w:top w:val="single" w:sz="4" w:space="0" w:color="000000"/>
                              <w:left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Результат муниципальной) услуги, направленный заявителю на личный кабинет на ЕНГУ</w:t>
                            </w:r>
                          </w:p>
                        </w:tc>
                      </w:tr>
                      <w:tr>
                        <w:trPr>
                          <w:trHeight w:val="283" w:hRule="exact"/>
                        </w:trPr>
                        <w:tc>
                          <w:tcPr>
                            <w:tcW w:w="15815"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 Внесение результата государственной (муниципальной) услуги в реестр решений</w:t>
                            </w:r>
                          </w:p>
                        </w:tc>
                      </w:tr>
                      <w:tr>
                        <w:trPr>
                          <w:trHeight w:val="581" w:hRule="exact"/>
                        </w:trPr>
                        <w:tc>
                          <w:tcPr>
                            <w:tcW w:w="228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Формирование и регистрация</w:t>
                            </w:r>
                          </w:p>
                        </w:tc>
                        <w:tc>
                          <w:tcPr>
                            <w:tcW w:w="3263"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Внесение сведений о результате предоставления</w:t>
                            </w:r>
                          </w:p>
                        </w:tc>
                        <w:tc>
                          <w:tcPr>
                            <w:tcW w:w="1695"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left"/>
                              <w:rPr/>
                            </w:pPr>
                            <w:r>
                              <w:rPr>
                                <w:rStyle w:val="211pt"/>
                              </w:rPr>
                              <w:t>1 рабочий день</w:t>
                            </w:r>
                          </w:p>
                        </w:tc>
                        <w:tc>
                          <w:tcPr>
                            <w:tcW w:w="2131" w:type="dxa"/>
                            <w:tcBorders>
                              <w:top w:val="single" w:sz="4" w:space="0" w:color="000000"/>
                              <w:left w:val="single" w:sz="4" w:space="0" w:color="000000"/>
                              <w:bottom w:val="single" w:sz="4" w:space="0" w:color="000000"/>
                            </w:tcBorders>
                            <w:shd w:color="auto" w:fill="FFFFFF" w:val="clear"/>
                            <w:vAlign w:val="bottom"/>
                          </w:tcPr>
                          <w:p>
                            <w:pPr>
                              <w:pStyle w:val="Normal"/>
                              <w:widowControl w:val="false"/>
                              <w:shd w:val="clear" w:color="auto" w:fill="auto"/>
                              <w:spacing w:lineRule="exact" w:line="274" w:before="0" w:after="0"/>
                              <w:ind w:hanging="0"/>
                              <w:jc w:val="both"/>
                              <w:rPr/>
                            </w:pPr>
                            <w:r>
                              <w:rPr>
                                <w:rStyle w:val="211pt"/>
                              </w:rPr>
                              <w:t>должностное лицо Уполномоченного</w:t>
                            </w:r>
                          </w:p>
                        </w:tc>
                        <w:tc>
                          <w:tcPr>
                            <w:tcW w:w="204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20" w:before="0" w:after="0"/>
                              <w:ind w:hanging="0"/>
                              <w:jc w:val="left"/>
                              <w:rPr/>
                            </w:pPr>
                            <w:r>
                              <w:rPr>
                                <w:rStyle w:val="211pt"/>
                              </w:rPr>
                              <w:t>ГИС</w:t>
                            </w:r>
                          </w:p>
                        </w:tc>
                        <w:tc>
                          <w:tcPr>
                            <w:tcW w:w="178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614"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120"/>
                              <w:ind w:hanging="0"/>
                              <w:jc w:val="left"/>
                              <w:rPr/>
                            </w:pPr>
                            <w:r>
                              <w:rPr>
                                <w:rStyle w:val="211pt"/>
                              </w:rPr>
                              <w:t>Результат</w:t>
                            </w:r>
                          </w:p>
                          <w:p>
                            <w:pPr>
                              <w:pStyle w:val="Normal"/>
                              <w:widowControl w:val="false"/>
                              <w:shd w:val="clear" w:color="auto" w:fill="auto"/>
                              <w:spacing w:lineRule="exact" w:line="220" w:before="120" w:after="0"/>
                              <w:ind w:hanging="0"/>
                              <w:jc w:val="left"/>
                              <w:rPr/>
                            </w:pPr>
                            <w:r>
                              <w:rPr>
                                <w:rStyle w:val="211pt"/>
                              </w:rPr>
                              <w:t>предоставления</w:t>
                            </w:r>
                          </w:p>
                        </w:tc>
                      </w:tr>
                    </w:tbl>
                    <w:p>
                      <w:pPr>
                        <w:pStyle w:val="Normal"/>
                        <w:rPr>
                          <w:sz w:val="2"/>
                          <w:szCs w:val="2"/>
                        </w:rPr>
                      </w:pPr>
                      <w:r>
                        <w:rPr/>
                      </w:r>
                    </w:p>
                  </w:txbxContent>
                </v:textbox>
                <w10:wrap type="topAndBottom"/>
              </v:rect>
            </w:pict>
          </mc:Fallback>
        </mc:AlternateContent>
      </w:r>
    </w:p>
    <w:p>
      <w:pPr>
        <w:sectPr>
          <w:headerReference w:type="even" r:id="rId27"/>
          <w:headerReference w:type="default" r:id="rId28"/>
          <w:headerReference w:type="first" r:id="rId29"/>
          <w:footnotePr>
            <w:numFmt w:val="decimal"/>
          </w:footnotePr>
          <w:type w:val="nextPage"/>
          <w:pgSz w:orient="landscape" w:w="16838" w:h="11906"/>
          <w:pgMar w:left="692" w:right="318" w:gutter="0" w:header="0" w:top="1405" w:footer="0" w:bottom="1405"/>
          <w:pgNumType w:fmt="decimal"/>
          <w:formProt w:val="false"/>
          <w:textDirection w:val="lrTb"/>
          <w:docGrid w:type="default" w:linePitch="360" w:charSpace="0"/>
        </w:sectPr>
        <w:pStyle w:val="Normal"/>
        <w:rPr>
          <w:sz w:val="2"/>
          <w:szCs w:val="2"/>
        </w:rPr>
      </w:pPr>
      <w:r>
        <w:rPr>
          <w:sz w:val="2"/>
          <w:szCs w:val="2"/>
        </w:rPr>
        <mc:AlternateContent>
          <mc:Choice Requires="wps">
            <w:drawing>
              <wp:anchor behindDoc="0" distT="0" distB="635" distL="0" distR="635" simplePos="0" locked="0" layoutInCell="0" allowOverlap="1" relativeHeight="129">
                <wp:simplePos x="0" y="0"/>
                <wp:positionH relativeFrom="column">
                  <wp:align>center</wp:align>
                </wp:positionH>
                <wp:positionV relativeFrom="paragraph">
                  <wp:posOffset>1270</wp:posOffset>
                </wp:positionV>
                <wp:extent cx="10015855" cy="2257425"/>
                <wp:effectExtent l="0" t="1270" r="0" b="0"/>
                <wp:wrapTopAndBottom/>
                <wp:docPr id="66" name="Врезка36"/>
                <a:graphic xmlns:a="http://schemas.openxmlformats.org/drawingml/2006/main">
                  <a:graphicData uri="http://schemas.microsoft.com/office/word/2010/wordprocessingShape">
                    <wps:wsp>
                      <wps:cNvSpPr/>
                      <wps:spPr>
                        <a:xfrm>
                          <a:off x="0" y="0"/>
                          <a:ext cx="10015920" cy="2257560"/>
                        </a:xfrm>
                        <a:prstGeom prst="rect">
                          <a:avLst/>
                        </a:prstGeom>
                        <a:solidFill>
                          <a:srgbClr val="ffffff"/>
                        </a:solidFill>
                        <a:ln w="0">
                          <a:solidFill>
                            <a:srgbClr val="000000"/>
                          </a:solidFill>
                        </a:ln>
                      </wps:spPr>
                      <wps:style>
                        <a:lnRef idx="0"/>
                        <a:fillRef idx="0"/>
                        <a:effectRef idx="0"/>
                        <a:fontRef idx="minor"/>
                      </wps:style>
                      <wps:txbx>
                        <w:txbxContent>
                          <w:tbl>
                            <w:tblPr>
                              <w:tblW w:w="1577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9"/>
                              <w:gridCol w:w="2126"/>
                              <w:gridCol w:w="2065"/>
                              <w:gridCol w:w="1762"/>
                              <w:gridCol w:w="2572"/>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6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62"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72"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2789" w:hRule="exact"/>
                              </w:trPr>
                              <w:tc>
                                <w:tcPr>
                                  <w:tcW w:w="228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результата  муниципальной услуги, указанного в пункте 2.5 Административного регламента, в форме электронного документа в ГИС</w:t>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126"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органа,</w:t>
                                  </w:r>
                                </w:p>
                                <w:p>
                                  <w:pPr>
                                    <w:pStyle w:val="Normal"/>
                                    <w:widowControl w:val="false"/>
                                    <w:shd w:val="clear" w:color="auto" w:fill="auto"/>
                                    <w:spacing w:lineRule="exact" w:line="274" w:before="0" w:after="0"/>
                                    <w:ind w:hanging="0"/>
                                    <w:jc w:val="left"/>
                                    <w:rPr/>
                                  </w:pPr>
                                  <w:r>
                                    <w:rPr>
                                      <w:rStyle w:val="211pt"/>
                                    </w:rPr>
                                    <w:t>ответственное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 услуги</w:t>
                                  </w:r>
                                </w:p>
                              </w:tc>
                              <w:tc>
                                <w:tcPr>
                                  <w:tcW w:w="2065"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76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5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(государственной) муниципальной услуги, указанный в пункте 2.5 Административного регламента внесен в реестр</w:t>
                                  </w:r>
                                </w:p>
                              </w:tc>
                            </w:tr>
                          </w:tbl>
                          <w:p>
                            <w:pPr>
                              <w:pStyle w:val="Normal"/>
                              <w:rPr>
                                <w:sz w:val="2"/>
                                <w:szCs w:val="2"/>
                              </w:rPr>
                            </w:pPr>
                            <w:r>
                              <w:rPr/>
                            </w:r>
                          </w:p>
                        </w:txbxContent>
                      </wps:txbx>
                      <wps:bodyPr lIns="54000" rIns="54000" tIns="54000" bIns="54000" anchor="t">
                        <a:spAutoFit/>
                      </wps:bodyPr>
                    </wps:wsp>
                  </a:graphicData>
                </a:graphic>
              </wp:anchor>
            </w:drawing>
          </mc:Choice>
          <mc:Fallback>
            <w:pict>
              <v:rect id="shape_0" ID="Врезка36" path="m0,0l-2147483645,0l-2147483645,-2147483646l0,-2147483646xe" fillcolor="white" stroked="t" o:allowincell="f" style="position:absolute;margin-left:1.35pt;margin-top:0.1pt;width:788.6pt;height:177.7pt;mso-wrap-style:none;v-text-anchor:middle;mso-position-horizontal:center">
                <v:fill o:detectmouseclick="t" type="solid" color2="black"/>
                <v:stroke color="black" joinstyle="round" endcap="flat"/>
                <v:textbox>
                  <w:txbxContent>
                    <w:tbl>
                      <w:tblPr>
                        <w:tblW w:w="1577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85"/>
                        <w:gridCol w:w="3263"/>
                        <w:gridCol w:w="1699"/>
                        <w:gridCol w:w="2126"/>
                        <w:gridCol w:w="2065"/>
                        <w:gridCol w:w="1762"/>
                        <w:gridCol w:w="2572"/>
                      </w:tblGrid>
                      <w:tr>
                        <w:trPr>
                          <w:trHeight w:val="298" w:hRule="exact"/>
                        </w:trPr>
                        <w:tc>
                          <w:tcPr>
                            <w:tcW w:w="228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1</w:t>
                            </w:r>
                          </w:p>
                        </w:tc>
                        <w:tc>
                          <w:tcPr>
                            <w:tcW w:w="3263"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2</w:t>
                            </w:r>
                          </w:p>
                        </w:tc>
                        <w:tc>
                          <w:tcPr>
                            <w:tcW w:w="1699"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3</w:t>
                            </w:r>
                          </w:p>
                        </w:tc>
                        <w:tc>
                          <w:tcPr>
                            <w:tcW w:w="2126"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4</w:t>
                            </w:r>
                          </w:p>
                        </w:tc>
                        <w:tc>
                          <w:tcPr>
                            <w:tcW w:w="2065"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5</w:t>
                            </w:r>
                          </w:p>
                        </w:tc>
                        <w:tc>
                          <w:tcPr>
                            <w:tcW w:w="1762" w:type="dxa"/>
                            <w:tcBorders>
                              <w:top w:val="single" w:sz="4" w:space="0" w:color="000000"/>
                              <w:lef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6</w:t>
                            </w:r>
                          </w:p>
                        </w:tc>
                        <w:tc>
                          <w:tcPr>
                            <w:tcW w:w="2572" w:type="dxa"/>
                            <w:tcBorders>
                              <w:top w:val="single" w:sz="4" w:space="0" w:color="000000"/>
                              <w:left w:val="single" w:sz="4" w:space="0" w:color="000000"/>
                              <w:right w:val="single" w:sz="4" w:space="0" w:color="000000"/>
                            </w:tcBorders>
                            <w:shd w:color="auto" w:fill="FFFFFF" w:val="clear"/>
                            <w:vAlign w:val="bottom"/>
                          </w:tcPr>
                          <w:p>
                            <w:pPr>
                              <w:pStyle w:val="Normal"/>
                              <w:widowControl w:val="false"/>
                              <w:shd w:val="clear" w:color="auto" w:fill="auto"/>
                              <w:spacing w:lineRule="exact" w:line="220" w:before="0" w:after="0"/>
                              <w:ind w:hanging="0"/>
                              <w:jc w:val="center"/>
                              <w:rPr/>
                            </w:pPr>
                            <w:r>
                              <w:rPr>
                                <w:rStyle w:val="211pt"/>
                              </w:rPr>
                              <w:t>7</w:t>
                            </w:r>
                          </w:p>
                        </w:tc>
                      </w:tr>
                      <w:tr>
                        <w:trPr>
                          <w:trHeight w:val="2789" w:hRule="exact"/>
                        </w:trPr>
                        <w:tc>
                          <w:tcPr>
                            <w:tcW w:w="2285"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результата  муниципальной услуги, указанного в пункте 2.5 Административного регламента, в форме электронного документа в ГИС</w:t>
                            </w:r>
                          </w:p>
                        </w:tc>
                        <w:tc>
                          <w:tcPr>
                            <w:tcW w:w="3263"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126"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органа,</w:t>
                            </w:r>
                          </w:p>
                          <w:p>
                            <w:pPr>
                              <w:pStyle w:val="Normal"/>
                              <w:widowControl w:val="false"/>
                              <w:shd w:val="clear" w:color="auto" w:fill="auto"/>
                              <w:spacing w:lineRule="exact" w:line="274" w:before="0" w:after="0"/>
                              <w:ind w:hanging="0"/>
                              <w:jc w:val="left"/>
                              <w:rPr/>
                            </w:pPr>
                            <w:r>
                              <w:rPr>
                                <w:rStyle w:val="211pt"/>
                              </w:rPr>
                              <w:t>ответственное за</w:t>
                            </w:r>
                          </w:p>
                          <w:p>
                            <w:pPr>
                              <w:pStyle w:val="Normal"/>
                              <w:widowControl w:val="false"/>
                              <w:shd w:val="clear" w:color="auto" w:fill="auto"/>
                              <w:spacing w:lineRule="exact" w:line="274" w:before="0" w:after="0"/>
                              <w:ind w:hanging="0"/>
                              <w:jc w:val="left"/>
                              <w:rPr/>
                            </w:pPr>
                            <w:r>
                              <w:rPr>
                                <w:rStyle w:val="211pt"/>
                              </w:rPr>
                              <w:t>предоставление</w:t>
                            </w:r>
                          </w:p>
                          <w:p>
                            <w:pPr>
                              <w:pStyle w:val="Normal"/>
                              <w:widowControl w:val="false"/>
                              <w:shd w:val="clear" w:color="auto" w:fill="auto"/>
                              <w:spacing w:lineRule="exact" w:line="274" w:before="0" w:after="0"/>
                              <w:ind w:hanging="0"/>
                              <w:jc w:val="left"/>
                              <w:rPr/>
                            </w:pPr>
                            <w:r>
                              <w:rPr>
                                <w:rStyle w:val="211pt"/>
                              </w:rPr>
                              <w:t>муниципальной услуги</w:t>
                            </w:r>
                          </w:p>
                        </w:tc>
                        <w:tc>
                          <w:tcPr>
                            <w:tcW w:w="2065"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76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5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74" w:before="0" w:after="0"/>
                              <w:ind w:hanging="0"/>
                              <w:jc w:val="left"/>
                              <w:rPr/>
                            </w:pPr>
                            <w:r>
                              <w:rPr>
                                <w:rStyle w:val="211pt"/>
                              </w:rPr>
                              <w:t>(государственной) муниципальной услуги, указанный в пункте 2.5 Административного регламента внесен в реестр</w:t>
                            </w:r>
                          </w:p>
                        </w:tc>
                      </w:tr>
                    </w:tbl>
                    <w:p>
                      <w:pPr>
                        <w:pStyle w:val="Normal"/>
                        <w:rPr>
                          <w:sz w:val="2"/>
                          <w:szCs w:val="2"/>
                        </w:rPr>
                      </w:pPr>
                      <w:r>
                        <w:rPr/>
                      </w:r>
                    </w:p>
                  </w:txbxContent>
                </v:textbox>
                <w10:wrap type="topAndBottom"/>
              </v:rect>
            </w:pict>
          </mc:Fallback>
        </mc:AlternateContent>
      </w:r>
    </w:p>
    <w:p>
      <w:pPr>
        <w:pStyle w:val="Normal"/>
        <w:shd w:val="clear" w:color="auto" w:fill="auto"/>
        <w:spacing w:lineRule="exact" w:line="341" w:before="0" w:after="196"/>
        <w:ind w:left="5860" w:hanging="0"/>
        <w:rPr/>
      </w:pPr>
      <w:r>
        <w:rPr/>
        <w:t>Приложение № 8 к Административному регламенту по предоставлению муниципальной услуги</w:t>
      </w:r>
    </w:p>
    <w:p>
      <w:pPr>
        <w:pStyle w:val="26"/>
        <w:keepNext w:val="true"/>
        <w:keepLines/>
        <w:shd w:val="clear" w:color="auto" w:fill="auto"/>
        <w:spacing w:before="0" w:after="0"/>
        <w:ind w:right="20" w:hanging="0"/>
        <w:rPr/>
      </w:pPr>
      <w:bookmarkStart w:id="65" w:name="bookmark41"/>
      <w:r>
        <w:rPr/>
        <w:t>Форма заявления об исправлении допущенных опечаток и (или) ошибок в</w:t>
        <w:br/>
        <w:t>выданных в результате предоставления муниципальной</w:t>
      </w:r>
      <w:bookmarkEnd w:id="65"/>
    </w:p>
    <w:p>
      <w:pPr>
        <w:pStyle w:val="31"/>
        <w:shd w:val="clear" w:color="auto" w:fill="auto"/>
        <w:spacing w:before="0" w:after="213"/>
        <w:ind w:right="20" w:hanging="0"/>
        <w:rPr/>
      </w:pPr>
      <w:r>
        <w:rPr/>
        <w:t>услуги документах</w:t>
      </w:r>
    </w:p>
    <w:p>
      <w:pPr>
        <w:pStyle w:val="Normal"/>
        <w:shd w:val="clear" w:color="auto" w:fill="auto"/>
        <w:spacing w:lineRule="exact" w:line="280" w:before="0" w:after="560"/>
        <w:ind w:left="6900" w:hanging="1720"/>
        <w:jc w:val="left"/>
        <w:rPr/>
      </w:pPr>
      <w:r>
        <w:rPr/>
        <w:t>кому:</w:t>
      </w:r>
    </w:p>
    <w:p>
      <w:pPr>
        <w:pStyle w:val="71"/>
        <w:shd w:val="clear" w:color="auto" w:fill="auto"/>
        <w:spacing w:lineRule="exact" w:line="211" w:before="0" w:after="5"/>
        <w:ind w:right="120" w:hanging="0"/>
        <w:rPr/>
      </w:pPr>
      <w:r>
        <w:rPr/>
        <w:t>(наименование уполномоченного органа, осуществляющего</w:t>
        <w:br/>
        <w:t>выдачу разрешения на размещение объекта)</w:t>
      </w:r>
    </w:p>
    <w:p>
      <w:pPr>
        <w:pStyle w:val="Normal"/>
        <w:shd w:val="clear" w:color="auto" w:fill="auto"/>
        <w:spacing w:lineRule="exact" w:line="280" w:before="0" w:after="290"/>
        <w:ind w:left="6900" w:hanging="1720"/>
        <w:jc w:val="left"/>
        <w:rPr/>
      </w:pPr>
      <w:r>
        <w:rPr/>
        <w:t>от кого:</w:t>
      </w:r>
    </w:p>
    <w:p>
      <w:pPr>
        <w:pStyle w:val="71"/>
        <w:shd w:val="clear" w:color="auto" w:fill="auto"/>
        <w:spacing w:lineRule="exact" w:line="180" w:before="0" w:after="559"/>
        <w:ind w:right="120" w:hanging="0"/>
        <w:rPr/>
      </w:pPr>
      <w:r>
        <w:rPr/>
        <w:t>(полное наименование, ИНН, ОГРН юридического лица, ИП)</w:t>
        <w:br/>
        <w:t>(контактный телефон, электронная почта, почтовый адрес)</w:t>
        <w:br/>
        <w:t>(фамилия, имя, отчество (последнее - при наличии), данные</w:t>
        <w:br/>
        <w:t>документа, удостоверяющего личность, контактный телефон,</w:t>
        <w:br/>
        <w:t>адрес электронной почты, адрес регистрации, адрес</w:t>
        <w:br/>
        <w:t>фактического проживания уполномоченного лица)</w:t>
        <w:br/>
        <w:t>(данные представителя заявителя)</w:t>
      </w:r>
    </w:p>
    <w:p>
      <w:pPr>
        <w:pStyle w:val="26"/>
        <w:keepNext w:val="true"/>
        <w:keepLines/>
        <w:shd w:val="clear" w:color="auto" w:fill="auto"/>
        <w:spacing w:before="0" w:after="0"/>
        <w:ind w:right="20" w:hanging="0"/>
        <w:rPr/>
      </w:pPr>
      <w:bookmarkStart w:id="66" w:name="bookmark42"/>
      <w:r>
        <w:rPr/>
        <w:t>ЗАЯВЛЕНИЕ</w:t>
      </w:r>
      <w:bookmarkEnd w:id="66"/>
    </w:p>
    <w:p>
      <w:pPr>
        <w:pStyle w:val="31"/>
        <w:shd w:val="clear" w:color="auto" w:fill="auto"/>
        <w:spacing w:before="0" w:after="693"/>
        <w:ind w:right="20" w:hanging="0"/>
        <w:rPr/>
      </w:pPr>
      <w:r>
        <w:rPr/>
        <w:t>об исправлении допущенных опечаток и (или) ошибок в выданных в</w:t>
        <w:br/>
        <w:t>результате предоставления муниципальной услуги документах</w:t>
      </w:r>
    </w:p>
    <w:p>
      <w:pPr>
        <w:pStyle w:val="Normal"/>
        <w:shd w:val="clear" w:color="auto" w:fill="auto"/>
        <w:tabs>
          <w:tab w:val="clear" w:pos="708"/>
          <w:tab w:val="left" w:pos="9980" w:leader="underscore"/>
        </w:tabs>
        <w:spacing w:lineRule="exact" w:line="280" w:before="0" w:after="36"/>
        <w:ind w:left="740" w:hanging="0"/>
        <w:jc w:val="both"/>
        <w:rPr/>
      </w:pPr>
      <w:r>
        <w:rPr/>
        <w:t>Прошу исправить опечатку и (или) ошибку в</w:t>
        <w:tab/>
        <w:t>.</w:t>
      </w:r>
    </w:p>
    <w:p>
      <w:pPr>
        <w:pStyle w:val="131"/>
        <w:shd w:val="clear" w:color="auto" w:fill="auto"/>
        <w:spacing w:lineRule="exact" w:line="230" w:before="0" w:after="140"/>
        <w:ind w:left="5860" w:firstLine="280"/>
        <w:jc w:val="left"/>
        <w:rPr/>
      </w:pPr>
      <w:r>
        <w:rPr/>
        <w:t>указываются реквизиты и название документа, выданного уполномоченным органом в результате предоставления муниципальной услуги</w:t>
      </w:r>
    </w:p>
    <w:p>
      <w:pPr>
        <w:pStyle w:val="Normal"/>
        <w:shd w:val="clear" w:color="auto" w:fill="auto"/>
        <w:tabs>
          <w:tab w:val="clear" w:pos="708"/>
          <w:tab w:val="left" w:pos="9673" w:leader="underscore"/>
        </w:tabs>
        <w:spacing w:lineRule="exact" w:line="280" w:before="0" w:after="83"/>
        <w:ind w:left="740" w:hanging="0"/>
        <w:jc w:val="both"/>
        <w:rPr/>
      </w:pPr>
      <w:r>
        <w:rPr/>
        <w:t>Приложение (при наличии):</w:t>
        <w:tab/>
      </w:r>
    </w:p>
    <w:p>
      <w:pPr>
        <w:pStyle w:val="131"/>
        <w:shd w:val="clear" w:color="auto" w:fill="auto"/>
        <w:spacing w:lineRule="exact" w:line="226" w:before="0" w:after="322"/>
        <w:ind w:left="6900" w:hanging="1720"/>
        <w:jc w:val="left"/>
        <w:rPr/>
      </w:pPr>
      <w:r>
        <w:rPr/>
        <w:t>прилагаются материалы, обосновывающие наличие опечатки и (или) ошибки</w:t>
      </w:r>
    </w:p>
    <w:p>
      <w:pPr>
        <w:pStyle w:val="Normal"/>
        <w:shd w:val="clear" w:color="auto" w:fill="auto"/>
        <w:tabs>
          <w:tab w:val="clear" w:pos="708"/>
          <w:tab w:val="left" w:pos="2294" w:leader="underscore"/>
        </w:tabs>
        <w:spacing w:lineRule="exact" w:line="648" w:before="0" w:after="0"/>
        <w:ind w:right="7940" w:hanging="0"/>
        <w:jc w:val="left"/>
        <w:rPr/>
      </w:pPr>
      <w:r>
        <w:rPr/>
        <w:t>Подпись заявителя Дата</w:t>
        <w:tab/>
      </w:r>
    </w:p>
    <w:sectPr>
      <w:headerReference w:type="even" r:id="rId30"/>
      <w:headerReference w:type="default" r:id="rId31"/>
      <w:headerReference w:type="first" r:id="rId32"/>
      <w:footnotePr>
        <w:numFmt w:val="decimal"/>
      </w:footnotePr>
      <w:type w:val="nextPage"/>
      <w:pgSz w:w="11906" w:h="16838"/>
      <w:pgMar w:left="1098" w:right="544" w:gutter="0" w:header="0" w:top="1340" w:footer="0" w:bottom="13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Times New Roman">
    <w:charset w:val="cc"/>
    <w:family w:val="roman"/>
    <w:pitch w:val="variable"/>
  </w:font>
  <w:font w:name="Verdana">
    <w:charset w:val="cc"/>
    <w:family w:val="roman"/>
    <w:pitch w:val="variable"/>
  </w:font>
  <w:font w:name="Microsoft Sans Serif">
    <w:charset w:val="cc"/>
    <w:family w:val="roman"/>
    <w:pitch w:val="variable"/>
  </w:font>
  <w:font w:name="Arial">
    <w:charset w:val="cc"/>
    <w:family w:val="roman"/>
    <w:pitch w:val="variable"/>
  </w:font>
  <w:font w:name="Calibri Light">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1"/>
        <w:rPr/>
      </w:pPr>
      <w:r>
        <w:rPr>
          <w:rStyle w:val="Style17"/>
        </w:rPr>
        <w:footnoteRef/>
      </w:r>
      <w:r>
        <w:rPr/>
        <w:t>В случае, если Уполномоченный орган подключен к указанной системе.</w:t>
      </w:r>
    </w:p>
  </w:footnote>
  <w:footnote w:id="3">
    <w:p>
      <w:pPr>
        <w:pStyle w:val="Style31"/>
        <w:shd w:val="clear" w:color="auto" w:fill="auto"/>
        <w:tabs>
          <w:tab w:val="clear" w:pos="708"/>
          <w:tab w:val="left" w:pos="120" w:leader="none"/>
        </w:tabs>
        <w:spacing w:lineRule="exact" w:line="226"/>
        <w:ind w:right="380" w:hanging="0"/>
        <w:rPr/>
      </w:pPr>
      <w:r>
        <w:rPr>
          <w:rStyle w:val="Style17"/>
        </w:rPr>
        <w:footnoteRef/>
      </w:r>
      <w:r>
        <w:rP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pPr>
        <w:pStyle w:val="Style31"/>
        <w:shd w:val="clear" w:color="auto" w:fill="auto"/>
        <w:tabs>
          <w:tab w:val="clear" w:pos="708"/>
          <w:tab w:val="left" w:pos="125" w:leader="none"/>
        </w:tabs>
        <w:spacing w:lineRule="exact" w:line="226"/>
        <w:jc w:val="both"/>
        <w:rPr/>
      </w:pPr>
      <w:r>
        <w:rPr>
          <w:rStyle w:val="Style17"/>
        </w:rPr>
        <w:footnoteRef/>
      </w:r>
      <w:r>
        <w:rPr/>
        <w:tab/>
        <w:t>Указывается, если разрешение выдается в отношении земельного участка</w:t>
      </w:r>
    </w:p>
  </w:footnote>
  <w:footnote w:id="5">
    <w:p>
      <w:pPr>
        <w:pStyle w:val="Style31"/>
        <w:shd w:val="clear" w:color="auto" w:fill="auto"/>
        <w:tabs>
          <w:tab w:val="clear" w:pos="708"/>
          <w:tab w:val="left" w:pos="125" w:leader="none"/>
        </w:tabs>
        <w:spacing w:lineRule="exact" w:line="180"/>
        <w:jc w:val="both"/>
        <w:rPr/>
      </w:pPr>
      <w:r>
        <w:rPr>
          <w:rStyle w:val="Style17"/>
        </w:rPr>
        <w:footnoteRef/>
      </w:r>
      <w:r>
        <w:rPr/>
        <w:tab/>
        <w:t>Если планируется использовать земли или часть земельного участка</w:t>
      </w:r>
    </w:p>
  </w:footnote>
  <w:footnote w:id="6">
    <w:p>
      <w:pPr>
        <w:pStyle w:val="Style31"/>
        <w:shd w:val="clear" w:color="auto" w:fill="auto"/>
        <w:tabs>
          <w:tab w:val="clear" w:pos="708"/>
          <w:tab w:val="left" w:pos="120" w:leader="none"/>
        </w:tabs>
        <w:spacing w:lineRule="exact" w:line="230"/>
        <w:rPr/>
      </w:pPr>
      <w:r>
        <w:rPr>
          <w:rStyle w:val="Style17"/>
        </w:rPr>
        <w:footnoteRef/>
      </w:r>
      <w:r>
        <w:rP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7">
    <w:p>
      <w:pPr>
        <w:pStyle w:val="Style31"/>
        <w:shd w:val="clear" w:color="auto" w:fill="auto"/>
        <w:tabs>
          <w:tab w:val="clear" w:pos="708"/>
          <w:tab w:val="left" w:pos="125" w:leader="none"/>
        </w:tabs>
        <w:spacing w:lineRule="exact" w:line="230"/>
        <w:jc w:val="both"/>
        <w:rPr/>
      </w:pPr>
      <w:r>
        <w:rPr>
          <w:rStyle w:val="Style17"/>
        </w:rPr>
        <w:footnoteRef/>
      </w:r>
      <w:r>
        <w:rPr/>
        <w:tab/>
        <w:t>Указывается, если разрешение выдается в отношении земельного участка</w:t>
      </w:r>
    </w:p>
  </w:footnote>
  <w:footnote w:id="8">
    <w:p>
      <w:pPr>
        <w:pStyle w:val="Style31"/>
        <w:shd w:val="clear" w:color="auto" w:fill="auto"/>
        <w:tabs>
          <w:tab w:val="clear" w:pos="708"/>
          <w:tab w:val="left" w:pos="120" w:leader="none"/>
        </w:tabs>
        <w:spacing w:lineRule="exact" w:line="180"/>
        <w:jc w:val="both"/>
        <w:rPr/>
      </w:pPr>
      <w:r>
        <w:rPr>
          <w:rStyle w:val="Style17"/>
        </w:rPr>
        <w:footnoteRef/>
      </w:r>
      <w:r>
        <w:rPr/>
        <w:tab/>
        <w:t>Наименование заявления может быть указано в соответствии с законом субъекта Российской Федерации</w:t>
      </w:r>
    </w:p>
  </w:footnote>
  <w:footnote w:id="9">
    <w:p>
      <w:pPr>
        <w:pStyle w:val="Style31"/>
        <w:shd w:val="clear" w:color="auto" w:fill="auto"/>
        <w:tabs>
          <w:tab w:val="clear" w:pos="708"/>
          <w:tab w:val="left" w:pos="125" w:leader="none"/>
        </w:tabs>
        <w:spacing w:lineRule="exact" w:line="180"/>
        <w:jc w:val="both"/>
        <w:rPr/>
      </w:pPr>
      <w:r>
        <w:rPr>
          <w:rStyle w:val="Style17"/>
        </w:rPr>
        <w:footnoteRef/>
      </w:r>
      <w:r>
        <w:rPr/>
        <w:tab/>
        <w:t>Указать, если требуется использование только части земельного участка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24">
              <wp:simplePos x="0" y="0"/>
              <wp:positionH relativeFrom="page">
                <wp:posOffset>3983990</wp:posOffset>
              </wp:positionH>
              <wp:positionV relativeFrom="page">
                <wp:posOffset>305435</wp:posOffset>
              </wp:positionV>
              <wp:extent cx="67310" cy="306070"/>
              <wp:effectExtent l="0" t="0" r="0" b="0"/>
              <wp:wrapNone/>
              <wp:docPr id="2" name="Text Box 2"/>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24</w:t>
                          </w:r>
                          <w:r>
                            <w:rPr>
                              <w:rStyle w:val="Style16"/>
                            </w:rPr>
                            <w:fldChar w:fldCharType="end"/>
                          </w:r>
                        </w:p>
                      </w:txbxContent>
                    </wps:txbx>
                    <wps:bodyPr lIns="0" rIns="0" tIns="0" bIns="0" anchor="t" upright="1">
                      <a:spAutoFit/>
                    </wps:bodyPr>
                  </wps:wsp>
                </a:graphicData>
              </a:graphic>
            </wp:anchor>
          </w:drawing>
        </mc:Choice>
        <mc:Fallback>
          <w:pict>
            <v:rect id="shape_0" ID="Text Box 2"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24</w:t>
                    </w:r>
                    <w:r>
                      <w:rPr>
                        <w:rStyle w:val="Style16"/>
                      </w:rPr>
                      <w:fldChar w:fldCharType="end"/>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71">
              <wp:simplePos x="0" y="0"/>
              <wp:positionH relativeFrom="page">
                <wp:posOffset>3983990</wp:posOffset>
              </wp:positionH>
              <wp:positionV relativeFrom="page">
                <wp:posOffset>305435</wp:posOffset>
              </wp:positionV>
              <wp:extent cx="67310" cy="306070"/>
              <wp:effectExtent l="0" t="0" r="0" b="0"/>
              <wp:wrapNone/>
              <wp:docPr id="26" name="Text Box 7"/>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33</w:t>
                          </w:r>
                          <w:r>
                            <w:rPr>
                              <w:rStyle w:val="Style16"/>
                            </w:rPr>
                            <w:fldChar w:fldCharType="end"/>
                          </w:r>
                        </w:p>
                      </w:txbxContent>
                    </wps:txbx>
                    <wps:bodyPr lIns="0" rIns="0" tIns="0" bIns="0" anchor="t" upright="1">
                      <a:spAutoFit/>
                    </wps:bodyPr>
                  </wps:wsp>
                </a:graphicData>
              </a:graphic>
            </wp:anchor>
          </w:drawing>
        </mc:Choice>
        <mc:Fallback>
          <w:pict>
            <v:rect id="shape_0" ID="Text Box 7"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33</w:t>
                    </w:r>
                    <w:r>
                      <w:rPr>
                        <w:rStyle w:val="Style16"/>
                      </w:rPr>
                      <w:fldChar w:fldCharType="end"/>
                    </w:r>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80">
              <wp:simplePos x="0" y="0"/>
              <wp:positionH relativeFrom="page">
                <wp:posOffset>3983990</wp:posOffset>
              </wp:positionH>
              <wp:positionV relativeFrom="page">
                <wp:posOffset>305435</wp:posOffset>
              </wp:positionV>
              <wp:extent cx="67310" cy="306070"/>
              <wp:effectExtent l="0" t="0" r="0" b="0"/>
              <wp:wrapNone/>
              <wp:docPr id="48" name="Text Box 14"/>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36</w:t>
                          </w:r>
                          <w:r>
                            <w:rPr>
                              <w:rStyle w:val="Style16"/>
                            </w:rPr>
                            <w:fldChar w:fldCharType="end"/>
                          </w:r>
                        </w:p>
                      </w:txbxContent>
                    </wps:txbx>
                    <wps:bodyPr lIns="0" rIns="0" tIns="0" bIns="0" anchor="t" upright="1">
                      <a:spAutoFit/>
                    </wps:bodyPr>
                  </wps:wsp>
                </a:graphicData>
              </a:graphic>
            </wp:anchor>
          </w:drawing>
        </mc:Choice>
        <mc:Fallback>
          <w:pict>
            <v:rect id="shape_0" ID="Text Box 14"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36</w:t>
                    </w:r>
                    <w:r>
                      <w:rPr>
                        <w:rStyle w:val="Style16"/>
                      </w:rPr>
                      <w:fldChar w:fldCharType="end"/>
                    </w:r>
                  </w:p>
                </w:txbxContent>
              </v:textbox>
              <w10:wrap type="none"/>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76">
              <wp:simplePos x="0" y="0"/>
              <wp:positionH relativeFrom="page">
                <wp:posOffset>3983990</wp:posOffset>
              </wp:positionH>
              <wp:positionV relativeFrom="page">
                <wp:posOffset>305435</wp:posOffset>
              </wp:positionV>
              <wp:extent cx="67310" cy="306070"/>
              <wp:effectExtent l="0" t="0" r="0" b="0"/>
              <wp:wrapNone/>
              <wp:docPr id="50" name="Text Box 13"/>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37</w:t>
                          </w:r>
                          <w:r>
                            <w:rPr>
                              <w:rStyle w:val="Style16"/>
                            </w:rPr>
                            <w:fldChar w:fldCharType="end"/>
                          </w:r>
                        </w:p>
                      </w:txbxContent>
                    </wps:txbx>
                    <wps:bodyPr lIns="0" rIns="0" tIns="0" bIns="0" anchor="t" upright="1">
                      <a:spAutoFit/>
                    </wps:bodyPr>
                  </wps:wsp>
                </a:graphicData>
              </a:graphic>
            </wp:anchor>
          </w:drawing>
        </mc:Choice>
        <mc:Fallback>
          <w:pict>
            <v:rect id="shape_0" ID="Text Box 13"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37</w:t>
                    </w:r>
                    <w:r>
                      <w:rPr>
                        <w:rStyle w:val="Style16"/>
                      </w:rPr>
                      <w:fldChar w:fldCharType="end"/>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635" distR="0" simplePos="0" locked="0" layoutInCell="0" allowOverlap="1" relativeHeight="56">
              <wp:simplePos x="0" y="0"/>
              <wp:positionH relativeFrom="page">
                <wp:posOffset>5395595</wp:posOffset>
              </wp:positionH>
              <wp:positionV relativeFrom="page">
                <wp:posOffset>304800</wp:posOffset>
              </wp:positionV>
              <wp:extent cx="133985" cy="367030"/>
              <wp:effectExtent l="635" t="0" r="0" b="0"/>
              <wp:wrapNone/>
              <wp:docPr id="68" name="Text Box 15"/>
              <a:graphic xmlns:a="http://schemas.openxmlformats.org/drawingml/2006/main">
                <a:graphicData uri="http://schemas.microsoft.com/office/word/2010/wordprocessingShape">
                  <wps:wsp>
                    <wps:cNvSpPr/>
                    <wps:spPr>
                      <a:xfrm>
                        <a:off x="0" y="0"/>
                        <a:ext cx="133920" cy="3672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fldChar w:fldCharType="begin"/>
                          </w:r>
                          <w:r>
                            <w:rPr/>
                            <w:instrText xml:space="preserve"> PAGE </w:instrText>
                          </w:r>
                          <w:r>
                            <w:rPr/>
                            <w:fldChar w:fldCharType="separate"/>
                          </w:r>
                          <w:r>
                            <w:rPr/>
                            <w:t>44</w:t>
                          </w:r>
                          <w:r>
                            <w:rPr/>
                            <w:fldChar w:fldCharType="end"/>
                          </w:r>
                        </w:p>
                      </w:txbxContent>
                    </wps:txbx>
                    <wps:bodyPr lIns="0" rIns="0" tIns="0" bIns="0" anchor="t" upright="1">
                      <a:spAutoFit/>
                    </wps:bodyPr>
                  </wps:wsp>
                </a:graphicData>
              </a:graphic>
            </wp:anchor>
          </w:drawing>
        </mc:Choice>
        <mc:Fallback>
          <w:pict>
            <v:rect id="shape_0" ID="Text Box 15" path="m0,0l-2147483645,0l-2147483645,-2147483646l0,-2147483646xe" stroked="f" o:allowincell="f" style="position:absolute;margin-left:424.85pt;margin-top:24pt;width:10.5pt;height:28.8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fldChar w:fldCharType="begin"/>
                    </w:r>
                    <w:r>
                      <w:rPr/>
                      <w:instrText xml:space="preserve"> PAGE </w:instrText>
                    </w:r>
                    <w:r>
                      <w:rPr/>
                      <w:fldChar w:fldCharType="separate"/>
                    </w:r>
                    <w:r>
                      <w:rPr/>
                      <w:t>44</w:t>
                    </w:r>
                    <w:r>
                      <w:rPr/>
                      <w:fldChar w:fldCharType="end"/>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48">
              <wp:simplePos x="0" y="0"/>
              <wp:positionH relativeFrom="page">
                <wp:posOffset>3983990</wp:posOffset>
              </wp:positionH>
              <wp:positionV relativeFrom="page">
                <wp:posOffset>305435</wp:posOffset>
              </wp:positionV>
              <wp:extent cx="67310" cy="306070"/>
              <wp:effectExtent l="0" t="0" r="0" b="0"/>
              <wp:wrapNone/>
              <wp:docPr id="4" name="Text Box 3"/>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25</w:t>
                          </w:r>
                          <w:r>
                            <w:rPr>
                              <w:rStyle w:val="Style16"/>
                            </w:rPr>
                            <w:fldChar w:fldCharType="end"/>
                          </w:r>
                        </w:p>
                      </w:txbxContent>
                    </wps:txbx>
                    <wps:bodyPr lIns="0" rIns="0" tIns="0" bIns="0" anchor="t" upright="1">
                      <a:spAutoFit/>
                    </wps:bodyPr>
                  </wps:wsp>
                </a:graphicData>
              </a:graphic>
            </wp:anchor>
          </w:drawing>
        </mc:Choice>
        <mc:Fallback>
          <w:pict>
            <v:rect id="shape_0" ID="Text Box 3"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25</w:t>
                    </w:r>
                    <w:r>
                      <w:rPr>
                        <w:rStyle w:val="Style16"/>
                      </w:rPr>
                      <w:fldChar w:fldCharType="end"/>
                    </w:r>
                  </w:p>
                </w:txbxContent>
              </v:textbox>
              <w10:wrap type="none"/>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59">
              <wp:simplePos x="0" y="0"/>
              <wp:positionH relativeFrom="page">
                <wp:posOffset>3983990</wp:posOffset>
              </wp:positionH>
              <wp:positionV relativeFrom="page">
                <wp:posOffset>305435</wp:posOffset>
              </wp:positionV>
              <wp:extent cx="67310" cy="306070"/>
              <wp:effectExtent l="0" t="0" r="0" b="0"/>
              <wp:wrapNone/>
              <wp:docPr id="8" name="Text Box 4"/>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26</w:t>
                          </w:r>
                          <w:r>
                            <w:rPr>
                              <w:rStyle w:val="Style16"/>
                            </w:rPr>
                            <w:fldChar w:fldCharType="end"/>
                          </w:r>
                        </w:p>
                      </w:txbxContent>
                    </wps:txbx>
                    <wps:bodyPr lIns="0" rIns="0" tIns="0" bIns="0" anchor="t" upright="1">
                      <a:spAutoFit/>
                    </wps:bodyPr>
                  </wps:wsp>
                </a:graphicData>
              </a:graphic>
            </wp:anchor>
          </w:drawing>
        </mc:Choice>
        <mc:Fallback>
          <w:pict>
            <v:rect id="shape_0" ID="Text Box 4"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26</w:t>
                    </w:r>
                    <w:r>
                      <w:rPr>
                        <w:rStyle w:val="Style16"/>
                      </w:rPr>
                      <w:fldChar w:fldCharType="end"/>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58">
              <wp:simplePos x="0" y="0"/>
              <wp:positionH relativeFrom="page">
                <wp:posOffset>3983990</wp:posOffset>
              </wp:positionH>
              <wp:positionV relativeFrom="page">
                <wp:posOffset>305435</wp:posOffset>
              </wp:positionV>
              <wp:extent cx="67310" cy="306070"/>
              <wp:effectExtent l="0" t="0" r="0" b="0"/>
              <wp:wrapNone/>
              <wp:docPr id="10" name="Text Box 1"/>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21</w:t>
                          </w:r>
                          <w:r>
                            <w:rPr>
                              <w:rStyle w:val="Style16"/>
                            </w:rPr>
                            <w:fldChar w:fldCharType="end"/>
                          </w:r>
                        </w:p>
                      </w:txbxContent>
                    </wps:txbx>
                    <wps:bodyPr lIns="0" rIns="0" tIns="0" bIns="0" anchor="t" upright="1">
                      <a:spAutoFit/>
                    </wps:bodyPr>
                  </wps:wsp>
                </a:graphicData>
              </a:graphic>
            </wp:anchor>
          </w:drawing>
        </mc:Choice>
        <mc:Fallback>
          <w:pict>
            <v:rect id="shape_0" ID="Text Box 1"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21</w:t>
                    </w:r>
                    <w:r>
                      <w:rPr>
                        <w:rStyle w:val="Style16"/>
                      </w:rPr>
                      <w:fldChar w:fldCharType="end"/>
                    </w:r>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66">
              <wp:simplePos x="0" y="0"/>
              <wp:positionH relativeFrom="page">
                <wp:posOffset>3983990</wp:posOffset>
              </wp:positionH>
              <wp:positionV relativeFrom="page">
                <wp:posOffset>305435</wp:posOffset>
              </wp:positionV>
              <wp:extent cx="67310" cy="306070"/>
              <wp:effectExtent l="0" t="0" r="0" b="0"/>
              <wp:wrapNone/>
              <wp:docPr id="16" name="Text Box 6"/>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30</w:t>
                          </w:r>
                          <w:r>
                            <w:rPr>
                              <w:rStyle w:val="Style16"/>
                            </w:rPr>
                            <w:fldChar w:fldCharType="end"/>
                          </w:r>
                        </w:p>
                      </w:txbxContent>
                    </wps:txbx>
                    <wps:bodyPr lIns="0" rIns="0" tIns="0" bIns="0" anchor="t" upright="1">
                      <a:spAutoFit/>
                    </wps:bodyPr>
                  </wps:wsp>
                </a:graphicData>
              </a:graphic>
            </wp:anchor>
          </w:drawing>
        </mc:Choice>
        <mc:Fallback>
          <w:pict>
            <v:rect id="shape_0" ID="Text Box 6"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30</w:t>
                    </w:r>
                    <w:r>
                      <w:rPr>
                        <w:rStyle w:val="Style16"/>
                      </w:rPr>
                      <w:fldChar w:fldCharType="end"/>
                    </w:r>
                  </w:p>
                </w:txbxContent>
              </v:textbox>
              <w10:wrap type="non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62">
              <wp:simplePos x="0" y="0"/>
              <wp:positionH relativeFrom="page">
                <wp:posOffset>3983990</wp:posOffset>
              </wp:positionH>
              <wp:positionV relativeFrom="page">
                <wp:posOffset>305435</wp:posOffset>
              </wp:positionV>
              <wp:extent cx="67310" cy="306070"/>
              <wp:effectExtent l="0" t="0" r="0" b="0"/>
              <wp:wrapNone/>
              <wp:docPr id="18" name="Text Box 5"/>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29</w:t>
                          </w:r>
                          <w:r>
                            <w:rPr>
                              <w:rStyle w:val="Style16"/>
                            </w:rPr>
                            <w:fldChar w:fldCharType="end"/>
                          </w:r>
                        </w:p>
                      </w:txbxContent>
                    </wps:txbx>
                    <wps:bodyPr lIns="0" rIns="0" tIns="0" bIns="0" anchor="t" upright="1">
                      <a:spAutoFit/>
                    </wps:bodyPr>
                  </wps:wsp>
                </a:graphicData>
              </a:graphic>
            </wp:anchor>
          </w:drawing>
        </mc:Choice>
        <mc:Fallback>
          <w:pict>
            <v:rect id="shape_0" ID="Text Box 5"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29</w:t>
                    </w:r>
                    <w:r>
                      <w:rPr>
                        <w:rStyle w:val="Style16"/>
                      </w:rPr>
                      <w:fldChar w:fldCharType="end"/>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0" distB="0" distL="0" distR="0" simplePos="0" locked="0" layoutInCell="0" allowOverlap="1" relativeHeight="73">
              <wp:simplePos x="0" y="0"/>
              <wp:positionH relativeFrom="page">
                <wp:posOffset>3983990</wp:posOffset>
              </wp:positionH>
              <wp:positionV relativeFrom="page">
                <wp:posOffset>305435</wp:posOffset>
              </wp:positionV>
              <wp:extent cx="67310" cy="306070"/>
              <wp:effectExtent l="0" t="0" r="0" b="0"/>
              <wp:wrapNone/>
              <wp:docPr id="24" name="Text Box 8"/>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fillRef idx="0"/>
                      <a:effectRef idx="0"/>
                      <a:fontRef idx="minor"/>
                    </wps:style>
                    <wps:txb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32</w:t>
                          </w:r>
                          <w:r>
                            <w:rPr>
                              <w:rStyle w:val="Style16"/>
                            </w:rPr>
                            <w:fldChar w:fldCharType="end"/>
                          </w:r>
                        </w:p>
                      </w:txbxContent>
                    </wps:txbx>
                    <wps:bodyPr lIns="0" rIns="0" tIns="0" bIns="0" anchor="t" upright="1">
                      <a:spAutoFit/>
                    </wps:bodyPr>
                  </wps:wsp>
                </a:graphicData>
              </a:graphic>
            </wp:anchor>
          </w:drawing>
        </mc:Choice>
        <mc:Fallback>
          <w:pict>
            <v:rect id="shape_0" ID="Text Box 8" path="m0,0l-2147483645,0l-2147483645,-2147483646l0,-2147483646xe" stroked="f" o:allowincell="f" style="position:absolute;margin-left:313.7pt;margin-top:24.05pt;width:5.25pt;height:24.05pt;mso-wrap-style:square;v-text-anchor:top;mso-position-horizontal-relative:page;mso-position-vertical-relative:page">
              <v:fill o:detectmouseclick="t" on="false"/>
              <v:stroke color="#3465a4" joinstyle="round" endcap="flat"/>
              <v:textbox>
                <w:txbxContent>
                  <w:p>
                    <w:pPr>
                      <w:pStyle w:val="Style34"/>
                      <w:shd w:val="clear" w:color="auto" w:fill="auto"/>
                      <w:spacing w:lineRule="auto" w:line="240"/>
                      <w:rPr/>
                    </w:pPr>
                    <w:r>
                      <w:rPr>
                        <w:rStyle w:val="Style16"/>
                      </w:rPr>
                      <w:fldChar w:fldCharType="begin"/>
                    </w:r>
                    <w:r>
                      <w:rPr>
                        <w:rStyle w:val="Style16"/>
                      </w:rPr>
                      <w:instrText xml:space="preserve"> PAGE </w:instrText>
                    </w:r>
                    <w:r>
                      <w:rPr>
                        <w:rStyle w:val="Style16"/>
                      </w:rPr>
                      <w:fldChar w:fldCharType="separate"/>
                    </w:r>
                    <w:r>
                      <w:rPr>
                        <w:rStyle w:val="Style16"/>
                      </w:rPr>
                      <w:t>32</w:t>
                    </w:r>
                    <w:r>
                      <w:rPr>
                        <w:rStyle w:val="Style16"/>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zCs w:val="28"/>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1."/>
      <w:lvlJc w:val="left"/>
      <w:pPr>
        <w:tabs>
          <w:tab w:val="num" w:pos="0"/>
        </w:tabs>
        <w:ind w:left="1069" w:hanging="360"/>
      </w:pPr>
      <w:rPr>
        <w:sz w:val="28"/>
        <w:b w:val="false"/>
        <w:szCs w:val="28"/>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autoHyphenation w:val="true"/>
  <w:evenAndOddHeaders/>
  <w:footnotePr>
    <w:numFmt w:val="decimal"/>
    <w:footnote w:id="0"/>
    <w:footnote w:id="1"/>
  </w:footnotePr>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 w:val="24"/>
        <w:szCs w:val="24"/>
        <w:lang w:val="ru-RU" w:eastAsia="ru-RU" w:bidi="ru-RU"/>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ahoma" w:hAnsi="Tahoma" w:eastAsia="Tahoma" w:cs="Tahoma"/>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
    <w:name w:val="Hyperlink"/>
    <w:basedOn w:val="DefaultParagraphFont"/>
    <w:rPr>
      <w:color w:val="0066CC"/>
      <w:u w:val="single"/>
    </w:rPr>
  </w:style>
  <w:style w:type="character" w:styleId="Style14" w:customStyle="1">
    <w:name w:val="Сноска_"/>
    <w:basedOn w:val="DefaultParagraphFont"/>
    <w:qFormat/>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2" w:customStyle="1">
    <w:name w:val="Основной текст (2)_"/>
    <w:basedOn w:val="DefaultParagraphFont"/>
    <w:link w:val="25"/>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3" w:customStyle="1">
    <w:name w:val="Основной текст (3)_"/>
    <w:basedOn w:val="DefaultParagraphFont"/>
    <w:link w:val="31"/>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21" w:customStyle="1">
    <w:name w:val="Заголовок №2_"/>
    <w:basedOn w:val="DefaultParagraphFont"/>
    <w:link w:val="26"/>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4" w:customStyle="1">
    <w:name w:val="Основной текст (4)_"/>
    <w:basedOn w:val="DefaultParagraphFont"/>
    <w:link w:val="42"/>
    <w:qFormat/>
    <w:rPr>
      <w:rFonts w:ascii="Times New Roman" w:hAnsi="Times New Roman" w:eastAsia="Times New Roman" w:cs="Times New Roman"/>
      <w:b w:val="false"/>
      <w:bCs w:val="false"/>
      <w:i/>
      <w:iCs/>
      <w:caps w:val="false"/>
      <w:smallCaps w:val="false"/>
      <w:strike w:val="false"/>
      <w:dstrike w:val="false"/>
      <w:sz w:val="16"/>
      <w:szCs w:val="16"/>
      <w:u w:val="none"/>
    </w:rPr>
  </w:style>
  <w:style w:type="character" w:styleId="5" w:customStyle="1">
    <w:name w:val="Основной текст (5)_"/>
    <w:basedOn w:val="DefaultParagraphFont"/>
    <w:link w:val="52"/>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514pt" w:customStyle="1">
    <w:name w:val="Основной текст (5) + 14 pt;Не курсив"/>
    <w:basedOn w:val="5"/>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Style15" w:customStyle="1">
    <w:name w:val="Колонтитул_"/>
    <w:basedOn w:val="DefaultParagraphFont"/>
    <w:link w:val="Style32"/>
    <w:qFormat/>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Style16" w:customStyle="1">
    <w:name w:val="Колонтитул"/>
    <w:basedOn w:val="Style1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22" w:customStyle="1">
    <w:name w:val="Основной текст (2) + Курсив"/>
    <w:basedOn w:val="2"/>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51" w:customStyle="1">
    <w:name w:val="Основной текст (5) + Не курсив"/>
    <w:basedOn w:val="5"/>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rPr>
  </w:style>
  <w:style w:type="character" w:styleId="514pt1" w:customStyle="1">
    <w:name w:val="Основной текст (5) + 14 pt"/>
    <w:basedOn w:val="5"/>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29pt-1pt" w:customStyle="1">
    <w:name w:val="Основной текст (2) + 9 pt;Интервал -1 pt"/>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18"/>
      <w:szCs w:val="18"/>
      <w:u w:val="none"/>
      <w:lang w:val="ru-RU" w:eastAsia="ru-RU" w:bidi="ru-RU"/>
    </w:rPr>
  </w:style>
  <w:style w:type="character" w:styleId="23" w:customStyle="1">
    <w:name w:val="Основной текст (2)"/>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6" w:customStyle="1">
    <w:name w:val="Основной текст (6)_"/>
    <w:basedOn w:val="DefaultParagraphFont"/>
    <w:link w:val="62"/>
    <w:qFormat/>
    <w:rPr>
      <w:rFonts w:ascii="Times New Roman" w:hAnsi="Times New Roman" w:eastAsia="Times New Roman" w:cs="Times New Roman"/>
      <w:b w:val="false"/>
      <w:bCs w:val="false"/>
      <w:i/>
      <w:iCs/>
      <w:caps w:val="false"/>
      <w:smallCaps w:val="false"/>
      <w:strike w:val="false"/>
      <w:dstrike w:val="false"/>
      <w:sz w:val="28"/>
      <w:szCs w:val="28"/>
      <w:u w:val="none"/>
    </w:rPr>
  </w:style>
  <w:style w:type="character" w:styleId="61" w:customStyle="1">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211pt" w:customStyle="1">
    <w:name w:val="Основной текст (2) + 11 pt"/>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2Exact" w:customStyle="1">
    <w:name w:val="Основной текст (2) Exact"/>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7" w:customStyle="1">
    <w:name w:val="Основной текст (7)_"/>
    <w:basedOn w:val="DefaultParagraphFont"/>
    <w:link w:val="71"/>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1" w:customStyle="1">
    <w:name w:val="Заголовок №1_"/>
    <w:basedOn w:val="DefaultParagraphFont"/>
    <w:link w:val="15"/>
    <w:qFormat/>
    <w:rPr>
      <w:rFonts w:ascii="Verdana" w:hAnsi="Verdana" w:eastAsia="Verdana" w:cs="Verdana"/>
      <w:b w:val="false"/>
      <w:bCs w:val="false"/>
      <w:i w:val="false"/>
      <w:iCs w:val="false"/>
      <w:caps w:val="false"/>
      <w:smallCaps w:val="false"/>
      <w:strike w:val="false"/>
      <w:dstrike w:val="false"/>
      <w:u w:val="none"/>
    </w:rPr>
  </w:style>
  <w:style w:type="character" w:styleId="11" w:customStyle="1">
    <w:name w:val="Заголовок №1"/>
    <w:basedOn w:val="1"/>
    <w:qFormat/>
    <w:rPr>
      <w:rFonts w:ascii="Verdana" w:hAnsi="Verdana" w:eastAsia="Verdana" w:cs="Verdana"/>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10Exact" w:customStyle="1">
    <w:name w:val="Основной текст (10)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4Exact" w:customStyle="1">
    <w:name w:val="Основной текст (4) Exact"/>
    <w:basedOn w:val="DefaultParagraphFont"/>
    <w:qFormat/>
    <w:rPr>
      <w:rFonts w:ascii="Times New Roman" w:hAnsi="Times New Roman" w:eastAsia="Times New Roman" w:cs="Times New Roman"/>
      <w:b w:val="false"/>
      <w:bCs w:val="false"/>
      <w:i/>
      <w:iCs/>
      <w:caps w:val="false"/>
      <w:smallCaps w:val="false"/>
      <w:strike w:val="false"/>
      <w:dstrike w:val="false"/>
      <w:sz w:val="16"/>
      <w:szCs w:val="16"/>
      <w:u w:val="none"/>
    </w:rPr>
  </w:style>
  <w:style w:type="character" w:styleId="12Exact" w:customStyle="1">
    <w:name w:val="Основной текст (12) Exact"/>
    <w:basedOn w:val="DefaultParagraphFont"/>
    <w:link w:val="123"/>
    <w:qFormat/>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13Exact" w:customStyle="1">
    <w:name w:val="Основной текст (13) Exact"/>
    <w:basedOn w:val="DefaultParagraphFont"/>
    <w:qFormat/>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12Exact1" w:customStyle="1">
    <w:name w:val="Заголовок №1 (2) Exact"/>
    <w:basedOn w:val="DefaultParagraphFont"/>
    <w:link w:val="124"/>
    <w:qFormat/>
    <w:rPr>
      <w:rFonts w:ascii="Microsoft Sans Serif" w:hAnsi="Microsoft Sans Serif" w:eastAsia="Microsoft Sans Serif" w:cs="Microsoft Sans Serif"/>
      <w:b w:val="false"/>
      <w:bCs w:val="false"/>
      <w:i w:val="false"/>
      <w:iCs w:val="false"/>
      <w:caps w:val="false"/>
      <w:smallCaps w:val="false"/>
      <w:strike w:val="false"/>
      <w:dstrike w:val="false"/>
      <w:sz w:val="28"/>
      <w:szCs w:val="28"/>
      <w:u w:val="none"/>
    </w:rPr>
  </w:style>
  <w:style w:type="character" w:styleId="8" w:customStyle="1">
    <w:name w:val="Основной текст (8)_"/>
    <w:basedOn w:val="DefaultParagraphFont"/>
    <w:link w:val="82"/>
    <w:qFormat/>
    <w:rPr>
      <w:rFonts w:ascii="Times New Roman" w:hAnsi="Times New Roman" w:eastAsia="Times New Roman" w:cs="Times New Roman"/>
      <w:b/>
      <w:bCs/>
      <w:i w:val="false"/>
      <w:iCs w:val="false"/>
      <w:caps w:val="false"/>
      <w:smallCaps w:val="false"/>
      <w:strike w:val="false"/>
      <w:dstrike w:val="false"/>
      <w:u w:val="none"/>
    </w:rPr>
  </w:style>
  <w:style w:type="character" w:styleId="81" w:customStyle="1">
    <w:name w:val="Основной текст (8) + Не полужирный"/>
    <w:basedOn w:val="8"/>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9" w:customStyle="1">
    <w:name w:val="Основной текст (9)_"/>
    <w:basedOn w:val="DefaultParagraphFont"/>
    <w:link w:val="91"/>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911pt" w:customStyle="1">
    <w:name w:val="Основной текст (9) + 11 pt;Не курсив"/>
    <w:basedOn w:val="9"/>
    <w:qFormat/>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val="ru-RU" w:eastAsia="ru-RU" w:bidi="ru-RU"/>
    </w:rPr>
  </w:style>
  <w:style w:type="character" w:styleId="10" w:customStyle="1">
    <w:name w:val="Основной текст (10)_"/>
    <w:basedOn w:val="DefaultParagraphFont"/>
    <w:link w:val="10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0115pt" w:customStyle="1">
    <w:name w:val="Основной текст (10) + 11;5 pt;Курсив"/>
    <w:basedOn w:val="10"/>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eastAsia="ru-RU" w:bidi="ru-RU"/>
    </w:rPr>
  </w:style>
  <w:style w:type="character" w:styleId="111" w:customStyle="1">
    <w:name w:val="Основной текст (11)_"/>
    <w:basedOn w:val="DefaultParagraphFont"/>
    <w:link w:val="113"/>
    <w:qFormat/>
    <w:rPr>
      <w:rFonts w:ascii="Times New Roman" w:hAnsi="Times New Roman" w:eastAsia="Times New Roman" w:cs="Times New Roman"/>
      <w:b w:val="false"/>
      <w:bCs w:val="false"/>
      <w:i/>
      <w:iCs/>
      <w:caps w:val="false"/>
      <w:smallCaps w:val="false"/>
      <w:strike w:val="false"/>
      <w:dstrike w:val="false"/>
      <w:sz w:val="12"/>
      <w:szCs w:val="12"/>
      <w:u w:val="none"/>
    </w:rPr>
  </w:style>
  <w:style w:type="character" w:styleId="13" w:customStyle="1">
    <w:name w:val="Основной текст (13)_"/>
    <w:basedOn w:val="DefaultParagraphFont"/>
    <w:link w:val="131"/>
    <w:qFormat/>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Style17">
    <w:name w:val="Символ сноски"/>
    <w:qFormat/>
    <w:rPr>
      <w:vertAlign w:val="superscript"/>
    </w:rPr>
  </w:style>
  <w:style w:type="character" w:styleId="Style18">
    <w:name w:val="Footnote Reference"/>
    <w:rPr>
      <w:vertAlign w:val="superscript"/>
    </w:rPr>
  </w:style>
  <w:style w:type="character" w:styleId="Style19">
    <w:name w:val="Символ концевой сноски"/>
    <w:qFormat/>
    <w:rPr>
      <w:vertAlign w:val="superscript"/>
    </w:rPr>
  </w:style>
  <w:style w:type="character" w:styleId="Style20">
    <w:name w:val="Endnote Reference"/>
    <w:rPr>
      <w:vertAlign w:val="superscript"/>
    </w:rPr>
  </w:style>
  <w:style w:type="character" w:styleId="10115pt1">
    <w:name w:val="Основной текст (10) + 11;5 pt"/>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eastAsia="ru-RU" w:bidi="ru-RU"/>
    </w:rPr>
  </w:style>
  <w:style w:type="character" w:styleId="911pt1">
    <w:name w:val="Основной текст (9) + 11 pt"/>
    <w:qFormat/>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eastAsia="ru-RU" w:bidi="ru-RU"/>
    </w:rPr>
  </w:style>
  <w:style w:type="character" w:styleId="Heading1Char">
    <w:name w:val="Heading 1 Char"/>
    <w:qFormat/>
    <w:rPr>
      <w:rFonts w:ascii="Arial" w:hAnsi="Arial" w:eastAsia="Arial" w:cs="Times New Roman"/>
      <w:color w:val="000000"/>
      <w:sz w:val="40"/>
      <w:szCs w:val="40"/>
    </w:rPr>
  </w:style>
  <w:style w:type="character" w:styleId="Heading2Char">
    <w:name w:val="Heading 2 Char"/>
    <w:qFormat/>
    <w:rPr>
      <w:rFonts w:ascii="Arial" w:hAnsi="Arial" w:eastAsia="Arial" w:cs="Times New Roman"/>
      <w:color w:val="000000"/>
      <w:sz w:val="34"/>
    </w:rPr>
  </w:style>
  <w:style w:type="character" w:styleId="Heading3Char">
    <w:name w:val="Heading 3 Char"/>
    <w:qFormat/>
    <w:rPr>
      <w:rFonts w:ascii="Arial" w:hAnsi="Arial" w:eastAsia="Arial" w:cs="Times New Roman"/>
      <w:color w:val="000000"/>
      <w:sz w:val="30"/>
      <w:szCs w:val="30"/>
    </w:rPr>
  </w:style>
  <w:style w:type="character" w:styleId="Heading4Char">
    <w:name w:val="Heading 4 Char"/>
    <w:qFormat/>
    <w:rPr>
      <w:rFonts w:ascii="Arial" w:hAnsi="Arial" w:eastAsia="Arial" w:cs="Times New Roman"/>
      <w:b/>
      <w:bCs/>
      <w:color w:val="000000"/>
      <w:sz w:val="26"/>
      <w:szCs w:val="26"/>
    </w:rPr>
  </w:style>
  <w:style w:type="character" w:styleId="Heading5Char">
    <w:name w:val="Heading 5 Char"/>
    <w:qFormat/>
    <w:rPr>
      <w:rFonts w:ascii="Arial" w:hAnsi="Arial" w:eastAsia="Arial" w:cs="Times New Roman"/>
      <w:b/>
      <w:bCs/>
      <w:color w:val="000000"/>
      <w:sz w:val="24"/>
      <w:szCs w:val="24"/>
    </w:rPr>
  </w:style>
  <w:style w:type="character" w:styleId="Heading6Char">
    <w:name w:val="Heading 6 Char"/>
    <w:qFormat/>
    <w:rPr>
      <w:rFonts w:ascii="Arial" w:hAnsi="Arial" w:eastAsia="Arial" w:cs="Times New Roman"/>
      <w:b/>
      <w:bCs/>
      <w:color w:val="000000"/>
      <w:sz w:val="22"/>
      <w:szCs w:val="22"/>
    </w:rPr>
  </w:style>
  <w:style w:type="character" w:styleId="Heading7Char">
    <w:name w:val="Heading 7 Char"/>
    <w:qFormat/>
    <w:rPr>
      <w:rFonts w:ascii="Arial" w:hAnsi="Arial" w:eastAsia="Arial" w:cs="Times New Roman"/>
      <w:b/>
      <w:bCs/>
      <w:i/>
      <w:iCs/>
      <w:color w:val="000000"/>
      <w:sz w:val="22"/>
      <w:szCs w:val="22"/>
    </w:rPr>
  </w:style>
  <w:style w:type="character" w:styleId="Heading8Char">
    <w:name w:val="Heading 8 Char"/>
    <w:qFormat/>
    <w:rPr>
      <w:rFonts w:ascii="Arial" w:hAnsi="Arial" w:eastAsia="Arial" w:cs="Times New Roman"/>
      <w:i/>
      <w:iCs/>
      <w:color w:val="000000"/>
      <w:sz w:val="22"/>
      <w:szCs w:val="22"/>
    </w:rPr>
  </w:style>
  <w:style w:type="character" w:styleId="Heading9Char">
    <w:name w:val="Heading 9 Char"/>
    <w:qFormat/>
    <w:rPr>
      <w:rFonts w:ascii="Arial" w:hAnsi="Arial" w:eastAsia="Arial" w:cs="Times New Roman"/>
      <w:i/>
      <w:iCs/>
      <w:color w:val="000000"/>
      <w:sz w:val="21"/>
      <w:szCs w:val="21"/>
    </w:rPr>
  </w:style>
  <w:style w:type="character" w:styleId="TitleChar">
    <w:name w:val="Title Char"/>
    <w:qFormat/>
    <w:rPr>
      <w:rFonts w:ascii="Times New Roman" w:hAnsi="Times New Roman" w:eastAsia="Times New Roman" w:cs="Times New Roman"/>
      <w:color w:val="000000"/>
      <w:sz w:val="48"/>
      <w:szCs w:val="48"/>
    </w:rPr>
  </w:style>
  <w:style w:type="character" w:styleId="SubtitleChar">
    <w:name w:val="Subtitle Char"/>
    <w:qFormat/>
    <w:rPr>
      <w:rFonts w:ascii="Times New Roman" w:hAnsi="Times New Roman" w:eastAsia="Times New Roman" w:cs="Times New Roman"/>
      <w:color w:val="000000"/>
      <w:sz w:val="24"/>
      <w:szCs w:val="24"/>
    </w:rPr>
  </w:style>
  <w:style w:type="character" w:styleId="QuoteChar">
    <w:name w:val="Quote Char"/>
    <w:qFormat/>
    <w:rPr>
      <w:i/>
    </w:rPr>
  </w:style>
  <w:style w:type="character" w:styleId="IntenseQuoteChar">
    <w:name w:val="Intense Quote Char"/>
    <w:qFormat/>
    <w:rPr>
      <w:i/>
    </w:rPr>
  </w:style>
  <w:style w:type="character" w:styleId="HeaderChar">
    <w:name w:val="Header Char"/>
    <w:qFormat/>
    <w:rPr>
      <w:rFonts w:ascii="Times New Roman" w:hAnsi="Times New Roman" w:eastAsia="Times New Roman" w:cs="Times New Roman"/>
      <w:color w:val="000000"/>
    </w:rPr>
  </w:style>
  <w:style w:type="character" w:styleId="FooterChar">
    <w:name w:val="Footer Char"/>
    <w:qFormat/>
    <w:rPr>
      <w:rFonts w:ascii="Times New Roman" w:hAnsi="Times New Roman" w:eastAsia="Times New Roman" w:cs="Times New Roman"/>
      <w:color w:val="000000"/>
    </w:rPr>
  </w:style>
  <w:style w:type="character" w:styleId="CaptionChar">
    <w:name w:val="Caption Char"/>
    <w:qFormat/>
    <w:rPr/>
  </w:style>
  <w:style w:type="character" w:styleId="FootnoteTextChar">
    <w:name w:val="Footnote Text Char"/>
    <w:qFormat/>
    <w:rPr>
      <w:sz w:val="18"/>
    </w:rPr>
  </w:style>
  <w:style w:type="character" w:styleId="EndnoteTextChar">
    <w:name w:val="Endnote Text Char"/>
    <w:qFormat/>
    <w:rPr>
      <w:sz w:val="20"/>
    </w:rPr>
  </w:style>
  <w:style w:type="character" w:styleId="41">
    <w:name w:val="Основной текст (4)"/>
    <w:qFormat/>
    <w:rPr>
      <w:rFonts w:ascii="Times New Roman" w:hAnsi="Times New Roman" w:eastAsia="Times New Roman" w:cs="Times New Roman"/>
      <w:b w:val="false"/>
      <w:bCs w:val="false"/>
      <w:i/>
      <w:iCs/>
      <w:caps w:val="false"/>
      <w:smallCaps w:val="false"/>
      <w:strike w:val="false"/>
      <w:dstrike w:val="false"/>
      <w:color w:val="000000"/>
      <w:sz w:val="16"/>
      <w:szCs w:val="16"/>
      <w:u w:val="none"/>
    </w:rPr>
  </w:style>
  <w:style w:type="character" w:styleId="513pt">
    <w:name w:val="Основной текст (5) + 13 pt"/>
    <w:qFormat/>
    <w:rPr>
      <w:rFonts w:ascii="Times New Roman" w:hAnsi="Times New Roman" w:eastAsia="Times New Roman" w:cs="Times New Roman"/>
      <w:b w:val="false"/>
      <w:bCs w:val="false"/>
      <w:i/>
      <w:iCs/>
      <w:caps w:val="false"/>
      <w:smallCaps w:val="false"/>
      <w:strike w:val="false"/>
      <w:dstrike w:val="false"/>
      <w:spacing w:val="0"/>
      <w:sz w:val="26"/>
      <w:szCs w:val="26"/>
      <w:u w:val="none"/>
    </w:rPr>
  </w:style>
  <w:style w:type="character" w:styleId="29pt">
    <w:name w:val="Основной текст (2) + 9 pt"/>
    <w:qFormat/>
    <w:rPr>
      <w:rFonts w:ascii="Times New Roman" w:hAnsi="Times New Roman" w:eastAsia="Times New Roman" w:cs="Times New Roman"/>
      <w:b/>
      <w:bCs/>
      <w:i w:val="false"/>
      <w:iCs w:val="false"/>
      <w:caps w:val="false"/>
      <w:smallCaps w:val="false"/>
      <w:strike w:val="false"/>
      <w:dstrike w:val="false"/>
      <w:spacing w:val="0"/>
      <w:sz w:val="18"/>
      <w:szCs w:val="18"/>
      <w:u w:val="none"/>
    </w:rPr>
  </w:style>
  <w:style w:type="character" w:styleId="1Exact">
    <w:name w:val="Заголовок №1 Exact"/>
    <w:qFormat/>
    <w:rPr>
      <w:rFonts w:ascii="Microsoft Sans Serif" w:hAnsi="Microsoft Sans Serif" w:eastAsia="Microsoft Sans Serif" w:cs="Microsoft Sans Serif"/>
      <w:b w:val="false"/>
      <w:bCs w:val="false"/>
      <w:i w:val="false"/>
      <w:iCs w:val="false"/>
      <w:caps w:val="false"/>
      <w:smallCaps w:val="false"/>
      <w:strike w:val="false"/>
      <w:dstrike w:val="false"/>
      <w:color w:val="000000"/>
      <w:sz w:val="28"/>
      <w:szCs w:val="28"/>
      <w:u w:val="none"/>
    </w:rPr>
  </w:style>
  <w:style w:type="character" w:styleId="12">
    <w:name w:val="Заголовок №1 (2)_"/>
    <w:qFormat/>
    <w:rPr>
      <w:rFonts w:ascii="Microsoft Sans Serif" w:hAnsi="Microsoft Sans Serif" w:eastAsia="Microsoft Sans Serif" w:cs="Microsoft Sans Serif"/>
      <w:b/>
      <w:bCs/>
      <w:i w:val="false"/>
      <w:iCs w:val="false"/>
      <w:caps w:val="false"/>
      <w:smallCaps w:val="false"/>
      <w:strike w:val="false"/>
      <w:dstrike w:val="false"/>
      <w:color w:val="000000"/>
      <w:sz w:val="28"/>
      <w:szCs w:val="28"/>
      <w:u w:val="none"/>
    </w:rPr>
  </w:style>
  <w:style w:type="character" w:styleId="121">
    <w:name w:val="Заголовок №1 (2)"/>
    <w:qFormat/>
    <w:rPr>
      <w:rFonts w:ascii="Microsoft Sans Serif" w:hAnsi="Microsoft Sans Serif" w:eastAsia="Microsoft Sans Serif" w:cs="Microsoft Sans Serif"/>
      <w:b/>
      <w:bCs/>
      <w:i w:val="false"/>
      <w:iCs w:val="false"/>
      <w:caps w:val="false"/>
      <w:smallCaps w:val="false"/>
      <w:strike w:val="false"/>
      <w:dstrike w:val="false"/>
      <w:spacing w:val="0"/>
      <w:sz w:val="28"/>
      <w:szCs w:val="28"/>
      <w:u w:val="none"/>
    </w:rPr>
  </w:style>
  <w:style w:type="character" w:styleId="24">
    <w:name w:val="Подпись к таблице (2)_"/>
    <w:qFormat/>
    <w:rPr>
      <w:rFonts w:ascii="Times New Roman" w:hAnsi="Times New Roman" w:eastAsia="Times New Roman" w:cs="Times New Roman"/>
      <w:b w:val="false"/>
      <w:bCs w:val="false"/>
      <w:i w:val="false"/>
      <w:iCs w:val="false"/>
      <w:caps w:val="false"/>
      <w:smallCaps w:val="false"/>
      <w:strike w:val="false"/>
      <w:dstrike w:val="false"/>
      <w:color w:val="000000"/>
      <w:sz w:val="26"/>
      <w:szCs w:val="26"/>
      <w:u w:val="none"/>
    </w:rPr>
  </w:style>
  <w:style w:type="character" w:styleId="Style21">
    <w:name w:val="Подпись к таблице_"/>
    <w:qFormat/>
    <w:rPr>
      <w:rFonts w:ascii="Times New Roman" w:hAnsi="Times New Roman" w:eastAsia="Times New Roman" w:cs="Times New Roman"/>
      <w:b w:val="false"/>
      <w:bCs w:val="false"/>
      <w:i w:val="false"/>
      <w:iCs w:val="false"/>
      <w:caps w:val="false"/>
      <w:smallCaps w:val="false"/>
      <w:strike w:val="false"/>
      <w:dstrike w:val="false"/>
      <w:color w:val="000000"/>
      <w:sz w:val="22"/>
      <w:szCs w:val="22"/>
      <w:u w:val="none"/>
    </w:rPr>
  </w:style>
  <w:style w:type="character" w:styleId="2115pt">
    <w:name w:val="Основной текст (2) + 11;5 pt"/>
    <w:qFormat/>
    <w:rPr>
      <w:rFonts w:ascii="Times New Roman" w:hAnsi="Times New Roman" w:eastAsia="Times New Roman" w:cs="Times New Roman"/>
      <w:b w:val="false"/>
      <w:bCs w:val="false"/>
      <w:i/>
      <w:iCs/>
      <w:caps w:val="false"/>
      <w:smallCaps w:val="false"/>
      <w:strike w:val="false"/>
      <w:dstrike w:val="false"/>
      <w:spacing w:val="0"/>
      <w:sz w:val="23"/>
      <w:szCs w:val="23"/>
      <w:u w:val="none"/>
    </w:rPr>
  </w:style>
  <w:style w:type="character" w:styleId="Style22">
    <w:name w:val="Подпись к таблице"/>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u w:val="single"/>
    </w:rPr>
  </w:style>
  <w:style w:type="character" w:styleId="122">
    <w:name w:val="Основной текст (12)_"/>
    <w:qFormat/>
    <w:rPr>
      <w:rFonts w:ascii="Times New Roman" w:hAnsi="Times New Roman" w:eastAsia="Times New Roman" w:cs="Times New Roman"/>
      <w:b/>
      <w:bCs/>
      <w:i w:val="false"/>
      <w:iCs w:val="false"/>
      <w:caps w:val="false"/>
      <w:smallCaps w:val="false"/>
      <w:strike w:val="false"/>
      <w:dstrike w:val="false"/>
      <w:color w:val="000000"/>
      <w:sz w:val="18"/>
      <w:szCs w:val="18"/>
      <w:u w:val="none"/>
    </w:rPr>
  </w:style>
  <w:style w:type="character" w:styleId="14">
    <w:name w:val="Заголовок 1 Знак"/>
    <w:qFormat/>
    <w:rPr>
      <w:rFonts w:ascii="Calibri Light" w:hAnsi="Calibri Light" w:eastAsia="Arial"/>
      <w:b/>
      <w:bCs/>
      <w:color w:val="2F5496"/>
      <w:sz w:val="28"/>
      <w:szCs w:val="28"/>
    </w:rPr>
  </w:style>
  <w:style w:type="character" w:styleId="112">
    <w:name w:val="Заголовок 1 Знак1"/>
    <w:qFormat/>
    <w:rPr>
      <w:rFonts w:ascii="Times New Roman" w:hAnsi="Times New Roman" w:eastAsia="Times New Roman" w:cs="Times New Roman"/>
      <w:b/>
      <w:sz w:val="22"/>
      <w:szCs w:val="20"/>
      <w:lang w:bidi="ar-SA"/>
    </w:rPr>
  </w:style>
  <w:style w:type="character" w:styleId="Style23">
    <w:name w:val="Текст выноски Знак"/>
    <w:qFormat/>
    <w:rPr>
      <w:rFonts w:ascii="Times New Roman" w:hAnsi="Times New Roman" w:eastAsia="Times New Roman" w:cs="Times New Roman"/>
      <w:sz w:val="16"/>
      <w:szCs w:val="16"/>
    </w:rPr>
  </w:style>
  <w:style w:type="character" w:styleId="Style24">
    <w:name w:val="Нижний колонтитул Знак"/>
    <w:qFormat/>
    <w:rPr>
      <w:rFonts w:ascii="Times New Roman" w:hAnsi="Times New Roman" w:eastAsia="Times New Roman" w:cs="Times New Roman"/>
      <w:sz w:val="24"/>
      <w:szCs w:val="24"/>
    </w:rPr>
  </w:style>
  <w:style w:type="character" w:styleId="Style25">
    <w:name w:val="Line Number"/>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customStyle="1">
    <w:name w:val="Footnote Text"/>
    <w:basedOn w:val="Normal"/>
    <w:link w:val="Style14"/>
    <w:pPr>
      <w:shd w:val="clear" w:color="auto" w:fill="FFFFFF"/>
      <w:spacing w:lineRule="atLeast" w:line="0"/>
    </w:pPr>
    <w:rPr>
      <w:rFonts w:ascii="Times New Roman" w:hAnsi="Times New Roman" w:eastAsia="Times New Roman" w:cs="Times New Roman"/>
      <w:b/>
      <w:bCs/>
      <w:sz w:val="18"/>
      <w:szCs w:val="18"/>
    </w:rPr>
  </w:style>
  <w:style w:type="paragraph" w:styleId="25" w:customStyle="1">
    <w:name w:val="Основной текст (2)"/>
    <w:basedOn w:val="Normal"/>
    <w:link w:val="2"/>
    <w:qFormat/>
    <w:pPr>
      <w:shd w:val="clear" w:color="auto" w:fill="FFFFFF"/>
      <w:spacing w:lineRule="atLeast" w:line="0" w:before="0" w:after="720"/>
      <w:ind w:hanging="200"/>
      <w:jc w:val="right"/>
    </w:pPr>
    <w:rPr>
      <w:rFonts w:ascii="Times New Roman" w:hAnsi="Times New Roman" w:eastAsia="Times New Roman" w:cs="Times New Roman"/>
      <w:sz w:val="28"/>
      <w:szCs w:val="28"/>
    </w:rPr>
  </w:style>
  <w:style w:type="paragraph" w:styleId="31" w:customStyle="1">
    <w:name w:val="Основной текст (3)"/>
    <w:basedOn w:val="Normal"/>
    <w:link w:val="3"/>
    <w:qFormat/>
    <w:pPr>
      <w:shd w:val="clear" w:color="auto" w:fill="FFFFFF"/>
      <w:spacing w:lineRule="exact" w:line="322" w:before="720" w:after="0"/>
      <w:ind w:hanging="920"/>
      <w:jc w:val="center"/>
    </w:pPr>
    <w:rPr>
      <w:rFonts w:ascii="Times New Roman" w:hAnsi="Times New Roman" w:eastAsia="Times New Roman" w:cs="Times New Roman"/>
      <w:b/>
      <w:bCs/>
      <w:sz w:val="28"/>
      <w:szCs w:val="28"/>
    </w:rPr>
  </w:style>
  <w:style w:type="paragraph" w:styleId="26" w:customStyle="1">
    <w:name w:val="Заголовок №2"/>
    <w:basedOn w:val="Normal"/>
    <w:link w:val="21"/>
    <w:qFormat/>
    <w:pPr>
      <w:shd w:val="clear" w:color="auto" w:fill="FFFFFF"/>
      <w:spacing w:lineRule="exact" w:line="322" w:before="0" w:after="120"/>
      <w:ind w:hanging="200"/>
      <w:jc w:val="center"/>
      <w:outlineLvl w:val="1"/>
    </w:pPr>
    <w:rPr>
      <w:rFonts w:ascii="Times New Roman" w:hAnsi="Times New Roman" w:eastAsia="Times New Roman" w:cs="Times New Roman"/>
      <w:b/>
      <w:bCs/>
      <w:sz w:val="28"/>
      <w:szCs w:val="28"/>
    </w:rPr>
  </w:style>
  <w:style w:type="paragraph" w:styleId="52" w:customStyle="1">
    <w:name w:val="Основной текст (5)"/>
    <w:basedOn w:val="Normal"/>
    <w:link w:val="5"/>
    <w:qFormat/>
    <w:pPr>
      <w:shd w:val="clear" w:color="auto" w:fill="FFFFFF"/>
      <w:spacing w:lineRule="atLeast" w:line="0" w:before="0" w:after="120"/>
    </w:pPr>
    <w:rPr>
      <w:rFonts w:ascii="Times New Roman" w:hAnsi="Times New Roman" w:eastAsia="Times New Roman" w:cs="Times New Roman"/>
      <w:i/>
      <w:iCs/>
      <w:sz w:val="20"/>
      <w:szCs w:val="20"/>
    </w:rPr>
  </w:style>
  <w:style w:type="paragraph" w:styleId="Style32" w:customStyle="1">
    <w:name w:val="Колонтитул"/>
    <w:basedOn w:val="Normal"/>
    <w:link w:val="Style15"/>
    <w:qFormat/>
    <w:pPr>
      <w:shd w:val="clear" w:color="auto" w:fill="FFFFFF"/>
      <w:spacing w:lineRule="atLeast" w:line="0"/>
    </w:pPr>
    <w:rPr>
      <w:rFonts w:ascii="Times New Roman" w:hAnsi="Times New Roman" w:eastAsia="Times New Roman" w:cs="Times New Roman"/>
      <w:sz w:val="21"/>
      <w:szCs w:val="21"/>
    </w:rPr>
  </w:style>
  <w:style w:type="paragraph" w:styleId="62" w:customStyle="1">
    <w:name w:val="Основной текст (6)"/>
    <w:basedOn w:val="Normal"/>
    <w:link w:val="6"/>
    <w:qFormat/>
    <w:pPr>
      <w:shd w:val="clear" w:color="auto" w:fill="FFFFFF"/>
      <w:spacing w:lineRule="exact" w:line="322"/>
      <w:ind w:firstLine="740"/>
      <w:jc w:val="both"/>
    </w:pPr>
    <w:rPr>
      <w:rFonts w:ascii="Times New Roman" w:hAnsi="Times New Roman" w:eastAsia="Times New Roman" w:cs="Times New Roman"/>
      <w:i/>
      <w:iCs/>
      <w:sz w:val="28"/>
      <w:szCs w:val="28"/>
    </w:rPr>
  </w:style>
  <w:style w:type="paragraph" w:styleId="71" w:customStyle="1">
    <w:name w:val="Основной текст (7)"/>
    <w:basedOn w:val="Normal"/>
    <w:link w:val="7"/>
    <w:qFormat/>
    <w:pPr>
      <w:shd w:val="clear" w:color="auto" w:fill="FFFFFF"/>
      <w:spacing w:lineRule="atLeast" w:line="0" w:before="660" w:after="60"/>
      <w:jc w:val="center"/>
    </w:pPr>
    <w:rPr>
      <w:rFonts w:ascii="Times New Roman" w:hAnsi="Times New Roman" w:eastAsia="Times New Roman" w:cs="Times New Roman"/>
      <w:i/>
      <w:iCs/>
      <w:sz w:val="18"/>
      <w:szCs w:val="18"/>
    </w:rPr>
  </w:style>
  <w:style w:type="paragraph" w:styleId="15" w:customStyle="1">
    <w:name w:val="Заголовок №1"/>
    <w:basedOn w:val="Normal"/>
    <w:link w:val="1"/>
    <w:qFormat/>
    <w:pPr>
      <w:shd w:val="clear" w:color="auto" w:fill="FFFFFF"/>
      <w:spacing w:lineRule="exact" w:line="312"/>
      <w:jc w:val="center"/>
      <w:outlineLvl w:val="0"/>
    </w:pPr>
    <w:rPr>
      <w:rFonts w:ascii="Verdana" w:hAnsi="Verdana" w:eastAsia="Verdana" w:cs="Verdana"/>
    </w:rPr>
  </w:style>
  <w:style w:type="paragraph" w:styleId="101" w:customStyle="1">
    <w:name w:val="Основной текст (10)"/>
    <w:basedOn w:val="Normal"/>
    <w:link w:val="10"/>
    <w:qFormat/>
    <w:pPr>
      <w:shd w:val="clear" w:color="auto" w:fill="FFFFFF"/>
      <w:spacing w:lineRule="exact" w:line="274"/>
      <w:jc w:val="both"/>
    </w:pPr>
    <w:rPr>
      <w:rFonts w:ascii="Times New Roman" w:hAnsi="Times New Roman" w:eastAsia="Times New Roman" w:cs="Times New Roman"/>
      <w:sz w:val="22"/>
      <w:szCs w:val="22"/>
    </w:rPr>
  </w:style>
  <w:style w:type="paragraph" w:styleId="42" w:customStyle="1">
    <w:name w:val="Основной текст (4)"/>
    <w:basedOn w:val="Normal"/>
    <w:link w:val="4"/>
    <w:qFormat/>
    <w:pPr>
      <w:shd w:val="clear" w:color="auto" w:fill="FFFFFF"/>
      <w:spacing w:lineRule="atLeast" w:line="0" w:before="120" w:after="600"/>
      <w:jc w:val="center"/>
    </w:pPr>
    <w:rPr>
      <w:rFonts w:ascii="Times New Roman" w:hAnsi="Times New Roman" w:eastAsia="Times New Roman" w:cs="Times New Roman"/>
      <w:i/>
      <w:iCs/>
      <w:sz w:val="16"/>
      <w:szCs w:val="16"/>
    </w:rPr>
  </w:style>
  <w:style w:type="paragraph" w:styleId="123" w:customStyle="1">
    <w:name w:val="Основной текст (12)"/>
    <w:basedOn w:val="Normal"/>
    <w:link w:val="12Exact"/>
    <w:qFormat/>
    <w:pPr>
      <w:shd w:val="clear" w:color="auto" w:fill="FFFFFF"/>
      <w:spacing w:lineRule="atLeast" w:line="0"/>
      <w:ind w:hanging="1460"/>
    </w:pPr>
    <w:rPr>
      <w:rFonts w:ascii="Times New Roman" w:hAnsi="Times New Roman" w:eastAsia="Times New Roman" w:cs="Times New Roman"/>
      <w:sz w:val="16"/>
      <w:szCs w:val="16"/>
    </w:rPr>
  </w:style>
  <w:style w:type="paragraph" w:styleId="131" w:customStyle="1">
    <w:name w:val="Основной текст (13)"/>
    <w:basedOn w:val="Normal"/>
    <w:link w:val="13"/>
    <w:qFormat/>
    <w:pPr>
      <w:shd w:val="clear" w:color="auto" w:fill="FFFFFF"/>
      <w:spacing w:lineRule="exact" w:line="235"/>
      <w:ind w:hanging="1720"/>
      <w:jc w:val="both"/>
    </w:pPr>
    <w:rPr>
      <w:rFonts w:ascii="Times New Roman" w:hAnsi="Times New Roman" w:eastAsia="Times New Roman" w:cs="Times New Roman"/>
      <w:b/>
      <w:bCs/>
      <w:sz w:val="18"/>
      <w:szCs w:val="18"/>
    </w:rPr>
  </w:style>
  <w:style w:type="paragraph" w:styleId="124" w:customStyle="1">
    <w:name w:val="Заголовок №1 (2)"/>
    <w:basedOn w:val="Normal"/>
    <w:link w:val="12Exact1"/>
    <w:qFormat/>
    <w:pPr>
      <w:shd w:val="clear" w:color="auto" w:fill="FFFFFF"/>
      <w:spacing w:lineRule="exact" w:line="317"/>
      <w:jc w:val="both"/>
      <w:outlineLvl w:val="0"/>
    </w:pPr>
    <w:rPr>
      <w:rFonts w:ascii="Microsoft Sans Serif" w:hAnsi="Microsoft Sans Serif" w:eastAsia="Microsoft Sans Serif" w:cs="Microsoft Sans Serif"/>
      <w:sz w:val="28"/>
      <w:szCs w:val="28"/>
    </w:rPr>
  </w:style>
  <w:style w:type="paragraph" w:styleId="82" w:customStyle="1">
    <w:name w:val="Основной текст (8)"/>
    <w:basedOn w:val="Normal"/>
    <w:link w:val="8"/>
    <w:qFormat/>
    <w:pPr>
      <w:shd w:val="clear" w:color="auto" w:fill="FFFFFF"/>
      <w:spacing w:lineRule="exact" w:line="274" w:before="480" w:after="0"/>
      <w:jc w:val="center"/>
    </w:pPr>
    <w:rPr>
      <w:rFonts w:ascii="Times New Roman" w:hAnsi="Times New Roman" w:eastAsia="Times New Roman" w:cs="Times New Roman"/>
      <w:b/>
      <w:bCs/>
    </w:rPr>
  </w:style>
  <w:style w:type="paragraph" w:styleId="91" w:customStyle="1">
    <w:name w:val="Основной текст (9)"/>
    <w:basedOn w:val="Normal"/>
    <w:link w:val="9"/>
    <w:qFormat/>
    <w:pPr>
      <w:shd w:val="clear" w:color="auto" w:fill="FFFFFF"/>
      <w:spacing w:lineRule="exact" w:line="274" w:before="120" w:after="0"/>
      <w:jc w:val="right"/>
    </w:pPr>
    <w:rPr>
      <w:rFonts w:ascii="Times New Roman" w:hAnsi="Times New Roman" w:eastAsia="Times New Roman" w:cs="Times New Roman"/>
      <w:i/>
      <w:iCs/>
      <w:sz w:val="23"/>
      <w:szCs w:val="23"/>
    </w:rPr>
  </w:style>
  <w:style w:type="paragraph" w:styleId="113" w:customStyle="1">
    <w:name w:val="Основной текст (11)"/>
    <w:basedOn w:val="Normal"/>
    <w:link w:val="111"/>
    <w:qFormat/>
    <w:pPr>
      <w:shd w:val="clear" w:color="auto" w:fill="FFFFFF"/>
      <w:spacing w:lineRule="atLeast" w:line="0" w:before="60" w:after="0"/>
    </w:pPr>
    <w:rPr>
      <w:rFonts w:ascii="Times New Roman" w:hAnsi="Times New Roman" w:eastAsia="Times New Roman" w:cs="Times New Roman"/>
      <w:i/>
      <w:iCs/>
      <w:sz w:val="12"/>
      <w:szCs w:val="12"/>
    </w:rPr>
  </w:style>
  <w:style w:type="paragraph" w:styleId="Style33">
    <w:name w:val="Header"/>
    <w:basedOn w:val="Style32"/>
    <w:pPr/>
    <w:rPr/>
  </w:style>
  <w:style w:type="paragraph" w:styleId="Style34">
    <w:name w:val="Содержимое врезки"/>
    <w:basedOn w:val="Normal"/>
    <w:qFormat/>
    <w:pPr/>
    <w:rPr/>
  </w:style>
  <w:style w:type="paragraph" w:styleId="Style35">
    <w:name w:val="Верхний колонтитул слева"/>
    <w:basedOn w:val="Style33"/>
    <w:qFormat/>
    <w:pPr/>
    <w:rPr/>
  </w:style>
  <w:style w:type="paragraph" w:styleId="NoSpacing">
    <w:name w:val="No Spacing"/>
    <w:qFormat/>
    <w:pPr>
      <w:widowControl/>
      <w:suppressAutoHyphens w:val="true"/>
      <w:bidi w:val="0"/>
      <w:spacing w:lineRule="auto" w:line="240" w:before="0" w:after="0"/>
      <w:jc w:val="left"/>
    </w:pPr>
    <w:rPr>
      <w:rFonts w:ascii="Tahoma" w:hAnsi="Tahoma" w:eastAsia="Tahoma" w:cs="Tahoma"/>
      <w:color w:val="auto"/>
      <w:kern w:val="0"/>
      <w:sz w:val="24"/>
      <w:szCs w:val="24"/>
      <w:lang w:val="ru-RU" w:eastAsia="ru-RU" w:bidi="ru-RU"/>
    </w:rPr>
  </w:style>
  <w:style w:type="paragraph" w:styleId="Quote">
    <w:name w:val="Quote"/>
    <w:basedOn w:val="Normal"/>
    <w:qFormat/>
    <w:pPr>
      <w:ind w:left="720" w:right="720" w:hanging="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fill="F2F2F2"/>
      <w:ind w:left="720" w:right="720" w:hanging="0"/>
    </w:pPr>
    <w:rPr>
      <w:i/>
    </w:rPr>
  </w:style>
  <w:style w:type="paragraph" w:styleId="Tableoffigures">
    <w:name w:val="table of figures"/>
    <w:basedOn w:val="Normal"/>
    <w:qFormat/>
    <w:pPr/>
    <w:rPr/>
  </w:style>
  <w:style w:type="paragraph" w:styleId="Indexheading">
    <w:name w:val="index heading"/>
    <w:basedOn w:val="Normal"/>
    <w:qFormat/>
    <w:pPr/>
    <w:rPr/>
  </w:style>
  <w:style w:type="paragraph" w:styleId="16">
    <w:name w:val="Текст сноски1"/>
    <w:basedOn w:val="Normal"/>
    <w:qFormat/>
    <w:pPr>
      <w:shd w:fill="FFFFFF"/>
      <w:spacing w:lineRule="atLeast" w:line="0"/>
    </w:pPr>
    <w:rPr>
      <w:rFonts w:ascii="Times New Roman" w:hAnsi="Times New Roman" w:eastAsia="Times New Roman" w:cs="Times New Roman"/>
      <w:b/>
      <w:bCs/>
      <w:sz w:val="18"/>
      <w:szCs w:val="18"/>
    </w:rPr>
  </w:style>
  <w:style w:type="paragraph" w:styleId="27">
    <w:name w:val="Подпись к таблице (2)"/>
    <w:basedOn w:val="Normal"/>
    <w:qFormat/>
    <w:pPr>
      <w:shd w:fill="FFFFFF"/>
      <w:spacing w:lineRule="atLeast" w:line="0"/>
    </w:pPr>
    <w:rPr>
      <w:rFonts w:ascii="Times New Roman" w:hAnsi="Times New Roman" w:eastAsia="Times New Roman" w:cs="Times New Roman"/>
      <w:sz w:val="26"/>
      <w:szCs w:val="26"/>
    </w:rPr>
  </w:style>
  <w:style w:type="paragraph" w:styleId="Style36">
    <w:name w:val="Подпись к таблице"/>
    <w:basedOn w:val="Normal"/>
    <w:qFormat/>
    <w:pPr>
      <w:shd w:fill="FFFFFF"/>
      <w:spacing w:lineRule="atLeast" w:line="0"/>
    </w:pPr>
    <w:rPr>
      <w:rFonts w:ascii="Times New Roman" w:hAnsi="Times New Roman" w:eastAsia="Times New Roman" w:cs="Times New Roman"/>
      <w:sz w:val="22"/>
      <w:szCs w:val="22"/>
    </w:rPr>
  </w:style>
  <w:style w:type="paragraph" w:styleId="BalloonText">
    <w:name w:val="Balloon Text"/>
    <w:basedOn w:val="Normal"/>
    <w:qFormat/>
    <w:pPr/>
    <w:rPr>
      <w:sz w:val="16"/>
      <w:szCs w:val="16"/>
    </w:rPr>
  </w:style>
  <w:style w:type="paragraph" w:styleId="ListParagraph">
    <w:name w:val="List Paragraph"/>
    <w:basedOn w:val="Normal"/>
    <w:qFormat/>
    <w:pPr>
      <w:spacing w:before="0" w:after="0"/>
      <w:ind w:left="720" w:hanging="0"/>
      <w:contextualSpacing/>
    </w:pPr>
    <w:rPr/>
  </w:style>
  <w:style w:type="paragraph" w:styleId="ConsPlusNormal">
    <w:name w:val="ConsPlusNormal"/>
    <w:qFormat/>
    <w:pPr>
      <w:widowControl w:val="false"/>
      <w:suppressAutoHyphens w:val="true"/>
      <w:bidi w:val="0"/>
      <w:spacing w:before="0" w:after="0"/>
      <w:jc w:val="left"/>
    </w:pPr>
    <w:rPr>
      <w:rFonts w:ascii="Arial" w:hAnsi="Arial" w:eastAsia="Arial" w:cs="Courier New"/>
      <w:color w:val="auto"/>
      <w:kern w:val="0"/>
      <w:sz w:val="16"/>
      <w:szCs w:val="24"/>
      <w:lang w:val="ru-RU" w:eastAsia="ru-RU" w:bidi="ru-RU"/>
    </w:rPr>
  </w:style>
  <w:style w:type="paragraph" w:styleId="Style37">
    <w:name w:val="Footer"/>
    <w:basedOn w:val="Style32"/>
    <w:pPr>
      <w:suppressLineNumbers/>
      <w:tabs>
        <w:tab w:val="clear" w:pos="708"/>
        <w:tab w:val="center" w:pos="5134" w:leader="none"/>
        <w:tab w:val="right" w:pos="1026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BF95EC7A5FE0DAB49ECC2CD9EF1992081D1A2F3DC93B342386F8EJCiBJ" TargetMode="External"/><Relationship Id="rId4" Type="http://schemas.openxmlformats.org/officeDocument/2006/relationships/hyperlink" Target="consultantplus://offline/ref=DBF95EC7A5FE0DAB49ECC2CD9EF1992082DEA5F7D2C1E440693A80CEC1C75C08118FA68A21972AB0J4i1J" TargetMode="External"/><Relationship Id="rId5" Type="http://schemas.openxmlformats.org/officeDocument/2006/relationships/hyperlink" Target="consultantplus://offline/ref=DBF95EC7A5FE0DAB49ECC2CD9EF1992082DEA5F7D3C7E440693A80CEC1JCi7J" TargetMode="External"/><Relationship Id="rId6" Type="http://schemas.openxmlformats.org/officeDocument/2006/relationships/hyperlink" Target="consultantplus://offline/ref=DBF95EC7A5FE0DAB49ECC2CD9EF1992082DEA5F7D2CDE440693A80CEC1JCi7J" TargetMode="External"/><Relationship Id="rId7" Type="http://schemas.openxmlformats.org/officeDocument/2006/relationships/hyperlink" Target="consultantplus://offline/ref=DBF95EC7A5FE0DAB49ECC2CD9EF1992082DEA6F4DFC1E440693A80CEC1JCi7J" TargetMode="External"/><Relationship Id="rId8" Type="http://schemas.openxmlformats.org/officeDocument/2006/relationships/hyperlink" Target="consultantplus://offline/ref=DBF95EC7A5FE0DAB49ECC2CD9EF1992082DFA3F4D4C7E440693A80CEC1JCi7J" TargetMode="External"/><Relationship Id="rId9" Type="http://schemas.openxmlformats.org/officeDocument/2006/relationships/hyperlink" Target="consultantplus://offline/ref=DBF95EC7A5FE0DAB49ECC2CD9EF1992082DFA0F5D7C0E440693A80CEC1C75C08118FA68A21962BBBJ4i3J" TargetMode="External"/><Relationship Id="rId10" Type="http://schemas.openxmlformats.org/officeDocument/2006/relationships/hyperlink" Target="consultantplus://offline/ref=DBF95EC7A5FE0DAB49ECC2CD9EF1992082D8ACF3D2C0E440693A80CEC1JCi7J" TargetMode="External"/><Relationship Id="rId11" Type="http://schemas.openxmlformats.org/officeDocument/2006/relationships/hyperlink" Target="consultantplus://offline/ref=DBF95EC7A5FE0DAB49ECDCC0889DC62F80D2FBFBD6C7E614326F86999E975A5D51CFA0DF62D226B3J4i5J" TargetMode="External"/><Relationship Id="rId12" Type="http://schemas.openxmlformats.org/officeDocument/2006/relationships/hyperlink" Target="consultantplus://offline/ref=BF4ABA9E4868B3B43E72FC70EFDF148A25853A0245C505AB5B216EDEF0845F4879CBD4DEA973B71A4F7F595A34BD451E6C066DD4385E54DDq2U3I"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eader" Target="header17.xml"/><Relationship Id="rId30" Type="http://schemas.openxmlformats.org/officeDocument/2006/relationships/header" Target="header18.xml"/><Relationship Id="rId31" Type="http://schemas.openxmlformats.org/officeDocument/2006/relationships/header" Target="header19.xml"/><Relationship Id="rId32" Type="http://schemas.openxmlformats.org/officeDocument/2006/relationships/header" Target="header20.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LibreOffice/7.5.2.2$Windows_X86_64 LibreOffice_project/53bb9681a964705cf672590721dbc85eb4d0c3a2</Application>
  <AppVersion>15.0000</AppVersion>
  <Pages>46</Pages>
  <Words>9722</Words>
  <Characters>73920</Characters>
  <CharactersWithSpaces>83525</CharactersWithSpaces>
  <Paragraphs>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dc:description/>
  <dc:language>ru-RU</dc:language>
  <cp:lastModifiedBy/>
  <cp:lastPrinted>2023-07-17T16:04:58Z</cp:lastPrinted>
  <dcterms:modified xsi:type="dcterms:W3CDTF">2023-07-17T16:13:19Z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