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0"/>
        <w:gridCol w:w="4164"/>
        <w:gridCol w:w="264"/>
      </w:tblGrid>
      <w:tr>
        <w:tblPrEx/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34" w:type="dxa"/>
            <w:vAlign w:val="top"/>
            <w:textDirection w:val="lrTb"/>
            <w:noWrap w:val="false"/>
          </w:tcPr>
          <w:p>
            <w:pPr>
              <w:pStyle w:val="92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7pt;height:54.0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926"/>
            </w:pPr>
            <w:r/>
            <w:r/>
          </w:p>
          <w:p>
            <w:pPr>
              <w:pStyle w:val="9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9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9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9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92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</w:r>
          </w:p>
          <w:p>
            <w:pPr>
              <w:pStyle w:val="926"/>
              <w:jc w:val="center"/>
            </w:pPr>
            <w:r/>
            <w:r/>
          </w:p>
          <w:p>
            <w:pPr>
              <w:pStyle w:val="926"/>
            </w:pPr>
            <w:r/>
            <w:r/>
          </w:p>
          <w:p>
            <w:pPr>
              <w:pStyle w:val="926"/>
              <w:ind w:left="-113"/>
            </w:pP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</w:t>
            </w:r>
            <w:r>
              <w:t xml:space="preserve">                                                    </w:t>
            </w:r>
            <w:r>
              <w:t xml:space="preserve">№ </w:t>
            </w:r>
            <w:r/>
          </w:p>
          <w:p>
            <w:pPr>
              <w:pStyle w:val="926"/>
            </w:pPr>
            <w:r/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926"/>
              <w:ind w:right="854"/>
              <w:jc w:val="both"/>
              <w:rPr>
                <w:bCs/>
              </w:rPr>
            </w:pPr>
            <w:r>
              <w:rPr>
                <w:bCs/>
              </w:rPr>
              <w:t xml:space="preserve">О</w:t>
            </w:r>
            <w:r>
              <w:rPr>
                <w:bCs/>
              </w:rPr>
              <w:t xml:space="preserve"> внесении изменений в постановление администрации города Сосновоборска от 14.11.2012 № 1823 «О </w:t>
            </w:r>
            <w:r>
              <w:t xml:space="preserve">с</w:t>
            </w:r>
            <w:r>
              <w:t xml:space="preserve">озда</w:t>
            </w:r>
            <w:r>
              <w:t xml:space="preserve">нии</w:t>
            </w:r>
            <w:r>
              <w:t xml:space="preserve"> межведомственн</w:t>
            </w:r>
            <w:r>
              <w:t xml:space="preserve">ой</w:t>
            </w:r>
            <w:r>
              <w:t xml:space="preserve"> комисси</w:t>
            </w:r>
            <w:r>
              <w:t xml:space="preserve">и по</w:t>
            </w:r>
            <w:r>
              <w:t xml:space="preserve"> оценк</w:t>
            </w:r>
            <w:r>
              <w:t xml:space="preserve">е</w:t>
            </w:r>
            <w:r>
              <w:t xml:space="preserve"> состояния жилых помещений </w:t>
            </w:r>
            <w:r>
              <w:t xml:space="preserve">муниципального жилищного фонда </w:t>
            </w:r>
            <w:r>
              <w:t xml:space="preserve">города Сосновоборска</w:t>
            </w:r>
            <w:r>
              <w:t xml:space="preserve"> и жилых помещений, приобретаемых в муниципальную собственность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</w:r>
            <w:r>
              <w:rPr>
                <w:bCs/>
              </w:rPr>
            </w:r>
          </w:p>
          <w:p>
            <w:pPr>
              <w:pStyle w:val="926"/>
              <w:ind w:right="854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  <w:r>
              <w:rPr>
                <w:lang w:eastAsia="ar-SA"/>
              </w:rPr>
            </w:r>
            <w:r>
              <w:rPr>
                <w:lang w:eastAsia="ar-SA"/>
              </w:rPr>
            </w:r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428" w:type="dxa"/>
            <w:vAlign w:val="top"/>
            <w:textDirection w:val="lrTb"/>
            <w:noWrap w:val="false"/>
          </w:tcPr>
          <w:p>
            <w:pPr>
              <w:pStyle w:val="970"/>
              <w:ind w:right="0" w:firstLine="28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92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целях обеспечения работы межведомственной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состояния жилых помещений муниципального жилищного фонда города Сосновоборска и жилых помещений, приобретаемых в муниципальную собственность, в </w:t>
      </w:r>
      <w:r>
        <w:rPr>
          <w:sz w:val="28"/>
          <w:szCs w:val="28"/>
        </w:rPr>
        <w:t xml:space="preserve">связи с кадровыми изменениями, руководствуясь ст. ст. 26, 38 Устава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Сосновоборска Красноярского края,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947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ПОСТАНОВЛЯЮ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47"/>
        <w:jc w:val="both"/>
        <w:rPr>
          <w:sz w:val="28"/>
          <w:szCs w:val="28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926"/>
        <w:numPr>
          <w:ilvl w:val="0"/>
          <w:numId w:val="45"/>
        </w:numPr>
        <w:ind w:left="0" w:firstLine="709"/>
        <w:jc w:val="both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следующие изменения в постановление администрации города Сосновоборска от 14.11.2012 № 1823 «О </w:t>
      </w:r>
      <w:r>
        <w:rPr>
          <w:sz w:val="28"/>
          <w:szCs w:val="28"/>
        </w:rPr>
        <w:t xml:space="preserve">создании межведомственной комиссии по оценке состояния жилых помещений муниципального жилищного фонда города Сосновоборска и жилых помещений, приобретаемых в муниципальную собственность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left="0" w:right="0" w:firstLine="709"/>
        <w:jc w:val="both"/>
        <w:widowControl w:val="off"/>
        <w:tabs>
          <w:tab w:val="left" w:pos="1134" w:leader="none"/>
        </w:tabs>
      </w:pPr>
      <w:r>
        <w:rPr>
          <w:bCs/>
          <w:sz w:val="28"/>
          <w:szCs w:val="28"/>
          <w:highlight w:val="none"/>
        </w:rPr>
        <w:t xml:space="preserve">1.1. Наименование постановления изложить в новой редакции следующего содержания «О создании межведомственной комиссии по оценке состояния жилых помещений</w:t>
      </w:r>
      <w:r>
        <w:rPr>
          <w:bCs/>
          <w:sz w:val="28"/>
          <w:szCs w:val="28"/>
          <w:highlight w:val="none"/>
        </w:rPr>
        <w:t xml:space="preserve">, расположенных на территории города Сосновоборска».</w:t>
      </w:r>
      <w:r/>
    </w:p>
    <w:p>
      <w:pPr>
        <w:ind w:left="0" w:right="0"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  <w:highlight w:val="none"/>
        </w:rPr>
        <w:t xml:space="preserve">1.2. По тексту постановления наименование комиссии изложить: «межведомственная комиссия по оценке </w:t>
      </w:r>
      <w:r>
        <w:rPr>
          <w:bCs/>
          <w:sz w:val="28"/>
          <w:szCs w:val="28"/>
          <w:highlight w:val="none"/>
        </w:rPr>
        <w:t xml:space="preserve">состояния жилых помещений</w:t>
      </w:r>
      <w:r>
        <w:rPr>
          <w:bCs/>
          <w:sz w:val="28"/>
          <w:szCs w:val="28"/>
          <w:highlight w:val="none"/>
        </w:rPr>
        <w:t xml:space="preserve">, расположенных на территории города Сосновоборска</w:t>
      </w:r>
      <w:r>
        <w:rPr>
          <w:bCs/>
          <w:sz w:val="28"/>
          <w:szCs w:val="28"/>
          <w:highlight w:val="none"/>
        </w:rPr>
        <w:t xml:space="preserve">» в соответствующем падеже.</w:t>
      </w:r>
      <w:r>
        <w:rPr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26"/>
        <w:ind w:left="0" w:right="0" w:firstLine="709"/>
        <w:jc w:val="both"/>
        <w:tabs>
          <w:tab w:val="left" w:pos="0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1.3. Приложение 2 к постановлению </w:t>
      </w:r>
      <w:r>
        <w:rPr>
          <w:sz w:val="28"/>
          <w:szCs w:val="28"/>
        </w:rPr>
        <w:t xml:space="preserve">изложить в новой редакции </w:t>
      </w:r>
      <w:r>
        <w:rPr>
          <w:bCs/>
          <w:sz w:val="28"/>
          <w:szCs w:val="28"/>
        </w:rPr>
        <w:t xml:space="preserve">согласно приложению к настоящему постановлению.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926"/>
        <w:ind w:left="0" w:right="0" w:firstLine="709"/>
        <w:jc w:val="both"/>
        <w:tabs>
          <w:tab w:val="left" w:pos="0" w:leader="none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</w:p>
    <w:p>
      <w:pPr>
        <w:pStyle w:val="926"/>
        <w:ind w:left="0" w:right="0" w:firstLine="709"/>
        <w:jc w:val="both"/>
        <w:tabs>
          <w:tab w:val="left" w:pos="0" w:leader="none"/>
        </w:tabs>
        <w:rPr>
          <w:highlight w:val="none"/>
        </w:rPr>
      </w:pPr>
      <w:r>
        <w:rPr>
          <w:spacing w:val="-4"/>
          <w:sz w:val="28"/>
          <w:szCs w:val="28"/>
        </w:rPr>
        <w:t xml:space="preserve">3. </w:t>
      </w:r>
      <w:r>
        <w:rPr>
          <w:spacing w:val="-4"/>
          <w:sz w:val="28"/>
          <w:szCs w:val="28"/>
        </w:rPr>
        <w:t xml:space="preserve">Контроль за исполнением постановления возложить на заместителя Главы города по вопросам</w:t>
      </w:r>
      <w:r>
        <w:rPr>
          <w:spacing w:val="-4"/>
          <w:sz w:val="28"/>
          <w:szCs w:val="28"/>
        </w:rPr>
        <w:t xml:space="preserve"> жизнеобеспечения (</w:t>
      </w:r>
      <w:r>
        <w:rPr>
          <w:color w:val="000000"/>
          <w:sz w:val="28"/>
          <w:szCs w:val="28"/>
        </w:rPr>
        <w:t xml:space="preserve">Д.В. Иванов</w:t>
      </w:r>
      <w:r>
        <w:rPr>
          <w:spacing w:val="-4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pacing w:val="-4"/>
          <w:sz w:val="28"/>
          <w:szCs w:val="28"/>
        </w:rPr>
      </w:r>
      <w:r>
        <w:rPr>
          <w:highlight w:val="none"/>
        </w:rPr>
      </w:r>
    </w:p>
    <w:p>
      <w:pPr>
        <w:ind w:left="0" w:right="0" w:firstLine="709"/>
        <w:jc w:val="both"/>
        <w:tabs>
          <w:tab w:val="left" w:pos="0" w:leader="none"/>
        </w:tabs>
        <w:rPr>
          <w:spacing w:val="-4"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>
        <w:rPr>
          <w:spacing w:val="-4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93"/>
        <w:gridCol w:w="4779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vAlign w:val="top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26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города Сосновоборска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vAlign w:val="top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26"/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А.С. Кудрявцев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</w:tc>
      </w:tr>
    </w:tbl>
    <w:p>
      <w:pPr>
        <w:pStyle w:val="926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outlineLvl w:val="0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926"/>
        <w:jc w:val="right"/>
        <w:rPr>
          <w:highlight w:val="none"/>
        </w:rPr>
        <w:outlineLvl w:val="0"/>
      </w:pPr>
      <w:r>
        <w:t xml:space="preserve">Приложение </w:t>
      </w:r>
      <w:r>
        <w:rPr>
          <w:highlight w:val="none"/>
        </w:rPr>
      </w:r>
    </w:p>
    <w:p>
      <w:pPr>
        <w:pStyle w:val="926"/>
        <w:jc w:val="right"/>
      </w:pPr>
      <w:r>
        <w:t xml:space="preserve">к постановлению администрации города </w:t>
      </w:r>
      <w:r/>
    </w:p>
    <w:p>
      <w:pPr>
        <w:pStyle w:val="926"/>
        <w:jc w:val="right"/>
      </w:pPr>
      <w:r>
        <w:t xml:space="preserve">от </w:t>
      </w:r>
      <w:r>
        <w:t xml:space="preserve">  </w:t>
      </w:r>
      <w:r>
        <w:t xml:space="preserve"> 202</w:t>
      </w:r>
      <w:r>
        <w:t xml:space="preserve">4</w:t>
      </w:r>
      <w:r>
        <w:t xml:space="preserve"> №</w:t>
      </w:r>
      <w:r/>
    </w:p>
    <w:p>
      <w:pPr>
        <w:pStyle w:val="926"/>
        <w:jc w:val="right"/>
      </w:pPr>
      <w:r/>
      <w:r/>
    </w:p>
    <w:p>
      <w:pPr>
        <w:pStyle w:val="926"/>
        <w:jc w:val="right"/>
        <w:rPr>
          <w:rFonts w:cs="Arial"/>
          <w:bCs/>
        </w:rPr>
      </w:pPr>
      <w:r>
        <w:rPr>
          <w:rFonts w:cs="Arial"/>
          <w:bCs/>
        </w:rPr>
      </w:r>
      <w:r>
        <w:rPr>
          <w:rFonts w:cs="Arial"/>
          <w:bCs/>
        </w:rPr>
      </w:r>
      <w:r>
        <w:rPr>
          <w:rFonts w:cs="Arial"/>
          <w:bCs/>
        </w:rPr>
      </w:r>
    </w:p>
    <w:p>
      <w:pPr>
        <w:pStyle w:val="926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</w:r>
      <w:r>
        <w:rPr>
          <w:rFonts w:cs="Arial"/>
          <w:bCs/>
          <w:sz w:val="28"/>
          <w:szCs w:val="28"/>
        </w:rPr>
      </w:r>
      <w:r>
        <w:rPr>
          <w:rFonts w:cs="Arial"/>
          <w:bCs/>
          <w:sz w:val="28"/>
          <w:szCs w:val="28"/>
        </w:rPr>
      </w:r>
    </w:p>
    <w:p>
      <w:pPr>
        <w:pStyle w:val="926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Состав </w:t>
      </w:r>
      <w:r>
        <w:rPr>
          <w:rFonts w:cs="Arial"/>
          <w:bCs/>
          <w:sz w:val="28"/>
          <w:szCs w:val="28"/>
        </w:rPr>
      </w:r>
      <w:r>
        <w:rPr>
          <w:rFonts w:cs="Arial"/>
          <w:bCs/>
          <w:sz w:val="28"/>
          <w:szCs w:val="28"/>
        </w:rPr>
      </w:r>
    </w:p>
    <w:p>
      <w:pPr>
        <w:pStyle w:val="926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межведомственной комиссии по оценке состояния жилых помещений, расположенных </w:t>
      </w:r>
      <w:r>
        <w:rPr>
          <w:rFonts w:cs="Arial"/>
          <w:bCs/>
          <w:sz w:val="28"/>
          <w:szCs w:val="28"/>
        </w:rPr>
        <w:t xml:space="preserve">на территории  города Сосновоборска</w:t>
      </w:r>
      <w:r>
        <w:rPr>
          <w:rFonts w:cs="Arial"/>
          <w:bCs/>
          <w:sz w:val="28"/>
          <w:szCs w:val="28"/>
        </w:rPr>
      </w:r>
      <w:r>
        <w:rPr>
          <w:rFonts w:cs="Arial"/>
          <w:bCs/>
          <w:sz w:val="28"/>
          <w:szCs w:val="28"/>
        </w:rPr>
      </w:r>
    </w:p>
    <w:p>
      <w:pPr>
        <w:pStyle w:val="926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</w:r>
      <w:r>
        <w:rPr>
          <w:rFonts w:cs="Arial"/>
          <w:bCs/>
          <w:sz w:val="28"/>
          <w:szCs w:val="28"/>
        </w:rPr>
      </w:r>
      <w:r>
        <w:rPr>
          <w:rFonts w:cs="Arial"/>
          <w:bCs/>
          <w:sz w:val="28"/>
          <w:szCs w:val="28"/>
        </w:rPr>
      </w:r>
    </w:p>
    <w:tbl>
      <w:tblPr>
        <w:tblW w:w="10065" w:type="dxa"/>
        <w:tblCellSpacing w:w="15" w:type="dxa"/>
        <w:tblInd w:w="-381" w:type="dxa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20"/>
        <w:gridCol w:w="6945"/>
      </w:tblGrid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Д.В.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заместитель Главы города по вопросам жизнеобеспечения</w:t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комиссии: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Бакулин В.Н.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</w:t>
            </w:r>
            <w:r>
              <w:rPr>
                <w:sz w:val="28"/>
                <w:szCs w:val="28"/>
              </w:rPr>
              <w:t xml:space="preserve"> МКУ «УКС и ЖКХ»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Гришина А.А.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главный специалист юридического отдела УДиК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Сосновоборска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  <w:trHeight w:val="84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Бибкова О.П. – начальник отдела по опеке и попечительству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</w:t>
            </w:r>
            <w:r>
              <w:rPr>
                <w:sz w:val="28"/>
                <w:szCs w:val="28"/>
              </w:rPr>
              <w:t xml:space="preserve">рода Сосновоборска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Черткова О.Л. - главный специалист отдела архитектуры и градостроительства Управления градостроительства, имущественных и земельных отношений администрации города</w:t>
            </w:r>
            <w:r>
              <w:rPr>
                <w:sz w:val="28"/>
                <w:szCs w:val="28"/>
              </w:rPr>
              <w:t xml:space="preserve"> Сосновоборска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Веренева А.С.</w:t>
            </w:r>
            <w:r>
              <w:rPr>
                <w:sz w:val="28"/>
                <w:szCs w:val="28"/>
              </w:rPr>
              <w:t xml:space="preserve"> - главный специалист отдела имущественных и земельных отношений Управления градостроительства, имущественных и земельных отношений администрации города</w:t>
            </w:r>
            <w:r>
              <w:rPr>
                <w:sz w:val="28"/>
                <w:szCs w:val="28"/>
              </w:rPr>
              <w:t xml:space="preserve"> Сосновоборска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Лукьянова Е.А.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отдела имущественных и земельных отношений Управления градостроительства, имущественных и земельных отношений администрации города</w:t>
            </w:r>
            <w:r>
              <w:rPr>
                <w:sz w:val="28"/>
                <w:szCs w:val="28"/>
              </w:rPr>
              <w:t xml:space="preserve"> Сосновоборска, инспектор по муниципальному жилищному контролю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А.А. </w:t>
            </w:r>
            <w:r>
              <w:rPr>
                <w:sz w:val="28"/>
                <w:szCs w:val="28"/>
              </w:rPr>
              <w:t xml:space="preserve">- директор МУП "Жилкомсервис" (по согласованию)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  <w:trHeight w:val="70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Дудоров К.Д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специалист-эксперт отдела по коммунальной и радиационной гигиене Управления Роспотребнадзора по </w:t>
            </w:r>
            <w:r>
              <w:rPr>
                <w:sz w:val="28"/>
                <w:szCs w:val="28"/>
              </w:rPr>
              <w:t xml:space="preserve">Красн</w:t>
            </w:r>
            <w:r>
              <w:rPr>
                <w:sz w:val="28"/>
                <w:szCs w:val="28"/>
              </w:rPr>
              <w:t xml:space="preserve">оярскому краю (по согласованию)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tblCellSpacing w:w="15" w:type="dxa"/>
          <w:trHeight w:val="10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75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0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Черных Е.А. – ведущий </w:t>
            </w:r>
            <w:r>
              <w:rPr>
                <w:sz w:val="28"/>
                <w:szCs w:val="28"/>
              </w:rPr>
              <w:t xml:space="preserve">специалист-эксперт отдела по коммунальной и радиационной гигиене Управления Роспотребнадзора по </w:t>
            </w:r>
            <w:r>
              <w:rPr>
                <w:sz w:val="28"/>
                <w:szCs w:val="28"/>
              </w:rPr>
              <w:t xml:space="preserve">Красн</w:t>
            </w:r>
            <w:r>
              <w:rPr>
                <w:sz w:val="28"/>
                <w:szCs w:val="28"/>
              </w:rPr>
              <w:t xml:space="preserve">оярскому краю (по согласованию)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8" w:right="849" w:bottom="851" w:left="1701" w:header="42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2" w:hanging="405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95" w:hanging="495"/>
      </w:pPr>
    </w:lvl>
    <w:lvl w:ilvl="1">
      <w:start w:val="1"/>
      <w:numFmt w:val="decimal"/>
      <w:isLgl w:val="false"/>
      <w:suff w:val="tab"/>
      <w:lvlText w:val="%1.%2"/>
      <w:lvlJc w:val="left"/>
      <w:pPr>
        <w:ind w:left="840" w:hanging="49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1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15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46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16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51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15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2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2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92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12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4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1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7">
    <w:multiLevelType w:val="hybridMultilevel"/>
    <w:lvl w:ilvl="0">
      <w:start w:val="1"/>
      <w:numFmt w:val="bullet"/>
      <w:pStyle w:val="964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4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5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176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885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9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3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52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52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8" w:hanging="972"/>
        <w:tabs>
          <w:tab w:val="num" w:pos="1398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400" w:hanging="2160"/>
      </w:pPr>
    </w:lvl>
  </w:abstractNum>
  <w:abstractNum w:abstractNumId="23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8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1800"/>
      </w:pPr>
    </w:lvl>
  </w:abstractNum>
  <w:abstractNum w:abstractNumId="36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312" w:hanging="2160"/>
      </w:pPr>
    </w:lvl>
  </w:abstractNum>
  <w:abstractNum w:abstractNumId="41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0"/>
  </w:num>
  <w:num w:numId="4">
    <w:abstractNumId w:val="39"/>
  </w:num>
  <w:num w:numId="5">
    <w:abstractNumId w:val="10"/>
  </w:num>
  <w:num w:numId="6">
    <w:abstractNumId w:val="24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9"/>
  </w:num>
  <w:num w:numId="16">
    <w:abstractNumId w:val="1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2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3"/>
  </w:num>
  <w:num w:numId="23">
    <w:abstractNumId w:val="36"/>
  </w:num>
  <w:num w:numId="24">
    <w:abstractNumId w:val="41"/>
  </w:num>
  <w:num w:numId="25">
    <w:abstractNumId w:val="22"/>
  </w:num>
  <w:num w:numId="26">
    <w:abstractNumId w:val="25"/>
  </w:num>
  <w:num w:numId="27">
    <w:abstractNumId w:val="33"/>
  </w:num>
  <w:num w:numId="28">
    <w:abstractNumId w:val="37"/>
  </w:num>
  <w:num w:numId="29">
    <w:abstractNumId w:val="29"/>
  </w:num>
  <w:num w:numId="30">
    <w:abstractNumId w:val="42"/>
  </w:num>
  <w:num w:numId="31">
    <w:abstractNumId w:val="8"/>
  </w:num>
  <w:num w:numId="32">
    <w:abstractNumId w:val="35"/>
  </w:num>
  <w:num w:numId="33">
    <w:abstractNumId w:val="31"/>
  </w:num>
  <w:num w:numId="34">
    <w:abstractNumId w:val="18"/>
  </w:num>
  <w:num w:numId="35">
    <w:abstractNumId w:val="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6"/>
  </w:num>
  <w:num w:numId="39">
    <w:abstractNumId w:val="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3"/>
  </w:num>
  <w:num w:numId="43">
    <w:abstractNumId w:val="20"/>
  </w:num>
  <w:num w:numId="44">
    <w:abstractNumId w:val="26"/>
  </w:num>
  <w:num w:numId="45">
    <w:abstractNumId w:val="21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>
    <w:name w:val="Heading 1"/>
    <w:basedOn w:val="926"/>
    <w:next w:val="926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9">
    <w:name w:val="Heading 1 Char"/>
    <w:link w:val="748"/>
    <w:uiPriority w:val="9"/>
    <w:rPr>
      <w:rFonts w:ascii="Arial" w:hAnsi="Arial" w:eastAsia="Arial" w:cs="Arial"/>
      <w:sz w:val="40"/>
      <w:szCs w:val="40"/>
    </w:rPr>
  </w:style>
  <w:style w:type="paragraph" w:styleId="750">
    <w:name w:val="Heading 2"/>
    <w:basedOn w:val="926"/>
    <w:next w:val="926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1">
    <w:name w:val="Heading 2 Char"/>
    <w:link w:val="750"/>
    <w:uiPriority w:val="9"/>
    <w:rPr>
      <w:rFonts w:ascii="Arial" w:hAnsi="Arial" w:eastAsia="Arial" w:cs="Arial"/>
      <w:sz w:val="34"/>
    </w:rPr>
  </w:style>
  <w:style w:type="paragraph" w:styleId="752">
    <w:name w:val="Heading 3"/>
    <w:basedOn w:val="926"/>
    <w:next w:val="926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3">
    <w:name w:val="Heading 3 Char"/>
    <w:link w:val="752"/>
    <w:uiPriority w:val="9"/>
    <w:rPr>
      <w:rFonts w:ascii="Arial" w:hAnsi="Arial" w:eastAsia="Arial" w:cs="Arial"/>
      <w:sz w:val="30"/>
      <w:szCs w:val="30"/>
    </w:rPr>
  </w:style>
  <w:style w:type="paragraph" w:styleId="754">
    <w:name w:val="Heading 4"/>
    <w:basedOn w:val="926"/>
    <w:next w:val="926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5">
    <w:name w:val="Heading 4 Char"/>
    <w:link w:val="754"/>
    <w:uiPriority w:val="9"/>
    <w:rPr>
      <w:rFonts w:ascii="Arial" w:hAnsi="Arial" w:eastAsia="Arial" w:cs="Arial"/>
      <w:b/>
      <w:bCs/>
      <w:sz w:val="26"/>
      <w:szCs w:val="26"/>
    </w:rPr>
  </w:style>
  <w:style w:type="paragraph" w:styleId="756">
    <w:name w:val="Heading 5"/>
    <w:basedOn w:val="926"/>
    <w:next w:val="926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7">
    <w:name w:val="Heading 5 Char"/>
    <w:link w:val="756"/>
    <w:uiPriority w:val="9"/>
    <w:rPr>
      <w:rFonts w:ascii="Arial" w:hAnsi="Arial" w:eastAsia="Arial" w:cs="Arial"/>
      <w:b/>
      <w:bCs/>
      <w:sz w:val="24"/>
      <w:szCs w:val="24"/>
    </w:rPr>
  </w:style>
  <w:style w:type="paragraph" w:styleId="758">
    <w:name w:val="Heading 6"/>
    <w:basedOn w:val="926"/>
    <w:next w:val="926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9">
    <w:name w:val="Heading 6 Char"/>
    <w:link w:val="758"/>
    <w:uiPriority w:val="9"/>
    <w:rPr>
      <w:rFonts w:ascii="Arial" w:hAnsi="Arial" w:eastAsia="Arial" w:cs="Arial"/>
      <w:b/>
      <w:bCs/>
      <w:sz w:val="22"/>
      <w:szCs w:val="22"/>
    </w:rPr>
  </w:style>
  <w:style w:type="paragraph" w:styleId="760">
    <w:name w:val="Heading 7"/>
    <w:basedOn w:val="926"/>
    <w:next w:val="926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1">
    <w:name w:val="Heading 7 Char"/>
    <w:link w:val="7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2">
    <w:name w:val="Heading 8"/>
    <w:basedOn w:val="926"/>
    <w:next w:val="926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3">
    <w:name w:val="Heading 8 Char"/>
    <w:link w:val="762"/>
    <w:uiPriority w:val="9"/>
    <w:rPr>
      <w:rFonts w:ascii="Arial" w:hAnsi="Arial" w:eastAsia="Arial" w:cs="Arial"/>
      <w:i/>
      <w:iCs/>
      <w:sz w:val="22"/>
      <w:szCs w:val="22"/>
    </w:rPr>
  </w:style>
  <w:style w:type="paragraph" w:styleId="764">
    <w:name w:val="Heading 9"/>
    <w:basedOn w:val="926"/>
    <w:next w:val="926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5">
    <w:name w:val="Heading 9 Char"/>
    <w:link w:val="764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List Paragraph"/>
    <w:basedOn w:val="926"/>
    <w:uiPriority w:val="34"/>
    <w:qFormat/>
    <w:pPr>
      <w:contextualSpacing/>
      <w:ind w:left="720"/>
    </w:pPr>
  </w:style>
  <w:style w:type="paragraph" w:styleId="767">
    <w:name w:val="No Spacing"/>
    <w:uiPriority w:val="1"/>
    <w:qFormat/>
    <w:pPr>
      <w:spacing w:before="0" w:after="0" w:line="240" w:lineRule="auto"/>
    </w:pPr>
  </w:style>
  <w:style w:type="paragraph" w:styleId="768">
    <w:name w:val="Title"/>
    <w:basedOn w:val="926"/>
    <w:next w:val="926"/>
    <w:link w:val="7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9">
    <w:name w:val="Title Char"/>
    <w:link w:val="768"/>
    <w:uiPriority w:val="10"/>
    <w:rPr>
      <w:sz w:val="48"/>
      <w:szCs w:val="48"/>
    </w:rPr>
  </w:style>
  <w:style w:type="paragraph" w:styleId="770">
    <w:name w:val="Subtitle"/>
    <w:basedOn w:val="926"/>
    <w:next w:val="926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>
    <w:name w:val="Subtitle Char"/>
    <w:link w:val="770"/>
    <w:uiPriority w:val="11"/>
    <w:rPr>
      <w:sz w:val="24"/>
      <w:szCs w:val="24"/>
    </w:rPr>
  </w:style>
  <w:style w:type="paragraph" w:styleId="772">
    <w:name w:val="Quote"/>
    <w:basedOn w:val="926"/>
    <w:next w:val="926"/>
    <w:link w:val="773"/>
    <w:uiPriority w:val="29"/>
    <w:qFormat/>
    <w:pPr>
      <w:ind w:left="720" w:right="720"/>
    </w:pPr>
    <w:rPr>
      <w:i/>
    </w:r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26"/>
    <w:next w:val="926"/>
    <w:link w:val="7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>
    <w:name w:val="Intense Quote Char"/>
    <w:link w:val="774"/>
    <w:uiPriority w:val="30"/>
    <w:rPr>
      <w:i/>
    </w:rPr>
  </w:style>
  <w:style w:type="paragraph" w:styleId="776">
    <w:name w:val="Header"/>
    <w:basedOn w:val="926"/>
    <w:link w:val="7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7">
    <w:name w:val="Header Char"/>
    <w:link w:val="776"/>
    <w:uiPriority w:val="99"/>
  </w:style>
  <w:style w:type="paragraph" w:styleId="778">
    <w:name w:val="Footer"/>
    <w:basedOn w:val="926"/>
    <w:link w:val="7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9">
    <w:name w:val="Footer Char"/>
    <w:link w:val="778"/>
    <w:uiPriority w:val="99"/>
  </w:style>
  <w:style w:type="paragraph" w:styleId="780">
    <w:name w:val="Caption"/>
    <w:basedOn w:val="926"/>
    <w:next w:val="9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1">
    <w:name w:val="Caption Char"/>
    <w:basedOn w:val="780"/>
    <w:link w:val="778"/>
    <w:uiPriority w:val="99"/>
  </w:style>
  <w:style w:type="table" w:styleId="78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basedOn w:val="926"/>
    <w:link w:val="910"/>
    <w:uiPriority w:val="99"/>
    <w:semiHidden/>
    <w:unhideWhenUsed/>
    <w:pPr>
      <w:spacing w:after="40" w:line="240" w:lineRule="auto"/>
    </w:pPr>
    <w:rPr>
      <w:sz w:val="18"/>
    </w:rPr>
  </w:style>
  <w:style w:type="character" w:styleId="910">
    <w:name w:val="Footnote Text Char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endnote text"/>
    <w:basedOn w:val="926"/>
    <w:link w:val="913"/>
    <w:uiPriority w:val="99"/>
    <w:semiHidden/>
    <w:unhideWhenUsed/>
    <w:pPr>
      <w:spacing w:after="0" w:line="240" w:lineRule="auto"/>
    </w:pPr>
    <w:rPr>
      <w:sz w:val="20"/>
    </w:rPr>
  </w:style>
  <w:style w:type="character" w:styleId="913">
    <w:name w:val="Endnote Text Char"/>
    <w:link w:val="912"/>
    <w:uiPriority w:val="99"/>
    <w:rPr>
      <w:sz w:val="20"/>
    </w:rPr>
  </w:style>
  <w:style w:type="character" w:styleId="914">
    <w:name w:val="endnote reference"/>
    <w:uiPriority w:val="99"/>
    <w:semiHidden/>
    <w:unhideWhenUsed/>
    <w:rPr>
      <w:vertAlign w:val="superscript"/>
    </w:rPr>
  </w:style>
  <w:style w:type="paragraph" w:styleId="915">
    <w:name w:val="toc 1"/>
    <w:basedOn w:val="926"/>
    <w:next w:val="926"/>
    <w:uiPriority w:val="39"/>
    <w:unhideWhenUsed/>
    <w:pPr>
      <w:ind w:left="0" w:right="0" w:firstLine="0"/>
      <w:spacing w:after="57"/>
    </w:pPr>
  </w:style>
  <w:style w:type="paragraph" w:styleId="916">
    <w:name w:val="toc 2"/>
    <w:basedOn w:val="926"/>
    <w:next w:val="926"/>
    <w:uiPriority w:val="39"/>
    <w:unhideWhenUsed/>
    <w:pPr>
      <w:ind w:left="283" w:right="0" w:firstLine="0"/>
      <w:spacing w:after="57"/>
    </w:pPr>
  </w:style>
  <w:style w:type="paragraph" w:styleId="917">
    <w:name w:val="toc 3"/>
    <w:basedOn w:val="926"/>
    <w:next w:val="926"/>
    <w:uiPriority w:val="39"/>
    <w:unhideWhenUsed/>
    <w:pPr>
      <w:ind w:left="567" w:right="0" w:firstLine="0"/>
      <w:spacing w:after="57"/>
    </w:pPr>
  </w:style>
  <w:style w:type="paragraph" w:styleId="918">
    <w:name w:val="toc 4"/>
    <w:basedOn w:val="926"/>
    <w:next w:val="926"/>
    <w:uiPriority w:val="39"/>
    <w:unhideWhenUsed/>
    <w:pPr>
      <w:ind w:left="850" w:right="0" w:firstLine="0"/>
      <w:spacing w:after="57"/>
    </w:pPr>
  </w:style>
  <w:style w:type="paragraph" w:styleId="919">
    <w:name w:val="toc 5"/>
    <w:basedOn w:val="926"/>
    <w:next w:val="926"/>
    <w:uiPriority w:val="39"/>
    <w:unhideWhenUsed/>
    <w:pPr>
      <w:ind w:left="1134" w:right="0" w:firstLine="0"/>
      <w:spacing w:after="57"/>
    </w:pPr>
  </w:style>
  <w:style w:type="paragraph" w:styleId="920">
    <w:name w:val="toc 6"/>
    <w:basedOn w:val="926"/>
    <w:next w:val="926"/>
    <w:uiPriority w:val="39"/>
    <w:unhideWhenUsed/>
    <w:pPr>
      <w:ind w:left="1417" w:right="0" w:firstLine="0"/>
      <w:spacing w:after="57"/>
    </w:pPr>
  </w:style>
  <w:style w:type="paragraph" w:styleId="921">
    <w:name w:val="toc 7"/>
    <w:basedOn w:val="926"/>
    <w:next w:val="926"/>
    <w:uiPriority w:val="39"/>
    <w:unhideWhenUsed/>
    <w:pPr>
      <w:ind w:left="1701" w:right="0" w:firstLine="0"/>
      <w:spacing w:after="57"/>
    </w:pPr>
  </w:style>
  <w:style w:type="paragraph" w:styleId="922">
    <w:name w:val="toc 8"/>
    <w:basedOn w:val="926"/>
    <w:next w:val="926"/>
    <w:uiPriority w:val="39"/>
    <w:unhideWhenUsed/>
    <w:pPr>
      <w:ind w:left="1984" w:right="0" w:firstLine="0"/>
      <w:spacing w:after="57"/>
    </w:pPr>
  </w:style>
  <w:style w:type="paragraph" w:styleId="923">
    <w:name w:val="toc 9"/>
    <w:basedOn w:val="926"/>
    <w:next w:val="926"/>
    <w:uiPriority w:val="39"/>
    <w:unhideWhenUsed/>
    <w:pPr>
      <w:ind w:left="2268" w:right="0" w:firstLine="0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basedOn w:val="926"/>
    <w:next w:val="926"/>
    <w:uiPriority w:val="99"/>
    <w:unhideWhenUsed/>
    <w:pPr>
      <w:spacing w:after="0" w:afterAutospacing="0"/>
    </w:pPr>
  </w:style>
  <w:style w:type="paragraph" w:styleId="926" w:default="1">
    <w:name w:val="Normal"/>
    <w:next w:val="926"/>
    <w:link w:val="926"/>
    <w:qFormat/>
    <w:rPr>
      <w:sz w:val="24"/>
      <w:szCs w:val="24"/>
      <w:lang w:val="ru-RU" w:eastAsia="ru-RU" w:bidi="ar-SA"/>
    </w:rPr>
  </w:style>
  <w:style w:type="paragraph" w:styleId="927">
    <w:name w:val="Заголовок 1"/>
    <w:basedOn w:val="926"/>
    <w:next w:val="926"/>
    <w:link w:val="963"/>
    <w:qFormat/>
    <w:pPr>
      <w:jc w:val="center"/>
      <w:keepNext/>
      <w:outlineLvl w:val="0"/>
    </w:pPr>
    <w:rPr>
      <w:b/>
      <w:sz w:val="22"/>
      <w:szCs w:val="20"/>
    </w:rPr>
  </w:style>
  <w:style w:type="paragraph" w:styleId="928">
    <w:name w:val="Заголовок 2"/>
    <w:basedOn w:val="926"/>
    <w:next w:val="926"/>
    <w:link w:val="96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9">
    <w:name w:val="Заголовок 3"/>
    <w:basedOn w:val="926"/>
    <w:next w:val="926"/>
    <w:link w:val="95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930">
    <w:name w:val="Заголовок 4"/>
    <w:basedOn w:val="926"/>
    <w:next w:val="926"/>
    <w:link w:val="98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931">
    <w:name w:val="Заголовок 5"/>
    <w:basedOn w:val="926"/>
    <w:next w:val="926"/>
    <w:link w:val="98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32">
    <w:name w:val="Заголовок 6"/>
    <w:basedOn w:val="926"/>
    <w:next w:val="926"/>
    <w:link w:val="98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933">
    <w:name w:val="Заголовок 7"/>
    <w:basedOn w:val="926"/>
    <w:next w:val="926"/>
    <w:link w:val="98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934">
    <w:name w:val="Заголовок 8"/>
    <w:basedOn w:val="926"/>
    <w:next w:val="926"/>
    <w:link w:val="98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35">
    <w:name w:val="Заголовок 9"/>
    <w:basedOn w:val="926"/>
    <w:next w:val="926"/>
    <w:link w:val="98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936">
    <w:name w:val="Основной шрифт абзаца"/>
    <w:next w:val="936"/>
    <w:link w:val="926"/>
    <w:semiHidden/>
  </w:style>
  <w:style w:type="table" w:styleId="937">
    <w:name w:val="Обычная таблица"/>
    <w:next w:val="937"/>
    <w:link w:val="926"/>
    <w:semiHidden/>
    <w:tblPr/>
  </w:style>
  <w:style w:type="numbering" w:styleId="938">
    <w:name w:val="Нет списка"/>
    <w:next w:val="938"/>
    <w:link w:val="926"/>
    <w:uiPriority w:val="99"/>
    <w:semiHidden/>
  </w:style>
  <w:style w:type="table" w:styleId="939">
    <w:name w:val="Сетка таблицы"/>
    <w:basedOn w:val="937"/>
    <w:next w:val="939"/>
    <w:link w:val="926"/>
    <w:uiPriority w:val="59"/>
    <w:tblPr/>
  </w:style>
  <w:style w:type="character" w:styleId="940">
    <w:name w:val="Гиперссылка"/>
    <w:next w:val="940"/>
    <w:link w:val="926"/>
    <w:uiPriority w:val="99"/>
    <w:rPr>
      <w:color w:val="0000ff"/>
      <w:u w:val="single"/>
    </w:rPr>
  </w:style>
  <w:style w:type="paragraph" w:styleId="941">
    <w:name w:val="Текст выноски"/>
    <w:basedOn w:val="926"/>
    <w:next w:val="941"/>
    <w:link w:val="977"/>
    <w:uiPriority w:val="99"/>
    <w:semiHidden/>
    <w:rPr>
      <w:rFonts w:ascii="Tahoma" w:hAnsi="Tahoma" w:cs="Tahoma"/>
      <w:sz w:val="16"/>
      <w:szCs w:val="16"/>
    </w:rPr>
  </w:style>
  <w:style w:type="paragraph" w:styleId="942">
    <w:name w:val="Абзац списка"/>
    <w:basedOn w:val="926"/>
    <w:next w:val="942"/>
    <w:link w:val="926"/>
    <w:uiPriority w:val="34"/>
    <w:qFormat/>
    <w:pPr>
      <w:contextualSpacing/>
      <w:ind w:left="720"/>
    </w:pPr>
  </w:style>
  <w:style w:type="paragraph" w:styleId="943">
    <w:name w:val="Основной текст с отступом"/>
    <w:basedOn w:val="926"/>
    <w:next w:val="943"/>
    <w:link w:val="944"/>
    <w:uiPriority w:val="99"/>
    <w:unhideWhenUsed/>
    <w:pPr>
      <w:ind w:firstLine="708"/>
      <w:jc w:val="both"/>
    </w:pPr>
    <w:rPr>
      <w:lang w:val="en-US" w:eastAsia="en-US"/>
    </w:rPr>
  </w:style>
  <w:style w:type="character" w:styleId="944">
    <w:name w:val="Основной текст с отступом Знак"/>
    <w:next w:val="944"/>
    <w:link w:val="943"/>
    <w:uiPriority w:val="99"/>
    <w:rPr>
      <w:sz w:val="24"/>
      <w:szCs w:val="24"/>
      <w:lang w:val="en-US" w:eastAsia="en-US"/>
    </w:rPr>
  </w:style>
  <w:style w:type="paragraph" w:styleId="945">
    <w:name w:val="Основной текст"/>
    <w:basedOn w:val="926"/>
    <w:next w:val="945"/>
    <w:link w:val="946"/>
    <w:uiPriority w:val="99"/>
    <w:unhideWhenUsed/>
    <w:pPr>
      <w:spacing w:after="120"/>
    </w:pPr>
    <w:rPr>
      <w:lang w:val="en-US" w:eastAsia="en-US"/>
    </w:rPr>
  </w:style>
  <w:style w:type="character" w:styleId="946">
    <w:name w:val="Основной текст Знак"/>
    <w:next w:val="946"/>
    <w:link w:val="945"/>
    <w:uiPriority w:val="99"/>
    <w:rPr>
      <w:sz w:val="24"/>
      <w:szCs w:val="24"/>
    </w:rPr>
  </w:style>
  <w:style w:type="paragraph" w:styleId="947">
    <w:name w:val="ConsPlusNormal"/>
    <w:next w:val="947"/>
    <w:link w:val="954"/>
    <w:rPr>
      <w:sz w:val="24"/>
      <w:szCs w:val="24"/>
      <w:lang w:val="ru-RU" w:eastAsia="ru-RU" w:bidi="ar-SA"/>
    </w:rPr>
  </w:style>
  <w:style w:type="character" w:styleId="948">
    <w:name w:val="Основной текст_"/>
    <w:next w:val="948"/>
    <w:link w:val="949"/>
    <w:rPr>
      <w:sz w:val="27"/>
      <w:szCs w:val="27"/>
      <w:shd w:val="clear" w:color="auto" w:fill="ffffff"/>
    </w:rPr>
  </w:style>
  <w:style w:type="paragraph" w:styleId="949">
    <w:name w:val="Основной текст1"/>
    <w:basedOn w:val="926"/>
    <w:next w:val="949"/>
    <w:link w:val="94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50">
    <w:name w:val="ConsPlusCell"/>
    <w:next w:val="950"/>
    <w:link w:val="926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51">
    <w:name w:val="ConsPlusTitle"/>
    <w:next w:val="951"/>
    <w:link w:val="926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52">
    <w:name w:val="ConsPlusNonformat"/>
    <w:next w:val="952"/>
    <w:link w:val="92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53">
    <w:name w:val="Заголовок 3 Знак"/>
    <w:next w:val="953"/>
    <w:link w:val="92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54">
    <w:name w:val="ConsPlusNormal Знак"/>
    <w:next w:val="954"/>
    <w:link w:val="947"/>
    <w:rPr>
      <w:sz w:val="24"/>
      <w:szCs w:val="24"/>
    </w:rPr>
  </w:style>
  <w:style w:type="character" w:styleId="955">
    <w:name w:val="Название Знак"/>
    <w:next w:val="955"/>
    <w:link w:val="926"/>
    <w:rPr>
      <w:rFonts w:ascii="Cambria" w:hAnsi="Cambria" w:eastAsia="Times New Roman" w:cs="Times New Roman"/>
      <w:b/>
      <w:bCs/>
      <w:sz w:val="32"/>
      <w:szCs w:val="32"/>
    </w:rPr>
  </w:style>
  <w:style w:type="paragraph" w:styleId="956">
    <w:name w:val="Заголовок"/>
    <w:basedOn w:val="926"/>
    <w:next w:val="926"/>
    <w:link w:val="95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57">
    <w:name w:val="Заголовок Знак"/>
    <w:next w:val="957"/>
    <w:link w:val="95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58">
    <w:name w:val="Без интервала"/>
    <w:next w:val="958"/>
    <w:link w:val="92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59">
    <w:name w:val="Заголовок №2_"/>
    <w:next w:val="959"/>
    <w:link w:val="960"/>
    <w:rPr>
      <w:sz w:val="19"/>
      <w:szCs w:val="19"/>
      <w:shd w:val="clear" w:color="auto" w:fill="ffffff"/>
    </w:rPr>
  </w:style>
  <w:style w:type="paragraph" w:styleId="960">
    <w:name w:val="Заголовок №2"/>
    <w:basedOn w:val="926"/>
    <w:next w:val="960"/>
    <w:link w:val="95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61">
    <w:name w:val="Основной текст + Интервал 0 pt"/>
    <w:next w:val="961"/>
    <w:link w:val="92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62">
    <w:name w:val="Обычный (веб)"/>
    <w:basedOn w:val="926"/>
    <w:next w:val="962"/>
    <w:link w:val="926"/>
    <w:uiPriority w:val="99"/>
    <w:unhideWhenUsed/>
    <w:pPr>
      <w:spacing w:before="100" w:beforeAutospacing="1" w:after="100" w:afterAutospacing="1"/>
    </w:pPr>
  </w:style>
  <w:style w:type="character" w:styleId="963">
    <w:name w:val="Заголовок 1 Знак"/>
    <w:next w:val="963"/>
    <w:link w:val="927"/>
    <w:uiPriority w:val="9"/>
    <w:rPr>
      <w:b/>
      <w:sz w:val="22"/>
    </w:rPr>
  </w:style>
  <w:style w:type="numbering" w:styleId="964">
    <w:name w:val="Стиль1"/>
    <w:next w:val="964"/>
    <w:link w:val="926"/>
    <w:uiPriority w:val="99"/>
    <w:pPr>
      <w:numPr>
        <w:ilvl w:val="0"/>
        <w:numId w:val="1"/>
      </w:numPr>
    </w:pPr>
  </w:style>
  <w:style w:type="character" w:styleId="965">
    <w:name w:val="Строгий"/>
    <w:next w:val="965"/>
    <w:link w:val="926"/>
    <w:uiPriority w:val="22"/>
    <w:qFormat/>
    <w:rPr>
      <w:b/>
      <w:bCs/>
    </w:rPr>
  </w:style>
  <w:style w:type="character" w:styleId="966">
    <w:name w:val="Заголовок 2 Знак"/>
    <w:next w:val="966"/>
    <w:link w:val="92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67">
    <w:name w:val="Основной текст 2"/>
    <w:basedOn w:val="926"/>
    <w:next w:val="967"/>
    <w:link w:val="968"/>
    <w:semiHidden/>
    <w:unhideWhenUsed/>
    <w:pPr>
      <w:spacing w:after="120" w:line="480" w:lineRule="auto"/>
    </w:pPr>
  </w:style>
  <w:style w:type="character" w:styleId="968">
    <w:name w:val="Основной текст 2 Знак"/>
    <w:next w:val="968"/>
    <w:link w:val="967"/>
    <w:semiHidden/>
    <w:rPr>
      <w:sz w:val="24"/>
      <w:szCs w:val="24"/>
    </w:rPr>
  </w:style>
  <w:style w:type="table" w:styleId="969">
    <w:name w:val="Сетка таблицы1"/>
    <w:basedOn w:val="937"/>
    <w:next w:val="939"/>
    <w:link w:val="92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70">
    <w:name w:val="ConsNonformat"/>
    <w:next w:val="970"/>
    <w:link w:val="92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71">
    <w:name w:val="Основной текст7"/>
    <w:basedOn w:val="926"/>
    <w:next w:val="971"/>
    <w:link w:val="92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72">
    <w:name w:val="Верхний колонтитул"/>
    <w:basedOn w:val="926"/>
    <w:next w:val="972"/>
    <w:link w:val="97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73">
    <w:name w:val="Верхний колонтитул Знак"/>
    <w:next w:val="973"/>
    <w:link w:val="972"/>
    <w:uiPriority w:val="99"/>
    <w:rPr>
      <w:sz w:val="24"/>
      <w:szCs w:val="24"/>
      <w:lang w:val="en-US" w:eastAsia="en-US"/>
    </w:rPr>
  </w:style>
  <w:style w:type="paragraph" w:styleId="974">
    <w:name w:val="Нижний колонтитул"/>
    <w:basedOn w:val="926"/>
    <w:next w:val="974"/>
    <w:link w:val="97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75">
    <w:name w:val="Нижний колонтитул Знак"/>
    <w:next w:val="975"/>
    <w:link w:val="974"/>
    <w:uiPriority w:val="99"/>
    <w:rPr>
      <w:sz w:val="24"/>
      <w:szCs w:val="24"/>
      <w:lang w:val="en-US" w:eastAsia="en-US"/>
    </w:rPr>
  </w:style>
  <w:style w:type="numbering" w:styleId="976">
    <w:name w:val="Нет списка1"/>
    <w:next w:val="938"/>
    <w:link w:val="926"/>
    <w:uiPriority w:val="99"/>
    <w:semiHidden/>
    <w:unhideWhenUsed/>
  </w:style>
  <w:style w:type="character" w:styleId="977">
    <w:name w:val="Текст выноски Знак"/>
    <w:next w:val="977"/>
    <w:link w:val="941"/>
    <w:uiPriority w:val="99"/>
    <w:semiHidden/>
    <w:rPr>
      <w:rFonts w:ascii="Tahoma" w:hAnsi="Tahoma" w:cs="Tahoma"/>
      <w:sz w:val="16"/>
      <w:szCs w:val="16"/>
    </w:rPr>
  </w:style>
  <w:style w:type="paragraph" w:styleId="978">
    <w:name w:val=" Знак"/>
    <w:basedOn w:val="926"/>
    <w:next w:val="978"/>
    <w:link w:val="92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79">
    <w:name w:val="Нет списка2"/>
    <w:next w:val="938"/>
    <w:link w:val="926"/>
    <w:uiPriority w:val="99"/>
    <w:semiHidden/>
    <w:unhideWhenUsed/>
  </w:style>
  <w:style w:type="numbering" w:styleId="980">
    <w:name w:val="Нет списка3"/>
    <w:next w:val="938"/>
    <w:link w:val="926"/>
    <w:uiPriority w:val="99"/>
    <w:semiHidden/>
    <w:unhideWhenUsed/>
  </w:style>
  <w:style w:type="paragraph" w:styleId="981">
    <w:name w:val="Default"/>
    <w:next w:val="981"/>
    <w:link w:val="926"/>
    <w:rPr>
      <w:color w:val="000000"/>
      <w:sz w:val="24"/>
      <w:szCs w:val="24"/>
      <w:lang w:val="ru-RU" w:eastAsia="ru-RU" w:bidi="ar-SA"/>
    </w:rPr>
  </w:style>
  <w:style w:type="character" w:styleId="982">
    <w:name w:val="Заголовок 4 Знак"/>
    <w:next w:val="982"/>
    <w:link w:val="930"/>
    <w:uiPriority w:val="9"/>
    <w:semiHidden/>
    <w:rPr>
      <w:rFonts w:ascii="Calibri" w:hAnsi="Calibri"/>
      <w:b/>
      <w:bCs/>
      <w:sz w:val="28"/>
      <w:szCs w:val="28"/>
    </w:rPr>
  </w:style>
  <w:style w:type="character" w:styleId="983">
    <w:name w:val="Заголовок 5 Знак"/>
    <w:next w:val="983"/>
    <w:link w:val="93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84">
    <w:name w:val="Заголовок 6 Знак"/>
    <w:next w:val="984"/>
    <w:link w:val="932"/>
    <w:uiPriority w:val="9"/>
    <w:semiHidden/>
    <w:rPr>
      <w:rFonts w:ascii="Calibri" w:hAnsi="Calibri"/>
      <w:b/>
      <w:bCs/>
      <w:sz w:val="22"/>
      <w:szCs w:val="22"/>
    </w:rPr>
  </w:style>
  <w:style w:type="character" w:styleId="985">
    <w:name w:val="Заголовок 7 Знак"/>
    <w:next w:val="985"/>
    <w:link w:val="933"/>
    <w:uiPriority w:val="9"/>
    <w:semiHidden/>
    <w:rPr>
      <w:rFonts w:ascii="Calibri" w:hAnsi="Calibri"/>
      <w:sz w:val="22"/>
      <w:szCs w:val="22"/>
    </w:rPr>
  </w:style>
  <w:style w:type="character" w:styleId="986">
    <w:name w:val="Заголовок 8 Знак"/>
    <w:next w:val="986"/>
    <w:link w:val="934"/>
    <w:uiPriority w:val="9"/>
    <w:semiHidden/>
    <w:rPr>
      <w:rFonts w:ascii="Calibri" w:hAnsi="Calibri"/>
      <w:i/>
      <w:iCs/>
      <w:sz w:val="22"/>
      <w:szCs w:val="22"/>
    </w:rPr>
  </w:style>
  <w:style w:type="character" w:styleId="987">
    <w:name w:val="Заголовок 9 Знак"/>
    <w:next w:val="987"/>
    <w:link w:val="935"/>
    <w:uiPriority w:val="9"/>
    <w:semiHidden/>
    <w:rPr>
      <w:rFonts w:ascii="Cambria" w:hAnsi="Cambria"/>
      <w:sz w:val="22"/>
      <w:szCs w:val="22"/>
    </w:rPr>
  </w:style>
  <w:style w:type="paragraph" w:styleId="988">
    <w:name w:val="Подзаголовок"/>
    <w:basedOn w:val="926"/>
    <w:next w:val="926"/>
    <w:link w:val="98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89">
    <w:name w:val="Подзаголовок Знак"/>
    <w:next w:val="989"/>
    <w:link w:val="988"/>
    <w:uiPriority w:val="11"/>
    <w:rPr>
      <w:rFonts w:ascii="Cambria" w:hAnsi="Cambria"/>
      <w:sz w:val="22"/>
      <w:szCs w:val="22"/>
    </w:rPr>
  </w:style>
  <w:style w:type="character" w:styleId="990">
    <w:name w:val="Выделение"/>
    <w:next w:val="990"/>
    <w:link w:val="926"/>
    <w:qFormat/>
    <w:rPr>
      <w:rFonts w:ascii="Calibri" w:hAnsi="Calibri"/>
      <w:b/>
      <w:i/>
      <w:iCs/>
    </w:rPr>
  </w:style>
  <w:style w:type="paragraph" w:styleId="991">
    <w:name w:val="Цитата 2"/>
    <w:basedOn w:val="926"/>
    <w:next w:val="926"/>
    <w:link w:val="99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92">
    <w:name w:val="Цитата 2 Знак"/>
    <w:next w:val="992"/>
    <w:link w:val="991"/>
    <w:uiPriority w:val="29"/>
    <w:rPr>
      <w:rFonts w:ascii="Calibri" w:hAnsi="Calibri"/>
      <w:i/>
      <w:sz w:val="22"/>
      <w:szCs w:val="22"/>
    </w:rPr>
  </w:style>
  <w:style w:type="paragraph" w:styleId="993">
    <w:name w:val="Выделенная цитата"/>
    <w:basedOn w:val="926"/>
    <w:next w:val="926"/>
    <w:link w:val="99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94">
    <w:name w:val="Выделенная цитата Знак"/>
    <w:next w:val="994"/>
    <w:link w:val="993"/>
    <w:uiPriority w:val="30"/>
    <w:rPr>
      <w:rFonts w:ascii="Calibri" w:hAnsi="Calibri"/>
      <w:b/>
      <w:i/>
      <w:sz w:val="22"/>
      <w:szCs w:val="22"/>
    </w:rPr>
  </w:style>
  <w:style w:type="character" w:styleId="995">
    <w:name w:val="Слабое выделение"/>
    <w:next w:val="995"/>
    <w:link w:val="926"/>
    <w:uiPriority w:val="19"/>
    <w:qFormat/>
    <w:rPr>
      <w:i/>
      <w:color w:val="5a5a5a"/>
    </w:rPr>
  </w:style>
  <w:style w:type="character" w:styleId="996">
    <w:name w:val="Сильное выделение"/>
    <w:next w:val="996"/>
    <w:link w:val="926"/>
    <w:uiPriority w:val="21"/>
    <w:qFormat/>
    <w:rPr>
      <w:b/>
      <w:i/>
      <w:sz w:val="24"/>
      <w:szCs w:val="24"/>
      <w:u w:val="single"/>
    </w:rPr>
  </w:style>
  <w:style w:type="character" w:styleId="997">
    <w:name w:val="Слабая ссылка"/>
    <w:next w:val="997"/>
    <w:link w:val="926"/>
    <w:uiPriority w:val="31"/>
    <w:qFormat/>
    <w:rPr>
      <w:sz w:val="24"/>
      <w:szCs w:val="24"/>
      <w:u w:val="single"/>
    </w:rPr>
  </w:style>
  <w:style w:type="character" w:styleId="998">
    <w:name w:val="Сильная ссылка"/>
    <w:next w:val="998"/>
    <w:link w:val="926"/>
    <w:uiPriority w:val="32"/>
    <w:qFormat/>
    <w:rPr>
      <w:b/>
      <w:sz w:val="24"/>
      <w:u w:val="single"/>
    </w:rPr>
  </w:style>
  <w:style w:type="character" w:styleId="999">
    <w:name w:val="Название книги"/>
    <w:next w:val="999"/>
    <w:link w:val="92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1000">
    <w:name w:val="Заголовок оглавления"/>
    <w:basedOn w:val="927"/>
    <w:next w:val="926"/>
    <w:link w:val="92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1001">
    <w:name w:val="Основной текст с отступом 3"/>
    <w:basedOn w:val="926"/>
    <w:next w:val="1001"/>
    <w:link w:val="1002"/>
    <w:unhideWhenUsed/>
    <w:pPr>
      <w:ind w:left="283"/>
      <w:spacing w:after="120"/>
    </w:pPr>
    <w:rPr>
      <w:sz w:val="16"/>
      <w:szCs w:val="16"/>
    </w:rPr>
  </w:style>
  <w:style w:type="character" w:styleId="1002">
    <w:name w:val="Основной текст с отступом 3 Знак"/>
    <w:next w:val="1002"/>
    <w:link w:val="1001"/>
    <w:rPr>
      <w:sz w:val="16"/>
      <w:szCs w:val="16"/>
    </w:rPr>
  </w:style>
  <w:style w:type="paragraph" w:styleId="1003">
    <w:name w:val="Знак"/>
    <w:basedOn w:val="926"/>
    <w:next w:val="1003"/>
    <w:link w:val="92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1004">
    <w:name w:val="Просмотренная гиперссылка"/>
    <w:next w:val="1004"/>
    <w:link w:val="926"/>
    <w:uiPriority w:val="99"/>
    <w:semiHidden/>
    <w:unhideWhenUsed/>
    <w:rPr>
      <w:color w:val="800080"/>
      <w:u w:val="single"/>
    </w:rPr>
  </w:style>
  <w:style w:type="paragraph" w:styleId="1005">
    <w:name w:val="ConsTitle"/>
    <w:next w:val="1005"/>
    <w:link w:val="92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1006">
    <w:name w:val="ConsNormal"/>
    <w:next w:val="1006"/>
    <w:link w:val="92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1007">
    <w:name w:val=" Знак Знак1"/>
    <w:basedOn w:val="926"/>
    <w:next w:val="1007"/>
    <w:link w:val="92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1008">
    <w:name w:val="Колонтитул (2)_"/>
    <w:next w:val="1008"/>
    <w:link w:val="1013"/>
  </w:style>
  <w:style w:type="character" w:styleId="1009">
    <w:name w:val="Основной текст (2)_"/>
    <w:next w:val="1009"/>
    <w:link w:val="1014"/>
    <w:uiPriority w:val="99"/>
  </w:style>
  <w:style w:type="character" w:styleId="1010">
    <w:name w:val="Заголовок №1_"/>
    <w:next w:val="1010"/>
    <w:link w:val="1015"/>
    <w:rPr>
      <w:b/>
      <w:bCs/>
    </w:rPr>
  </w:style>
  <w:style w:type="character" w:styleId="1011">
    <w:name w:val="Другое_"/>
    <w:next w:val="1011"/>
    <w:link w:val="1016"/>
  </w:style>
  <w:style w:type="character" w:styleId="1012">
    <w:name w:val="Подпись к таблице_"/>
    <w:next w:val="1012"/>
    <w:link w:val="1017"/>
  </w:style>
  <w:style w:type="paragraph" w:styleId="1013">
    <w:name w:val="Колонтитул (2)"/>
    <w:basedOn w:val="926"/>
    <w:next w:val="1013"/>
    <w:link w:val="1008"/>
    <w:pPr>
      <w:widowControl w:val="off"/>
    </w:pPr>
    <w:rPr>
      <w:sz w:val="20"/>
      <w:szCs w:val="20"/>
    </w:rPr>
  </w:style>
  <w:style w:type="paragraph" w:styleId="1014">
    <w:name w:val="Основной текст (2)"/>
    <w:basedOn w:val="926"/>
    <w:next w:val="1014"/>
    <w:link w:val="1009"/>
    <w:pPr>
      <w:ind w:left="5600"/>
      <w:widowControl w:val="off"/>
    </w:pPr>
    <w:rPr>
      <w:sz w:val="20"/>
      <w:szCs w:val="20"/>
    </w:rPr>
  </w:style>
  <w:style w:type="paragraph" w:styleId="1015">
    <w:name w:val="Заголовок №1"/>
    <w:basedOn w:val="926"/>
    <w:next w:val="1015"/>
    <w:link w:val="101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1016">
    <w:name w:val="Другое"/>
    <w:basedOn w:val="926"/>
    <w:next w:val="1016"/>
    <w:link w:val="1011"/>
    <w:pPr>
      <w:widowControl w:val="off"/>
    </w:pPr>
    <w:rPr>
      <w:sz w:val="20"/>
      <w:szCs w:val="20"/>
    </w:rPr>
  </w:style>
  <w:style w:type="paragraph" w:styleId="1017">
    <w:name w:val="Подпись к таблице"/>
    <w:basedOn w:val="926"/>
    <w:next w:val="1017"/>
    <w:link w:val="1012"/>
    <w:pPr>
      <w:widowControl w:val="off"/>
    </w:pPr>
    <w:rPr>
      <w:sz w:val="20"/>
      <w:szCs w:val="20"/>
    </w:rPr>
  </w:style>
  <w:style w:type="paragraph" w:styleId="1018">
    <w:name w:val="Основной текст (2)1"/>
    <w:basedOn w:val="926"/>
    <w:next w:val="1018"/>
    <w:link w:val="92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1019">
    <w:name w:val="Основной текст (2) + 9 pt"/>
    <w:next w:val="1019"/>
    <w:link w:val="926"/>
    <w:uiPriority w:val="99"/>
    <w:rPr>
      <w:rFonts w:cs="Times New Roman"/>
      <w:sz w:val="18"/>
      <w:szCs w:val="18"/>
      <w:shd w:val="clear" w:color="auto" w:fill="ffffff"/>
    </w:rPr>
  </w:style>
  <w:style w:type="character" w:styleId="1020">
    <w:name w:val="Основной текст (2) + 9 pt2,Полужирный2,Курсив2"/>
    <w:next w:val="1020"/>
    <w:link w:val="92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1021">
    <w:name w:val="Основной текст (3)_"/>
    <w:next w:val="1021"/>
    <w:link w:val="1022"/>
    <w:rPr>
      <w:sz w:val="21"/>
      <w:szCs w:val="21"/>
      <w:shd w:val="clear" w:color="auto" w:fill="ffffff"/>
    </w:rPr>
  </w:style>
  <w:style w:type="paragraph" w:styleId="1022">
    <w:name w:val="Основной текст (3)"/>
    <w:basedOn w:val="926"/>
    <w:next w:val="1022"/>
    <w:link w:val="102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1023">
    <w:name w:val="Основной текст3"/>
    <w:basedOn w:val="926"/>
    <w:next w:val="1023"/>
    <w:link w:val="92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1024">
    <w:name w:val="1"/>
    <w:basedOn w:val="926"/>
    <w:next w:val="1024"/>
    <w:link w:val="92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1025">
    <w:name w:val="Цитата"/>
    <w:basedOn w:val="926"/>
    <w:next w:val="1025"/>
    <w:link w:val="926"/>
    <w:pPr>
      <w:ind w:left="851" w:right="1274"/>
      <w:jc w:val="center"/>
    </w:pPr>
    <w:rPr>
      <w:b/>
      <w:sz w:val="28"/>
      <w:szCs w:val="20"/>
    </w:rPr>
  </w:style>
  <w:style w:type="character" w:styleId="1026" w:default="1">
    <w:name w:val="Default Paragraph Font"/>
    <w:uiPriority w:val="1"/>
    <w:semiHidden/>
    <w:unhideWhenUsed/>
  </w:style>
  <w:style w:type="numbering" w:styleId="1027" w:default="1">
    <w:name w:val="No List"/>
    <w:uiPriority w:val="99"/>
    <w:semiHidden/>
    <w:unhideWhenUsed/>
  </w:style>
  <w:style w:type="table" w:styleId="1028" w:default="1">
    <w:name w:val="Normal Table"/>
    <w:uiPriority w:val="99"/>
    <w:semiHidden/>
    <w:unhideWhenUsed/>
    <w:tblPr/>
  </w:style>
  <w:style w:type="paragraph" w:styleId="1029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8</cp:revision>
  <dcterms:created xsi:type="dcterms:W3CDTF">2023-08-02T04:50:00Z</dcterms:created>
  <dcterms:modified xsi:type="dcterms:W3CDTF">2024-02-12T04:22:35Z</dcterms:modified>
  <cp:version>983040</cp:version>
</cp:coreProperties>
</file>