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A78" w:rsidRDefault="00641C05">
      <w:pPr>
        <w:pStyle w:val="22"/>
        <w:keepNext/>
        <w:keepLines/>
        <w:shd w:val="clear" w:color="auto" w:fill="auto"/>
        <w:spacing w:after="433" w:line="360" w:lineRule="exact"/>
        <w:ind w:left="440"/>
      </w:pPr>
      <w:bookmarkStart w:id="0" w:name="bookmark0"/>
      <w:bookmarkStart w:id="1" w:name="_GoBack"/>
      <w:bookmarkEnd w:id="1"/>
      <w:r>
        <w:t>АДМИНИСТРАЦИЯ ГОРОДА СОСНОВОБОРСКА</w:t>
      </w:r>
      <w:bookmarkEnd w:id="0"/>
    </w:p>
    <w:p w:rsidR="00243A78" w:rsidRDefault="00641C05">
      <w:pPr>
        <w:pStyle w:val="20"/>
        <w:framePr w:h="250" w:wrap="around" w:vAnchor="text" w:hAnchor="margin" w:x="8433" w:y="1203"/>
        <w:shd w:val="clear" w:color="auto" w:fill="auto"/>
        <w:spacing w:line="250" w:lineRule="exact"/>
        <w:ind w:left="100"/>
      </w:pPr>
      <w:r>
        <w:t>№</w:t>
      </w:r>
    </w:p>
    <w:p w:rsidR="00243A78" w:rsidRDefault="00641C05">
      <w:pPr>
        <w:pStyle w:val="11"/>
        <w:keepNext/>
        <w:keepLines/>
        <w:shd w:val="clear" w:color="auto" w:fill="auto"/>
        <w:spacing w:before="0" w:after="739" w:line="440" w:lineRule="exact"/>
        <w:ind w:left="2660"/>
      </w:pPr>
      <w:bookmarkStart w:id="2" w:name="bookmark1"/>
      <w:r>
        <w:t>ПОСТАНОВЛЕНИЕ</w:t>
      </w:r>
      <w:bookmarkEnd w:id="2"/>
    </w:p>
    <w:p w:rsidR="00243A78" w:rsidRDefault="00641C05">
      <w:pPr>
        <w:pStyle w:val="1"/>
        <w:shd w:val="clear" w:color="auto" w:fill="auto"/>
        <w:spacing w:before="0" w:after="455" w:line="220" w:lineRule="exact"/>
        <w:ind w:left="40"/>
      </w:pPr>
      <w:r>
        <w:t>2022 год</w:t>
      </w:r>
    </w:p>
    <w:p w:rsidR="00243A78" w:rsidRDefault="00641C05">
      <w:pPr>
        <w:pStyle w:val="1"/>
        <w:shd w:val="clear" w:color="auto" w:fill="auto"/>
        <w:spacing w:before="0" w:after="720" w:line="274" w:lineRule="exact"/>
        <w:ind w:left="40" w:right="2960"/>
      </w:pPr>
      <w:r>
        <w:t>О внесении изменений в постановление администрации города Сосновоборска от 27.08.2019 № 1325 «Об утверждении положения о порядке установления, взимания и использования родительской платы за присмотр и уход за детьми в образовательных организациях, реализую</w:t>
      </w:r>
      <w:r>
        <w:t>щих образовательные программы дошкольного образования»</w:t>
      </w:r>
    </w:p>
    <w:p w:rsidR="00243A78" w:rsidRDefault="00641C05">
      <w:pPr>
        <w:pStyle w:val="1"/>
        <w:shd w:val="clear" w:color="auto" w:fill="auto"/>
        <w:spacing w:before="0" w:after="283" w:line="274" w:lineRule="exact"/>
        <w:ind w:left="40" w:right="20" w:firstLine="700"/>
      </w:pPr>
      <w:r>
        <w:t>В целях уточнения положений постановления администрации города от 27.08.2019 № 1325 «Об утверждении положения о порядке установления, взимания и использования родительской платы за присмотр и уход за д</w:t>
      </w:r>
      <w:r>
        <w:t>етьми в образовательных организациях, реализующих образовательные программы дошкольного образования» в части предоставления социально-экономических мер поддержки лиц, принимающих участие в специальной военной операции, и членов их семей в части освобождени</w:t>
      </w:r>
      <w:r>
        <w:t>е от платы, взимаемой за присмотр и уход за детьми, осваивающими образовательные программы дошкольного образования в муниципальных образовательных организациях, осуществляющих деятельность на территории Красноярского края, руководствуясь пунктом 2 статьи 6</w:t>
      </w:r>
      <w:r>
        <w:t>5 Федерального закона от 29.12.2012 № 273-ФЭ» Об образовании в Российской Федерации», статьями 26, 38 Устава города Сосновоборска Красноярского края,</w:t>
      </w:r>
    </w:p>
    <w:p w:rsidR="00243A78" w:rsidRDefault="00641C05">
      <w:pPr>
        <w:pStyle w:val="1"/>
        <w:shd w:val="clear" w:color="auto" w:fill="auto"/>
        <w:spacing w:before="0" w:after="265" w:line="220" w:lineRule="exact"/>
        <w:ind w:left="40" w:firstLine="700"/>
      </w:pPr>
      <w:r>
        <w:t>ПОСТАНОВЛЯЮ</w:t>
      </w:r>
    </w:p>
    <w:p w:rsidR="00243A78" w:rsidRDefault="00641C05">
      <w:pPr>
        <w:pStyle w:val="1"/>
        <w:shd w:val="clear" w:color="auto" w:fill="auto"/>
        <w:spacing w:before="0" w:after="0" w:line="274" w:lineRule="exact"/>
        <w:ind w:left="40" w:right="20" w:firstLine="700"/>
      </w:pPr>
      <w:r>
        <w:t>1. Внести следующие изменения в постановление администрации города от 27.08.2019 № 1325 «Об утверждении положения о порядке установления, взимания и использования родительской платы за присмотр и уход за детьми в образовательных организациях, реализующих о</w:t>
      </w:r>
      <w:r>
        <w:t>бразовательные программы дошкольного образования» (в редакции от 24.09.2019 г. № 1511, от 31.03.2020 № 461, от 02.02.2021 № 143, от 10.11.2022 № 1665, от 02.12.2022 № 1878) (далее - постановление):</w:t>
      </w:r>
    </w:p>
    <w:p w:rsidR="00243A78" w:rsidRDefault="00641C05">
      <w:pPr>
        <w:pStyle w:val="1"/>
        <w:shd w:val="clear" w:color="auto" w:fill="auto"/>
        <w:spacing w:before="0" w:after="0" w:line="274" w:lineRule="exact"/>
        <w:ind w:left="40" w:firstLine="700"/>
      </w:pPr>
      <w:r>
        <w:t>1.1. Пункт 4.1. приложения к постановлению изложить в след</w:t>
      </w:r>
      <w:r>
        <w:t>ующей редакции:</w:t>
      </w:r>
    </w:p>
    <w:p w:rsidR="00243A78" w:rsidRDefault="00641C05">
      <w:pPr>
        <w:pStyle w:val="1"/>
        <w:shd w:val="clear" w:color="auto" w:fill="auto"/>
        <w:spacing w:before="0" w:after="0" w:line="274" w:lineRule="exact"/>
        <w:ind w:left="40" w:firstLine="700"/>
      </w:pPr>
      <w:r>
        <w:t>«4.1. Родительская плата не взимается:</w:t>
      </w:r>
    </w:p>
    <w:p w:rsidR="00243A78" w:rsidRDefault="00641C05">
      <w:pPr>
        <w:pStyle w:val="1"/>
        <w:numPr>
          <w:ilvl w:val="0"/>
          <w:numId w:val="1"/>
        </w:numPr>
        <w:shd w:val="clear" w:color="auto" w:fill="auto"/>
        <w:tabs>
          <w:tab w:val="left" w:pos="879"/>
        </w:tabs>
        <w:spacing w:before="0" w:after="0" w:line="274" w:lineRule="exact"/>
        <w:ind w:left="40" w:firstLine="700"/>
      </w:pPr>
      <w:r>
        <w:t>за присмотр и уход за детьми-инвалидами;</w:t>
      </w:r>
    </w:p>
    <w:p w:rsidR="00243A78" w:rsidRDefault="00641C05">
      <w:pPr>
        <w:pStyle w:val="1"/>
        <w:numPr>
          <w:ilvl w:val="0"/>
          <w:numId w:val="1"/>
        </w:numPr>
        <w:shd w:val="clear" w:color="auto" w:fill="auto"/>
        <w:tabs>
          <w:tab w:val="left" w:pos="928"/>
        </w:tabs>
        <w:spacing w:before="0" w:after="0" w:line="274" w:lineRule="exact"/>
        <w:ind w:left="40" w:right="20" w:firstLine="700"/>
      </w:pPr>
      <w:r>
        <w:t>за присмотр и уход за детьми-сиротами и детьми, оставшимися без попечения родителей;</w:t>
      </w:r>
    </w:p>
    <w:p w:rsidR="00243A78" w:rsidRDefault="00641C05">
      <w:pPr>
        <w:pStyle w:val="1"/>
        <w:numPr>
          <w:ilvl w:val="0"/>
          <w:numId w:val="1"/>
        </w:numPr>
        <w:shd w:val="clear" w:color="auto" w:fill="auto"/>
        <w:tabs>
          <w:tab w:val="left" w:pos="874"/>
        </w:tabs>
        <w:spacing w:before="0" w:after="0" w:line="274" w:lineRule="exact"/>
        <w:ind w:left="40" w:firstLine="700"/>
      </w:pPr>
      <w:r>
        <w:t>за присмотр и уход за детьми с туберкулезной интоксикацией;</w:t>
      </w:r>
    </w:p>
    <w:p w:rsidR="00243A78" w:rsidRDefault="00641C05">
      <w:pPr>
        <w:pStyle w:val="1"/>
        <w:numPr>
          <w:ilvl w:val="0"/>
          <w:numId w:val="1"/>
        </w:numPr>
        <w:shd w:val="clear" w:color="auto" w:fill="auto"/>
        <w:tabs>
          <w:tab w:val="left" w:pos="947"/>
        </w:tabs>
        <w:spacing w:before="0" w:after="0" w:line="274" w:lineRule="exact"/>
        <w:ind w:left="40" w:right="20" w:firstLine="700"/>
      </w:pPr>
      <w:r>
        <w:t>за присмотр и уход за детьми из семей лиц, принимающих участие в специальной военной операции (далее - участники специальной военной операции).</w:t>
      </w:r>
      <w:r>
        <w:br w:type="page"/>
      </w:r>
    </w:p>
    <w:p w:rsidR="00243A78" w:rsidRDefault="00641C05">
      <w:pPr>
        <w:pStyle w:val="1"/>
        <w:shd w:val="clear" w:color="auto" w:fill="auto"/>
        <w:spacing w:before="0" w:after="0" w:line="274" w:lineRule="exact"/>
        <w:ind w:left="20" w:right="20" w:firstLine="700"/>
      </w:pPr>
      <w:r>
        <w:lastRenderedPageBreak/>
        <w:t>В целях реализации данного порядка в части освобождения от взимания родительской платы за присмотр и уход за де</w:t>
      </w:r>
      <w:r>
        <w:t>тьми из семей лиц, принимающих участие в специальной военной операции:</w:t>
      </w:r>
    </w:p>
    <w:p w:rsidR="00243A78" w:rsidRDefault="00641C05">
      <w:pPr>
        <w:pStyle w:val="1"/>
        <w:shd w:val="clear" w:color="auto" w:fill="auto"/>
        <w:tabs>
          <w:tab w:val="left" w:pos="1033"/>
        </w:tabs>
        <w:spacing w:before="0" w:after="0" w:line="274" w:lineRule="exact"/>
        <w:ind w:left="20" w:right="20" w:firstLine="700"/>
      </w:pPr>
      <w:r>
        <w:t>а)</w:t>
      </w:r>
      <w:r>
        <w:tab/>
        <w:t>под семьей лица, принимающего участие в специальной военной операции понимаются - совместно проживающие с ним супруг (супруга), несовершеннолетние дети лица, принимающего участие в с</w:t>
      </w:r>
      <w:r>
        <w:t>пециальной военной операции, включая усыновленных (удочеренных), опекаемых (подопечных), приемных, а также пасынков и падчериц, а также совместно проживающих с лицом, принимающим участие в специальной военной операции, родителей (далее - супруги, дети, род</w:t>
      </w:r>
      <w:r>
        <w:t>ители, заявители);</w:t>
      </w:r>
    </w:p>
    <w:p w:rsidR="00243A78" w:rsidRDefault="00641C05">
      <w:pPr>
        <w:pStyle w:val="1"/>
        <w:shd w:val="clear" w:color="auto" w:fill="auto"/>
        <w:tabs>
          <w:tab w:val="left" w:pos="1148"/>
        </w:tabs>
        <w:spacing w:before="0" w:after="0" w:line="274" w:lineRule="exact"/>
        <w:ind w:left="20" w:right="20" w:firstLine="700"/>
      </w:pPr>
      <w:r>
        <w:t>б)</w:t>
      </w:r>
      <w:r>
        <w:tab/>
        <w:t>под лицом, принимающим участие в специальной военной операции понимаются граждане Российской Федерации, призванные на военную службу по мобилизации».</w:t>
      </w:r>
    </w:p>
    <w:p w:rsidR="00243A78" w:rsidRDefault="00641C05">
      <w:pPr>
        <w:pStyle w:val="1"/>
        <w:shd w:val="clear" w:color="auto" w:fill="auto"/>
        <w:spacing w:before="0" w:after="0" w:line="274" w:lineRule="exact"/>
        <w:ind w:left="20" w:right="20" w:firstLine="700"/>
      </w:pPr>
      <w:r>
        <w:t>1.2. Подпункт «з» пункта 4.2.4. приложения к постановлению изложить в следующей реда</w:t>
      </w:r>
      <w:r>
        <w:t>кции:</w:t>
      </w:r>
    </w:p>
    <w:p w:rsidR="00243A78" w:rsidRDefault="00641C05">
      <w:pPr>
        <w:pStyle w:val="1"/>
        <w:shd w:val="clear" w:color="auto" w:fill="auto"/>
        <w:spacing w:before="0" w:after="0" w:line="274" w:lineRule="exact"/>
        <w:ind w:left="20" w:right="20" w:firstLine="700"/>
      </w:pPr>
      <w:r>
        <w:t>«з) документ (справка) военного комиссариата, подтверждающий участие обоих или одного из родителей (усыновителей, опекунов, попечителей) или единственного родителя (усыновителя, опекуна, попечителя) ребенка в специальной военной операции;».</w:t>
      </w:r>
    </w:p>
    <w:p w:rsidR="00243A78" w:rsidRDefault="00641C05">
      <w:pPr>
        <w:pStyle w:val="1"/>
        <w:framePr w:h="224" w:wrap="around" w:vAnchor="text" w:hAnchor="margin" w:x="7221" w:y="1947"/>
        <w:shd w:val="clear" w:color="auto" w:fill="auto"/>
        <w:spacing w:before="0" w:after="0" w:line="220" w:lineRule="exact"/>
        <w:ind w:left="100"/>
        <w:jc w:val="left"/>
      </w:pPr>
      <w:r>
        <w:t>А.С. Кудр</w:t>
      </w:r>
      <w:r>
        <w:t>явцев</w:t>
      </w:r>
    </w:p>
    <w:p w:rsidR="00243A78" w:rsidRDefault="00641C05">
      <w:pPr>
        <w:pStyle w:val="1"/>
        <w:shd w:val="clear" w:color="auto" w:fill="auto"/>
        <w:spacing w:before="0" w:after="1423" w:line="274" w:lineRule="exact"/>
        <w:ind w:left="20" w:right="20" w:firstLine="700"/>
      </w:pPr>
      <w:r>
        <w:t>2. Постановление вступает в силу в день, следующий за днем официального опубликования в городской газете «Рабочий».</w:t>
      </w:r>
    </w:p>
    <w:p w:rsidR="00243A78" w:rsidRDefault="00641C05">
      <w:pPr>
        <w:pStyle w:val="1"/>
        <w:shd w:val="clear" w:color="auto" w:fill="auto"/>
        <w:spacing w:before="0" w:after="0" w:line="220" w:lineRule="exact"/>
        <w:ind w:left="20"/>
        <w:jc w:val="left"/>
      </w:pPr>
      <w:r>
        <w:t>Глава города Сосновоборска</w:t>
      </w:r>
    </w:p>
    <w:sectPr w:rsidR="00243A78">
      <w:type w:val="continuous"/>
      <w:pgSz w:w="11905" w:h="16837"/>
      <w:pgMar w:top="1999" w:right="536" w:bottom="1044" w:left="199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C05" w:rsidRDefault="00641C05">
      <w:r>
        <w:separator/>
      </w:r>
    </w:p>
  </w:endnote>
  <w:endnote w:type="continuationSeparator" w:id="0">
    <w:p w:rsidR="00641C05" w:rsidRDefault="00641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C05" w:rsidRDefault="00641C05"/>
  </w:footnote>
  <w:footnote w:type="continuationSeparator" w:id="0">
    <w:p w:rsidR="00641C05" w:rsidRDefault="00641C0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CA643D"/>
    <w:multiLevelType w:val="multilevel"/>
    <w:tmpl w:val="92D442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A78"/>
    <w:rsid w:val="00243A78"/>
    <w:rsid w:val="0064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914C92-B46A-451D-9AAC-EDE4B02B5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Batang" w:eastAsia="Batang" w:hAnsi="Batang" w:cs="Batang"/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6"/>
      <w:szCs w:val="36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4"/>
      <w:szCs w:val="4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Batang" w:eastAsia="Batang" w:hAnsi="Batang" w:cs="Batang"/>
      <w:sz w:val="25"/>
      <w:szCs w:val="25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840" w:after="54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540" w:line="0" w:lineRule="atLeast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540" w:after="840" w:line="0" w:lineRule="atLeast"/>
      <w:outlineLvl w:val="0"/>
    </w:pPr>
    <w:rPr>
      <w:rFonts w:ascii="Times New Roman" w:eastAsia="Times New Roman" w:hAnsi="Times New Roman" w:cs="Times New Roman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2023-01-09T04:06:00Z</dcterms:created>
  <dcterms:modified xsi:type="dcterms:W3CDTF">2023-01-09T04:07:00Z</dcterms:modified>
</cp:coreProperties>
</file>