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5536"/>
        <w:gridCol w:w="3710"/>
        <w:gridCol w:w="112"/>
      </w:tblGrid>
      <w:tr w:rsidR="000C0B0E" w:rsidRPr="000C0B0E" w14:paraId="301D56E9" w14:textId="77777777" w:rsidTr="006B59FB">
        <w:trPr>
          <w:trHeight w:val="4111"/>
        </w:trPr>
        <w:tc>
          <w:tcPr>
            <w:tcW w:w="9358" w:type="dxa"/>
            <w:gridSpan w:val="3"/>
          </w:tcPr>
          <w:p w14:paraId="47474B1F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2A4529E9" wp14:editId="3A65904F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9CC6A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C3C46B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06530269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9018D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15A767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C3F635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C91648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3E68CFDA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FAB63C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2E060C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AAC391" w14:textId="6226C8CD" w:rsidR="000C0B0E" w:rsidRPr="000C0B0E" w:rsidRDefault="00A33835" w:rsidP="00A91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  <w:r w:rsidR="002958C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="002958C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№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14:paraId="05914D92" w14:textId="77777777" w:rsidTr="006B59FB">
        <w:tblPrEx>
          <w:tblLook w:val="00A0" w:firstRow="1" w:lastRow="0" w:firstColumn="1" w:lastColumn="0" w:noHBand="0" w:noVBand="0"/>
        </w:tblPrEx>
        <w:trPr>
          <w:gridAfter w:val="1"/>
          <w:wAfter w:w="112" w:type="dxa"/>
        </w:trPr>
        <w:tc>
          <w:tcPr>
            <w:tcW w:w="5536" w:type="dxa"/>
          </w:tcPr>
          <w:p w14:paraId="709BFC30" w14:textId="77777777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710" w:type="dxa"/>
          </w:tcPr>
          <w:p w14:paraId="2B26AB95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5996BB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862B8" w14:textId="2902366B" w:rsidR="00A87CC7" w:rsidRPr="00653B35" w:rsidRDefault="00C022E2" w:rsidP="005B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2E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соответствие с действующим законодательством, </w:t>
      </w:r>
      <w:r w:rsidR="005B267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022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022E2">
          <w:rPr>
            <w:rFonts w:ascii="Times New Roman" w:hAnsi="Times New Roman" w:cs="Times New Roman"/>
            <w:sz w:val="28"/>
            <w:szCs w:val="28"/>
          </w:rPr>
          <w:t>п. 4 ст. 7</w:t>
        </w:r>
      </w:hyperlink>
      <w:r w:rsidRPr="00C022E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A33835">
        <w:rPr>
          <w:rFonts w:ascii="Times New Roman" w:hAnsi="Times New Roman" w:cs="Times New Roman"/>
          <w:sz w:val="28"/>
          <w:szCs w:val="28"/>
        </w:rPr>
        <w:t>», решением Сосновоборского городского Совета депутатов от 21.12.2016 № 15/64-р «О системах оплаты труда работников муниципальных учреждений города Сосновоборска»</w:t>
      </w:r>
      <w:r w:rsidR="00457BAE">
        <w:rPr>
          <w:rFonts w:ascii="Times New Roman" w:hAnsi="Times New Roman" w:cs="Times New Roman"/>
          <w:sz w:val="28"/>
          <w:szCs w:val="28"/>
        </w:rPr>
        <w:t>,</w:t>
      </w:r>
      <w:r w:rsidR="00457BAE" w:rsidRPr="00653B35">
        <w:rPr>
          <w:rFonts w:ascii="Times New Roman" w:hAnsi="Times New Roman" w:cs="Times New Roman"/>
          <w:sz w:val="28"/>
          <w:szCs w:val="28"/>
        </w:rPr>
        <w:t xml:space="preserve">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 w:rsidR="00A91509"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</w:t>
      </w:r>
      <w:r w:rsidR="00B765EB" w:rsidRPr="00653B35">
        <w:rPr>
          <w:rFonts w:ascii="Times New Roman" w:hAnsi="Times New Roman" w:cs="Times New Roman"/>
          <w:sz w:val="28"/>
          <w:szCs w:val="28"/>
        </w:rPr>
        <w:t>,</w:t>
      </w:r>
    </w:p>
    <w:p w14:paraId="20EFFE11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F2A81F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45286DDA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0B0DB3" w14:textId="77777777" w:rsidR="000C0B0E" w:rsidRPr="00653B35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196D23" w14:textId="683D5774" w:rsidR="000C0B0E" w:rsidRDefault="00A33835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17 раздела </w:t>
      </w:r>
      <w:bookmarkStart w:id="0" w:name="_Hlk156551776"/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A33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к Примерному положению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 «специальная краевая выплата».</w:t>
      </w:r>
    </w:p>
    <w:p w14:paraId="7F3F8B3A" w14:textId="3149173E" w:rsidR="00A33835" w:rsidRDefault="00F13DFA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Пункты 19 - 25 раздела </w:t>
      </w:r>
      <w:r w:rsidRPr="00F13DFA">
        <w:rPr>
          <w:rFonts w:ascii="Times New Roman" w:eastAsia="Calibri" w:hAnsi="Times New Roman" w:cs="Times New Roman"/>
          <w:sz w:val="28"/>
          <w:szCs w:val="28"/>
        </w:rPr>
        <w:t>IV приложения к Примерному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пунктами 20 – 26 соответственно.</w:t>
      </w:r>
    </w:p>
    <w:p w14:paraId="0DA7FB47" w14:textId="28D3E0FB" w:rsidR="00F13DFA" w:rsidRDefault="00F13DFA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13DFA">
        <w:rPr>
          <w:rFonts w:ascii="Times New Roman" w:eastAsia="Calibri" w:hAnsi="Times New Roman" w:cs="Times New Roman"/>
          <w:sz w:val="28"/>
          <w:szCs w:val="28"/>
        </w:rPr>
        <w:t>аздел IV приложения к Примерному положению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19 следующего содержания:</w:t>
      </w:r>
    </w:p>
    <w:p w14:paraId="3F9841AD" w14:textId="74B2F5AB" w:rsidR="00F13DFA" w:rsidRPr="00F13DFA" w:rsidRDefault="00F13DFA" w:rsidP="00F13D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6477037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«Специальная краевая выплата устанавливается в целях повышения уровня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FA45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C6303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14:paraId="0F0F49C7" w14:textId="21E6B460" w:rsidR="00F13DFA" w:rsidRPr="00F13DFA" w:rsidRDefault="00F13DFA" w:rsidP="00F13DF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6552010"/>
      <w:bookmarkStart w:id="3" w:name="_Hlk1564813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</w:t>
      </w:r>
      <w:bookmarkEnd w:id="2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</w:p>
    <w:p w14:paraId="588E090B" w14:textId="7063FD8C" w:rsidR="00F13DFA" w:rsidRPr="00F13DFA" w:rsidRDefault="00F13DFA" w:rsidP="00F13DF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14:paraId="5BFDDC36" w14:textId="225429D6" w:rsidR="00F13DFA" w:rsidRPr="00F13DFA" w:rsidRDefault="00F13DFA" w:rsidP="00F13DF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увеличивается.</w:t>
      </w:r>
    </w:p>
    <w:p w14:paraId="34F5EF11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увеличения, рассчитываемый по формуле: </w:t>
      </w:r>
    </w:p>
    <w:p w14:paraId="59E124C8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D030B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СКВув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</w:t>
      </w: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Отп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x </w:t>
      </w: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Кув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Отп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14:paraId="7E7A9688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3FEDE1EF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СКВув</w:t>
      </w:r>
      <w:proofErr w:type="spellEnd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2401517D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Отп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619FDCB5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Кув</w:t>
      </w:r>
      <w:proofErr w:type="spellEnd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увеличения специальной краевой выплаты.</w:t>
      </w:r>
    </w:p>
    <w:p w14:paraId="4CE303B7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Кув</w:t>
      </w:r>
      <w:proofErr w:type="spellEnd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следующим образом:</w:t>
      </w:r>
    </w:p>
    <w:p w14:paraId="3C1255E7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65144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Кув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= (Зпф1 + (СКВ х </w:t>
      </w: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Кмес</w:t>
      </w:r>
      <w:proofErr w:type="spellEnd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 Крк) + Зпф2) / (Зпф1 + Зпф2), 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14:paraId="24186915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7841A20" w14:textId="255DA291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Зпф1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начисленная заработная плата </w:t>
      </w:r>
      <w:bookmarkStart w:id="4" w:name="_Hlk156553566"/>
      <w:bookmarkStart w:id="5" w:name="_Hlk156481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</w:t>
      </w:r>
      <w:bookmarkEnd w:id="4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5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01EB331E" w14:textId="7C6C0CE0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Зпф2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начисленная заработная плата </w:t>
      </w:r>
      <w:r w:rsidR="00FA45EF" w:rsidRPr="00FA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3714B22F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СКВ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специальная краевая выплата;</w:t>
      </w:r>
    </w:p>
    <w:p w14:paraId="300475F7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Кмес</w:t>
      </w:r>
      <w:proofErr w:type="spellEnd"/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362E5AC0" w14:textId="77777777" w:rsidR="00F13DFA" w:rsidRPr="00F13DFA" w:rsidRDefault="00F13DFA" w:rsidP="00F13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Крк</w:t>
      </w:r>
      <w:r w:rsidRPr="00F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</w:p>
    <w:p w14:paraId="2B5C3F4F" w14:textId="77777777" w:rsidR="00F13DFA" w:rsidRPr="00F13DFA" w:rsidRDefault="00F13DFA" w:rsidP="00F13DFA">
      <w:pPr>
        <w:numPr>
          <w:ilvl w:val="1"/>
          <w:numId w:val="1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FA">
        <w:rPr>
          <w:rFonts w:ascii="Times New Roman" w:eastAsia="Calibri" w:hAnsi="Times New Roman" w:cs="Times New Roman"/>
          <w:sz w:val="28"/>
          <w:szCs w:val="28"/>
        </w:rPr>
        <w:t>Подпункт «в» пункта 1.3. настоящего постановления действует до 31.12.2024 года.</w:t>
      </w:r>
    </w:p>
    <w:bookmarkEnd w:id="1"/>
    <w:p w14:paraId="13D09DFA" w14:textId="77777777" w:rsidR="00F13DFA" w:rsidRPr="00641969" w:rsidRDefault="00F13DFA" w:rsidP="00F13DF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C9AC7" w14:textId="49CF0406" w:rsidR="00BB3C4B" w:rsidRPr="00653B35" w:rsidRDefault="00BB3C4B" w:rsidP="00BB3C4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F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в</w:t>
      </w:r>
      <w:r w:rsidRPr="00653B35">
        <w:rPr>
          <w:rFonts w:ascii="Times New Roman" w:hAnsi="Times New Roman" w:cs="Times New Roman"/>
          <w:sz w:val="28"/>
          <w:szCs w:val="28"/>
        </w:rPr>
        <w:t xml:space="preserve"> день, следующий за днем его официального опубликования </w:t>
      </w:r>
      <w:r w:rsidR="00CE3CED" w:rsidRPr="00653B35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Pr="00653B3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542383">
        <w:rPr>
          <w:rFonts w:ascii="Times New Roman" w:hAnsi="Times New Roman" w:cs="Times New Roman"/>
          <w:sz w:val="28"/>
          <w:szCs w:val="28"/>
        </w:rPr>
        <w:t>января</w:t>
      </w:r>
      <w:r w:rsidR="00FF4662">
        <w:rPr>
          <w:rFonts w:ascii="Times New Roman" w:hAnsi="Times New Roman" w:cs="Times New Roman"/>
          <w:sz w:val="28"/>
          <w:szCs w:val="28"/>
        </w:rPr>
        <w:t xml:space="preserve"> 202</w:t>
      </w:r>
      <w:r w:rsidR="00457BAE">
        <w:rPr>
          <w:rFonts w:ascii="Times New Roman" w:hAnsi="Times New Roman" w:cs="Times New Roman"/>
          <w:sz w:val="28"/>
          <w:szCs w:val="28"/>
        </w:rPr>
        <w:t>4</w:t>
      </w:r>
      <w:r w:rsidRPr="00653B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4A8D94" w14:textId="77777777"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260C9B" w14:textId="77777777"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BE65BC" w14:textId="77777777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51A573" w14:textId="673039FF" w:rsidR="00084461" w:rsidRPr="00084461" w:rsidRDefault="0003251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9150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1509">
        <w:rPr>
          <w:rFonts w:ascii="Times New Roman" w:hAnsi="Times New Roman" w:cs="Times New Roman"/>
          <w:sz w:val="28"/>
          <w:szCs w:val="28"/>
        </w:rPr>
        <w:t xml:space="preserve"> </w:t>
      </w:r>
      <w:r w:rsidR="00084461" w:rsidRPr="00084461">
        <w:rPr>
          <w:rFonts w:ascii="Times New Roman" w:hAnsi="Times New Roman" w:cs="Times New Roman"/>
          <w:sz w:val="28"/>
          <w:szCs w:val="28"/>
        </w:rPr>
        <w:t>города</w:t>
      </w:r>
      <w:r w:rsidR="00A91509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15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</w:t>
      </w:r>
      <w:r w:rsidR="00A91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Д.В. Иванов</w:t>
      </w:r>
    </w:p>
    <w:sectPr w:rsidR="00084461" w:rsidRPr="00084461" w:rsidSect="00A1042C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26734FE"/>
    <w:multiLevelType w:val="multilevel"/>
    <w:tmpl w:val="A180533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2246" w:hanging="1395"/>
      </w:pPr>
    </w:lvl>
    <w:lvl w:ilvl="2">
      <w:start w:val="1"/>
      <w:numFmt w:val="decimal"/>
      <w:isLgl/>
      <w:lvlText w:val="%1.%2.%3."/>
      <w:lvlJc w:val="left"/>
      <w:pPr>
        <w:ind w:left="2677" w:hanging="1395"/>
      </w:pPr>
    </w:lvl>
    <w:lvl w:ilvl="3">
      <w:start w:val="1"/>
      <w:numFmt w:val="decimal"/>
      <w:isLgl/>
      <w:lvlText w:val="%1.%2.%3.%4."/>
      <w:lvlJc w:val="left"/>
      <w:pPr>
        <w:ind w:left="3108" w:hanging="1395"/>
      </w:pPr>
    </w:lvl>
    <w:lvl w:ilvl="4">
      <w:start w:val="1"/>
      <w:numFmt w:val="decimal"/>
      <w:isLgl/>
      <w:lvlText w:val="%1.%2.%3.%4.%5."/>
      <w:lvlJc w:val="left"/>
      <w:pPr>
        <w:ind w:left="3539" w:hanging="1395"/>
      </w:pPr>
    </w:lvl>
    <w:lvl w:ilvl="5">
      <w:start w:val="1"/>
      <w:numFmt w:val="decimal"/>
      <w:isLgl/>
      <w:lvlText w:val="%1.%2.%3.%4.%5.%6."/>
      <w:lvlJc w:val="left"/>
      <w:pPr>
        <w:ind w:left="3970" w:hanging="1395"/>
      </w:pPr>
    </w:lvl>
    <w:lvl w:ilvl="6">
      <w:start w:val="1"/>
      <w:numFmt w:val="decimal"/>
      <w:isLgl/>
      <w:lvlText w:val="%1.%2.%3.%4.%5.%6.%7."/>
      <w:lvlJc w:val="left"/>
      <w:pPr>
        <w:ind w:left="4446" w:hanging="1440"/>
      </w:p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</w:lvl>
    <w:lvl w:ilvl="8">
      <w:start w:val="1"/>
      <w:numFmt w:val="decimal"/>
      <w:isLgl/>
      <w:lvlText w:val="%1.%2.%3.%4.%5.%6.%7.%8.%9."/>
      <w:lvlJc w:val="left"/>
      <w:pPr>
        <w:ind w:left="5668" w:hanging="180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9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5972B1"/>
    <w:multiLevelType w:val="hybridMultilevel"/>
    <w:tmpl w:val="E7D6B040"/>
    <w:lvl w:ilvl="0" w:tplc="467C75B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014119">
    <w:abstractNumId w:val="10"/>
  </w:num>
  <w:num w:numId="2" w16cid:durableId="2059934457">
    <w:abstractNumId w:val="7"/>
  </w:num>
  <w:num w:numId="3" w16cid:durableId="2009554651">
    <w:abstractNumId w:val="2"/>
  </w:num>
  <w:num w:numId="4" w16cid:durableId="146896049">
    <w:abstractNumId w:val="4"/>
  </w:num>
  <w:num w:numId="5" w16cid:durableId="553734313">
    <w:abstractNumId w:val="9"/>
  </w:num>
  <w:num w:numId="6" w16cid:durableId="436489193">
    <w:abstractNumId w:val="5"/>
  </w:num>
  <w:num w:numId="7" w16cid:durableId="1582762142">
    <w:abstractNumId w:val="11"/>
  </w:num>
  <w:num w:numId="8" w16cid:durableId="142740753">
    <w:abstractNumId w:val="3"/>
  </w:num>
  <w:num w:numId="9" w16cid:durableId="300888898">
    <w:abstractNumId w:val="8"/>
  </w:num>
  <w:num w:numId="10" w16cid:durableId="175114975">
    <w:abstractNumId w:val="0"/>
  </w:num>
  <w:num w:numId="11" w16cid:durableId="748044511">
    <w:abstractNumId w:val="6"/>
  </w:num>
  <w:num w:numId="12" w16cid:durableId="553470397">
    <w:abstractNumId w:val="1"/>
  </w:num>
  <w:num w:numId="13" w16cid:durableId="62726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51A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58C2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57BAE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673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B59FB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42C"/>
    <w:rsid w:val="00A107AA"/>
    <w:rsid w:val="00A10ACF"/>
    <w:rsid w:val="00A141A6"/>
    <w:rsid w:val="00A15212"/>
    <w:rsid w:val="00A179BD"/>
    <w:rsid w:val="00A22C8C"/>
    <w:rsid w:val="00A240F0"/>
    <w:rsid w:val="00A2590E"/>
    <w:rsid w:val="00A33835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1509"/>
    <w:rsid w:val="00A9266F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6BA0"/>
    <w:rsid w:val="00BF7A4D"/>
    <w:rsid w:val="00C01529"/>
    <w:rsid w:val="00C022E2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95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3CED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3CC5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3DF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31B"/>
    <w:rsid w:val="00F84593"/>
    <w:rsid w:val="00F85249"/>
    <w:rsid w:val="00F861AF"/>
    <w:rsid w:val="00F92A88"/>
    <w:rsid w:val="00F948E2"/>
    <w:rsid w:val="00F95F9E"/>
    <w:rsid w:val="00F96DC8"/>
    <w:rsid w:val="00FA2858"/>
    <w:rsid w:val="00FA45EF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26E5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FA7-874B-4898-B979-66484E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13</cp:revision>
  <cp:lastPrinted>2024-01-22T03:37:00Z</cp:lastPrinted>
  <dcterms:created xsi:type="dcterms:W3CDTF">2021-12-20T07:32:00Z</dcterms:created>
  <dcterms:modified xsi:type="dcterms:W3CDTF">2024-01-22T03:37:00Z</dcterms:modified>
</cp:coreProperties>
</file>