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3CE8" w14:textId="77777777" w:rsidR="00686D15" w:rsidRDefault="00686D15"/>
    <w:tbl>
      <w:tblPr>
        <w:tblW w:w="9678" w:type="dxa"/>
        <w:tblInd w:w="108" w:type="dxa"/>
        <w:tblLook w:val="01E0" w:firstRow="1" w:lastRow="1" w:firstColumn="1" w:lastColumn="1" w:noHBand="0" w:noVBand="0"/>
      </w:tblPr>
      <w:tblGrid>
        <w:gridCol w:w="9678"/>
      </w:tblGrid>
      <w:tr w:rsidR="00645B25" w:rsidRPr="0035481D" w14:paraId="66920090" w14:textId="77777777" w:rsidTr="0035481D">
        <w:trPr>
          <w:trHeight w:val="4126"/>
        </w:trPr>
        <w:tc>
          <w:tcPr>
            <w:tcW w:w="9678" w:type="dxa"/>
          </w:tcPr>
          <w:p w14:paraId="06FF7810" w14:textId="77777777" w:rsidR="00645B25" w:rsidRPr="0035481D" w:rsidRDefault="005732F0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5FB8E8FF" wp14:editId="53CF7938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DA0E2" w14:textId="77777777" w:rsidR="001B65E5" w:rsidRPr="0035481D" w:rsidRDefault="001B65E5" w:rsidP="001B65E5"/>
          <w:p w14:paraId="4D01B1E0" w14:textId="77777777" w:rsidR="00645B25" w:rsidRPr="0035481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35481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5511CBEB" w14:textId="77777777" w:rsidR="00645B25" w:rsidRPr="0035481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26C8E5A4" w14:textId="77777777" w:rsidR="001B65E5" w:rsidRPr="0035481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041E944E" w14:textId="77777777" w:rsidR="001B65E5" w:rsidRPr="0035481D" w:rsidRDefault="001B65E5" w:rsidP="001B65E5">
            <w:pPr>
              <w:rPr>
                <w:b/>
                <w:sz w:val="16"/>
                <w:szCs w:val="16"/>
              </w:rPr>
            </w:pPr>
          </w:p>
          <w:p w14:paraId="242C3201" w14:textId="77777777" w:rsidR="001B65E5" w:rsidRPr="0035481D" w:rsidRDefault="001B65E5" w:rsidP="001B65E5">
            <w:pPr>
              <w:rPr>
                <w:b/>
                <w:sz w:val="16"/>
                <w:szCs w:val="16"/>
              </w:rPr>
            </w:pPr>
          </w:p>
          <w:p w14:paraId="4E8716A5" w14:textId="77777777" w:rsidR="00645B25" w:rsidRPr="0035481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35481D">
              <w:rPr>
                <w:b/>
                <w:sz w:val="44"/>
                <w:szCs w:val="44"/>
              </w:rPr>
              <w:t>ПОСТАНОВЛЕНИЕ</w:t>
            </w:r>
          </w:p>
          <w:p w14:paraId="2F7CA051" w14:textId="77777777" w:rsidR="00645B25" w:rsidRPr="0035481D" w:rsidRDefault="00645B25" w:rsidP="00A409FD">
            <w:pPr>
              <w:jc w:val="center"/>
            </w:pPr>
          </w:p>
          <w:p w14:paraId="5B1F1E3D" w14:textId="77777777" w:rsidR="00645B25" w:rsidRPr="0035481D" w:rsidRDefault="00645B25" w:rsidP="00645B25"/>
          <w:p w14:paraId="53D7E9B1" w14:textId="77777777" w:rsidR="00645B25" w:rsidRPr="0035481D" w:rsidRDefault="00645B25" w:rsidP="00645B25"/>
          <w:p w14:paraId="1D2D1BD8" w14:textId="5247DC45" w:rsidR="00645B25" w:rsidRPr="0035481D" w:rsidRDefault="001B65E5" w:rsidP="007133E5">
            <w:pPr>
              <w:ind w:left="460" w:hanging="460"/>
            </w:pPr>
            <w:r w:rsidRPr="0035481D">
              <w:t xml:space="preserve"> </w:t>
            </w:r>
            <w:r w:rsidR="007133E5">
              <w:t>___________________</w:t>
            </w:r>
            <w:r w:rsidR="00A409FD" w:rsidRPr="0035481D">
              <w:t xml:space="preserve"> 20</w:t>
            </w:r>
            <w:r w:rsidR="00EE7CDB">
              <w:t>20</w:t>
            </w:r>
            <w:r w:rsidR="00645B25" w:rsidRPr="0035481D">
              <w:t xml:space="preserve">      </w:t>
            </w:r>
            <w:r w:rsidR="00C019BA" w:rsidRPr="0035481D">
              <w:t xml:space="preserve">      </w:t>
            </w:r>
            <w:r w:rsidR="00645B25" w:rsidRPr="0035481D">
              <w:t xml:space="preserve">            </w:t>
            </w:r>
            <w:r w:rsidRPr="0035481D">
              <w:t xml:space="preserve">      </w:t>
            </w:r>
            <w:r w:rsidR="00645B25" w:rsidRPr="0035481D">
              <w:t xml:space="preserve">  </w:t>
            </w:r>
            <w:r w:rsidR="00D903B8" w:rsidRPr="0035481D">
              <w:t xml:space="preserve">       </w:t>
            </w:r>
            <w:r w:rsidR="00645B25" w:rsidRPr="0035481D">
              <w:t xml:space="preserve"> </w:t>
            </w:r>
            <w:r w:rsidR="0050341F">
              <w:t xml:space="preserve">                                                    </w:t>
            </w:r>
            <w:r w:rsidR="00645B25" w:rsidRPr="0035481D">
              <w:t xml:space="preserve">№ </w:t>
            </w:r>
            <w:r w:rsidR="007133E5">
              <w:t>______</w:t>
            </w:r>
          </w:p>
        </w:tc>
      </w:tr>
    </w:tbl>
    <w:p w14:paraId="0A2C7F04" w14:textId="77777777" w:rsidR="00E444B8" w:rsidRPr="0035481D" w:rsidRDefault="00E444B8"/>
    <w:p w14:paraId="7E05E5E4" w14:textId="77777777" w:rsidR="00AA11B5" w:rsidRDefault="00AA11B5" w:rsidP="00AA11B5">
      <w:pPr>
        <w:tabs>
          <w:tab w:val="left" w:pos="4395"/>
          <w:tab w:val="left" w:pos="6096"/>
        </w:tabs>
        <w:ind w:right="4819"/>
        <w:jc w:val="both"/>
        <w:rPr>
          <w:sz w:val="26"/>
          <w:szCs w:val="26"/>
        </w:rPr>
      </w:pPr>
      <w:r w:rsidRPr="00AA11B5">
        <w:rPr>
          <w:sz w:val="26"/>
          <w:szCs w:val="26"/>
        </w:rPr>
        <w:t xml:space="preserve">О внесении изменений в постановление администрации города от </w:t>
      </w:r>
      <w:r>
        <w:rPr>
          <w:sz w:val="26"/>
          <w:szCs w:val="26"/>
        </w:rPr>
        <w:t>18.11</w:t>
      </w:r>
      <w:r w:rsidRPr="00AA11B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A11B5">
        <w:rPr>
          <w:sz w:val="26"/>
          <w:szCs w:val="26"/>
        </w:rPr>
        <w:t xml:space="preserve"> № 1</w:t>
      </w:r>
      <w:r>
        <w:rPr>
          <w:sz w:val="26"/>
          <w:szCs w:val="26"/>
        </w:rPr>
        <w:t>813</w:t>
      </w:r>
    </w:p>
    <w:p w14:paraId="435157FC" w14:textId="77777777" w:rsidR="0035481D" w:rsidRPr="0035481D" w:rsidRDefault="00AA11B5" w:rsidP="00AA11B5">
      <w:pPr>
        <w:tabs>
          <w:tab w:val="left" w:pos="4395"/>
          <w:tab w:val="left" w:pos="6096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5481D" w:rsidRPr="0035481D">
        <w:rPr>
          <w:sz w:val="26"/>
          <w:szCs w:val="26"/>
        </w:rPr>
        <w:t>Об утверждении Порядка оценки эффективности инвестиционных проектов, реализуемых полностью или частично за счет средств бюджета города</w:t>
      </w:r>
      <w:r w:rsidR="00CC3C84">
        <w:rPr>
          <w:sz w:val="26"/>
          <w:szCs w:val="26"/>
        </w:rPr>
        <w:t xml:space="preserve"> Сосновоборска</w:t>
      </w:r>
      <w:r>
        <w:rPr>
          <w:sz w:val="26"/>
          <w:szCs w:val="26"/>
        </w:rPr>
        <w:t>»</w:t>
      </w:r>
    </w:p>
    <w:p w14:paraId="22A937A4" w14:textId="77777777" w:rsidR="0035481D" w:rsidRPr="0035481D" w:rsidRDefault="0035481D" w:rsidP="0035481D">
      <w:pPr>
        <w:pStyle w:val="ConsNonformat"/>
        <w:widowControl/>
        <w:tabs>
          <w:tab w:val="left" w:pos="5245"/>
        </w:tabs>
        <w:ind w:right="4393"/>
        <w:jc w:val="both"/>
        <w:rPr>
          <w:rFonts w:ascii="Times New Roman" w:hAnsi="Times New Roman"/>
          <w:sz w:val="26"/>
          <w:szCs w:val="26"/>
        </w:rPr>
      </w:pPr>
    </w:p>
    <w:p w14:paraId="50C840EE" w14:textId="77777777" w:rsidR="0035481D" w:rsidRPr="0035481D" w:rsidRDefault="0035481D" w:rsidP="0035481D">
      <w:pPr>
        <w:autoSpaceDE w:val="0"/>
        <w:autoSpaceDN w:val="0"/>
        <w:adjustRightInd w:val="0"/>
        <w:ind w:firstLine="709"/>
        <w:jc w:val="both"/>
      </w:pPr>
    </w:p>
    <w:p w14:paraId="2D6FC6B3" w14:textId="77777777" w:rsidR="0035481D" w:rsidRPr="0035481D" w:rsidRDefault="004D12A6" w:rsidP="00354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4E8">
        <w:rPr>
          <w:bCs/>
          <w:sz w:val="28"/>
          <w:szCs w:val="28"/>
        </w:rPr>
        <w:t>В целях приведения правовых актов города в соответствие с Федеральным законо</w:t>
      </w:r>
      <w:r w:rsidR="00FE3CD3">
        <w:rPr>
          <w:bCs/>
          <w:sz w:val="28"/>
          <w:szCs w:val="28"/>
        </w:rPr>
        <w:t>дательством РФ</w:t>
      </w:r>
      <w:r w:rsidRPr="007844E8">
        <w:rPr>
          <w:bCs/>
          <w:sz w:val="28"/>
          <w:szCs w:val="28"/>
        </w:rPr>
        <w:t>, руководствуясь статьями 26,</w:t>
      </w:r>
      <w:r>
        <w:rPr>
          <w:bCs/>
          <w:sz w:val="28"/>
          <w:szCs w:val="28"/>
        </w:rPr>
        <w:t xml:space="preserve"> 38 Устава города Сосновоборска,</w:t>
      </w:r>
      <w:r w:rsidR="0035481D" w:rsidRPr="0035481D">
        <w:rPr>
          <w:sz w:val="28"/>
          <w:szCs w:val="28"/>
        </w:rPr>
        <w:t xml:space="preserve"> </w:t>
      </w:r>
    </w:p>
    <w:p w14:paraId="34268B82" w14:textId="77777777" w:rsidR="0035481D" w:rsidRPr="0035481D" w:rsidRDefault="0035481D" w:rsidP="00354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C2C2D5" w14:textId="77777777" w:rsidR="0035481D" w:rsidRDefault="0035481D" w:rsidP="0035481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14:paraId="6CC9785E" w14:textId="77777777" w:rsidR="00187738" w:rsidRPr="00187738" w:rsidRDefault="00187738" w:rsidP="00187738">
      <w:pPr>
        <w:tabs>
          <w:tab w:val="left" w:pos="4395"/>
          <w:tab w:val="left" w:pos="6096"/>
        </w:tabs>
        <w:ind w:right="-1"/>
        <w:jc w:val="both"/>
        <w:rPr>
          <w:snapToGrid w:val="0"/>
          <w:sz w:val="28"/>
          <w:szCs w:val="28"/>
        </w:rPr>
      </w:pPr>
    </w:p>
    <w:p w14:paraId="081B994D" w14:textId="15DAE344" w:rsidR="001E2B69" w:rsidRDefault="003A6CE9" w:rsidP="000D1EC3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</w:t>
      </w:r>
      <w:r w:rsidR="008C424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8C4247">
        <w:rPr>
          <w:rFonts w:ascii="Times New Roman" w:hAnsi="Times New Roman"/>
          <w:sz w:val="28"/>
          <w:szCs w:val="28"/>
        </w:rPr>
        <w:t>ю</w:t>
      </w:r>
      <w:r w:rsidR="00976FFF" w:rsidRPr="0097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6FFF" w:rsidRPr="00976FFF">
        <w:rPr>
          <w:rFonts w:ascii="Times New Roman" w:hAnsi="Times New Roman"/>
          <w:sz w:val="28"/>
          <w:szCs w:val="28"/>
        </w:rPr>
        <w:t>города от 18.12.2019 № 1813 «Об утверждении Порядка оценки эффективности инвестиционных проектов, реализуемых полностью или частично за счет средств бюджета города Сосновоборска»</w:t>
      </w:r>
      <w:r>
        <w:rPr>
          <w:rFonts w:ascii="Times New Roman" w:hAnsi="Times New Roman"/>
          <w:sz w:val="28"/>
          <w:szCs w:val="28"/>
        </w:rPr>
        <w:t xml:space="preserve"> (далее – Порядок), внести</w:t>
      </w:r>
      <w:r w:rsidR="00976FFF" w:rsidRPr="00976FF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976FFF">
        <w:rPr>
          <w:rFonts w:ascii="Times New Roman" w:hAnsi="Times New Roman"/>
          <w:sz w:val="28"/>
          <w:szCs w:val="28"/>
        </w:rPr>
        <w:t>:</w:t>
      </w:r>
    </w:p>
    <w:p w14:paraId="4CD391FA" w14:textId="307CBB23" w:rsidR="003A6CE9" w:rsidRDefault="00190C2C" w:rsidP="008C4247">
      <w:pPr>
        <w:pStyle w:val="ConsNormal"/>
        <w:widowControl/>
        <w:numPr>
          <w:ilvl w:val="1"/>
          <w:numId w:val="8"/>
        </w:numPr>
        <w:tabs>
          <w:tab w:val="left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r w:rsidR="00236DB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3A6CE9">
        <w:rPr>
          <w:rFonts w:ascii="Times New Roman" w:hAnsi="Times New Roman"/>
          <w:sz w:val="28"/>
          <w:szCs w:val="28"/>
        </w:rPr>
        <w:t xml:space="preserve"> </w:t>
      </w:r>
      <w:bookmarkStart w:id="0" w:name="_Hlk44418231"/>
      <w:r w:rsidR="003A6CE9">
        <w:rPr>
          <w:rFonts w:ascii="Times New Roman" w:hAnsi="Times New Roman"/>
          <w:sz w:val="28"/>
          <w:szCs w:val="28"/>
        </w:rPr>
        <w:t>к Порядку читать в новой редакции согласно приложению 1 к настоящему постановлению</w:t>
      </w:r>
      <w:bookmarkEnd w:id="0"/>
      <w:r w:rsidR="003A6CE9" w:rsidRPr="003A6CE9">
        <w:rPr>
          <w:rFonts w:ascii="Times New Roman" w:hAnsi="Times New Roman"/>
          <w:sz w:val="28"/>
          <w:szCs w:val="28"/>
        </w:rPr>
        <w:t>;</w:t>
      </w:r>
    </w:p>
    <w:p w14:paraId="49CDB1CD" w14:textId="5CE3574A" w:rsidR="003A6CE9" w:rsidRDefault="008C4247" w:rsidP="008C4247">
      <w:pPr>
        <w:pStyle w:val="ConsNormal"/>
        <w:widowControl/>
        <w:numPr>
          <w:ilvl w:val="1"/>
          <w:numId w:val="8"/>
        </w:numPr>
        <w:tabs>
          <w:tab w:val="left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006">
        <w:rPr>
          <w:rFonts w:ascii="Times New Roman" w:hAnsi="Times New Roman"/>
          <w:sz w:val="28"/>
          <w:szCs w:val="28"/>
        </w:rPr>
        <w:t>приложение 4</w:t>
      </w:r>
      <w:r w:rsidR="00190C2C">
        <w:rPr>
          <w:rFonts w:ascii="Times New Roman" w:hAnsi="Times New Roman"/>
          <w:sz w:val="28"/>
          <w:szCs w:val="28"/>
        </w:rPr>
        <w:t xml:space="preserve"> </w:t>
      </w:r>
      <w:r w:rsidR="003A6CE9">
        <w:rPr>
          <w:rFonts w:ascii="Times New Roman" w:hAnsi="Times New Roman"/>
          <w:sz w:val="28"/>
          <w:szCs w:val="28"/>
        </w:rPr>
        <w:t xml:space="preserve">к Порядку читать в новой редакции согласно приложению </w:t>
      </w:r>
      <w:r w:rsidR="003A6CE9">
        <w:rPr>
          <w:rFonts w:ascii="Times New Roman" w:hAnsi="Times New Roman"/>
          <w:sz w:val="28"/>
          <w:szCs w:val="28"/>
        </w:rPr>
        <w:t>2</w:t>
      </w:r>
      <w:r w:rsidR="003A6CE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5D4C8DC" w14:textId="3FEE8BC6" w:rsidR="00976FFF" w:rsidRPr="006862AC" w:rsidRDefault="008C4247" w:rsidP="008C4247">
      <w:pPr>
        <w:pStyle w:val="ConsNormal"/>
        <w:widowControl/>
        <w:numPr>
          <w:ilvl w:val="1"/>
          <w:numId w:val="8"/>
        </w:numPr>
        <w:tabs>
          <w:tab w:val="left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3E5">
        <w:rPr>
          <w:rFonts w:ascii="Times New Roman" w:hAnsi="Times New Roman"/>
          <w:sz w:val="28"/>
          <w:szCs w:val="28"/>
        </w:rPr>
        <w:t xml:space="preserve">приложение 6 </w:t>
      </w:r>
      <w:r w:rsidR="003A6CE9">
        <w:rPr>
          <w:rFonts w:ascii="Times New Roman" w:hAnsi="Times New Roman"/>
          <w:sz w:val="28"/>
          <w:szCs w:val="28"/>
        </w:rPr>
        <w:t xml:space="preserve">к Порядку читать в новой редакции согласно приложению </w:t>
      </w:r>
      <w:r w:rsidR="003A6CE9">
        <w:rPr>
          <w:rFonts w:ascii="Times New Roman" w:hAnsi="Times New Roman"/>
          <w:sz w:val="28"/>
          <w:szCs w:val="28"/>
        </w:rPr>
        <w:t>3</w:t>
      </w:r>
      <w:r w:rsidR="003A6CE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90C2C" w:rsidRPr="00190C2C">
        <w:rPr>
          <w:rFonts w:ascii="Times New Roman" w:hAnsi="Times New Roman"/>
          <w:sz w:val="28"/>
          <w:szCs w:val="28"/>
        </w:rPr>
        <w:t>.</w:t>
      </w:r>
    </w:p>
    <w:p w14:paraId="6F2A6800" w14:textId="77777777" w:rsidR="001E2B69" w:rsidRPr="006862AC" w:rsidRDefault="001E2B69" w:rsidP="008C4247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862AC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</w:t>
      </w:r>
      <w:r>
        <w:rPr>
          <w:rFonts w:ascii="Times New Roman" w:hAnsi="Times New Roman"/>
          <w:sz w:val="28"/>
          <w:szCs w:val="28"/>
        </w:rPr>
        <w:t>.</w:t>
      </w:r>
    </w:p>
    <w:p w14:paraId="0A6015F8" w14:textId="77777777" w:rsidR="0035481D" w:rsidRPr="0035481D" w:rsidRDefault="0035481D" w:rsidP="003A6CE9">
      <w:pPr>
        <w:jc w:val="both"/>
        <w:rPr>
          <w:sz w:val="28"/>
          <w:szCs w:val="28"/>
        </w:rPr>
      </w:pPr>
    </w:p>
    <w:p w14:paraId="2337943A" w14:textId="77777777" w:rsidR="0035481D" w:rsidRPr="0035481D" w:rsidRDefault="0035481D" w:rsidP="0035481D">
      <w:pPr>
        <w:ind w:firstLine="360"/>
        <w:jc w:val="both"/>
        <w:rPr>
          <w:sz w:val="28"/>
          <w:szCs w:val="28"/>
        </w:rPr>
      </w:pPr>
    </w:p>
    <w:p w14:paraId="263E3356" w14:textId="69995947" w:rsidR="0035481D" w:rsidRPr="0035481D" w:rsidRDefault="0035481D" w:rsidP="0035481D">
      <w:pPr>
        <w:jc w:val="both"/>
        <w:rPr>
          <w:sz w:val="28"/>
          <w:szCs w:val="28"/>
        </w:rPr>
      </w:pPr>
      <w:r w:rsidRPr="0035481D">
        <w:rPr>
          <w:sz w:val="28"/>
          <w:szCs w:val="28"/>
        </w:rPr>
        <w:t xml:space="preserve">Глава города </w:t>
      </w:r>
      <w:r w:rsidRPr="0035481D">
        <w:rPr>
          <w:sz w:val="28"/>
          <w:szCs w:val="28"/>
        </w:rPr>
        <w:tab/>
      </w:r>
      <w:r w:rsidRPr="0035481D">
        <w:rPr>
          <w:sz w:val="28"/>
          <w:szCs w:val="28"/>
        </w:rPr>
        <w:tab/>
      </w:r>
      <w:r w:rsidRPr="0035481D">
        <w:rPr>
          <w:sz w:val="28"/>
          <w:szCs w:val="28"/>
        </w:rPr>
        <w:tab/>
      </w:r>
      <w:r w:rsidRPr="0035481D">
        <w:rPr>
          <w:sz w:val="28"/>
          <w:szCs w:val="28"/>
        </w:rPr>
        <w:tab/>
      </w:r>
      <w:r w:rsidRPr="0035481D">
        <w:rPr>
          <w:sz w:val="28"/>
          <w:szCs w:val="28"/>
        </w:rPr>
        <w:tab/>
      </w:r>
      <w:r w:rsidRPr="0035481D">
        <w:rPr>
          <w:sz w:val="28"/>
          <w:szCs w:val="28"/>
        </w:rPr>
        <w:tab/>
        <w:t xml:space="preserve">                 </w:t>
      </w:r>
      <w:r w:rsidR="004D2933">
        <w:rPr>
          <w:sz w:val="28"/>
          <w:szCs w:val="28"/>
        </w:rPr>
        <w:t xml:space="preserve">             </w:t>
      </w:r>
      <w:r w:rsidRPr="0035481D">
        <w:rPr>
          <w:sz w:val="28"/>
          <w:szCs w:val="28"/>
        </w:rPr>
        <w:t xml:space="preserve">   </w:t>
      </w:r>
      <w:proofErr w:type="spellStart"/>
      <w:r w:rsidR="003A6CE9">
        <w:rPr>
          <w:sz w:val="28"/>
          <w:szCs w:val="28"/>
        </w:rPr>
        <w:t>А.С.Кудрявцев</w:t>
      </w:r>
      <w:proofErr w:type="spellEnd"/>
    </w:p>
    <w:p w14:paraId="3B4441E9" w14:textId="77777777" w:rsidR="0035481D" w:rsidRPr="0035481D" w:rsidRDefault="0035481D" w:rsidP="0035481D">
      <w:pPr>
        <w:rPr>
          <w:sz w:val="28"/>
          <w:szCs w:val="28"/>
        </w:rPr>
      </w:pPr>
      <w:r w:rsidRPr="0035481D">
        <w:rPr>
          <w:sz w:val="28"/>
          <w:szCs w:val="28"/>
        </w:rPr>
        <w:br w:type="page"/>
      </w:r>
    </w:p>
    <w:p w14:paraId="6FCD5620" w14:textId="77777777" w:rsidR="00EE7CDB" w:rsidRPr="00F77094" w:rsidRDefault="00EE7CDB" w:rsidP="00EE7CDB">
      <w:pPr>
        <w:pStyle w:val="ConsPlusNormal"/>
        <w:jc w:val="right"/>
        <w:outlineLvl w:val="0"/>
      </w:pPr>
      <w:bookmarkStart w:id="1" w:name="_Hlk44417576"/>
      <w:r w:rsidRPr="00F77094">
        <w:lastRenderedPageBreak/>
        <w:t>Приложение 1</w:t>
      </w:r>
    </w:p>
    <w:p w14:paraId="336DF3CD" w14:textId="77777777" w:rsidR="00EE7CDB" w:rsidRPr="00F77094" w:rsidRDefault="00EE7CDB" w:rsidP="00EE7CDB">
      <w:pPr>
        <w:pStyle w:val="ConsPlusNormal"/>
        <w:jc w:val="right"/>
      </w:pPr>
      <w:r w:rsidRPr="00F77094">
        <w:t>к Постановлению</w:t>
      </w:r>
    </w:p>
    <w:p w14:paraId="1C2EC1C9" w14:textId="77777777" w:rsidR="00EE7CDB" w:rsidRPr="00F77094" w:rsidRDefault="00EE7CDB" w:rsidP="00EE7CDB">
      <w:pPr>
        <w:pStyle w:val="ConsPlusNormal"/>
        <w:jc w:val="right"/>
      </w:pPr>
      <w:r w:rsidRPr="00F77094">
        <w:t>администрации города</w:t>
      </w:r>
    </w:p>
    <w:p w14:paraId="48CD0C58" w14:textId="00D9B289" w:rsidR="00EE7CDB" w:rsidRPr="00F77094" w:rsidRDefault="00EE7CDB" w:rsidP="00EE7CDB">
      <w:pPr>
        <w:pStyle w:val="ConsPlusNormal"/>
        <w:jc w:val="right"/>
      </w:pPr>
      <w:r w:rsidRPr="00F77094">
        <w:t xml:space="preserve">от </w:t>
      </w:r>
      <w:r>
        <w:t>«__</w:t>
      </w:r>
      <w:proofErr w:type="gramStart"/>
      <w:r>
        <w:t>_»_</w:t>
      </w:r>
      <w:proofErr w:type="gramEnd"/>
      <w:r>
        <w:t>_______2020</w:t>
      </w:r>
      <w:r w:rsidR="000D7006">
        <w:t xml:space="preserve"> </w:t>
      </w:r>
      <w:r>
        <w:t>г.№______</w:t>
      </w:r>
    </w:p>
    <w:bookmarkEnd w:id="1"/>
    <w:p w14:paraId="3531FC5D" w14:textId="77777777" w:rsidR="00EE7CDB" w:rsidRDefault="00EE7CDB" w:rsidP="00B310B9">
      <w:pPr>
        <w:ind w:firstLine="6804"/>
        <w:rPr>
          <w:szCs w:val="28"/>
        </w:rPr>
      </w:pPr>
    </w:p>
    <w:p w14:paraId="44A14F0D" w14:textId="53170545" w:rsidR="00CC3C84" w:rsidRPr="002C097E" w:rsidRDefault="00CC3C84" w:rsidP="00EE7CDB">
      <w:pPr>
        <w:ind w:firstLine="6804"/>
        <w:jc w:val="right"/>
        <w:rPr>
          <w:szCs w:val="28"/>
        </w:rPr>
      </w:pPr>
      <w:r w:rsidRPr="002C097E">
        <w:rPr>
          <w:szCs w:val="28"/>
        </w:rPr>
        <w:t>Приложение 1</w:t>
      </w:r>
    </w:p>
    <w:p w14:paraId="0D5CE222" w14:textId="78946B3E" w:rsidR="00CC3C84" w:rsidRPr="002C097E" w:rsidRDefault="00CC3C84" w:rsidP="003A6CE9">
      <w:pPr>
        <w:ind w:firstLine="5245"/>
        <w:jc w:val="right"/>
        <w:rPr>
          <w:szCs w:val="28"/>
        </w:rPr>
      </w:pPr>
      <w:r w:rsidRPr="002C097E">
        <w:rPr>
          <w:szCs w:val="28"/>
        </w:rPr>
        <w:t>к Порядку оценки</w:t>
      </w:r>
      <w:r w:rsidR="003A6CE9">
        <w:rPr>
          <w:szCs w:val="28"/>
        </w:rPr>
        <w:t xml:space="preserve"> </w:t>
      </w:r>
      <w:r w:rsidRPr="002C097E">
        <w:rPr>
          <w:szCs w:val="28"/>
        </w:rPr>
        <w:t xml:space="preserve">эффективности </w:t>
      </w:r>
    </w:p>
    <w:p w14:paraId="4AFFD791" w14:textId="0B0F9274" w:rsidR="00EE7CDB" w:rsidRDefault="00CC3C84" w:rsidP="003A6CE9">
      <w:pPr>
        <w:ind w:firstLine="4536"/>
        <w:jc w:val="right"/>
        <w:rPr>
          <w:szCs w:val="28"/>
        </w:rPr>
      </w:pPr>
      <w:r w:rsidRPr="002C097E">
        <w:rPr>
          <w:szCs w:val="28"/>
        </w:rPr>
        <w:t>инвестиционных проектов,</w:t>
      </w:r>
      <w:r w:rsidR="00EE7CDB">
        <w:rPr>
          <w:szCs w:val="28"/>
        </w:rPr>
        <w:t xml:space="preserve"> </w:t>
      </w:r>
      <w:r w:rsidRPr="002C097E">
        <w:rPr>
          <w:szCs w:val="28"/>
        </w:rPr>
        <w:t xml:space="preserve">реализуемых </w:t>
      </w:r>
    </w:p>
    <w:p w14:paraId="04A463B6" w14:textId="720DDF03" w:rsidR="00CC3C84" w:rsidRPr="002C097E" w:rsidRDefault="00CC3C84" w:rsidP="00EE7CDB">
      <w:pPr>
        <w:ind w:firstLine="5812"/>
        <w:jc w:val="right"/>
        <w:rPr>
          <w:szCs w:val="28"/>
        </w:rPr>
      </w:pPr>
      <w:r w:rsidRPr="002C097E">
        <w:rPr>
          <w:szCs w:val="28"/>
        </w:rPr>
        <w:t>полностью или частично за счет</w:t>
      </w:r>
    </w:p>
    <w:p w14:paraId="3191F790" w14:textId="77777777" w:rsidR="00CC3C84" w:rsidRPr="002C097E" w:rsidRDefault="00CC3C84" w:rsidP="00EE7CDB">
      <w:pPr>
        <w:pStyle w:val="ConsPlusNormal"/>
        <w:tabs>
          <w:tab w:val="left" w:pos="5103"/>
        </w:tabs>
        <w:ind w:firstLine="6804"/>
        <w:jc w:val="right"/>
        <w:outlineLvl w:val="1"/>
        <w:rPr>
          <w:szCs w:val="28"/>
        </w:rPr>
      </w:pPr>
      <w:r w:rsidRPr="002C097E">
        <w:rPr>
          <w:szCs w:val="28"/>
        </w:rPr>
        <w:t xml:space="preserve">средств бюджета города </w:t>
      </w:r>
    </w:p>
    <w:p w14:paraId="47D31CDD" w14:textId="77777777" w:rsidR="00CC3C84" w:rsidRPr="006862AC" w:rsidRDefault="00CC3C84" w:rsidP="00CC3C84">
      <w:pPr>
        <w:pStyle w:val="ConsPlusNormal"/>
        <w:tabs>
          <w:tab w:val="left" w:pos="5670"/>
        </w:tabs>
        <w:jc w:val="both"/>
        <w:outlineLvl w:val="1"/>
        <w:rPr>
          <w:sz w:val="28"/>
          <w:szCs w:val="28"/>
        </w:rPr>
      </w:pPr>
    </w:p>
    <w:p w14:paraId="0907240E" w14:textId="77777777" w:rsidR="00CC3C84" w:rsidRPr="006862AC" w:rsidRDefault="00CC3C84" w:rsidP="00CC3C84">
      <w:pPr>
        <w:pStyle w:val="ConsPlusNormal"/>
        <w:jc w:val="center"/>
        <w:rPr>
          <w:sz w:val="28"/>
          <w:szCs w:val="28"/>
        </w:rPr>
      </w:pPr>
      <w:r w:rsidRPr="006862AC">
        <w:rPr>
          <w:sz w:val="28"/>
          <w:szCs w:val="28"/>
        </w:rPr>
        <w:t xml:space="preserve">МЕТОДИКА </w:t>
      </w:r>
    </w:p>
    <w:p w14:paraId="71FED16C" w14:textId="77777777" w:rsidR="00CC3C84" w:rsidRPr="006862AC" w:rsidRDefault="00CC3C84" w:rsidP="00CC3C84">
      <w:pPr>
        <w:pStyle w:val="ConsPlusNormal"/>
        <w:jc w:val="center"/>
        <w:rPr>
          <w:sz w:val="28"/>
          <w:szCs w:val="28"/>
        </w:rPr>
      </w:pPr>
      <w:r w:rsidRPr="006862AC">
        <w:rPr>
          <w:sz w:val="28"/>
          <w:szCs w:val="28"/>
        </w:rPr>
        <w:t xml:space="preserve">оценки эффективности инвестиционных проектов, реализуемых </w:t>
      </w:r>
    </w:p>
    <w:p w14:paraId="57B5201B" w14:textId="77777777" w:rsidR="00CC3C84" w:rsidRPr="006862AC" w:rsidRDefault="00CC3C84" w:rsidP="00CC3C84">
      <w:pPr>
        <w:pStyle w:val="ConsPlusNormal"/>
        <w:jc w:val="center"/>
        <w:rPr>
          <w:sz w:val="28"/>
          <w:szCs w:val="28"/>
        </w:rPr>
      </w:pPr>
      <w:r w:rsidRPr="006862AC">
        <w:rPr>
          <w:sz w:val="28"/>
          <w:szCs w:val="28"/>
        </w:rPr>
        <w:t>полностью или частично за счет средств бюджета города</w:t>
      </w:r>
    </w:p>
    <w:p w14:paraId="5A9DA005" w14:textId="77777777" w:rsidR="00CC3C84" w:rsidRPr="002C097E" w:rsidRDefault="00CC3C84" w:rsidP="00CC3C84">
      <w:pPr>
        <w:pStyle w:val="ConsPlusNormal"/>
        <w:ind w:firstLine="709"/>
        <w:jc w:val="center"/>
        <w:rPr>
          <w:sz w:val="16"/>
          <w:szCs w:val="28"/>
        </w:rPr>
      </w:pPr>
    </w:p>
    <w:p w14:paraId="6C10D574" w14:textId="77777777" w:rsidR="00CC3C84" w:rsidRPr="006862AC" w:rsidRDefault="00CC3C84" w:rsidP="00CC3C84">
      <w:pPr>
        <w:pStyle w:val="ConsPlusNormal"/>
        <w:jc w:val="center"/>
        <w:rPr>
          <w:sz w:val="28"/>
          <w:szCs w:val="28"/>
        </w:rPr>
      </w:pPr>
      <w:r w:rsidRPr="006862AC">
        <w:rPr>
          <w:sz w:val="28"/>
          <w:szCs w:val="28"/>
          <w:lang w:val="en-US"/>
        </w:rPr>
        <w:t>I</w:t>
      </w:r>
      <w:r w:rsidRPr="006862AC">
        <w:rPr>
          <w:sz w:val="28"/>
          <w:szCs w:val="28"/>
        </w:rPr>
        <w:t>. Общие положения</w:t>
      </w:r>
    </w:p>
    <w:p w14:paraId="5CD9A3B9" w14:textId="77777777" w:rsidR="00CC3C84" w:rsidRPr="002C097E" w:rsidRDefault="00CC3C84" w:rsidP="00CC3C84">
      <w:pPr>
        <w:pStyle w:val="ConsPlusNormal"/>
        <w:ind w:firstLine="709"/>
        <w:jc w:val="center"/>
        <w:rPr>
          <w:sz w:val="18"/>
          <w:szCs w:val="28"/>
        </w:rPr>
      </w:pPr>
    </w:p>
    <w:p w14:paraId="246ACF4B" w14:textId="77777777" w:rsidR="00CC3C84" w:rsidRPr="006862AC" w:rsidRDefault="00CC3C84" w:rsidP="00CC3C84">
      <w:pPr>
        <w:pStyle w:val="ConsPlusNormal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1. Настоящая Методика предназначена для оценки эффективности инвестиционных проектов, реализуемых полностью или частично за счет средств бюджета города, финансовое обеспечение которых планируется осуществлять за счет средств бюджета города (далее – Методика).</w:t>
      </w:r>
    </w:p>
    <w:p w14:paraId="309F36FB" w14:textId="77777777" w:rsidR="00CC3C84" w:rsidRPr="006862AC" w:rsidRDefault="00CC3C84" w:rsidP="00CC3C84">
      <w:pPr>
        <w:pStyle w:val="ConsPlusNormal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2. Методика устанавливает общие требования к оценке эффективности инвестиционных проектов, реализуемых полностью или частично за счет средств бюджета города, на основе соответствия показателей инвестиционного проекта качественным и количественным критериям эффективности, расчета интегральной эффективности инвестиционного проекта.</w:t>
      </w:r>
    </w:p>
    <w:p w14:paraId="670D00A4" w14:textId="77777777" w:rsidR="00CC3C84" w:rsidRPr="002C097E" w:rsidRDefault="00CC3C84" w:rsidP="00CC3C84">
      <w:pPr>
        <w:pStyle w:val="ConsPlusNormal"/>
        <w:ind w:left="709"/>
        <w:jc w:val="both"/>
        <w:rPr>
          <w:sz w:val="14"/>
          <w:szCs w:val="28"/>
        </w:rPr>
      </w:pPr>
    </w:p>
    <w:p w14:paraId="78DE7C06" w14:textId="77777777" w:rsidR="00CC3C84" w:rsidRPr="006862AC" w:rsidRDefault="00CC3C84" w:rsidP="00CC3C84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862AC">
        <w:rPr>
          <w:sz w:val="28"/>
          <w:szCs w:val="28"/>
          <w:lang w:val="en-US"/>
        </w:rPr>
        <w:t>II</w:t>
      </w:r>
      <w:r w:rsidRPr="006862AC">
        <w:rPr>
          <w:sz w:val="28"/>
          <w:szCs w:val="28"/>
        </w:rPr>
        <w:t>. Критерии эффективности</w:t>
      </w:r>
    </w:p>
    <w:p w14:paraId="0A48FA54" w14:textId="77777777" w:rsidR="00CC3C84" w:rsidRPr="002C097E" w:rsidRDefault="00CC3C84" w:rsidP="00CC3C84">
      <w:pPr>
        <w:pStyle w:val="a6"/>
        <w:autoSpaceDE w:val="0"/>
        <w:autoSpaceDN w:val="0"/>
        <w:adjustRightInd w:val="0"/>
        <w:ind w:left="0" w:firstLine="709"/>
        <w:jc w:val="both"/>
        <w:rPr>
          <w:sz w:val="16"/>
          <w:szCs w:val="28"/>
        </w:rPr>
      </w:pPr>
    </w:p>
    <w:p w14:paraId="2CB81DA4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3. Оценка эффективности инвестиционных проектов, реализуемых полностью или частично за счет средств бюджета города, осуществляется на основе качественных и количественных критериев эффективности путем определения балла по каждому из указанных критериев, а также на основе расчета интегральной эффективности инвестиционных проектов.</w:t>
      </w:r>
    </w:p>
    <w:p w14:paraId="2E55EE1A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4. К качественным критериям эффективности относятся:</w:t>
      </w:r>
    </w:p>
    <w:p w14:paraId="319C26E6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14:paraId="4E8D1C05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2) соответствие цели инвестиционного проекта приоритетам и целям, определенным в прогнозах и программах социально экономического развития города </w:t>
      </w:r>
      <w:r w:rsidR="005732F0">
        <w:rPr>
          <w:sz w:val="28"/>
          <w:szCs w:val="28"/>
        </w:rPr>
        <w:t>Сосновоборска</w:t>
      </w:r>
      <w:r w:rsidRPr="006862AC">
        <w:rPr>
          <w:sz w:val="28"/>
          <w:szCs w:val="28"/>
        </w:rPr>
        <w:t>, концепциях и стратегиях развития на среднесрочный и долгосрочный период, иным документам, определяющим цели и задачи социально-экономического развития Красноярского края, Российской Федерации;</w:t>
      </w:r>
    </w:p>
    <w:p w14:paraId="1678DD30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 w:rsidRPr="006862AC">
        <w:rPr>
          <w:sz w:val="28"/>
          <w:szCs w:val="28"/>
        </w:rPr>
        <w:t xml:space="preserve">3) необходимость реализации инвестиционного проекта за счет средств бюджета города в связи с осуществлением соответствующими органами администрации города полномочий, отнесенных к предмету их ведения; </w:t>
      </w:r>
    </w:p>
    <w:p w14:paraId="35CA2719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4) обоснование необходимости реализации инвестиционного проекта за счет средств бюджета города;</w:t>
      </w:r>
    </w:p>
    <w:p w14:paraId="274AA773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lastRenderedPageBreak/>
        <w:t>5) наличие положительного заключения государственной экспертизы проектной документации и результатов инженерных изысканий (критерий не применим: к инвестиционным проектам, по которым планируется предоставление средств бюджета города на подготовку проектной документации; к инвестиционным проектам, по которым планируется приобретение объектов движимого и недвижимого имущества);</w:t>
      </w:r>
    </w:p>
    <w:p w14:paraId="7606B78C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6) обоснование возможности (невозможности) применения экономически эффективной проектной документации повторного использования или типовой проектной документации объекта капитального строительства (критерий не применим: к инвестиционным проектам, по которым планируется предоставление средств бюджета города на реконструкцию муниципальных объектов; к инвестиционным проектам, по которым планируется приобретение объектов движимого и недвижимого имущества).</w:t>
      </w:r>
    </w:p>
    <w:p w14:paraId="7ABC6EB7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5. Эффективность инвестиционного проекта на основе качественных критериев эффективности (Ч1) рассчитывается по следующей формуле:</w:t>
      </w:r>
    </w:p>
    <w:p w14:paraId="29F0623C" w14:textId="77777777" w:rsidR="00CC3C84" w:rsidRPr="002C097E" w:rsidRDefault="00CC3C84" w:rsidP="00CC3C84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p w14:paraId="05F5661A" w14:textId="77777777" w:rsidR="00CC3C84" w:rsidRPr="006862AC" w:rsidRDefault="005732F0" w:rsidP="00CC3C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Ч1=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sz w:val="28"/>
                <w:szCs w:val="28"/>
              </w:rPr>
              <m:t>i=1</m:t>
            </m:r>
          </m:sub>
          <m:sup>
            <m:r>
              <m:rPr>
                <m:nor/>
              </m:rPr>
              <w:rPr>
                <w:sz w:val="28"/>
                <w:szCs w:val="28"/>
              </w:rPr>
              <m:t>К1</m:t>
            </m:r>
          </m:sup>
          <m:e>
            <m:r>
              <m:rPr>
                <m:nor/>
              </m:rPr>
              <w:rPr>
                <w:sz w:val="28"/>
                <w:szCs w:val="28"/>
              </w:rPr>
              <m:t>б1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>*100%/(К1-Кн)</m:t>
            </m:r>
          </m:e>
        </m:nary>
      </m:oMath>
      <w:r w:rsidR="00CC3C84" w:rsidRPr="006862AC">
        <w:rPr>
          <w:sz w:val="28"/>
          <w:szCs w:val="28"/>
        </w:rPr>
        <w:t>,</w:t>
      </w:r>
    </w:p>
    <w:p w14:paraId="325A9FCE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где:</w:t>
      </w:r>
    </w:p>
    <w:p w14:paraId="59B169B1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б1</w:t>
      </w:r>
      <w:proofErr w:type="spellStart"/>
      <w:r w:rsidRPr="006862AC">
        <w:rPr>
          <w:sz w:val="28"/>
          <w:szCs w:val="28"/>
          <w:lang w:val="en-US"/>
        </w:rPr>
        <w:t>i</w:t>
      </w:r>
      <w:proofErr w:type="spellEnd"/>
      <w:r w:rsidRPr="006862AC">
        <w:rPr>
          <w:sz w:val="28"/>
          <w:szCs w:val="28"/>
        </w:rPr>
        <w:t xml:space="preserve"> – бал </w:t>
      </w:r>
      <w:proofErr w:type="spellStart"/>
      <w:r w:rsidRPr="006862AC">
        <w:rPr>
          <w:sz w:val="28"/>
          <w:szCs w:val="28"/>
          <w:lang w:val="en-US"/>
        </w:rPr>
        <w:t>i</w:t>
      </w:r>
      <w:proofErr w:type="spellEnd"/>
      <w:r w:rsidRPr="006862AC">
        <w:rPr>
          <w:sz w:val="28"/>
          <w:szCs w:val="28"/>
        </w:rPr>
        <w:t>-го качественного критерия оценки;</w:t>
      </w:r>
    </w:p>
    <w:p w14:paraId="06308C90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К1 – общее число качественных критериев оценки;</w:t>
      </w:r>
    </w:p>
    <w:p w14:paraId="0F8D1AF3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62AC">
        <w:rPr>
          <w:sz w:val="28"/>
          <w:szCs w:val="28"/>
        </w:rPr>
        <w:t>Кн</w:t>
      </w:r>
      <w:proofErr w:type="spellEnd"/>
      <w:r w:rsidRPr="006862AC">
        <w:rPr>
          <w:sz w:val="28"/>
          <w:szCs w:val="28"/>
        </w:rPr>
        <w:t xml:space="preserve"> – число качественных критериев, не применимых к инвестиционному проекту.</w:t>
      </w:r>
    </w:p>
    <w:p w14:paraId="334F9D51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6. Требования к определению баллов по каждому качественному критерию установлены пунктами 8–12 настоящей Методики.</w:t>
      </w:r>
    </w:p>
    <w:p w14:paraId="1052F961" w14:textId="77777777" w:rsidR="00CC3C84" w:rsidRPr="006862AC" w:rsidRDefault="00CC3C84" w:rsidP="00CC3C84">
      <w:pPr>
        <w:pStyle w:val="ConsPlusNormal"/>
        <w:tabs>
          <w:tab w:val="left" w:pos="-7513"/>
          <w:tab w:val="left" w:pos="10773"/>
        </w:tabs>
        <w:ind w:firstLine="709"/>
        <w:jc w:val="both"/>
        <w:outlineLvl w:val="1"/>
        <w:rPr>
          <w:sz w:val="28"/>
          <w:szCs w:val="28"/>
        </w:rPr>
      </w:pPr>
      <w:r w:rsidRPr="006862AC">
        <w:rPr>
          <w:sz w:val="28"/>
          <w:szCs w:val="28"/>
        </w:rPr>
        <w:t xml:space="preserve">7. Возможные значения баллов по каждому из качественных критериев приведены в графе «Допустимые баллы» таблицы 1 «Соответствие инвестиционного проекта качественным критериям эффективности» приложения 4 к Порядку оценки эффективности инвестиционных проектов, реализуемых полностью или частично за счет средств бюджета города (далее – Порядок). </w:t>
      </w:r>
    </w:p>
    <w:p w14:paraId="5A35C69E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C84">
        <w:rPr>
          <w:sz w:val="28"/>
          <w:szCs w:val="28"/>
          <w:shd w:val="clear" w:color="auto" w:fill="FFFFFF"/>
        </w:rPr>
        <w:t>8. Критерий</w:t>
      </w:r>
      <w:r w:rsidRPr="006862AC">
        <w:rPr>
          <w:sz w:val="28"/>
          <w:szCs w:val="28"/>
        </w:rPr>
        <w:t xml:space="preserve">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осуществления».</w:t>
      </w:r>
    </w:p>
    <w:p w14:paraId="5C118712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Балл, равный 1, присваивается проекту, если в паспорте инвестиционного проекта дана четкая формулировка конечных результатов реализации инвестиционного проекта и определены характеризующие их количественные показатели (показатель).</w:t>
      </w:r>
    </w:p>
    <w:p w14:paraId="2777980E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Рекомендуемые количественные показатели, характеризующие прямые (непосредственные) и конечные результаты реализации инвестиционного проекта по различным видам деятельности и типам проектов, представлены в приложении </w:t>
      </w:r>
      <w:r>
        <w:rPr>
          <w:sz w:val="28"/>
          <w:szCs w:val="28"/>
        </w:rPr>
        <w:t>5</w:t>
      </w:r>
      <w:r w:rsidRPr="006862AC">
        <w:rPr>
          <w:sz w:val="28"/>
          <w:szCs w:val="28"/>
        </w:rPr>
        <w:t xml:space="preserve"> к Порядку. Заявитель вправе определить иные показатели с учетом специфики инвестиционного проекта.</w:t>
      </w:r>
    </w:p>
    <w:p w14:paraId="321114BF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CC3C84">
        <w:rPr>
          <w:sz w:val="28"/>
          <w:szCs w:val="28"/>
          <w:shd w:val="clear" w:color="auto" w:fill="FFFFFF"/>
        </w:rPr>
        <w:t>9. Критерий</w:t>
      </w:r>
      <w:r w:rsidRPr="006862AC">
        <w:rPr>
          <w:sz w:val="28"/>
          <w:szCs w:val="28"/>
        </w:rPr>
        <w:t xml:space="preserve"> «Соответствие цели инвестиционного проекта приоритетам и целям, определенным в прогнозах и программах социально-экономического развития города </w:t>
      </w:r>
      <w:r w:rsidR="00ED51C4">
        <w:rPr>
          <w:sz w:val="28"/>
          <w:szCs w:val="28"/>
        </w:rPr>
        <w:t>Сосновоборска</w:t>
      </w:r>
      <w:r w:rsidRPr="006862AC">
        <w:rPr>
          <w:sz w:val="28"/>
          <w:szCs w:val="28"/>
        </w:rPr>
        <w:t>, концепциях и стратегиях развития на среднесрочный и долгосрочный период».</w:t>
      </w:r>
    </w:p>
    <w:p w14:paraId="5455BE0D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lastRenderedPageBreak/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балла заявитель приводит формулировку приоритета и цели со ссылкой на соответствующий документ.</w:t>
      </w:r>
    </w:p>
    <w:p w14:paraId="7868CA51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CC3C84">
        <w:rPr>
          <w:sz w:val="28"/>
          <w:szCs w:val="28"/>
          <w:shd w:val="clear" w:color="auto" w:fill="FFFFFF"/>
        </w:rPr>
        <w:t>10. Критерий «Необходимость реализации инвестиционного</w:t>
      </w:r>
      <w:r w:rsidRPr="006862AC">
        <w:rPr>
          <w:sz w:val="28"/>
          <w:szCs w:val="28"/>
        </w:rPr>
        <w:t xml:space="preserve"> проекта счет средств бюджета города в связи с осуществлением соответствующими органами администрации города полномочий, отнесенных к предмету их ведения».</w:t>
      </w:r>
    </w:p>
    <w:p w14:paraId="67267E35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Балл, равный 1, присваивается при наличии обоснования невозможности осуществления органами администрации города полномочий, отнесенных к предмету их ведения:</w:t>
      </w:r>
    </w:p>
    <w:p w14:paraId="4AC4AFF7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1) без строительства объекта капитального строительства, создаваемого в рамках инвестиционного проекта;</w:t>
      </w:r>
    </w:p>
    <w:p w14:paraId="769F621B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2) без реконструкции, технического перевооружения объекта 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 и т.п.);</w:t>
      </w:r>
    </w:p>
    <w:p w14:paraId="5B839BAB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3) без приобретения объекта недвижимого (движимого) имущества (путем обоснования нецелесообразности или невозможности строительства объекта капитального строительства и т.п.).</w:t>
      </w:r>
    </w:p>
    <w:p w14:paraId="62F7E4AF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11. Критерий «Наличие положительного заключения государственной экспертизы проектной документации и результатов инженерных изысканий».</w:t>
      </w:r>
    </w:p>
    <w:p w14:paraId="5B0CE730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14:paraId="190DFF92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1) 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9" w:history="1">
        <w:r w:rsidRPr="006862AC">
          <w:rPr>
            <w:sz w:val="28"/>
            <w:szCs w:val="28"/>
          </w:rPr>
          <w:t>законодательством</w:t>
        </w:r>
      </w:hyperlink>
      <w:r w:rsidRPr="006862AC">
        <w:rPr>
          <w:sz w:val="28"/>
          <w:szCs w:val="28"/>
        </w:rPr>
        <w:t xml:space="preserve"> Российской Федерации);</w:t>
      </w:r>
    </w:p>
    <w:p w14:paraId="4912436E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2) указанный заявителем номер подпункта и пункта </w:t>
      </w:r>
      <w:hyperlink r:id="rId10" w:history="1">
        <w:r w:rsidRPr="006862AC">
          <w:rPr>
            <w:sz w:val="28"/>
            <w:szCs w:val="28"/>
          </w:rPr>
          <w:t>статьи 49</w:t>
        </w:r>
      </w:hyperlink>
      <w:r w:rsidRPr="006862AC">
        <w:rPr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14:paraId="5CB1A010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Критерий не применим: к инвестиционным проектам, по которым планируется предоставление средств бюджета города  на подготовку проектной документации,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 в соответствии с законодательством Российской Федерации; к инвестиционным проектам, по которым планируется приобретение объектов движимого и недвижимого имущества.</w:t>
      </w:r>
    </w:p>
    <w:p w14:paraId="25565C22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12. Критерий «Обоснование невозможности применения экономически эффективной проектной документации повторного использования или типовой </w:t>
      </w:r>
      <w:r w:rsidRPr="006862AC">
        <w:rPr>
          <w:sz w:val="28"/>
          <w:szCs w:val="28"/>
        </w:rPr>
        <w:lastRenderedPageBreak/>
        <w:t>проектной документации объекта капитального строительства».</w:t>
      </w:r>
    </w:p>
    <w:p w14:paraId="7D19416A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Балл, равный 1, присваивается, если заявителем обосновано, что использование экономически эффективной проектной документации повторного использования или типовой проектной документации объекта капитального строительства невозможно или нецелесообразно. В том числе в случаях, установленных </w:t>
      </w:r>
      <w:hyperlink r:id="rId11" w:history="1">
        <w:r w:rsidRPr="006862AC">
          <w:rPr>
            <w:sz w:val="28"/>
            <w:szCs w:val="28"/>
          </w:rPr>
          <w:t>статьей 48.2</w:t>
        </w:r>
      </w:hyperlink>
      <w:r w:rsidRPr="006862AC">
        <w:rPr>
          <w:sz w:val="28"/>
          <w:szCs w:val="28"/>
        </w:rPr>
        <w:t xml:space="preserve"> Градостроительного кодекса Российской Федерации.</w:t>
      </w:r>
    </w:p>
    <w:p w14:paraId="4CEF8122" w14:textId="77777777" w:rsidR="00CC3C84" w:rsidRPr="006862AC" w:rsidRDefault="00CC3C84" w:rsidP="00CC3C84">
      <w:pPr>
        <w:widowControl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Критерий не применим: к инвестиционным проектам, по которым планируется приобретение объектов движимого и недвижимого имущества; к инвестиционным проектам, по которым планируется строительство объектов транспортной инфраструктуры, а также в случае отсутствия прав на использование экономически эффективной проектной  документации повторного использования объекта капитального строительства у администрации города </w:t>
      </w:r>
      <w:r w:rsidR="00ED51C4">
        <w:rPr>
          <w:sz w:val="28"/>
          <w:szCs w:val="28"/>
        </w:rPr>
        <w:t>Сосновоборска</w:t>
      </w:r>
      <w:r w:rsidRPr="006862AC">
        <w:rPr>
          <w:sz w:val="28"/>
          <w:szCs w:val="28"/>
        </w:rPr>
        <w:t>.</w:t>
      </w:r>
    </w:p>
    <w:p w14:paraId="1B39D87C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13. К количественным критериям эффективности относятся:</w:t>
      </w:r>
    </w:p>
    <w:p w14:paraId="1532CC70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1) значения количественных показателей (показателя) результатов реализации инвестиционного проекта;</w:t>
      </w:r>
    </w:p>
    <w:p w14:paraId="58D9B1CA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2) отношение сметной стоимости или предполагаемой (предельной) стоимости объекта капитального строительства либо стоимости приобретения объекта (объектов) недвижимого (движимого) имущества, входящих в состав инвестиционного проекта, к значениям количественным  показателей (показателя) результатов реализации инвестиционного проекта;</w:t>
      </w:r>
    </w:p>
    <w:p w14:paraId="328668B4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3) наличие потребителей услуг (продукции), предоставляемых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мощности приобретаемого объекта недвижимого (движимого) имущества;</w:t>
      </w:r>
    </w:p>
    <w:p w14:paraId="696B7E74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4) обеспеченность потребителей в данном виде услуг (продукции) с учетом реализации инвестиционного проекта.</w:t>
      </w:r>
    </w:p>
    <w:p w14:paraId="5BDF29C4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14. Эффективность инвестиционного проекта на основе количественных критериев эффективности (Ч2) рассчитывается по следующей формуле:</w:t>
      </w:r>
    </w:p>
    <w:p w14:paraId="1B522730" w14:textId="77777777" w:rsidR="00CC3C84" w:rsidRPr="002C097E" w:rsidRDefault="00CC3C84" w:rsidP="00CC3C84">
      <w:pPr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14:paraId="39B60DE4" w14:textId="77777777" w:rsidR="00CC3C84" w:rsidRPr="006862AC" w:rsidRDefault="005732F0" w:rsidP="00CC3C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Ч2=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sz w:val="28"/>
                <w:szCs w:val="28"/>
              </w:rPr>
              <m:t>i=1</m:t>
            </m:r>
          </m:sub>
          <m:sup>
            <m:r>
              <m:rPr>
                <m:nor/>
              </m:rPr>
              <w:rPr>
                <w:sz w:val="28"/>
                <w:szCs w:val="28"/>
              </w:rPr>
              <m:t>К2</m:t>
            </m:r>
          </m:sup>
          <m:e>
            <m:r>
              <m:rPr>
                <m:nor/>
              </m:rPr>
              <w:rPr>
                <w:sz w:val="28"/>
                <w:szCs w:val="28"/>
              </w:rPr>
              <m:t>б2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sz w:val="28"/>
                <w:szCs w:val="28"/>
              </w:rPr>
              <m:t>*100%/(К2-Кн)</m:t>
            </m:r>
          </m:e>
        </m:nary>
      </m:oMath>
      <w:r w:rsidR="00CC3C84" w:rsidRPr="006862AC">
        <w:rPr>
          <w:sz w:val="28"/>
          <w:szCs w:val="28"/>
        </w:rPr>
        <w:t>,</w:t>
      </w:r>
    </w:p>
    <w:p w14:paraId="183FB92D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где:</w:t>
      </w:r>
    </w:p>
    <w:p w14:paraId="5FAFA28D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б2</w:t>
      </w:r>
      <w:proofErr w:type="spellStart"/>
      <w:r w:rsidRPr="006862AC">
        <w:rPr>
          <w:sz w:val="28"/>
          <w:szCs w:val="28"/>
          <w:lang w:val="en-US"/>
        </w:rPr>
        <w:t>i</w:t>
      </w:r>
      <w:proofErr w:type="spellEnd"/>
      <w:r w:rsidRPr="006862AC">
        <w:rPr>
          <w:sz w:val="28"/>
          <w:szCs w:val="28"/>
        </w:rPr>
        <w:t xml:space="preserve"> – бал </w:t>
      </w:r>
      <w:proofErr w:type="spellStart"/>
      <w:r w:rsidRPr="006862AC">
        <w:rPr>
          <w:sz w:val="28"/>
          <w:szCs w:val="28"/>
          <w:lang w:val="en-US"/>
        </w:rPr>
        <w:t>i</w:t>
      </w:r>
      <w:proofErr w:type="spellEnd"/>
      <w:r w:rsidRPr="006862AC">
        <w:rPr>
          <w:sz w:val="28"/>
          <w:szCs w:val="28"/>
        </w:rPr>
        <w:t>-го количественного критерия оценки;</w:t>
      </w:r>
    </w:p>
    <w:p w14:paraId="6FFBE5B1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К2 – общее число количественных критериев оценки;</w:t>
      </w:r>
    </w:p>
    <w:p w14:paraId="2DA7BBC7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62AC">
        <w:rPr>
          <w:sz w:val="28"/>
          <w:szCs w:val="28"/>
        </w:rPr>
        <w:t>Кн</w:t>
      </w:r>
      <w:proofErr w:type="spellEnd"/>
      <w:r w:rsidRPr="006862AC">
        <w:rPr>
          <w:sz w:val="28"/>
          <w:szCs w:val="28"/>
        </w:rPr>
        <w:t xml:space="preserve"> – число количественных критериев, не применимых к инвестиционному проекту.</w:t>
      </w:r>
    </w:p>
    <w:p w14:paraId="16DB7A2B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15. Требования к определ</w:t>
      </w:r>
      <w:r w:rsidR="008A0E6B">
        <w:rPr>
          <w:sz w:val="28"/>
          <w:szCs w:val="28"/>
        </w:rPr>
        <w:t>ению баллов оценки по каждому колич</w:t>
      </w:r>
      <w:r w:rsidRPr="006862AC">
        <w:rPr>
          <w:sz w:val="28"/>
          <w:szCs w:val="28"/>
        </w:rPr>
        <w:t>ественному критерию установлены пунктами 17–19 настоящей Методики.</w:t>
      </w:r>
    </w:p>
    <w:p w14:paraId="7CEA71EC" w14:textId="77777777" w:rsidR="00CC3C84" w:rsidRPr="006862AC" w:rsidRDefault="00CC3C84" w:rsidP="00CC3C84">
      <w:pPr>
        <w:pStyle w:val="ConsPlusNormal"/>
        <w:tabs>
          <w:tab w:val="left" w:pos="-7513"/>
          <w:tab w:val="left" w:pos="10773"/>
        </w:tabs>
        <w:ind w:firstLine="709"/>
        <w:jc w:val="both"/>
        <w:outlineLvl w:val="1"/>
        <w:rPr>
          <w:sz w:val="28"/>
          <w:szCs w:val="28"/>
        </w:rPr>
      </w:pPr>
      <w:r w:rsidRPr="006862AC">
        <w:rPr>
          <w:sz w:val="28"/>
          <w:szCs w:val="28"/>
        </w:rPr>
        <w:t xml:space="preserve">16. Возможные значения баллов оценки по каждому из количественных критериев приведены в графе «Допустимые баллы» таблицы 2 «Соответствие инвестиционного проекта количественным критериям эффективности» приложения 4 к Порядку. </w:t>
      </w:r>
    </w:p>
    <w:p w14:paraId="492174AD" w14:textId="77777777" w:rsidR="00CC3C84" w:rsidRPr="006862AC" w:rsidRDefault="00CC3C84" w:rsidP="00CC3C84">
      <w:pPr>
        <w:pStyle w:val="ConsPlusNormal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17. Критерий «Значения количественных показателей (показателя) результатов реализации инвестиционного проекта».</w:t>
      </w:r>
    </w:p>
    <w:p w14:paraId="2385FA20" w14:textId="77777777" w:rsidR="00CC3C84" w:rsidRPr="006862AC" w:rsidRDefault="00CC3C84" w:rsidP="00CC3C84">
      <w:pPr>
        <w:pStyle w:val="ConsPlusNormal"/>
        <w:tabs>
          <w:tab w:val="left" w:pos="-7513"/>
          <w:tab w:val="left" w:pos="10773"/>
        </w:tabs>
        <w:ind w:firstLine="709"/>
        <w:jc w:val="both"/>
        <w:outlineLvl w:val="1"/>
        <w:rPr>
          <w:sz w:val="28"/>
          <w:szCs w:val="28"/>
        </w:rPr>
      </w:pPr>
      <w:r w:rsidRPr="006862AC">
        <w:rPr>
          <w:sz w:val="28"/>
          <w:szCs w:val="28"/>
        </w:rPr>
        <w:lastRenderedPageBreak/>
        <w:t xml:space="preserve"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характеризовать прямые (непосредственные) и конечные результаты реализации инвестиционного проекта. </w:t>
      </w:r>
    </w:p>
    <w:p w14:paraId="65D958F7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Рекомендуемые количественные показатели, характеризующие прямые (непосредственные) и конечные результаты реализации инвестиционного проекта по различным видам деятельности и типам проектов, представлены в приложении 5 к Порядку. Заявитель вправе определить иные количественные показатели с учетом специфики инвестиционного проекта.</w:t>
      </w:r>
    </w:p>
    <w:p w14:paraId="5E36F689" w14:textId="77777777" w:rsidR="00CC3C84" w:rsidRPr="006862AC" w:rsidRDefault="00CC3C84" w:rsidP="00CC3C84">
      <w:pPr>
        <w:pStyle w:val="ConsPlusNormal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18. Критерий «Наличие потребителей услуг (продукции), предоставляемых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мощности приобретаемого объекта недвижимого (движимого) имущества».</w:t>
      </w:r>
    </w:p>
    <w:p w14:paraId="7D9CDACE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Заявитель приводит обоснование спроса (потребности) на услуги (продукцию), потребляемые в результате реализации инвестиционного проекта.</w:t>
      </w:r>
    </w:p>
    <w:p w14:paraId="05830667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Балл, равный 1, присваивается, если проектная мощность (намечаемый объем оказания услуг, производства продукции)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(движимого) имущества) соответствует (или менее)  потребности в данных услугах (продукции). </w:t>
      </w:r>
    </w:p>
    <w:p w14:paraId="0E9950BF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Балл, равный 0,5, присваивается, если потребность в данный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(движимого) имущества) в размере менее 100 процентов, но не ниже 75 процентов проектной мощности.</w:t>
      </w:r>
    </w:p>
    <w:p w14:paraId="2ABB7320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Балл, равный 0, присваивается,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(движимого) имущества) в размере менее 75 процентов проектной мощности.</w:t>
      </w:r>
    </w:p>
    <w:p w14:paraId="743C4DE4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14:paraId="488517AB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19. Критерий «Обеспеченность потребителей в данном виде услуг (продукции) с учетом реализации инвестиционного проекта».</w:t>
      </w:r>
    </w:p>
    <w:p w14:paraId="34E9CE11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Обеспеченность рассчитывается путем сравнения обеспеченности потребителей в данном виде услуг (продукции) на основе статистических данных с учетом реализации инвестиционного проекта и нормативной обеспеченности, установленной для данной услуги (продукции). </w:t>
      </w:r>
    </w:p>
    <w:p w14:paraId="08933EF1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Критерий не применим: к инвестиционным проектам, по которым нормативная обеспеченность услугами (продукцией) не определена нормативными </w:t>
      </w:r>
      <w:r w:rsidRPr="006862AC">
        <w:rPr>
          <w:sz w:val="28"/>
          <w:szCs w:val="28"/>
        </w:rPr>
        <w:lastRenderedPageBreak/>
        <w:t>правовыми актами Российской Федерации.</w:t>
      </w:r>
    </w:p>
    <w:p w14:paraId="13E25216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 xml:space="preserve">Балл, равный 1, присваивается, если обеспеченность потребителей в данном виде услуг (продукции) с учетом реализации инвестиционного проекта возрастает по отношению к обеспеченности потребителей в данном виде услуг (продукции) до реализации инвестиционного проекта. </w:t>
      </w:r>
    </w:p>
    <w:p w14:paraId="6C73C1BF" w14:textId="77777777" w:rsidR="00CC3C84" w:rsidRPr="006862AC" w:rsidRDefault="00CC3C84" w:rsidP="00CC3C84">
      <w:pPr>
        <w:pStyle w:val="ConsPlusNormal"/>
        <w:ind w:firstLine="709"/>
        <w:jc w:val="both"/>
        <w:rPr>
          <w:sz w:val="28"/>
          <w:szCs w:val="28"/>
        </w:rPr>
      </w:pPr>
      <w:r w:rsidRPr="006862AC">
        <w:rPr>
          <w:sz w:val="28"/>
          <w:szCs w:val="28"/>
        </w:rPr>
        <w:t>20. Расчет интегральной эффективности инвестиционного проекта (</w:t>
      </w:r>
      <w:proofErr w:type="spellStart"/>
      <w:r w:rsidRPr="006862AC">
        <w:rPr>
          <w:sz w:val="28"/>
          <w:szCs w:val="28"/>
        </w:rPr>
        <w:t>Эинт</w:t>
      </w:r>
      <w:proofErr w:type="spellEnd"/>
      <w:r w:rsidRPr="006862AC">
        <w:rPr>
          <w:sz w:val="28"/>
          <w:szCs w:val="28"/>
        </w:rPr>
        <w:t>) определяется как средневзвешенная сумма на основе качественных и количественных критериев эффективности по следующей формуле:</w:t>
      </w:r>
    </w:p>
    <w:p w14:paraId="2FDCBF96" w14:textId="77777777" w:rsidR="00CC3C84" w:rsidRPr="002C097E" w:rsidRDefault="00CC3C84" w:rsidP="00CC3C84">
      <w:pPr>
        <w:pStyle w:val="ConsPlusNormal"/>
        <w:ind w:firstLine="709"/>
        <w:jc w:val="both"/>
        <w:rPr>
          <w:sz w:val="18"/>
          <w:szCs w:val="28"/>
        </w:rPr>
      </w:pPr>
    </w:p>
    <w:p w14:paraId="42AEB96E" w14:textId="77777777" w:rsidR="00CC3C84" w:rsidRPr="006862AC" w:rsidRDefault="005732F0" w:rsidP="00CC3C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r>
          <m:rPr>
            <m:nor/>
          </m:rPr>
          <w:rPr>
            <w:sz w:val="28"/>
            <w:szCs w:val="28"/>
          </w:rPr>
          <m:t>Эинт=Ч1*0,2+Ч2*0,8</m:t>
        </m:r>
      </m:oMath>
      <w:r w:rsidR="00CC3C84" w:rsidRPr="006862AC">
        <w:rPr>
          <w:sz w:val="28"/>
          <w:szCs w:val="28"/>
        </w:rPr>
        <w:t>,</w:t>
      </w:r>
    </w:p>
    <w:p w14:paraId="440C85EE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62AC">
        <w:rPr>
          <w:sz w:val="28"/>
          <w:szCs w:val="28"/>
        </w:rPr>
        <w:t>где:</w:t>
      </w:r>
    </w:p>
    <w:p w14:paraId="2F7AD48D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62AC">
        <w:rPr>
          <w:sz w:val="28"/>
          <w:szCs w:val="28"/>
        </w:rPr>
        <w:t>Ч1 – эффективность инвестиционного проекта на основе качественных критериев эффективности;</w:t>
      </w:r>
    </w:p>
    <w:p w14:paraId="1638FDF1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62AC">
        <w:rPr>
          <w:sz w:val="28"/>
          <w:szCs w:val="28"/>
        </w:rPr>
        <w:t>Ч2 – эффективность инвестиционного проекта на основе количественных критериев эффективности;</w:t>
      </w:r>
    </w:p>
    <w:p w14:paraId="2372BC6D" w14:textId="77777777" w:rsidR="00CC3C84" w:rsidRPr="006862AC" w:rsidRDefault="00CC3C84" w:rsidP="00CC3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62AC">
        <w:rPr>
          <w:sz w:val="28"/>
          <w:szCs w:val="28"/>
        </w:rPr>
        <w:t xml:space="preserve">0,2 и 0,8 – весовые коэффициенты эффективностей на основе качественных и количественных критериев эффективности соответственно, </w:t>
      </w:r>
    </w:p>
    <w:p w14:paraId="03B36C15" w14:textId="77777777" w:rsidR="00CC3C84" w:rsidRPr="006862AC" w:rsidRDefault="00CC3C84" w:rsidP="00CC3C8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62AC">
        <w:rPr>
          <w:sz w:val="28"/>
          <w:szCs w:val="28"/>
        </w:rPr>
        <w:t xml:space="preserve">согласно таблице 3 «Интегральная эффективность инвестиционного проекта» приложения </w:t>
      </w:r>
      <w:r>
        <w:rPr>
          <w:sz w:val="28"/>
          <w:szCs w:val="28"/>
        </w:rPr>
        <w:t>4</w:t>
      </w:r>
      <w:r w:rsidRPr="006862AC">
        <w:rPr>
          <w:sz w:val="28"/>
          <w:szCs w:val="28"/>
        </w:rPr>
        <w:t xml:space="preserve"> к Порядку. </w:t>
      </w:r>
    </w:p>
    <w:p w14:paraId="154603E0" w14:textId="77777777" w:rsidR="00CC3C84" w:rsidRPr="006862AC" w:rsidRDefault="00CC3C84" w:rsidP="00CC3C84">
      <w:pPr>
        <w:rPr>
          <w:sz w:val="28"/>
          <w:szCs w:val="28"/>
        </w:rPr>
      </w:pPr>
      <w:r w:rsidRPr="006862AC">
        <w:rPr>
          <w:sz w:val="28"/>
          <w:szCs w:val="28"/>
        </w:rPr>
        <w:br w:type="page"/>
      </w:r>
    </w:p>
    <w:p w14:paraId="3A0F5C3A" w14:textId="77777777" w:rsidR="00CC3C84" w:rsidRPr="00C962C7" w:rsidRDefault="00CC3C84" w:rsidP="00CC3C84">
      <w:pPr>
        <w:ind w:firstLine="709"/>
        <w:rPr>
          <w:color w:val="FF0000"/>
          <w:sz w:val="28"/>
          <w:szCs w:val="28"/>
        </w:rPr>
        <w:sectPr w:rsidR="00CC3C84" w:rsidRPr="00C962C7" w:rsidSect="003A6CE9">
          <w:headerReference w:type="default" r:id="rId12"/>
          <w:pgSz w:w="11905" w:h="16838" w:code="9"/>
          <w:pgMar w:top="1134" w:right="848" w:bottom="1134" w:left="993" w:header="709" w:footer="709" w:gutter="0"/>
          <w:cols w:space="720"/>
          <w:noEndnote/>
          <w:docGrid w:linePitch="326"/>
        </w:sectPr>
      </w:pPr>
    </w:p>
    <w:p w14:paraId="62C86477" w14:textId="0A9AA302" w:rsidR="00EE7CDB" w:rsidRPr="00F77094" w:rsidRDefault="00EE7CDB" w:rsidP="00EE7CDB">
      <w:pPr>
        <w:pStyle w:val="ConsPlusNormal"/>
        <w:jc w:val="right"/>
        <w:outlineLvl w:val="0"/>
      </w:pPr>
      <w:r w:rsidRPr="00F77094">
        <w:lastRenderedPageBreak/>
        <w:t xml:space="preserve">Приложение </w:t>
      </w:r>
      <w:r>
        <w:t>2</w:t>
      </w:r>
    </w:p>
    <w:p w14:paraId="3CC30266" w14:textId="77777777" w:rsidR="00EE7CDB" w:rsidRPr="00F77094" w:rsidRDefault="00EE7CDB" w:rsidP="00EE7CDB">
      <w:pPr>
        <w:pStyle w:val="ConsPlusNormal"/>
        <w:jc w:val="right"/>
      </w:pPr>
      <w:r w:rsidRPr="00F77094">
        <w:t>к Постановлению</w:t>
      </w:r>
    </w:p>
    <w:p w14:paraId="203FCAC3" w14:textId="77777777" w:rsidR="00EE7CDB" w:rsidRPr="00F77094" w:rsidRDefault="00EE7CDB" w:rsidP="00EE7CDB">
      <w:pPr>
        <w:pStyle w:val="ConsPlusNormal"/>
        <w:jc w:val="right"/>
      </w:pPr>
      <w:r w:rsidRPr="00F77094">
        <w:t>администрации города</w:t>
      </w:r>
    </w:p>
    <w:p w14:paraId="4A526E29" w14:textId="77777777" w:rsidR="00EE7CDB" w:rsidRPr="00F77094" w:rsidRDefault="00EE7CDB" w:rsidP="00EE7CDB">
      <w:pPr>
        <w:pStyle w:val="ConsPlusNormal"/>
        <w:jc w:val="right"/>
      </w:pPr>
      <w:r w:rsidRPr="00F77094">
        <w:t xml:space="preserve">от </w:t>
      </w:r>
      <w:r>
        <w:t>«__</w:t>
      </w:r>
      <w:proofErr w:type="gramStart"/>
      <w:r>
        <w:t>_»_</w:t>
      </w:r>
      <w:proofErr w:type="gramEnd"/>
      <w:r>
        <w:t>_______2020г.№______</w:t>
      </w:r>
    </w:p>
    <w:p w14:paraId="3D26EB47" w14:textId="77777777" w:rsidR="00EE7CDB" w:rsidRDefault="00EE7CDB" w:rsidP="00BC491D">
      <w:pPr>
        <w:spacing w:line="192" w:lineRule="auto"/>
        <w:ind w:left="11340"/>
        <w:rPr>
          <w:szCs w:val="28"/>
        </w:rPr>
      </w:pPr>
    </w:p>
    <w:p w14:paraId="7A51EB38" w14:textId="10C0526D" w:rsidR="00BC491D" w:rsidRPr="002C097E" w:rsidRDefault="00BC491D" w:rsidP="00EE7CDB">
      <w:pPr>
        <w:spacing w:line="192" w:lineRule="auto"/>
        <w:ind w:left="11340"/>
        <w:jc w:val="right"/>
        <w:rPr>
          <w:szCs w:val="28"/>
        </w:rPr>
      </w:pPr>
      <w:r w:rsidRPr="002C097E">
        <w:rPr>
          <w:szCs w:val="28"/>
        </w:rPr>
        <w:t>Приложение 4</w:t>
      </w:r>
    </w:p>
    <w:p w14:paraId="6C775659" w14:textId="77777777" w:rsidR="00EE7CDB" w:rsidRDefault="00EE7CDB" w:rsidP="00EE7CDB">
      <w:pPr>
        <w:spacing w:line="192" w:lineRule="auto"/>
        <w:ind w:left="5387"/>
        <w:jc w:val="right"/>
        <w:rPr>
          <w:szCs w:val="28"/>
        </w:rPr>
      </w:pPr>
      <w:r w:rsidRPr="002C097E">
        <w:rPr>
          <w:szCs w:val="28"/>
        </w:rPr>
        <w:t>к Порядку оценки</w:t>
      </w:r>
      <w:r>
        <w:rPr>
          <w:szCs w:val="28"/>
        </w:rPr>
        <w:t xml:space="preserve"> </w:t>
      </w:r>
      <w:r w:rsidRPr="002C097E">
        <w:rPr>
          <w:szCs w:val="28"/>
        </w:rPr>
        <w:t xml:space="preserve">эффективности </w:t>
      </w:r>
    </w:p>
    <w:p w14:paraId="764CD7F4" w14:textId="77777777" w:rsidR="00EE7CDB" w:rsidRDefault="00EE7CDB" w:rsidP="00EE7CDB">
      <w:pPr>
        <w:spacing w:line="192" w:lineRule="auto"/>
        <w:ind w:left="5387"/>
        <w:jc w:val="right"/>
        <w:rPr>
          <w:szCs w:val="28"/>
        </w:rPr>
      </w:pPr>
      <w:r w:rsidRPr="002C097E">
        <w:rPr>
          <w:szCs w:val="28"/>
        </w:rPr>
        <w:t>инвестиционных проектов</w:t>
      </w:r>
      <w:r>
        <w:rPr>
          <w:szCs w:val="28"/>
        </w:rPr>
        <w:t xml:space="preserve">, </w:t>
      </w:r>
      <w:r w:rsidRPr="002C097E">
        <w:rPr>
          <w:szCs w:val="28"/>
        </w:rPr>
        <w:t>реализуемых</w:t>
      </w:r>
      <w:r>
        <w:rPr>
          <w:szCs w:val="28"/>
        </w:rPr>
        <w:t xml:space="preserve"> </w:t>
      </w:r>
    </w:p>
    <w:p w14:paraId="376A6335" w14:textId="77777777" w:rsidR="00EE7CDB" w:rsidRDefault="00EE7CDB" w:rsidP="00EE7CDB">
      <w:pPr>
        <w:spacing w:line="192" w:lineRule="auto"/>
        <w:ind w:left="5387"/>
        <w:jc w:val="right"/>
        <w:rPr>
          <w:szCs w:val="28"/>
        </w:rPr>
      </w:pPr>
      <w:r w:rsidRPr="002C097E">
        <w:rPr>
          <w:szCs w:val="28"/>
        </w:rPr>
        <w:t>полностью или частично за счет</w:t>
      </w:r>
      <w:r>
        <w:rPr>
          <w:szCs w:val="28"/>
        </w:rPr>
        <w:t xml:space="preserve"> </w:t>
      </w:r>
    </w:p>
    <w:p w14:paraId="5B2AF636" w14:textId="3B2C8EAD" w:rsidR="00EE7CDB" w:rsidRPr="002C097E" w:rsidRDefault="00EE7CDB" w:rsidP="00EE7CDB">
      <w:pPr>
        <w:spacing w:line="192" w:lineRule="auto"/>
        <w:ind w:left="5387"/>
        <w:jc w:val="right"/>
        <w:rPr>
          <w:szCs w:val="28"/>
        </w:rPr>
      </w:pPr>
      <w:r w:rsidRPr="002C097E">
        <w:rPr>
          <w:szCs w:val="28"/>
        </w:rPr>
        <w:t xml:space="preserve">средств бюджета города </w:t>
      </w:r>
    </w:p>
    <w:p w14:paraId="19489F54" w14:textId="77777777" w:rsidR="00BC491D" w:rsidRPr="00C962C7" w:rsidRDefault="00BC491D" w:rsidP="003A6CE9">
      <w:pPr>
        <w:pStyle w:val="ConsPlusNormal"/>
        <w:tabs>
          <w:tab w:val="left" w:pos="5670"/>
        </w:tabs>
        <w:jc w:val="both"/>
        <w:rPr>
          <w:sz w:val="28"/>
          <w:szCs w:val="28"/>
        </w:rPr>
      </w:pPr>
    </w:p>
    <w:p w14:paraId="12152259" w14:textId="77777777" w:rsidR="00BC491D" w:rsidRPr="00C962C7" w:rsidRDefault="008C4247" w:rsidP="00BC491D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hyperlink r:id="rId13" w:history="1">
        <w:r w:rsidR="00BC491D" w:rsidRPr="00C962C7">
          <w:rPr>
            <w:sz w:val="28"/>
            <w:szCs w:val="28"/>
          </w:rPr>
          <w:t>СООТВЕТСТВИЕ</w:t>
        </w:r>
      </w:hyperlink>
    </w:p>
    <w:p w14:paraId="4FD37916" w14:textId="77777777" w:rsidR="00BC491D" w:rsidRPr="00C962C7" w:rsidRDefault="00BC491D" w:rsidP="00BC491D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C962C7">
        <w:rPr>
          <w:sz w:val="28"/>
          <w:szCs w:val="28"/>
        </w:rPr>
        <w:t xml:space="preserve">показателей инвестиционного проекта качественным и количественным критериям </w:t>
      </w:r>
    </w:p>
    <w:p w14:paraId="7ED92924" w14:textId="77777777" w:rsidR="00BC491D" w:rsidRPr="00C962C7" w:rsidRDefault="00BC491D" w:rsidP="00BC491D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C962C7">
        <w:rPr>
          <w:sz w:val="28"/>
          <w:szCs w:val="28"/>
        </w:rPr>
        <w:t>эффективности, интегральная эффективность инвестиционного проекта</w:t>
      </w:r>
    </w:p>
    <w:p w14:paraId="2B8DE04E" w14:textId="77777777" w:rsidR="00BC491D" w:rsidRPr="00C962C7" w:rsidRDefault="00BC491D" w:rsidP="00BC49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E2E06E" w14:textId="77777777" w:rsidR="00BC491D" w:rsidRPr="00C962C7" w:rsidRDefault="00BC491D" w:rsidP="00BC491D">
      <w:pPr>
        <w:ind w:firstLine="709"/>
        <w:rPr>
          <w:sz w:val="28"/>
          <w:szCs w:val="28"/>
        </w:rPr>
      </w:pPr>
      <w:r w:rsidRPr="00C962C7">
        <w:rPr>
          <w:sz w:val="28"/>
          <w:szCs w:val="28"/>
        </w:rPr>
        <w:t>Наименование инвестиционного проекта (по паспорту инвестиционного проекта) _____________________.</w:t>
      </w:r>
    </w:p>
    <w:p w14:paraId="26C8E2D5" w14:textId="77777777" w:rsidR="00BC491D" w:rsidRPr="00C962C7" w:rsidRDefault="00BC491D" w:rsidP="00BC491D">
      <w:pPr>
        <w:ind w:firstLine="709"/>
        <w:rPr>
          <w:sz w:val="28"/>
          <w:szCs w:val="28"/>
        </w:rPr>
      </w:pPr>
      <w:r w:rsidRPr="00C962C7">
        <w:rPr>
          <w:sz w:val="28"/>
          <w:szCs w:val="28"/>
        </w:rPr>
        <w:t>Заявитель ___________________________________________________________________________________.</w:t>
      </w:r>
    </w:p>
    <w:p w14:paraId="03B2DD6C" w14:textId="77777777" w:rsidR="00BC491D" w:rsidRPr="00C962C7" w:rsidRDefault="00BC491D" w:rsidP="00BC491D">
      <w:pPr>
        <w:rPr>
          <w:sz w:val="28"/>
          <w:szCs w:val="28"/>
        </w:rPr>
      </w:pPr>
    </w:p>
    <w:p w14:paraId="7FE53C1E" w14:textId="77777777" w:rsidR="00BC491D" w:rsidRPr="00C962C7" w:rsidRDefault="00BC491D" w:rsidP="00BC491D">
      <w:pPr>
        <w:jc w:val="right"/>
        <w:rPr>
          <w:sz w:val="28"/>
          <w:szCs w:val="28"/>
        </w:rPr>
      </w:pPr>
      <w:r w:rsidRPr="00C962C7">
        <w:rPr>
          <w:sz w:val="28"/>
          <w:szCs w:val="28"/>
        </w:rPr>
        <w:tab/>
        <w:t xml:space="preserve">    Таблица 1</w:t>
      </w:r>
    </w:p>
    <w:p w14:paraId="18403A78" w14:textId="77777777" w:rsidR="00BC491D" w:rsidRPr="00C962C7" w:rsidRDefault="00BC491D" w:rsidP="00BC491D">
      <w:pPr>
        <w:jc w:val="center"/>
        <w:rPr>
          <w:sz w:val="28"/>
          <w:szCs w:val="28"/>
        </w:rPr>
      </w:pPr>
      <w:r w:rsidRPr="00C962C7">
        <w:rPr>
          <w:sz w:val="28"/>
          <w:szCs w:val="28"/>
        </w:rPr>
        <w:t>Соответствие инвестиционного проекта качественным критериям эффективности</w:t>
      </w:r>
    </w:p>
    <w:p w14:paraId="730FD2E6" w14:textId="77777777" w:rsidR="00BC491D" w:rsidRPr="00C962C7" w:rsidRDefault="00BC491D" w:rsidP="00BC491D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2835"/>
        <w:gridCol w:w="4678"/>
      </w:tblGrid>
      <w:tr w:rsidR="00BC491D" w:rsidRPr="002C097E" w14:paraId="48AB9F58" w14:textId="77777777" w:rsidTr="00BC491D">
        <w:trPr>
          <w:trHeight w:val="730"/>
          <w:tblHeader/>
        </w:trPr>
        <w:tc>
          <w:tcPr>
            <w:tcW w:w="709" w:type="dxa"/>
            <w:shd w:val="clear" w:color="auto" w:fill="auto"/>
          </w:tcPr>
          <w:p w14:paraId="411AC26E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№</w:t>
            </w:r>
          </w:p>
          <w:p w14:paraId="3AA1DFFC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п/п</w:t>
            </w:r>
          </w:p>
        </w:tc>
        <w:tc>
          <w:tcPr>
            <w:tcW w:w="4536" w:type="dxa"/>
            <w:shd w:val="clear" w:color="auto" w:fill="auto"/>
          </w:tcPr>
          <w:p w14:paraId="6F1AA135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Критерий</w:t>
            </w:r>
          </w:p>
        </w:tc>
        <w:tc>
          <w:tcPr>
            <w:tcW w:w="1843" w:type="dxa"/>
            <w:shd w:val="clear" w:color="auto" w:fill="auto"/>
          </w:tcPr>
          <w:p w14:paraId="6BA76636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 xml:space="preserve">Допустимые баллы </w:t>
            </w:r>
          </w:p>
        </w:tc>
        <w:tc>
          <w:tcPr>
            <w:tcW w:w="2835" w:type="dxa"/>
            <w:shd w:val="clear" w:color="auto" w:fill="auto"/>
          </w:tcPr>
          <w:p w14:paraId="10091E7B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Балл (или критерий не применим), б1</w:t>
            </w:r>
            <w:proofErr w:type="spellStart"/>
            <w:r w:rsidRPr="000D1EC3">
              <w:rPr>
                <w:lang w:val="en-US"/>
              </w:rPr>
              <w:t>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8E307B6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Обоснование</w:t>
            </w:r>
          </w:p>
        </w:tc>
      </w:tr>
      <w:tr w:rsidR="00BC491D" w:rsidRPr="002C097E" w14:paraId="1C0ACA2A" w14:textId="77777777" w:rsidTr="00BC491D">
        <w:tc>
          <w:tcPr>
            <w:tcW w:w="709" w:type="dxa"/>
            <w:shd w:val="clear" w:color="auto" w:fill="auto"/>
          </w:tcPr>
          <w:p w14:paraId="7B0CBEB8" w14:textId="77777777" w:rsidR="00BC491D" w:rsidRPr="002C097E" w:rsidRDefault="00BC491D" w:rsidP="00BC491D">
            <w:pPr>
              <w:jc w:val="center"/>
            </w:pPr>
            <w:r w:rsidRPr="002C097E">
              <w:t>1</w:t>
            </w:r>
          </w:p>
        </w:tc>
        <w:tc>
          <w:tcPr>
            <w:tcW w:w="4536" w:type="dxa"/>
            <w:shd w:val="clear" w:color="auto" w:fill="auto"/>
          </w:tcPr>
          <w:p w14:paraId="32FD8B2F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843" w:type="dxa"/>
            <w:shd w:val="clear" w:color="auto" w:fill="auto"/>
          </w:tcPr>
          <w:p w14:paraId="43D16B1B" w14:textId="77777777" w:rsidR="00BC491D" w:rsidRPr="002C097E" w:rsidRDefault="00BC491D" w:rsidP="00BC491D">
            <w:pPr>
              <w:jc w:val="center"/>
            </w:pPr>
            <w:r w:rsidRPr="002C097E">
              <w:t>1;</w:t>
            </w:r>
          </w:p>
          <w:p w14:paraId="5406CD43" w14:textId="77777777" w:rsidR="00BC491D" w:rsidRPr="002C097E" w:rsidRDefault="00BC491D" w:rsidP="00BC491D">
            <w:pPr>
              <w:jc w:val="center"/>
            </w:pPr>
            <w:r w:rsidRPr="002C097E">
              <w:t>0</w:t>
            </w:r>
          </w:p>
        </w:tc>
        <w:tc>
          <w:tcPr>
            <w:tcW w:w="2835" w:type="dxa"/>
            <w:shd w:val="clear" w:color="auto" w:fill="auto"/>
          </w:tcPr>
          <w:p w14:paraId="23FD771B" w14:textId="77777777" w:rsidR="00BC491D" w:rsidRPr="002C097E" w:rsidRDefault="00BC491D" w:rsidP="00BC491D"/>
        </w:tc>
        <w:tc>
          <w:tcPr>
            <w:tcW w:w="4678" w:type="dxa"/>
            <w:shd w:val="clear" w:color="auto" w:fill="auto"/>
          </w:tcPr>
          <w:p w14:paraId="4DCF12A3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цель и задачи проекта, количественные показатели результатов реализации проекта в соответствии с паспортом инвестиционного проекта </w:t>
            </w:r>
          </w:p>
        </w:tc>
      </w:tr>
      <w:tr w:rsidR="00BC491D" w:rsidRPr="002C097E" w14:paraId="2C444C9D" w14:textId="77777777" w:rsidTr="00BC491D">
        <w:tc>
          <w:tcPr>
            <w:tcW w:w="709" w:type="dxa"/>
            <w:shd w:val="clear" w:color="auto" w:fill="auto"/>
          </w:tcPr>
          <w:p w14:paraId="64FA63A7" w14:textId="77777777" w:rsidR="00BC491D" w:rsidRPr="002C097E" w:rsidRDefault="00BC491D" w:rsidP="00BC491D">
            <w:pPr>
              <w:jc w:val="center"/>
            </w:pPr>
            <w:r w:rsidRPr="002C097E">
              <w:t>2</w:t>
            </w:r>
          </w:p>
        </w:tc>
        <w:tc>
          <w:tcPr>
            <w:tcW w:w="4536" w:type="dxa"/>
            <w:shd w:val="clear" w:color="auto" w:fill="auto"/>
          </w:tcPr>
          <w:p w14:paraId="74CDF8EC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Соответствие цели инвестиционного проекта приоритетам и целям, определенным в прогнозах и программах социально-экономического развития города </w:t>
            </w:r>
            <w:r>
              <w:t>Сосновоборска</w:t>
            </w:r>
            <w:r w:rsidRPr="002C097E">
              <w:t xml:space="preserve">, концепциях </w:t>
            </w:r>
          </w:p>
          <w:p w14:paraId="1CD36E39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и стратегиях развития на среднесрочный и долгосрочный период </w:t>
            </w:r>
          </w:p>
        </w:tc>
        <w:tc>
          <w:tcPr>
            <w:tcW w:w="1843" w:type="dxa"/>
            <w:shd w:val="clear" w:color="auto" w:fill="auto"/>
          </w:tcPr>
          <w:p w14:paraId="7638372D" w14:textId="77777777" w:rsidR="00BC491D" w:rsidRPr="002C097E" w:rsidRDefault="00BC491D" w:rsidP="00BC491D">
            <w:pPr>
              <w:jc w:val="center"/>
            </w:pPr>
            <w:r w:rsidRPr="002C097E">
              <w:t>1;</w:t>
            </w:r>
          </w:p>
          <w:p w14:paraId="65A9BB92" w14:textId="77777777" w:rsidR="00BC491D" w:rsidRPr="002C097E" w:rsidRDefault="00BC491D" w:rsidP="00BC491D">
            <w:pPr>
              <w:jc w:val="center"/>
            </w:pPr>
            <w:r w:rsidRPr="002C097E">
              <w:t>0</w:t>
            </w:r>
          </w:p>
        </w:tc>
        <w:tc>
          <w:tcPr>
            <w:tcW w:w="2835" w:type="dxa"/>
            <w:shd w:val="clear" w:color="auto" w:fill="auto"/>
          </w:tcPr>
          <w:p w14:paraId="3B8DC48E" w14:textId="77777777" w:rsidR="00BC491D" w:rsidRPr="002C097E" w:rsidRDefault="00BC491D" w:rsidP="00BC491D"/>
        </w:tc>
        <w:tc>
          <w:tcPr>
            <w:tcW w:w="4678" w:type="dxa"/>
            <w:shd w:val="clear" w:color="auto" w:fill="auto"/>
          </w:tcPr>
          <w:p w14:paraId="48BA405F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BC491D" w:rsidRPr="002C097E" w14:paraId="15FEF0F4" w14:textId="77777777" w:rsidTr="00BC491D">
        <w:tc>
          <w:tcPr>
            <w:tcW w:w="709" w:type="dxa"/>
            <w:shd w:val="clear" w:color="auto" w:fill="auto"/>
          </w:tcPr>
          <w:p w14:paraId="533BDD2E" w14:textId="77777777" w:rsidR="00BC491D" w:rsidRPr="002C097E" w:rsidRDefault="00BC491D" w:rsidP="00BC491D">
            <w:pPr>
              <w:jc w:val="center"/>
            </w:pPr>
            <w:r w:rsidRPr="002C097E">
              <w:t>3</w:t>
            </w:r>
          </w:p>
        </w:tc>
        <w:tc>
          <w:tcPr>
            <w:tcW w:w="4536" w:type="dxa"/>
            <w:shd w:val="clear" w:color="auto" w:fill="auto"/>
          </w:tcPr>
          <w:p w14:paraId="3AA105C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Необходимость реализации </w:t>
            </w:r>
            <w:r w:rsidRPr="002C097E">
              <w:lastRenderedPageBreak/>
              <w:t xml:space="preserve">инвестиционного проекта за счет средств бюджета города в связи </w:t>
            </w:r>
          </w:p>
          <w:p w14:paraId="4E6680FF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с осуществлением соответствующими органами администрации города полномочий, отнесенных к предмету их ведения </w:t>
            </w:r>
          </w:p>
        </w:tc>
        <w:tc>
          <w:tcPr>
            <w:tcW w:w="1843" w:type="dxa"/>
            <w:shd w:val="clear" w:color="auto" w:fill="auto"/>
          </w:tcPr>
          <w:p w14:paraId="4D6FA634" w14:textId="77777777" w:rsidR="00BC491D" w:rsidRPr="002C097E" w:rsidRDefault="00BC491D" w:rsidP="00BC491D">
            <w:pPr>
              <w:jc w:val="center"/>
            </w:pPr>
            <w:r w:rsidRPr="002C097E">
              <w:lastRenderedPageBreak/>
              <w:t>1;</w:t>
            </w:r>
          </w:p>
          <w:p w14:paraId="4F48047D" w14:textId="77777777" w:rsidR="00BC491D" w:rsidRPr="002C097E" w:rsidRDefault="00BC491D" w:rsidP="00BC491D">
            <w:pPr>
              <w:jc w:val="center"/>
            </w:pPr>
            <w:r w:rsidRPr="002C097E">
              <w:lastRenderedPageBreak/>
              <w:t>0</w:t>
            </w:r>
          </w:p>
        </w:tc>
        <w:tc>
          <w:tcPr>
            <w:tcW w:w="2835" w:type="dxa"/>
            <w:shd w:val="clear" w:color="auto" w:fill="auto"/>
          </w:tcPr>
          <w:p w14:paraId="18E102F5" w14:textId="77777777" w:rsidR="00BC491D" w:rsidRPr="002C097E" w:rsidRDefault="00BC491D" w:rsidP="00BC491D"/>
        </w:tc>
        <w:tc>
          <w:tcPr>
            <w:tcW w:w="4678" w:type="dxa"/>
            <w:shd w:val="clear" w:color="auto" w:fill="auto"/>
          </w:tcPr>
          <w:p w14:paraId="0B3B38CA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обоснование необходимости строительства </w:t>
            </w:r>
            <w:r w:rsidRPr="002C097E">
              <w:lastRenderedPageBreak/>
              <w:t xml:space="preserve">(реконструкции, технического перевооружения) объекта капитального строительства либо необходимость приобретения объекта недвижимого (движимого) имущества в связи </w:t>
            </w:r>
          </w:p>
          <w:p w14:paraId="79FE514E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с осуществлением соответствующими органами администрации города полномочий, отнесенных </w:t>
            </w:r>
          </w:p>
          <w:p w14:paraId="2C8218D2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к предмету их ведения</w:t>
            </w:r>
          </w:p>
        </w:tc>
      </w:tr>
      <w:tr w:rsidR="00BC491D" w:rsidRPr="002C097E" w14:paraId="71BF7799" w14:textId="77777777" w:rsidTr="00BC491D">
        <w:tc>
          <w:tcPr>
            <w:tcW w:w="709" w:type="dxa"/>
            <w:shd w:val="clear" w:color="auto" w:fill="auto"/>
          </w:tcPr>
          <w:p w14:paraId="706E911C" w14:textId="77777777" w:rsidR="00BC491D" w:rsidRPr="002C097E" w:rsidRDefault="00BC491D" w:rsidP="00BC491D">
            <w:pPr>
              <w:jc w:val="center"/>
            </w:pPr>
            <w:r w:rsidRPr="002C097E"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14:paraId="5CC1E285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Наличие положительного заключения государственной экспертизы проектной документации </w:t>
            </w:r>
          </w:p>
          <w:p w14:paraId="151BF23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и результатов инженерных изысканий </w:t>
            </w:r>
          </w:p>
        </w:tc>
        <w:tc>
          <w:tcPr>
            <w:tcW w:w="1843" w:type="dxa"/>
            <w:shd w:val="clear" w:color="auto" w:fill="auto"/>
          </w:tcPr>
          <w:p w14:paraId="6C270E86" w14:textId="77777777" w:rsidR="00BC491D" w:rsidRPr="002C097E" w:rsidRDefault="00BC491D" w:rsidP="00BC491D">
            <w:pPr>
              <w:jc w:val="center"/>
            </w:pPr>
            <w:r w:rsidRPr="002C097E">
              <w:t>1;</w:t>
            </w:r>
          </w:p>
          <w:p w14:paraId="31652AE2" w14:textId="77777777" w:rsidR="00BC491D" w:rsidRPr="002C097E" w:rsidRDefault="00BC491D" w:rsidP="00BC491D">
            <w:pPr>
              <w:jc w:val="center"/>
            </w:pPr>
            <w:r w:rsidRPr="002C097E">
              <w:t>0</w:t>
            </w:r>
          </w:p>
        </w:tc>
        <w:tc>
          <w:tcPr>
            <w:tcW w:w="2835" w:type="dxa"/>
            <w:shd w:val="clear" w:color="auto" w:fill="auto"/>
          </w:tcPr>
          <w:p w14:paraId="112AF1DA" w14:textId="77777777" w:rsidR="00BC491D" w:rsidRPr="002C097E" w:rsidRDefault="00BC491D" w:rsidP="00BC491D"/>
        </w:tc>
        <w:tc>
          <w:tcPr>
            <w:tcW w:w="4678" w:type="dxa"/>
            <w:shd w:val="clear" w:color="auto" w:fill="auto"/>
          </w:tcPr>
          <w:p w14:paraId="378CF23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14:paraId="35340BE8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2. В случае если проведение государственной экспертизы проектной документации не требуется, ссылка на соответствующие пункты и подпункты </w:t>
            </w:r>
            <w:hyperlink r:id="rId14" w:history="1">
              <w:r w:rsidRPr="002C097E">
                <w:t>статьи 49</w:t>
              </w:r>
            </w:hyperlink>
            <w:r w:rsidRPr="002C097E">
              <w:t xml:space="preserve"> Градостроительного кодекса Российской Федерации. </w:t>
            </w:r>
          </w:p>
          <w:p w14:paraId="28B98F69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Критерий не применим: к инвестиционным проектам, по которым планируется предоставление средств бюджета города на подготовку проектной документации, проведение инженерных изысканий, выполняемых для подготовки такой проектной документации, проведении государственной экспертизы проектной документации и результатов инженерных изысканий в соответствии с законодательством Российской Федерации; к инвестиционным проектам, по которым планируется приобретение </w:t>
            </w:r>
            <w:r w:rsidRPr="002C097E">
              <w:lastRenderedPageBreak/>
              <w:t>объектов движимого и недвижимого имущества</w:t>
            </w:r>
          </w:p>
        </w:tc>
      </w:tr>
      <w:tr w:rsidR="00BC491D" w:rsidRPr="002C097E" w14:paraId="4B5CBAA4" w14:textId="77777777" w:rsidTr="00BC491D">
        <w:tc>
          <w:tcPr>
            <w:tcW w:w="709" w:type="dxa"/>
            <w:shd w:val="clear" w:color="auto" w:fill="auto"/>
          </w:tcPr>
          <w:p w14:paraId="595C1B39" w14:textId="77777777" w:rsidR="00BC491D" w:rsidRPr="002C097E" w:rsidRDefault="00BC491D" w:rsidP="00BC491D">
            <w:pPr>
              <w:jc w:val="center"/>
            </w:pPr>
            <w:r w:rsidRPr="002C097E"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14:paraId="3D8D3040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Обоснование невозможности применения экономически эффективной проектной документации повторного использования или типовой проектной документации объекта капитального строительства </w:t>
            </w:r>
          </w:p>
        </w:tc>
        <w:tc>
          <w:tcPr>
            <w:tcW w:w="1843" w:type="dxa"/>
            <w:shd w:val="clear" w:color="auto" w:fill="auto"/>
          </w:tcPr>
          <w:p w14:paraId="6C80D938" w14:textId="77777777" w:rsidR="00BC491D" w:rsidRPr="002C097E" w:rsidRDefault="00BC491D" w:rsidP="00BC491D">
            <w:pPr>
              <w:jc w:val="center"/>
            </w:pPr>
            <w:r w:rsidRPr="002C097E">
              <w:t>1;</w:t>
            </w:r>
          </w:p>
          <w:p w14:paraId="261A2E9C" w14:textId="77777777" w:rsidR="00BC491D" w:rsidRPr="002C097E" w:rsidRDefault="00BC491D" w:rsidP="00BC491D">
            <w:pPr>
              <w:jc w:val="center"/>
            </w:pPr>
            <w:r w:rsidRPr="002C097E">
              <w:t>0</w:t>
            </w:r>
          </w:p>
        </w:tc>
        <w:tc>
          <w:tcPr>
            <w:tcW w:w="2835" w:type="dxa"/>
            <w:shd w:val="clear" w:color="auto" w:fill="auto"/>
          </w:tcPr>
          <w:p w14:paraId="557AD47D" w14:textId="77777777" w:rsidR="00BC491D" w:rsidRPr="002C097E" w:rsidRDefault="00BC491D" w:rsidP="00BC491D"/>
        </w:tc>
        <w:tc>
          <w:tcPr>
            <w:tcW w:w="4678" w:type="dxa"/>
            <w:shd w:val="clear" w:color="auto" w:fill="FFFFFF"/>
          </w:tcPr>
          <w:p w14:paraId="643693A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обоснование невозможности применения экономически эффективной проектной документации повторного использования в случаях, установленных </w:t>
            </w:r>
            <w:hyperlink r:id="rId15" w:history="1">
              <w:r w:rsidRPr="002C097E">
                <w:t>статьей 48.2</w:t>
              </w:r>
            </w:hyperlink>
            <w:r w:rsidRPr="002C097E">
              <w:t xml:space="preserve"> Градостроительного кодекса Российской Федерации. Обоснование невозможности применения типовой проектной документации.</w:t>
            </w:r>
          </w:p>
          <w:p w14:paraId="1CCA67A0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Критерий не применим: к инвестиционным проектам, по которым планируется приобретение объектов движимого и недвижимого имущества; к инвестиционным проектам, по которым планируется строительство </w:t>
            </w:r>
          </w:p>
          <w:p w14:paraId="1BF61A54" w14:textId="77777777" w:rsidR="00BC491D" w:rsidRPr="002C097E" w:rsidRDefault="00BC491D" w:rsidP="00BC491D">
            <w:pPr>
              <w:widowControl w:val="0"/>
            </w:pPr>
            <w:r w:rsidRPr="002C097E">
              <w:t>объектов транспортной инфраструктуры, а также в случае отсутствия прав на использование экономически эффективной проектной документации повторного использования объекта капитального строительства у администрации города Сосновоборска</w:t>
            </w:r>
          </w:p>
        </w:tc>
      </w:tr>
      <w:tr w:rsidR="00BC491D" w:rsidRPr="002C097E" w14:paraId="69BD9294" w14:textId="77777777" w:rsidTr="00BC491D">
        <w:tc>
          <w:tcPr>
            <w:tcW w:w="709" w:type="dxa"/>
            <w:shd w:val="clear" w:color="auto" w:fill="auto"/>
          </w:tcPr>
          <w:p w14:paraId="3F711346" w14:textId="77777777" w:rsidR="00BC491D" w:rsidRPr="002C097E" w:rsidRDefault="00BC491D" w:rsidP="00BC491D">
            <w:pPr>
              <w:jc w:val="center"/>
            </w:pPr>
            <w:r w:rsidRPr="002C097E">
              <w:t>6</w:t>
            </w:r>
          </w:p>
        </w:tc>
        <w:tc>
          <w:tcPr>
            <w:tcW w:w="4536" w:type="dxa"/>
            <w:shd w:val="clear" w:color="auto" w:fill="auto"/>
          </w:tcPr>
          <w:p w14:paraId="6FFD3B45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Эффективность инвестиционного проекта на основе качественных критериев, Ч1 </w:t>
            </w:r>
          </w:p>
          <w:p w14:paraId="60D7B3E9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(</w:t>
            </w:r>
            <m:oMath>
              <m:r>
                <m:rPr>
                  <m:nor/>
                </m:rPr>
                <w:rPr>
                  <w:sz w:val="28"/>
                  <w:szCs w:val="28"/>
                </w:rPr>
                <m:t>Ч1=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К</m:t>
                  </m:r>
                </m:sup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б1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*100%/ (К1-Кн)</m:t>
                  </m:r>
                </m:e>
              </m:nary>
            </m:oMath>
            <w:r w:rsidRPr="002C097E">
              <w:t>)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4E1DD693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</w:p>
        </w:tc>
      </w:tr>
    </w:tbl>
    <w:p w14:paraId="35E286A9" w14:textId="77777777" w:rsidR="00BC491D" w:rsidRPr="002C097E" w:rsidRDefault="00BC491D" w:rsidP="00EE7CDB">
      <w:pPr>
        <w:tabs>
          <w:tab w:val="left" w:pos="142"/>
        </w:tabs>
      </w:pPr>
    </w:p>
    <w:p w14:paraId="4E54C97A" w14:textId="77777777" w:rsidR="00BC491D" w:rsidRPr="002C097E" w:rsidRDefault="00BC491D" w:rsidP="00BC491D">
      <w:pPr>
        <w:tabs>
          <w:tab w:val="left" w:pos="142"/>
        </w:tabs>
        <w:jc w:val="right"/>
      </w:pPr>
      <w:r w:rsidRPr="002C097E">
        <w:t>Таблица 2</w:t>
      </w:r>
    </w:p>
    <w:p w14:paraId="25C21D1F" w14:textId="77777777" w:rsidR="00BC491D" w:rsidRPr="002C097E" w:rsidRDefault="00BC491D" w:rsidP="00BC491D">
      <w:pPr>
        <w:jc w:val="center"/>
      </w:pPr>
      <w:r w:rsidRPr="002C097E">
        <w:t>Соответствие инвестиционного проекта количественным критериям эффективности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644"/>
        <w:gridCol w:w="1168"/>
        <w:gridCol w:w="2801"/>
        <w:gridCol w:w="5214"/>
      </w:tblGrid>
      <w:tr w:rsidR="00BC491D" w:rsidRPr="002C097E" w14:paraId="4EA1C3FD" w14:textId="77777777" w:rsidTr="00BC491D">
        <w:trPr>
          <w:trHeight w:val="1030"/>
          <w:tblHeader/>
        </w:trPr>
        <w:tc>
          <w:tcPr>
            <w:tcW w:w="743" w:type="dxa"/>
            <w:shd w:val="clear" w:color="auto" w:fill="auto"/>
          </w:tcPr>
          <w:p w14:paraId="22E3F2E6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№</w:t>
            </w:r>
          </w:p>
          <w:p w14:paraId="1DEA23B8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п/п</w:t>
            </w:r>
          </w:p>
        </w:tc>
        <w:tc>
          <w:tcPr>
            <w:tcW w:w="4644" w:type="dxa"/>
            <w:shd w:val="clear" w:color="auto" w:fill="auto"/>
          </w:tcPr>
          <w:p w14:paraId="3A690C3B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Критерий</w:t>
            </w:r>
          </w:p>
        </w:tc>
        <w:tc>
          <w:tcPr>
            <w:tcW w:w="1168" w:type="dxa"/>
            <w:shd w:val="clear" w:color="auto" w:fill="auto"/>
          </w:tcPr>
          <w:p w14:paraId="6B070AB9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Допустимые баллы</w:t>
            </w:r>
          </w:p>
        </w:tc>
        <w:tc>
          <w:tcPr>
            <w:tcW w:w="2801" w:type="dxa"/>
            <w:shd w:val="clear" w:color="auto" w:fill="auto"/>
          </w:tcPr>
          <w:p w14:paraId="08334C81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Балл</w:t>
            </w:r>
          </w:p>
          <w:p w14:paraId="330A968E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 xml:space="preserve">(или критерий </w:t>
            </w:r>
          </w:p>
          <w:p w14:paraId="383E8713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не применим), б2</w:t>
            </w:r>
            <w:proofErr w:type="spellStart"/>
            <w:r w:rsidRPr="000D1EC3">
              <w:rPr>
                <w:lang w:val="en-US"/>
              </w:rPr>
              <w:t>i</w:t>
            </w:r>
            <w:proofErr w:type="spellEnd"/>
          </w:p>
        </w:tc>
        <w:tc>
          <w:tcPr>
            <w:tcW w:w="5214" w:type="dxa"/>
            <w:shd w:val="clear" w:color="auto" w:fill="auto"/>
          </w:tcPr>
          <w:p w14:paraId="51D0B44D" w14:textId="77777777" w:rsidR="00BC491D" w:rsidRPr="002C097E" w:rsidRDefault="00BC491D" w:rsidP="00BC491D">
            <w:pPr>
              <w:spacing w:line="192" w:lineRule="auto"/>
              <w:jc w:val="center"/>
            </w:pPr>
            <w:r w:rsidRPr="002C097E">
              <w:t>Обоснование</w:t>
            </w:r>
          </w:p>
        </w:tc>
      </w:tr>
      <w:tr w:rsidR="00BC491D" w:rsidRPr="002C097E" w14:paraId="3891AB14" w14:textId="77777777" w:rsidTr="00BC491D">
        <w:tc>
          <w:tcPr>
            <w:tcW w:w="743" w:type="dxa"/>
            <w:shd w:val="clear" w:color="auto" w:fill="auto"/>
          </w:tcPr>
          <w:p w14:paraId="2EE8AED5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lastRenderedPageBreak/>
              <w:t>1</w:t>
            </w:r>
          </w:p>
        </w:tc>
        <w:tc>
          <w:tcPr>
            <w:tcW w:w="4644" w:type="dxa"/>
            <w:shd w:val="clear" w:color="auto" w:fill="auto"/>
          </w:tcPr>
          <w:p w14:paraId="2F87E6C4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68" w:type="dxa"/>
            <w:shd w:val="clear" w:color="auto" w:fill="auto"/>
          </w:tcPr>
          <w:p w14:paraId="0BACA853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1;</w:t>
            </w:r>
          </w:p>
          <w:p w14:paraId="79C237B0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0</w:t>
            </w:r>
          </w:p>
        </w:tc>
        <w:tc>
          <w:tcPr>
            <w:tcW w:w="2801" w:type="dxa"/>
            <w:shd w:val="clear" w:color="auto" w:fill="auto"/>
          </w:tcPr>
          <w:p w14:paraId="2ADF5C57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shd w:val="clear" w:color="auto" w:fill="auto"/>
          </w:tcPr>
          <w:p w14:paraId="55E643C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значения количественных показателей результатов реализации проекта </w:t>
            </w:r>
          </w:p>
          <w:p w14:paraId="7DC22E42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в соответствии с паспортом проекта. Заявитель вправе определить иные </w:t>
            </w:r>
          </w:p>
          <w:p w14:paraId="1D75907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количественные показатели с учетом специфики инвестиционного проекта</w:t>
            </w:r>
          </w:p>
          <w:p w14:paraId="4232F945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</w:p>
        </w:tc>
      </w:tr>
      <w:tr w:rsidR="00BC491D" w:rsidRPr="002C097E" w14:paraId="3481B0C6" w14:textId="77777777" w:rsidTr="00BC491D">
        <w:tc>
          <w:tcPr>
            <w:tcW w:w="743" w:type="dxa"/>
            <w:shd w:val="clear" w:color="auto" w:fill="auto"/>
          </w:tcPr>
          <w:p w14:paraId="475CDE08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2</w:t>
            </w:r>
          </w:p>
        </w:tc>
        <w:tc>
          <w:tcPr>
            <w:tcW w:w="4644" w:type="dxa"/>
            <w:shd w:val="clear" w:color="auto" w:fill="auto"/>
          </w:tcPr>
          <w:p w14:paraId="50BEA27C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Наличие потребителей услуг (продукции), предоставляемых </w:t>
            </w:r>
          </w:p>
          <w:p w14:paraId="3C6C571F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строительства, мощности приобретаемого объекта недвижимого (движимого) имущества</w:t>
            </w:r>
          </w:p>
        </w:tc>
        <w:tc>
          <w:tcPr>
            <w:tcW w:w="1168" w:type="dxa"/>
            <w:shd w:val="clear" w:color="auto" w:fill="auto"/>
          </w:tcPr>
          <w:p w14:paraId="23572591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1;</w:t>
            </w:r>
          </w:p>
          <w:p w14:paraId="6148F554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0,5;</w:t>
            </w:r>
          </w:p>
          <w:p w14:paraId="46F8868F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0</w:t>
            </w:r>
          </w:p>
        </w:tc>
        <w:tc>
          <w:tcPr>
            <w:tcW w:w="2801" w:type="dxa"/>
            <w:shd w:val="clear" w:color="auto" w:fill="auto"/>
          </w:tcPr>
          <w:p w14:paraId="474EFD22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shd w:val="clear" w:color="auto" w:fill="auto"/>
          </w:tcPr>
          <w:p w14:paraId="3C51CB62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обоснование спроса (потребности) </w:t>
            </w:r>
          </w:p>
          <w:p w14:paraId="28F433C3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на услуги (продукцию), создаваемые </w:t>
            </w:r>
          </w:p>
          <w:p w14:paraId="3B728C6B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BC491D" w:rsidRPr="002C097E" w14:paraId="0868B346" w14:textId="77777777" w:rsidTr="00BC491D">
        <w:tc>
          <w:tcPr>
            <w:tcW w:w="743" w:type="dxa"/>
            <w:shd w:val="clear" w:color="auto" w:fill="auto"/>
          </w:tcPr>
          <w:p w14:paraId="6E6775D7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3</w:t>
            </w:r>
          </w:p>
        </w:tc>
        <w:tc>
          <w:tcPr>
            <w:tcW w:w="4644" w:type="dxa"/>
            <w:shd w:val="clear" w:color="auto" w:fill="auto"/>
          </w:tcPr>
          <w:p w14:paraId="1220B81D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Обеспеченность потребителей </w:t>
            </w:r>
          </w:p>
          <w:p w14:paraId="0C43DF85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в данном виде услуг (продукции) с учетом реализации инвестиционного проекта</w:t>
            </w:r>
          </w:p>
        </w:tc>
        <w:tc>
          <w:tcPr>
            <w:tcW w:w="1168" w:type="dxa"/>
            <w:shd w:val="clear" w:color="auto" w:fill="auto"/>
          </w:tcPr>
          <w:p w14:paraId="22E2A086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1;</w:t>
            </w:r>
          </w:p>
          <w:p w14:paraId="6B34F8CA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0</w:t>
            </w:r>
          </w:p>
        </w:tc>
        <w:tc>
          <w:tcPr>
            <w:tcW w:w="2801" w:type="dxa"/>
            <w:shd w:val="clear" w:color="auto" w:fill="auto"/>
          </w:tcPr>
          <w:p w14:paraId="6A393B7E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4" w:type="dxa"/>
            <w:shd w:val="clear" w:color="auto" w:fill="auto"/>
          </w:tcPr>
          <w:p w14:paraId="30AC3002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 xml:space="preserve">обеспеченность рассчитывается путем сравнения обеспеченности потребителей в данном виде услуг (продукции) на основе статистических данных с учетом реализации инвестиционного проекта и нормативной обеспеченности, установленной для данной услуги (продукции). </w:t>
            </w:r>
          </w:p>
          <w:p w14:paraId="58BA9165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Критерий не применим: к инвестиционным проектам, по которым нормативная обеспеченность услугами (продукцией) не определена нормативными правовыми актами Российской Федерации</w:t>
            </w:r>
          </w:p>
        </w:tc>
      </w:tr>
      <w:tr w:rsidR="00BC491D" w:rsidRPr="002C097E" w14:paraId="091EC1C0" w14:textId="77777777" w:rsidTr="00BC491D">
        <w:tc>
          <w:tcPr>
            <w:tcW w:w="743" w:type="dxa"/>
            <w:shd w:val="clear" w:color="auto" w:fill="auto"/>
          </w:tcPr>
          <w:p w14:paraId="33B24744" w14:textId="77777777" w:rsidR="00BC491D" w:rsidRPr="002C097E" w:rsidRDefault="00BC491D" w:rsidP="00BC491D">
            <w:pPr>
              <w:autoSpaceDE w:val="0"/>
              <w:autoSpaceDN w:val="0"/>
              <w:adjustRightInd w:val="0"/>
              <w:jc w:val="center"/>
            </w:pPr>
            <w:r w:rsidRPr="002C097E">
              <w:t>4</w:t>
            </w:r>
          </w:p>
        </w:tc>
        <w:tc>
          <w:tcPr>
            <w:tcW w:w="4644" w:type="dxa"/>
            <w:shd w:val="clear" w:color="auto" w:fill="auto"/>
          </w:tcPr>
          <w:p w14:paraId="5964D671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Эффективность инвестиционного проекта на основе количественных критериев, Ч2</w:t>
            </w:r>
          </w:p>
          <w:p w14:paraId="0C83859F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  <w:r w:rsidRPr="002C097E">
              <w:t>(</w:t>
            </w:r>
            <m:oMath>
              <m:r>
                <m:rPr>
                  <m:nor/>
                </m:rPr>
                <w:rPr>
                  <w:sz w:val="28"/>
                  <w:szCs w:val="28"/>
                </w:rPr>
                <m:t>Ч2=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К2</m:t>
                  </m:r>
                </m:sup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б2i*100%/(К2-Кн)</m:t>
                  </m:r>
                </m:e>
              </m:nary>
            </m:oMath>
            <w:r w:rsidRPr="002C097E">
              <w:t>)</w:t>
            </w:r>
          </w:p>
        </w:tc>
        <w:tc>
          <w:tcPr>
            <w:tcW w:w="9183" w:type="dxa"/>
            <w:gridSpan w:val="3"/>
            <w:shd w:val="clear" w:color="auto" w:fill="auto"/>
          </w:tcPr>
          <w:p w14:paraId="2CA9CCB3" w14:textId="77777777" w:rsidR="00BC491D" w:rsidRPr="002C097E" w:rsidRDefault="00BC491D" w:rsidP="00BC491D">
            <w:pPr>
              <w:autoSpaceDE w:val="0"/>
              <w:autoSpaceDN w:val="0"/>
              <w:adjustRightInd w:val="0"/>
            </w:pPr>
          </w:p>
        </w:tc>
      </w:tr>
    </w:tbl>
    <w:p w14:paraId="7BFBAA9A" w14:textId="77777777" w:rsidR="00BC491D" w:rsidRPr="00C962C7" w:rsidRDefault="00BC491D" w:rsidP="00BC491D">
      <w:pPr>
        <w:jc w:val="right"/>
        <w:rPr>
          <w:sz w:val="28"/>
          <w:szCs w:val="28"/>
        </w:rPr>
      </w:pPr>
    </w:p>
    <w:p w14:paraId="00CCDD92" w14:textId="77777777" w:rsidR="00BC491D" w:rsidRPr="00C962C7" w:rsidRDefault="00BC491D" w:rsidP="00BC491D">
      <w:pPr>
        <w:jc w:val="right"/>
        <w:rPr>
          <w:sz w:val="28"/>
          <w:szCs w:val="28"/>
        </w:rPr>
      </w:pPr>
      <w:r w:rsidRPr="00C962C7">
        <w:rPr>
          <w:sz w:val="28"/>
          <w:szCs w:val="28"/>
        </w:rPr>
        <w:lastRenderedPageBreak/>
        <w:t>Таблица 3</w:t>
      </w:r>
    </w:p>
    <w:p w14:paraId="4E5CD4D3" w14:textId="77777777" w:rsidR="00BC491D" w:rsidRPr="00C962C7" w:rsidRDefault="00BC491D" w:rsidP="00BC491D">
      <w:pPr>
        <w:jc w:val="center"/>
        <w:rPr>
          <w:sz w:val="28"/>
          <w:szCs w:val="28"/>
        </w:rPr>
      </w:pPr>
      <w:r w:rsidRPr="00C962C7">
        <w:rPr>
          <w:sz w:val="28"/>
          <w:szCs w:val="28"/>
        </w:rPr>
        <w:t>Интегральная эффективность инвестиционного проекта</w:t>
      </w:r>
    </w:p>
    <w:p w14:paraId="5A5D71A0" w14:textId="77777777" w:rsidR="00BC491D" w:rsidRPr="00C962C7" w:rsidRDefault="00BC491D" w:rsidP="00BC491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672"/>
      </w:tblGrid>
      <w:tr w:rsidR="00BC491D" w:rsidRPr="00C962C7" w14:paraId="59FF9615" w14:textId="77777777" w:rsidTr="00BC491D">
        <w:trPr>
          <w:trHeight w:val="516"/>
          <w:jc w:val="center"/>
        </w:trPr>
        <w:tc>
          <w:tcPr>
            <w:tcW w:w="4928" w:type="dxa"/>
            <w:shd w:val="clear" w:color="auto" w:fill="auto"/>
          </w:tcPr>
          <w:p w14:paraId="4DDCFDA9" w14:textId="77777777" w:rsidR="00BC491D" w:rsidRPr="000D1EC3" w:rsidRDefault="00BC491D" w:rsidP="00BC491D">
            <w:pPr>
              <w:jc w:val="center"/>
              <w:rPr>
                <w:sz w:val="28"/>
                <w:szCs w:val="28"/>
              </w:rPr>
            </w:pPr>
            <w:r w:rsidRPr="000D1EC3">
              <w:rPr>
                <w:sz w:val="28"/>
                <w:szCs w:val="28"/>
              </w:rPr>
              <w:t>Показатель</w:t>
            </w:r>
          </w:p>
        </w:tc>
        <w:tc>
          <w:tcPr>
            <w:tcW w:w="4929" w:type="dxa"/>
            <w:shd w:val="clear" w:color="auto" w:fill="auto"/>
          </w:tcPr>
          <w:p w14:paraId="31FC23DF" w14:textId="77777777" w:rsidR="00BC491D" w:rsidRPr="000D1EC3" w:rsidRDefault="00BC491D" w:rsidP="00BC491D">
            <w:pPr>
              <w:jc w:val="center"/>
              <w:rPr>
                <w:sz w:val="28"/>
                <w:szCs w:val="28"/>
              </w:rPr>
            </w:pPr>
            <w:r w:rsidRPr="000D1EC3">
              <w:rPr>
                <w:sz w:val="28"/>
                <w:szCs w:val="28"/>
              </w:rPr>
              <w:t>Значение эффективности, %</w:t>
            </w:r>
          </w:p>
        </w:tc>
        <w:tc>
          <w:tcPr>
            <w:tcW w:w="4672" w:type="dxa"/>
            <w:shd w:val="clear" w:color="auto" w:fill="auto"/>
          </w:tcPr>
          <w:p w14:paraId="30F8F5EF" w14:textId="77777777" w:rsidR="00BC491D" w:rsidRPr="000D1EC3" w:rsidRDefault="00BC491D" w:rsidP="00BC491D">
            <w:pPr>
              <w:jc w:val="center"/>
              <w:rPr>
                <w:sz w:val="28"/>
                <w:szCs w:val="28"/>
              </w:rPr>
            </w:pPr>
            <w:r w:rsidRPr="000D1EC3">
              <w:rPr>
                <w:sz w:val="28"/>
                <w:szCs w:val="28"/>
              </w:rPr>
              <w:t>Весовой коэффициент</w:t>
            </w:r>
          </w:p>
        </w:tc>
      </w:tr>
      <w:tr w:rsidR="00BC491D" w:rsidRPr="00C962C7" w14:paraId="3D6E9037" w14:textId="77777777" w:rsidTr="00BC491D">
        <w:trPr>
          <w:jc w:val="center"/>
        </w:trPr>
        <w:tc>
          <w:tcPr>
            <w:tcW w:w="4928" w:type="dxa"/>
            <w:shd w:val="clear" w:color="auto" w:fill="auto"/>
          </w:tcPr>
          <w:p w14:paraId="3D2D8FAD" w14:textId="77777777" w:rsidR="00BC491D" w:rsidRPr="00C962C7" w:rsidRDefault="00BC491D" w:rsidP="00BC491D">
            <w:r w:rsidRPr="00C962C7">
              <w:t>Эффективность инвестиционного проекта на основе качественных критериев, Ч1</w:t>
            </w:r>
          </w:p>
        </w:tc>
        <w:tc>
          <w:tcPr>
            <w:tcW w:w="4929" w:type="dxa"/>
            <w:shd w:val="clear" w:color="auto" w:fill="auto"/>
          </w:tcPr>
          <w:p w14:paraId="17EDB6D8" w14:textId="77777777" w:rsidR="00BC491D" w:rsidRPr="000D1EC3" w:rsidRDefault="00BC491D" w:rsidP="00BC491D">
            <w:pPr>
              <w:jc w:val="center"/>
              <w:rPr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14:paraId="158C2B87" w14:textId="77777777" w:rsidR="00BC491D" w:rsidRPr="000D1EC3" w:rsidRDefault="00BC491D" w:rsidP="00BC491D">
            <w:pPr>
              <w:jc w:val="center"/>
              <w:rPr>
                <w:szCs w:val="28"/>
              </w:rPr>
            </w:pPr>
            <w:r w:rsidRPr="000D1EC3">
              <w:rPr>
                <w:szCs w:val="28"/>
              </w:rPr>
              <w:t>0,2</w:t>
            </w:r>
          </w:p>
        </w:tc>
      </w:tr>
      <w:tr w:rsidR="00BC491D" w:rsidRPr="00C962C7" w14:paraId="1C44A491" w14:textId="77777777" w:rsidTr="00BC491D">
        <w:trPr>
          <w:jc w:val="center"/>
        </w:trPr>
        <w:tc>
          <w:tcPr>
            <w:tcW w:w="4928" w:type="dxa"/>
            <w:shd w:val="clear" w:color="auto" w:fill="auto"/>
          </w:tcPr>
          <w:p w14:paraId="559F7455" w14:textId="77777777" w:rsidR="00BC491D" w:rsidRPr="00C962C7" w:rsidRDefault="00BC491D" w:rsidP="00BC491D">
            <w:r w:rsidRPr="00C962C7">
              <w:t>Эффективность инвестиционного проекта на основе количественных критериев, Ч2</w:t>
            </w:r>
          </w:p>
        </w:tc>
        <w:tc>
          <w:tcPr>
            <w:tcW w:w="4929" w:type="dxa"/>
            <w:shd w:val="clear" w:color="auto" w:fill="auto"/>
          </w:tcPr>
          <w:p w14:paraId="613EBF5D" w14:textId="77777777" w:rsidR="00BC491D" w:rsidRPr="000D1EC3" w:rsidRDefault="00BC491D" w:rsidP="00BC491D">
            <w:pPr>
              <w:jc w:val="center"/>
              <w:rPr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14:paraId="3F402E7F" w14:textId="77777777" w:rsidR="00BC491D" w:rsidRPr="000D1EC3" w:rsidRDefault="00BC491D" w:rsidP="00BC491D">
            <w:pPr>
              <w:jc w:val="center"/>
              <w:rPr>
                <w:szCs w:val="28"/>
              </w:rPr>
            </w:pPr>
            <w:r w:rsidRPr="000D1EC3">
              <w:rPr>
                <w:szCs w:val="28"/>
              </w:rPr>
              <w:t>0,8</w:t>
            </w:r>
          </w:p>
        </w:tc>
      </w:tr>
      <w:tr w:rsidR="00BC491D" w:rsidRPr="00C962C7" w14:paraId="318027BC" w14:textId="77777777" w:rsidTr="00BC491D">
        <w:trPr>
          <w:trHeight w:val="776"/>
          <w:jc w:val="center"/>
        </w:trPr>
        <w:tc>
          <w:tcPr>
            <w:tcW w:w="4928" w:type="dxa"/>
            <w:shd w:val="clear" w:color="auto" w:fill="auto"/>
          </w:tcPr>
          <w:p w14:paraId="106A0DC5" w14:textId="77777777" w:rsidR="00BC491D" w:rsidRPr="00C962C7" w:rsidRDefault="00BC491D" w:rsidP="00BC491D">
            <w:r w:rsidRPr="00C962C7">
              <w:t xml:space="preserve">Интегральная эффективность инвестиционного проекта, </w:t>
            </w:r>
            <w:proofErr w:type="spellStart"/>
            <w:r w:rsidRPr="00C962C7">
              <w:t>Эинт</w:t>
            </w:r>
            <w:proofErr w:type="spellEnd"/>
          </w:p>
          <w:p w14:paraId="4F9EEFCB" w14:textId="77777777" w:rsidR="00BC491D" w:rsidRPr="00C962C7" w:rsidRDefault="00BC491D" w:rsidP="00BC491D">
            <w:r w:rsidRPr="00C962C7">
              <w:t>(</w:t>
            </w:r>
            <m:oMath>
              <m:r>
                <m:rPr>
                  <m:nor/>
                </m:rPr>
                <m:t>Эинт=Ч1*0,2+Ч2*0,8</m:t>
              </m:r>
            </m:oMath>
            <w:r w:rsidRPr="00C962C7">
              <w:t>)</w:t>
            </w:r>
          </w:p>
        </w:tc>
        <w:tc>
          <w:tcPr>
            <w:tcW w:w="4929" w:type="dxa"/>
            <w:shd w:val="clear" w:color="auto" w:fill="auto"/>
          </w:tcPr>
          <w:p w14:paraId="1F62258D" w14:textId="77777777" w:rsidR="00BC491D" w:rsidRPr="000D1EC3" w:rsidRDefault="00BC491D" w:rsidP="00BC491D">
            <w:pPr>
              <w:jc w:val="center"/>
              <w:rPr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14:paraId="13474DCB" w14:textId="77777777" w:rsidR="00BC491D" w:rsidRPr="000D1EC3" w:rsidRDefault="00BC491D" w:rsidP="00BC491D">
            <w:pPr>
              <w:jc w:val="center"/>
              <w:rPr>
                <w:szCs w:val="28"/>
              </w:rPr>
            </w:pPr>
            <w:r w:rsidRPr="000D1EC3">
              <w:rPr>
                <w:szCs w:val="28"/>
              </w:rPr>
              <w:t>-</w:t>
            </w:r>
          </w:p>
        </w:tc>
      </w:tr>
    </w:tbl>
    <w:p w14:paraId="1C81199C" w14:textId="77777777" w:rsidR="00BC491D" w:rsidRDefault="00BC491D" w:rsidP="00BC49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C045FF" w14:textId="77777777" w:rsidR="00BC491D" w:rsidRPr="00C962C7" w:rsidRDefault="00BC491D" w:rsidP="00BC4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2C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____________________________________________________________________</w:t>
      </w:r>
      <w:r w:rsidRPr="00C962C7">
        <w:rPr>
          <w:sz w:val="28"/>
          <w:szCs w:val="28"/>
        </w:rPr>
        <w:t>______________________</w:t>
      </w:r>
    </w:p>
    <w:p w14:paraId="2E4A16B0" w14:textId="77777777" w:rsidR="00BC491D" w:rsidRPr="00C962C7" w:rsidRDefault="00BC491D" w:rsidP="00BC491D">
      <w:pPr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C962C7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                         (расшифровка подписи)</w:t>
      </w:r>
    </w:p>
    <w:p w14:paraId="6B55299D" w14:textId="77777777" w:rsidR="00BC491D" w:rsidRPr="00631385" w:rsidRDefault="00BC491D" w:rsidP="00BC491D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14:paraId="3D2A5768" w14:textId="77777777" w:rsidR="00BC491D" w:rsidRPr="00930EE7" w:rsidRDefault="00BC491D" w:rsidP="00BC491D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C491D" w:rsidRPr="00930EE7" w:rsidSect="00CC3C84">
          <w:headerReference w:type="default" r:id="rId16"/>
          <w:pgSz w:w="16838" w:h="11905" w:orient="landscape" w:code="9"/>
          <w:pgMar w:top="993" w:right="1134" w:bottom="567" w:left="1134" w:header="709" w:footer="709" w:gutter="0"/>
          <w:cols w:space="720"/>
          <w:noEndnote/>
          <w:docGrid w:linePitch="299"/>
        </w:sectPr>
      </w:pPr>
    </w:p>
    <w:p w14:paraId="17D32B2C" w14:textId="3019FE37" w:rsidR="00EE7CDB" w:rsidRPr="00F77094" w:rsidRDefault="00EE7CDB" w:rsidP="00EE7CDB">
      <w:pPr>
        <w:pStyle w:val="ConsPlusNormal"/>
        <w:jc w:val="right"/>
        <w:outlineLvl w:val="0"/>
      </w:pPr>
      <w:r w:rsidRPr="00F77094">
        <w:lastRenderedPageBreak/>
        <w:t xml:space="preserve">Приложение </w:t>
      </w:r>
      <w:r>
        <w:t>3</w:t>
      </w:r>
    </w:p>
    <w:p w14:paraId="1B2BF7CD" w14:textId="77777777" w:rsidR="00EE7CDB" w:rsidRPr="00F77094" w:rsidRDefault="00EE7CDB" w:rsidP="00EE7CDB">
      <w:pPr>
        <w:pStyle w:val="ConsPlusNormal"/>
        <w:jc w:val="right"/>
      </w:pPr>
      <w:r w:rsidRPr="00F77094">
        <w:t>к Постановлению</w:t>
      </w:r>
    </w:p>
    <w:p w14:paraId="00CE2B86" w14:textId="77777777" w:rsidR="00EE7CDB" w:rsidRPr="00F77094" w:rsidRDefault="00EE7CDB" w:rsidP="00EE7CDB">
      <w:pPr>
        <w:pStyle w:val="ConsPlusNormal"/>
        <w:jc w:val="right"/>
      </w:pPr>
      <w:r w:rsidRPr="00F77094">
        <w:t>администрации города</w:t>
      </w:r>
    </w:p>
    <w:p w14:paraId="00686211" w14:textId="37277C56" w:rsidR="00EE7CDB" w:rsidRPr="00F77094" w:rsidRDefault="00EE7CDB" w:rsidP="00EE7CDB">
      <w:pPr>
        <w:pStyle w:val="ConsPlusNormal"/>
        <w:jc w:val="right"/>
      </w:pPr>
      <w:r w:rsidRPr="00F77094">
        <w:t xml:space="preserve">от </w:t>
      </w:r>
      <w:r>
        <w:t>«__</w:t>
      </w:r>
      <w:proofErr w:type="gramStart"/>
      <w:r>
        <w:t>_»_</w:t>
      </w:r>
      <w:proofErr w:type="gramEnd"/>
      <w:r>
        <w:t>_______2020</w:t>
      </w:r>
      <w:r w:rsidR="000D7006">
        <w:t xml:space="preserve"> </w:t>
      </w:r>
      <w:r>
        <w:t>г.№______</w:t>
      </w:r>
    </w:p>
    <w:p w14:paraId="40DA754F" w14:textId="77777777" w:rsidR="00EE7CDB" w:rsidRDefault="00EE7CDB" w:rsidP="00CC3C84">
      <w:pPr>
        <w:spacing w:line="192" w:lineRule="auto"/>
        <w:ind w:firstLine="6237"/>
        <w:rPr>
          <w:szCs w:val="28"/>
        </w:rPr>
      </w:pPr>
    </w:p>
    <w:p w14:paraId="1C6815DD" w14:textId="0562F840" w:rsidR="00CC3C84" w:rsidRPr="002C097E" w:rsidRDefault="00CC3C84" w:rsidP="00EE7CDB">
      <w:pPr>
        <w:spacing w:line="192" w:lineRule="auto"/>
        <w:ind w:firstLine="5387"/>
        <w:jc w:val="right"/>
        <w:rPr>
          <w:szCs w:val="28"/>
        </w:rPr>
      </w:pPr>
      <w:r w:rsidRPr="002C097E">
        <w:rPr>
          <w:szCs w:val="28"/>
        </w:rPr>
        <w:t>Приложение 6</w:t>
      </w:r>
    </w:p>
    <w:p w14:paraId="60210CD4" w14:textId="77777777" w:rsidR="00EE7CDB" w:rsidRDefault="00CC3C84" w:rsidP="00EE7CDB">
      <w:pPr>
        <w:spacing w:line="192" w:lineRule="auto"/>
        <w:ind w:left="5387"/>
        <w:jc w:val="right"/>
        <w:rPr>
          <w:szCs w:val="28"/>
        </w:rPr>
      </w:pPr>
      <w:bookmarkStart w:id="3" w:name="_Hlk44417775"/>
      <w:r w:rsidRPr="002C097E">
        <w:rPr>
          <w:szCs w:val="28"/>
        </w:rPr>
        <w:t>к Порядку оценки</w:t>
      </w:r>
      <w:r w:rsidR="00EE7CDB">
        <w:rPr>
          <w:szCs w:val="28"/>
        </w:rPr>
        <w:t xml:space="preserve"> </w:t>
      </w:r>
      <w:r w:rsidRPr="002C097E">
        <w:rPr>
          <w:szCs w:val="28"/>
        </w:rPr>
        <w:t>эффективности инвестиционных проектов</w:t>
      </w:r>
      <w:r w:rsidR="00EE7CDB">
        <w:rPr>
          <w:szCs w:val="28"/>
        </w:rPr>
        <w:t xml:space="preserve">, </w:t>
      </w:r>
      <w:r w:rsidRPr="002C097E">
        <w:rPr>
          <w:szCs w:val="28"/>
        </w:rPr>
        <w:t xml:space="preserve">реализуемых </w:t>
      </w:r>
    </w:p>
    <w:p w14:paraId="70FB2ED1" w14:textId="77777777" w:rsidR="00EE7CDB" w:rsidRDefault="00CC3C84" w:rsidP="00EE7CDB">
      <w:pPr>
        <w:spacing w:line="192" w:lineRule="auto"/>
        <w:ind w:firstLine="5387"/>
        <w:jc w:val="right"/>
        <w:rPr>
          <w:szCs w:val="28"/>
        </w:rPr>
      </w:pPr>
      <w:r w:rsidRPr="002C097E">
        <w:rPr>
          <w:szCs w:val="28"/>
        </w:rPr>
        <w:t>полностью или частично за счет</w:t>
      </w:r>
      <w:r w:rsidR="00EE7CDB">
        <w:rPr>
          <w:szCs w:val="28"/>
        </w:rPr>
        <w:t xml:space="preserve"> </w:t>
      </w:r>
    </w:p>
    <w:p w14:paraId="5160D8F1" w14:textId="6EF6111B" w:rsidR="00CC3C84" w:rsidRPr="002C097E" w:rsidRDefault="00CC3C84" w:rsidP="00EE7CDB">
      <w:pPr>
        <w:spacing w:line="192" w:lineRule="auto"/>
        <w:ind w:firstLine="5387"/>
        <w:jc w:val="right"/>
        <w:rPr>
          <w:szCs w:val="28"/>
        </w:rPr>
      </w:pPr>
      <w:r w:rsidRPr="002C097E">
        <w:rPr>
          <w:szCs w:val="28"/>
        </w:rPr>
        <w:t xml:space="preserve">средств бюджета города </w:t>
      </w:r>
    </w:p>
    <w:bookmarkEnd w:id="3"/>
    <w:p w14:paraId="0B6F6FEB" w14:textId="77777777" w:rsidR="00CC3C84" w:rsidRDefault="00CC3C84" w:rsidP="00CC3C84">
      <w:pPr>
        <w:pStyle w:val="ConsPlusNormal"/>
        <w:tabs>
          <w:tab w:val="left" w:pos="5670"/>
        </w:tabs>
        <w:ind w:firstLine="709"/>
        <w:jc w:val="both"/>
        <w:outlineLvl w:val="1"/>
        <w:rPr>
          <w:sz w:val="30"/>
          <w:szCs w:val="30"/>
        </w:rPr>
      </w:pPr>
    </w:p>
    <w:p w14:paraId="4D254018" w14:textId="02EF7350" w:rsidR="00CC3C84" w:rsidRDefault="003A6CE9" w:rsidP="003A6CE9">
      <w:pPr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CC3C84" w:rsidRPr="006A76F7">
        <w:rPr>
          <w:bCs/>
          <w:sz w:val="28"/>
          <w:szCs w:val="28"/>
        </w:rPr>
        <w:t xml:space="preserve">ЗАКЛЮЧЕНИЕ </w:t>
      </w:r>
      <w:r w:rsidR="00F15960">
        <w:rPr>
          <w:bCs/>
          <w:sz w:val="28"/>
          <w:szCs w:val="28"/>
        </w:rPr>
        <w:t xml:space="preserve">    </w:t>
      </w:r>
      <w:r w:rsidR="00FD0871">
        <w:rPr>
          <w:bCs/>
          <w:sz w:val="28"/>
          <w:szCs w:val="28"/>
        </w:rPr>
        <w:t xml:space="preserve">от </w:t>
      </w:r>
      <w:proofErr w:type="gramStart"/>
      <w:r w:rsidR="00FD087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3A6CE9">
        <w:rPr>
          <w:bCs/>
          <w:sz w:val="28"/>
          <w:szCs w:val="28"/>
          <w:u w:val="single"/>
        </w:rPr>
        <w:t xml:space="preserve"> </w:t>
      </w:r>
      <w:proofErr w:type="gramEnd"/>
      <w:r w:rsidRPr="003A6CE9">
        <w:rPr>
          <w:bCs/>
          <w:sz w:val="28"/>
          <w:szCs w:val="28"/>
          <w:u w:val="single"/>
        </w:rPr>
        <w:t xml:space="preserve">       </w:t>
      </w:r>
      <w:r w:rsidR="00FD0871">
        <w:rPr>
          <w:bCs/>
          <w:sz w:val="28"/>
          <w:szCs w:val="28"/>
        </w:rPr>
        <w:t>»</w:t>
      </w:r>
      <w:r w:rsidR="000D70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A6CE9">
        <w:rPr>
          <w:bCs/>
          <w:sz w:val="28"/>
          <w:szCs w:val="28"/>
          <w:u w:val="single"/>
        </w:rPr>
        <w:t xml:space="preserve">                   </w:t>
      </w:r>
      <w:r w:rsidR="00FD0871">
        <w:rPr>
          <w:bCs/>
          <w:sz w:val="28"/>
          <w:szCs w:val="28"/>
        </w:rPr>
        <w:t>20</w:t>
      </w:r>
      <w:r w:rsidR="00FD0871" w:rsidRPr="003A6CE9">
        <w:rPr>
          <w:bCs/>
          <w:sz w:val="28"/>
          <w:szCs w:val="28"/>
          <w:u w:val="single"/>
        </w:rPr>
        <w:t>___</w:t>
      </w:r>
      <w:r w:rsidR="00FD0871">
        <w:rPr>
          <w:bCs/>
          <w:sz w:val="28"/>
          <w:szCs w:val="28"/>
        </w:rPr>
        <w:t>г.</w:t>
      </w:r>
    </w:p>
    <w:p w14:paraId="2918BBA0" w14:textId="77777777" w:rsidR="00F15960" w:rsidRPr="006A76F7" w:rsidRDefault="00F15960" w:rsidP="003A6CE9">
      <w:pPr>
        <w:spacing w:line="192" w:lineRule="auto"/>
        <w:jc w:val="center"/>
        <w:rPr>
          <w:bCs/>
          <w:sz w:val="28"/>
          <w:szCs w:val="28"/>
        </w:rPr>
      </w:pPr>
    </w:p>
    <w:p w14:paraId="34E2B9F9" w14:textId="77777777" w:rsidR="00CC3C84" w:rsidRPr="006A76F7" w:rsidRDefault="00CC3C84" w:rsidP="00CC3C84">
      <w:pPr>
        <w:spacing w:line="192" w:lineRule="auto"/>
        <w:jc w:val="center"/>
        <w:rPr>
          <w:bCs/>
          <w:sz w:val="28"/>
          <w:szCs w:val="28"/>
        </w:rPr>
      </w:pPr>
      <w:r w:rsidRPr="006A76F7">
        <w:rPr>
          <w:bCs/>
          <w:sz w:val="28"/>
          <w:szCs w:val="28"/>
        </w:rPr>
        <w:t xml:space="preserve">о результатах оценки </w:t>
      </w:r>
      <w:r w:rsidRPr="006A76F7">
        <w:rPr>
          <w:sz w:val="28"/>
          <w:szCs w:val="28"/>
        </w:rPr>
        <w:t xml:space="preserve">эффективности инвестиционного проекта </w:t>
      </w:r>
    </w:p>
    <w:p w14:paraId="79055EEB" w14:textId="77777777" w:rsidR="00CC3C84" w:rsidRPr="006A76F7" w:rsidRDefault="00CC3C84" w:rsidP="00CC3C84">
      <w:pPr>
        <w:ind w:firstLine="709"/>
        <w:jc w:val="center"/>
        <w:rPr>
          <w:bCs/>
          <w:sz w:val="28"/>
          <w:szCs w:val="28"/>
        </w:rPr>
      </w:pPr>
    </w:p>
    <w:p w14:paraId="5E1758ED" w14:textId="77777777" w:rsidR="00CC3C84" w:rsidRPr="006A76F7" w:rsidRDefault="00CC3C84" w:rsidP="000D1EC3">
      <w:pPr>
        <w:pStyle w:val="a6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6A76F7">
        <w:rPr>
          <w:sz w:val="28"/>
          <w:szCs w:val="28"/>
        </w:rPr>
        <w:t xml:space="preserve">Сведения об инвестиционном проекте: </w:t>
      </w:r>
    </w:p>
    <w:p w14:paraId="40BB6A2B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Наименование заявителя: _____________________</w:t>
      </w:r>
      <w:r>
        <w:rPr>
          <w:sz w:val="28"/>
          <w:szCs w:val="28"/>
        </w:rPr>
        <w:t>______</w:t>
      </w:r>
      <w:r w:rsidRPr="006A76F7">
        <w:rPr>
          <w:sz w:val="28"/>
          <w:szCs w:val="28"/>
        </w:rPr>
        <w:t>_____________.</w:t>
      </w:r>
    </w:p>
    <w:p w14:paraId="70E4C6F0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Реквизиты сопроводительного письма, которым направлена заявка: _____________________________________________________</w:t>
      </w:r>
      <w:r>
        <w:rPr>
          <w:sz w:val="28"/>
          <w:szCs w:val="28"/>
        </w:rPr>
        <w:t>__________</w:t>
      </w:r>
      <w:r w:rsidRPr="006A76F7">
        <w:rPr>
          <w:sz w:val="28"/>
          <w:szCs w:val="28"/>
        </w:rPr>
        <w:t>_____.</w:t>
      </w:r>
    </w:p>
    <w:p w14:paraId="13B0E4CB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Фамилия, имя, отчество и должность лица, подписавшего заявку:</w:t>
      </w:r>
    </w:p>
    <w:p w14:paraId="0446001D" w14:textId="77777777" w:rsidR="00CC3C84" w:rsidRPr="006A76F7" w:rsidRDefault="00CC3C84" w:rsidP="002C097E">
      <w:pPr>
        <w:ind w:right="-57"/>
        <w:rPr>
          <w:sz w:val="28"/>
          <w:szCs w:val="28"/>
        </w:rPr>
      </w:pPr>
      <w:r w:rsidRPr="006A76F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</w:t>
      </w:r>
      <w:r w:rsidRPr="006A76F7">
        <w:rPr>
          <w:sz w:val="28"/>
          <w:szCs w:val="28"/>
        </w:rPr>
        <w:t>__</w:t>
      </w:r>
      <w:r w:rsidR="003D5955">
        <w:rPr>
          <w:sz w:val="28"/>
          <w:szCs w:val="28"/>
        </w:rPr>
        <w:t>__</w:t>
      </w:r>
      <w:r w:rsidRPr="006A76F7">
        <w:rPr>
          <w:sz w:val="28"/>
          <w:szCs w:val="28"/>
        </w:rPr>
        <w:t>_______.</w:t>
      </w:r>
    </w:p>
    <w:p w14:paraId="0C7F0D23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Наименование инвестиционного проекта: __________________</w:t>
      </w:r>
      <w:r>
        <w:rPr>
          <w:sz w:val="28"/>
          <w:szCs w:val="28"/>
        </w:rPr>
        <w:t>________</w:t>
      </w:r>
      <w:r w:rsidRPr="006A76F7">
        <w:rPr>
          <w:sz w:val="28"/>
          <w:szCs w:val="28"/>
        </w:rPr>
        <w:t>___</w:t>
      </w:r>
      <w:r w:rsidR="003D5955">
        <w:rPr>
          <w:sz w:val="28"/>
          <w:szCs w:val="28"/>
        </w:rPr>
        <w:t>_______________________________________</w:t>
      </w:r>
      <w:r w:rsidRPr="006A76F7">
        <w:rPr>
          <w:sz w:val="28"/>
          <w:szCs w:val="28"/>
        </w:rPr>
        <w:t>.</w:t>
      </w:r>
    </w:p>
    <w:p w14:paraId="0127BED3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Цель инвестиционного проекта: _________________</w:t>
      </w:r>
      <w:r>
        <w:rPr>
          <w:sz w:val="28"/>
          <w:szCs w:val="28"/>
        </w:rPr>
        <w:t>_____</w:t>
      </w:r>
      <w:r w:rsidR="003D595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  <w:r w:rsidRPr="006A76F7">
        <w:rPr>
          <w:sz w:val="28"/>
          <w:szCs w:val="28"/>
        </w:rPr>
        <w:t>____________.</w:t>
      </w:r>
    </w:p>
    <w:p w14:paraId="6CD06696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Срок реализации инвестиционного проекта: ___________</w:t>
      </w:r>
      <w:r>
        <w:rPr>
          <w:sz w:val="28"/>
          <w:szCs w:val="28"/>
        </w:rPr>
        <w:t>________</w:t>
      </w:r>
      <w:r w:rsidRPr="006A76F7">
        <w:rPr>
          <w:sz w:val="28"/>
          <w:szCs w:val="28"/>
        </w:rPr>
        <w:t>________</w:t>
      </w:r>
      <w:r w:rsidR="003D5955">
        <w:rPr>
          <w:sz w:val="28"/>
          <w:szCs w:val="28"/>
        </w:rPr>
        <w:t>_________________________________________</w:t>
      </w:r>
      <w:r w:rsidRPr="006A76F7">
        <w:rPr>
          <w:sz w:val="28"/>
          <w:szCs w:val="28"/>
        </w:rPr>
        <w:t>.</w:t>
      </w:r>
    </w:p>
    <w:p w14:paraId="11FC82B4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Значения количественных показателей (показателя), характеризующих прямые (непосредственные) и конечные результаты реализации инвестиционного проекта: ____________________________</w:t>
      </w:r>
      <w:r>
        <w:rPr>
          <w:sz w:val="28"/>
          <w:szCs w:val="28"/>
        </w:rPr>
        <w:t>_________________________</w:t>
      </w:r>
      <w:r w:rsidRPr="006A76F7">
        <w:rPr>
          <w:sz w:val="28"/>
          <w:szCs w:val="28"/>
        </w:rPr>
        <w:t>___</w:t>
      </w:r>
      <w:r w:rsidR="003D5955">
        <w:rPr>
          <w:sz w:val="28"/>
          <w:szCs w:val="28"/>
        </w:rPr>
        <w:t>_____</w:t>
      </w:r>
      <w:r w:rsidRPr="006A76F7">
        <w:rPr>
          <w:sz w:val="28"/>
          <w:szCs w:val="28"/>
        </w:rPr>
        <w:t>_______</w:t>
      </w:r>
    </w:p>
    <w:p w14:paraId="1F2EFC4C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Объем финансирования инвестиционного проекта всего, в том числе по годам и источникам финансирования (тыс. рублей): _____</w:t>
      </w:r>
      <w:r>
        <w:rPr>
          <w:sz w:val="28"/>
          <w:szCs w:val="28"/>
        </w:rPr>
        <w:t>________________</w:t>
      </w:r>
      <w:r w:rsidRPr="006A76F7">
        <w:rPr>
          <w:sz w:val="28"/>
          <w:szCs w:val="28"/>
        </w:rPr>
        <w:t>____</w:t>
      </w:r>
      <w:r w:rsidR="003D5955">
        <w:rPr>
          <w:sz w:val="28"/>
          <w:szCs w:val="28"/>
        </w:rPr>
        <w:t>___________________________________________</w:t>
      </w:r>
      <w:r w:rsidRPr="006A76F7">
        <w:rPr>
          <w:sz w:val="28"/>
          <w:szCs w:val="28"/>
        </w:rPr>
        <w:t>.</w:t>
      </w:r>
    </w:p>
    <w:p w14:paraId="6891BF55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  <w:lang w:val="en-US"/>
        </w:rPr>
        <w:t>II</w:t>
      </w:r>
      <w:r w:rsidRPr="006A76F7">
        <w:rPr>
          <w:sz w:val="28"/>
          <w:szCs w:val="28"/>
        </w:rPr>
        <w:t>. Эффективность инвестиционного проекта:</w:t>
      </w:r>
    </w:p>
    <w:p w14:paraId="3A6603E9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на основе качественных критериев, %: __________</w:t>
      </w:r>
      <w:r>
        <w:rPr>
          <w:sz w:val="28"/>
          <w:szCs w:val="28"/>
        </w:rPr>
        <w:t>________</w:t>
      </w:r>
      <w:r w:rsidRPr="006A76F7">
        <w:rPr>
          <w:sz w:val="28"/>
          <w:szCs w:val="28"/>
        </w:rPr>
        <w:t>___________</w:t>
      </w:r>
      <w:r w:rsidR="003D5955">
        <w:rPr>
          <w:sz w:val="28"/>
          <w:szCs w:val="28"/>
        </w:rPr>
        <w:t>____________________________________</w:t>
      </w:r>
      <w:r w:rsidRPr="006A76F7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76B0C7ED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на основе количественных критериев, %: _______</w:t>
      </w:r>
      <w:r>
        <w:rPr>
          <w:sz w:val="28"/>
          <w:szCs w:val="28"/>
        </w:rPr>
        <w:t>________</w:t>
      </w:r>
      <w:r w:rsidRPr="006A76F7">
        <w:rPr>
          <w:sz w:val="28"/>
          <w:szCs w:val="28"/>
        </w:rPr>
        <w:t>____________</w:t>
      </w:r>
      <w:r w:rsidR="00E152DF">
        <w:rPr>
          <w:sz w:val="28"/>
          <w:szCs w:val="28"/>
        </w:rPr>
        <w:t>______________________________________</w:t>
      </w:r>
      <w:r w:rsidRPr="006A76F7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76F2B778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</w:rPr>
        <w:t>интегральная эффективность, %: _________________</w:t>
      </w:r>
      <w:r>
        <w:rPr>
          <w:sz w:val="28"/>
          <w:szCs w:val="28"/>
        </w:rPr>
        <w:t>________</w:t>
      </w:r>
      <w:r w:rsidRPr="006A76F7">
        <w:rPr>
          <w:sz w:val="28"/>
          <w:szCs w:val="28"/>
        </w:rPr>
        <w:t>_________</w:t>
      </w:r>
      <w:r w:rsidR="00E152DF">
        <w:rPr>
          <w:sz w:val="28"/>
          <w:szCs w:val="28"/>
        </w:rPr>
        <w:t>_______________________________</w:t>
      </w:r>
      <w:r w:rsidRPr="006A76F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A76F7">
        <w:rPr>
          <w:sz w:val="28"/>
          <w:szCs w:val="28"/>
        </w:rPr>
        <w:t xml:space="preserve"> </w:t>
      </w:r>
    </w:p>
    <w:p w14:paraId="587577D8" w14:textId="77777777" w:rsidR="00CC3C84" w:rsidRPr="006A76F7" w:rsidRDefault="00CC3C84" w:rsidP="002C097E">
      <w:pPr>
        <w:ind w:firstLine="709"/>
        <w:rPr>
          <w:sz w:val="28"/>
          <w:szCs w:val="28"/>
        </w:rPr>
      </w:pPr>
      <w:r w:rsidRPr="006A76F7">
        <w:rPr>
          <w:sz w:val="28"/>
          <w:szCs w:val="28"/>
          <w:lang w:val="en-US"/>
        </w:rPr>
        <w:t>III</w:t>
      </w:r>
      <w:r w:rsidRPr="006A76F7">
        <w:rPr>
          <w:sz w:val="28"/>
          <w:szCs w:val="28"/>
        </w:rPr>
        <w:t>. Результаты оценки эффективности инвестиционного проекта</w:t>
      </w:r>
      <w:r>
        <w:rPr>
          <w:sz w:val="28"/>
          <w:szCs w:val="28"/>
        </w:rPr>
        <w:t xml:space="preserve"> </w:t>
      </w:r>
      <w:r w:rsidRPr="006A76F7">
        <w:rPr>
          <w:sz w:val="28"/>
          <w:szCs w:val="28"/>
        </w:rPr>
        <w:t>и целесообразность его финансового обеспечения: __________________</w:t>
      </w:r>
      <w:r>
        <w:rPr>
          <w:sz w:val="28"/>
          <w:szCs w:val="28"/>
        </w:rPr>
        <w:t>___</w:t>
      </w:r>
      <w:r w:rsidR="00E152D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</w:t>
      </w:r>
    </w:p>
    <w:p w14:paraId="28D41963" w14:textId="77777777" w:rsidR="00CC3C84" w:rsidRPr="006A76F7" w:rsidRDefault="00CC3C84" w:rsidP="00EE7CDB">
      <w:pPr>
        <w:rPr>
          <w:sz w:val="28"/>
          <w:szCs w:val="28"/>
        </w:rPr>
      </w:pPr>
    </w:p>
    <w:p w14:paraId="6BDEBA50" w14:textId="77777777" w:rsidR="00CC3C84" w:rsidRPr="006A76F7" w:rsidRDefault="00CC3C84" w:rsidP="002C097E">
      <w:pPr>
        <w:rPr>
          <w:sz w:val="28"/>
          <w:szCs w:val="28"/>
        </w:rPr>
      </w:pPr>
      <w:r w:rsidRPr="006A76F7">
        <w:rPr>
          <w:sz w:val="28"/>
          <w:szCs w:val="28"/>
        </w:rPr>
        <w:t>Руко</w:t>
      </w:r>
      <w:r>
        <w:rPr>
          <w:sz w:val="28"/>
          <w:szCs w:val="28"/>
        </w:rPr>
        <w:t>водитель ______________________________________</w:t>
      </w:r>
      <w:r w:rsidRPr="006A76F7">
        <w:rPr>
          <w:sz w:val="28"/>
          <w:szCs w:val="28"/>
        </w:rPr>
        <w:t>____________________</w:t>
      </w:r>
    </w:p>
    <w:p w14:paraId="5A9E769D" w14:textId="77777777" w:rsidR="00CC3C84" w:rsidRPr="006A76F7" w:rsidRDefault="00CC3C84" w:rsidP="00CC3C84">
      <w:pPr>
        <w:tabs>
          <w:tab w:val="right" w:pos="15848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6A76F7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</w:t>
      </w:r>
      <w:r w:rsidRPr="006A76F7">
        <w:rPr>
          <w:sz w:val="20"/>
          <w:szCs w:val="20"/>
        </w:rPr>
        <w:t xml:space="preserve">  (подпись)              </w:t>
      </w:r>
      <w:r>
        <w:rPr>
          <w:sz w:val="20"/>
          <w:szCs w:val="20"/>
        </w:rPr>
        <w:t xml:space="preserve">                                  </w:t>
      </w:r>
      <w:r w:rsidRPr="006A76F7">
        <w:rPr>
          <w:sz w:val="20"/>
          <w:szCs w:val="20"/>
        </w:rPr>
        <w:t xml:space="preserve">        (расшифровка подписи</w:t>
      </w:r>
      <w:r>
        <w:rPr>
          <w:sz w:val="20"/>
          <w:szCs w:val="20"/>
        </w:rPr>
        <w:t>)</w:t>
      </w:r>
    </w:p>
    <w:p w14:paraId="0C394014" w14:textId="77777777" w:rsidR="0035481D" w:rsidRPr="0035481D" w:rsidRDefault="0035481D" w:rsidP="0035481D">
      <w:pPr>
        <w:tabs>
          <w:tab w:val="right" w:pos="15848"/>
        </w:tabs>
        <w:autoSpaceDE w:val="0"/>
        <w:autoSpaceDN w:val="0"/>
        <w:adjustRightInd w:val="0"/>
        <w:outlineLvl w:val="0"/>
      </w:pPr>
    </w:p>
    <w:p w14:paraId="0B5BE6FB" w14:textId="77777777" w:rsidR="0035481D" w:rsidRPr="0035481D" w:rsidRDefault="0035481D" w:rsidP="0035481D">
      <w:pPr>
        <w:tabs>
          <w:tab w:val="right" w:pos="15848"/>
        </w:tabs>
        <w:autoSpaceDE w:val="0"/>
        <w:autoSpaceDN w:val="0"/>
        <w:adjustRightInd w:val="0"/>
        <w:outlineLvl w:val="0"/>
      </w:pPr>
    </w:p>
    <w:sectPr w:rsidR="0035481D" w:rsidRPr="0035481D" w:rsidSect="0035481D">
      <w:headerReference w:type="default" r:id="rId17"/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AC10" w14:textId="77777777" w:rsidR="0048113B" w:rsidRDefault="0048113B">
      <w:r>
        <w:separator/>
      </w:r>
    </w:p>
  </w:endnote>
  <w:endnote w:type="continuationSeparator" w:id="0">
    <w:p w14:paraId="1F0244F6" w14:textId="77777777" w:rsidR="0048113B" w:rsidRDefault="0048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A397A" w14:textId="77777777" w:rsidR="0048113B" w:rsidRDefault="0048113B">
      <w:r>
        <w:separator/>
      </w:r>
    </w:p>
  </w:footnote>
  <w:footnote w:type="continuationSeparator" w:id="0">
    <w:p w14:paraId="3C2C2E98" w14:textId="77777777" w:rsidR="0048113B" w:rsidRDefault="0048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D7C9" w14:textId="77777777" w:rsidR="0048113B" w:rsidRPr="002C097E" w:rsidRDefault="0048113B" w:rsidP="002C097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C95E" w14:textId="77777777" w:rsidR="0048113B" w:rsidRPr="002C097E" w:rsidRDefault="0048113B" w:rsidP="002C097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F5E1" w14:textId="77777777" w:rsidR="0048113B" w:rsidRPr="002C097E" w:rsidRDefault="0048113B" w:rsidP="002C097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1938"/>
    <w:multiLevelType w:val="multilevel"/>
    <w:tmpl w:val="8B5CF3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6A02434"/>
    <w:multiLevelType w:val="multilevel"/>
    <w:tmpl w:val="39527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4D53122"/>
    <w:multiLevelType w:val="hybridMultilevel"/>
    <w:tmpl w:val="3A646788"/>
    <w:lvl w:ilvl="0" w:tplc="BB1CC6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3E45C2"/>
    <w:multiLevelType w:val="hybridMultilevel"/>
    <w:tmpl w:val="B3C076D4"/>
    <w:lvl w:ilvl="0" w:tplc="BB1CC6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7221DE"/>
    <w:multiLevelType w:val="hybridMultilevel"/>
    <w:tmpl w:val="17D001DC"/>
    <w:lvl w:ilvl="0" w:tplc="BB1CC6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0A33B7"/>
    <w:multiLevelType w:val="hybridMultilevel"/>
    <w:tmpl w:val="D474DFFE"/>
    <w:lvl w:ilvl="0" w:tplc="19EE1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CC3EDB"/>
    <w:multiLevelType w:val="hybridMultilevel"/>
    <w:tmpl w:val="BE487D0E"/>
    <w:lvl w:ilvl="0" w:tplc="5E729F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81B64A9"/>
    <w:multiLevelType w:val="hybridMultilevel"/>
    <w:tmpl w:val="5906D846"/>
    <w:lvl w:ilvl="0" w:tplc="B7827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276C7"/>
    <w:rsid w:val="00045198"/>
    <w:rsid w:val="0006067A"/>
    <w:rsid w:val="0007275E"/>
    <w:rsid w:val="00075154"/>
    <w:rsid w:val="0008747C"/>
    <w:rsid w:val="00090115"/>
    <w:rsid w:val="00097E05"/>
    <w:rsid w:val="000A105D"/>
    <w:rsid w:val="000A4F0C"/>
    <w:rsid w:val="000B2995"/>
    <w:rsid w:val="000B4847"/>
    <w:rsid w:val="000C4818"/>
    <w:rsid w:val="000D1EC3"/>
    <w:rsid w:val="000D7006"/>
    <w:rsid w:val="000D78DD"/>
    <w:rsid w:val="000F033C"/>
    <w:rsid w:val="000F5E8C"/>
    <w:rsid w:val="00105060"/>
    <w:rsid w:val="00111E11"/>
    <w:rsid w:val="00111F9E"/>
    <w:rsid w:val="00115370"/>
    <w:rsid w:val="00126421"/>
    <w:rsid w:val="0012699C"/>
    <w:rsid w:val="00127E87"/>
    <w:rsid w:val="00131164"/>
    <w:rsid w:val="00132009"/>
    <w:rsid w:val="0013571F"/>
    <w:rsid w:val="001448C9"/>
    <w:rsid w:val="00152443"/>
    <w:rsid w:val="00157CBB"/>
    <w:rsid w:val="001659A4"/>
    <w:rsid w:val="00166AA0"/>
    <w:rsid w:val="00187738"/>
    <w:rsid w:val="00190C2C"/>
    <w:rsid w:val="001971CF"/>
    <w:rsid w:val="0019766F"/>
    <w:rsid w:val="001B5E1B"/>
    <w:rsid w:val="001B65E5"/>
    <w:rsid w:val="001C36EF"/>
    <w:rsid w:val="001D1F58"/>
    <w:rsid w:val="001D3FE2"/>
    <w:rsid w:val="001E19CE"/>
    <w:rsid w:val="001E2B69"/>
    <w:rsid w:val="001E508E"/>
    <w:rsid w:val="001E7447"/>
    <w:rsid w:val="001F4D6B"/>
    <w:rsid w:val="00211DB9"/>
    <w:rsid w:val="00212442"/>
    <w:rsid w:val="00216C73"/>
    <w:rsid w:val="00236DB2"/>
    <w:rsid w:val="00252433"/>
    <w:rsid w:val="00254A1D"/>
    <w:rsid w:val="00276D4B"/>
    <w:rsid w:val="00277097"/>
    <w:rsid w:val="00282411"/>
    <w:rsid w:val="002C097E"/>
    <w:rsid w:val="002E57E2"/>
    <w:rsid w:val="002F1078"/>
    <w:rsid w:val="00307875"/>
    <w:rsid w:val="00313330"/>
    <w:rsid w:val="00332FA9"/>
    <w:rsid w:val="0035481D"/>
    <w:rsid w:val="0036302A"/>
    <w:rsid w:val="003746A1"/>
    <w:rsid w:val="00383E23"/>
    <w:rsid w:val="00391348"/>
    <w:rsid w:val="003A6CE9"/>
    <w:rsid w:val="003B096F"/>
    <w:rsid w:val="003B71D1"/>
    <w:rsid w:val="003D5955"/>
    <w:rsid w:val="003E4E14"/>
    <w:rsid w:val="003F5290"/>
    <w:rsid w:val="00400B1F"/>
    <w:rsid w:val="00400EFD"/>
    <w:rsid w:val="00421A05"/>
    <w:rsid w:val="00426544"/>
    <w:rsid w:val="00441C75"/>
    <w:rsid w:val="00444F9E"/>
    <w:rsid w:val="00445AD6"/>
    <w:rsid w:val="00461FF2"/>
    <w:rsid w:val="00463CC9"/>
    <w:rsid w:val="0046519F"/>
    <w:rsid w:val="00473CFE"/>
    <w:rsid w:val="0048113B"/>
    <w:rsid w:val="004815AC"/>
    <w:rsid w:val="004A0A17"/>
    <w:rsid w:val="004A4865"/>
    <w:rsid w:val="004B441D"/>
    <w:rsid w:val="004B60AF"/>
    <w:rsid w:val="004C1208"/>
    <w:rsid w:val="004C3A8B"/>
    <w:rsid w:val="004D12A6"/>
    <w:rsid w:val="004D2933"/>
    <w:rsid w:val="004E703D"/>
    <w:rsid w:val="004F0C3D"/>
    <w:rsid w:val="004F44B8"/>
    <w:rsid w:val="004F7C17"/>
    <w:rsid w:val="0050341F"/>
    <w:rsid w:val="005035F5"/>
    <w:rsid w:val="005065C6"/>
    <w:rsid w:val="005172F6"/>
    <w:rsid w:val="00525118"/>
    <w:rsid w:val="00532BC3"/>
    <w:rsid w:val="00541820"/>
    <w:rsid w:val="00544282"/>
    <w:rsid w:val="0056083C"/>
    <w:rsid w:val="00561FE0"/>
    <w:rsid w:val="00563A0A"/>
    <w:rsid w:val="00564E45"/>
    <w:rsid w:val="00566714"/>
    <w:rsid w:val="00570CAB"/>
    <w:rsid w:val="005732F0"/>
    <w:rsid w:val="0057556F"/>
    <w:rsid w:val="00586219"/>
    <w:rsid w:val="00590C80"/>
    <w:rsid w:val="005A4006"/>
    <w:rsid w:val="005A6164"/>
    <w:rsid w:val="005B07D0"/>
    <w:rsid w:val="005B265F"/>
    <w:rsid w:val="005C2E73"/>
    <w:rsid w:val="005D5FD8"/>
    <w:rsid w:val="005E1F16"/>
    <w:rsid w:val="005F1286"/>
    <w:rsid w:val="005F34CA"/>
    <w:rsid w:val="00603B97"/>
    <w:rsid w:val="00607C88"/>
    <w:rsid w:val="006179D1"/>
    <w:rsid w:val="00626C44"/>
    <w:rsid w:val="00631B38"/>
    <w:rsid w:val="00631D29"/>
    <w:rsid w:val="00645B25"/>
    <w:rsid w:val="00655F8A"/>
    <w:rsid w:val="00682B4B"/>
    <w:rsid w:val="00685AD9"/>
    <w:rsid w:val="00686D15"/>
    <w:rsid w:val="006B2D95"/>
    <w:rsid w:val="006B6BFF"/>
    <w:rsid w:val="006D3582"/>
    <w:rsid w:val="006F3D40"/>
    <w:rsid w:val="006F63B8"/>
    <w:rsid w:val="006F7299"/>
    <w:rsid w:val="00710E1D"/>
    <w:rsid w:val="007133E5"/>
    <w:rsid w:val="00725D61"/>
    <w:rsid w:val="00735F38"/>
    <w:rsid w:val="00741C48"/>
    <w:rsid w:val="007512D1"/>
    <w:rsid w:val="00752341"/>
    <w:rsid w:val="007578DD"/>
    <w:rsid w:val="00772F67"/>
    <w:rsid w:val="00781C06"/>
    <w:rsid w:val="007A0D5F"/>
    <w:rsid w:val="007A5997"/>
    <w:rsid w:val="007B22A1"/>
    <w:rsid w:val="007C0875"/>
    <w:rsid w:val="007C57A5"/>
    <w:rsid w:val="007F2ED6"/>
    <w:rsid w:val="007F5120"/>
    <w:rsid w:val="00800F1C"/>
    <w:rsid w:val="0082457D"/>
    <w:rsid w:val="00831266"/>
    <w:rsid w:val="008367ED"/>
    <w:rsid w:val="0085771D"/>
    <w:rsid w:val="00874984"/>
    <w:rsid w:val="00886245"/>
    <w:rsid w:val="008A0E6B"/>
    <w:rsid w:val="008A78EF"/>
    <w:rsid w:val="008B5FF9"/>
    <w:rsid w:val="008B6AE3"/>
    <w:rsid w:val="008B6D65"/>
    <w:rsid w:val="008B7478"/>
    <w:rsid w:val="008C4247"/>
    <w:rsid w:val="008D5733"/>
    <w:rsid w:val="008F0DB5"/>
    <w:rsid w:val="00904779"/>
    <w:rsid w:val="009229B7"/>
    <w:rsid w:val="00923F92"/>
    <w:rsid w:val="00936364"/>
    <w:rsid w:val="00937594"/>
    <w:rsid w:val="00947043"/>
    <w:rsid w:val="009473EC"/>
    <w:rsid w:val="0095442D"/>
    <w:rsid w:val="0095551C"/>
    <w:rsid w:val="00976FFF"/>
    <w:rsid w:val="00990A4C"/>
    <w:rsid w:val="009A29A0"/>
    <w:rsid w:val="009B2148"/>
    <w:rsid w:val="009B5A6C"/>
    <w:rsid w:val="009C5279"/>
    <w:rsid w:val="009C7802"/>
    <w:rsid w:val="009D4381"/>
    <w:rsid w:val="00A11FFB"/>
    <w:rsid w:val="00A409FD"/>
    <w:rsid w:val="00A43D93"/>
    <w:rsid w:val="00A46AD4"/>
    <w:rsid w:val="00A54349"/>
    <w:rsid w:val="00A55A75"/>
    <w:rsid w:val="00A73D9D"/>
    <w:rsid w:val="00A8644D"/>
    <w:rsid w:val="00A972A7"/>
    <w:rsid w:val="00AA11B5"/>
    <w:rsid w:val="00AA4080"/>
    <w:rsid w:val="00AE7757"/>
    <w:rsid w:val="00AF0B02"/>
    <w:rsid w:val="00B07428"/>
    <w:rsid w:val="00B07E4B"/>
    <w:rsid w:val="00B10413"/>
    <w:rsid w:val="00B2023A"/>
    <w:rsid w:val="00B23C7A"/>
    <w:rsid w:val="00B26416"/>
    <w:rsid w:val="00B310B9"/>
    <w:rsid w:val="00B5430A"/>
    <w:rsid w:val="00B86D12"/>
    <w:rsid w:val="00BA5E72"/>
    <w:rsid w:val="00BA773F"/>
    <w:rsid w:val="00BC3873"/>
    <w:rsid w:val="00BC491D"/>
    <w:rsid w:val="00BC6116"/>
    <w:rsid w:val="00BF7CE7"/>
    <w:rsid w:val="00C019BA"/>
    <w:rsid w:val="00C038E6"/>
    <w:rsid w:val="00C228D1"/>
    <w:rsid w:val="00C27272"/>
    <w:rsid w:val="00C2777E"/>
    <w:rsid w:val="00C40001"/>
    <w:rsid w:val="00C45227"/>
    <w:rsid w:val="00C50448"/>
    <w:rsid w:val="00C52606"/>
    <w:rsid w:val="00C71BE3"/>
    <w:rsid w:val="00C74C5F"/>
    <w:rsid w:val="00C74DFD"/>
    <w:rsid w:val="00C9217E"/>
    <w:rsid w:val="00CA0F5E"/>
    <w:rsid w:val="00CA5849"/>
    <w:rsid w:val="00CB26D4"/>
    <w:rsid w:val="00CB45C5"/>
    <w:rsid w:val="00CC27B7"/>
    <w:rsid w:val="00CC3C84"/>
    <w:rsid w:val="00CD3FD8"/>
    <w:rsid w:val="00CD6023"/>
    <w:rsid w:val="00CE2CAB"/>
    <w:rsid w:val="00CE4D44"/>
    <w:rsid w:val="00CF3AE5"/>
    <w:rsid w:val="00D04921"/>
    <w:rsid w:val="00D058FA"/>
    <w:rsid w:val="00D17F4E"/>
    <w:rsid w:val="00D22F21"/>
    <w:rsid w:val="00D243B7"/>
    <w:rsid w:val="00D36F18"/>
    <w:rsid w:val="00D43A06"/>
    <w:rsid w:val="00D74000"/>
    <w:rsid w:val="00D85E64"/>
    <w:rsid w:val="00D903B8"/>
    <w:rsid w:val="00DB6E0E"/>
    <w:rsid w:val="00DD635A"/>
    <w:rsid w:val="00DE6979"/>
    <w:rsid w:val="00E03127"/>
    <w:rsid w:val="00E152DF"/>
    <w:rsid w:val="00E23FBF"/>
    <w:rsid w:val="00E276FC"/>
    <w:rsid w:val="00E40053"/>
    <w:rsid w:val="00E444B8"/>
    <w:rsid w:val="00E65882"/>
    <w:rsid w:val="00E84B84"/>
    <w:rsid w:val="00E911E7"/>
    <w:rsid w:val="00E94E0C"/>
    <w:rsid w:val="00EC2063"/>
    <w:rsid w:val="00EC5ACC"/>
    <w:rsid w:val="00ED51C4"/>
    <w:rsid w:val="00ED5E36"/>
    <w:rsid w:val="00EE514D"/>
    <w:rsid w:val="00EE7CDB"/>
    <w:rsid w:val="00EF0CC4"/>
    <w:rsid w:val="00EF4C5C"/>
    <w:rsid w:val="00EF5399"/>
    <w:rsid w:val="00EF7CAE"/>
    <w:rsid w:val="00F06CFF"/>
    <w:rsid w:val="00F14098"/>
    <w:rsid w:val="00F15960"/>
    <w:rsid w:val="00F370E0"/>
    <w:rsid w:val="00F44B1B"/>
    <w:rsid w:val="00F73124"/>
    <w:rsid w:val="00F753A2"/>
    <w:rsid w:val="00F87C89"/>
    <w:rsid w:val="00FA6A53"/>
    <w:rsid w:val="00FB196E"/>
    <w:rsid w:val="00FB423C"/>
    <w:rsid w:val="00FD0871"/>
    <w:rsid w:val="00FD1747"/>
    <w:rsid w:val="00FD787B"/>
    <w:rsid w:val="00FE0782"/>
    <w:rsid w:val="00FE24AD"/>
    <w:rsid w:val="00FE3CD3"/>
    <w:rsid w:val="00FE500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2936"/>
  <w15:docId w15:val="{479C3CC4-59EB-4C36-A6C1-7DE19A6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Знак Знак1"/>
    <w:basedOn w:val="a"/>
    <w:rsid w:val="00B2641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35481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link w:val="ConsNonformat0"/>
    <w:rsid w:val="0035481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12">
    <w:name w:val="Заголовок1"/>
    <w:basedOn w:val="a"/>
    <w:link w:val="ac"/>
    <w:qFormat/>
    <w:rsid w:val="0035481D"/>
    <w:pPr>
      <w:jc w:val="center"/>
    </w:pPr>
    <w:rPr>
      <w:b/>
      <w:sz w:val="36"/>
      <w:szCs w:val="20"/>
    </w:rPr>
  </w:style>
  <w:style w:type="character" w:customStyle="1" w:styleId="ac">
    <w:name w:val="Заголовок Знак"/>
    <w:link w:val="12"/>
    <w:rsid w:val="0035481D"/>
    <w:rPr>
      <w:b/>
      <w:sz w:val="36"/>
    </w:rPr>
  </w:style>
  <w:style w:type="character" w:customStyle="1" w:styleId="ConsNonformat0">
    <w:name w:val="ConsNonformat Знак"/>
    <w:link w:val="ConsNonformat"/>
    <w:rsid w:val="0035481D"/>
    <w:rPr>
      <w:rFonts w:ascii="Courier New" w:hAnsi="Courier New"/>
      <w:snapToGrid/>
    </w:rPr>
  </w:style>
  <w:style w:type="paragraph" w:styleId="ad">
    <w:name w:val="header"/>
    <w:basedOn w:val="a"/>
    <w:link w:val="ae"/>
    <w:uiPriority w:val="99"/>
    <w:unhideWhenUsed/>
    <w:rsid w:val="0035481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rsid w:val="0035481D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C09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C0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61D4EEBCE5D7D16DD912E98B067DA63598CB26DA73885486FF3CB64A5247C6BD5132802D18C034DADC215CBC45965045C391697B2CA6C99B8C3DFBpB3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7941691FDFDC4DE7FBBC279D697B732CE38CC73BE49FAA9E1F0E47EDCD70D3E0CEB91ECE04507B3120EEA144923995073C476EDF0s8z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32D1FA114D1ED24EF1F210126ACE2724FA2540045C0D9F5B70C8095DE36D28EE583663FAE904C2ECC748AABDCA524141E1E5DE07DMAm1J" TargetMode="External"/><Relationship Id="rId10" Type="http://schemas.openxmlformats.org/officeDocument/2006/relationships/hyperlink" Target="consultantplus://offline/ref=0BC32BCB6842C9EFF8070F408153CC3812FA2E71431FBC78E1E92EBCA75C92F9B0504ED876360ACC5D177913D97F714B1C7026FC04CD0A8CH0y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C32BCB6842C9EFF8070F408153CC3812FA2E71431FBC78E1E92EBCA75C92F9B0504ED876360ACC5D177913D97F714B1C7026FC04CD0A8CH0y6L" TargetMode="External"/><Relationship Id="rId14" Type="http://schemas.openxmlformats.org/officeDocument/2006/relationships/hyperlink" Target="consultantplus://offline/ref=3711E404EF538EE40B7355C24D71DF71C8F536E33D2FCB11DAFBDA7FDFE0AB0DAC1BDB682B8B3D94AC69FA47AFB9C30F8E839F9ED5O4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DCAE-7359-42C7-9550-29E55783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24848</CharactersWithSpaces>
  <SharedDoc>false</SharedDoc>
  <HLinks>
    <vt:vector size="66" baseType="variant">
      <vt:variant>
        <vt:i4>7864381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consultantplus://offline/ref=C7532D1FA114D1ED24EF1F210126ACE2724FA2540045C0D9F5B70C8095DE36D28EE583663FAE904C2ECC748AABDCA524141E1E5DE07DMAm1J</vt:lpwstr>
      </vt:variant>
      <vt:variant>
        <vt:lpwstr/>
      </vt:variant>
      <vt:variant>
        <vt:i4>4390996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consultantplus://offline/ref=3711E404EF538EE40B7355C24D71DF71C8F536E33D2FCB11DAFBDA7FDFE0AB0DAC1BDB682B8B3D94AC69FA47AFB9C30F8E839F9ED5O4k7J</vt:lpwstr>
      </vt:variant>
      <vt:variant>
        <vt:lpwstr/>
      </vt:variant>
      <vt:variant>
        <vt:i4>3866731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consultantplus://offline/ref=8661D4EEBCE5D7D16DD912E98B067DA63598CB26DA73885486FF3CB64A5247C6BD5132802D18C034DADC215CBC45965045C391697B2CA6C99B8C3DFBpB3FI</vt:lpwstr>
      </vt:variant>
      <vt:variant>
        <vt:lpwstr/>
      </vt:variant>
      <vt:variant>
        <vt:i4>393308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consultantplus://offline/ref=7B47514F440DCC2270B44BC4DF22F5F20C9CF45DC6F8480322035D8102723A36C8812C7BB754F843C73DCEE7EAF0D82698E951B424A6x1J</vt:lpwstr>
      </vt:variant>
      <vt:variant>
        <vt:lpwstr/>
      </vt:variant>
      <vt:variant>
        <vt:i4>8060979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consultantplus://offline/ref=18B7941691FDFDC4DE7FBBC279D697B732CE38CC73BE49FAA9E1F0E47EDCD70D3E0CEB91ECE04507B3120EEA144923995073C476EDF0s8z6L</vt:lpwstr>
      </vt:variant>
      <vt:variant>
        <vt:lpwstr/>
      </vt:variant>
      <vt:variant>
        <vt:i4>6422629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consultantplus://offline/ref=0BC32BCB6842C9EFF8070F408153CC3812FA2E71431FBC78E1E92EBCA75C92F9B0504ED876360ACC5D177913D97F714B1C7026FC04CD0A8CH0y6L</vt:lpwstr>
      </vt:variant>
      <vt:variant>
        <vt:lpwstr/>
      </vt:variant>
      <vt:variant>
        <vt:i4>6422629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consultantplus://offline/ref=0BC32BCB6842C9EFF8070F408153CC3812FA2E71431FBC78E1E92EBCA75C92F9B0504ED876360ACC5D177913D97F714B1C7026FC04CD0A8CH0y6L</vt:lpwstr>
      </vt:variant>
      <vt:variant>
        <vt:lpwstr/>
      </vt:variant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consultantplus://offline/ref=8661D4EEBCE5D7D16DD912E98B067DA63598CB26DA73885486FF3CB64A5247C6BD5132802D18C034DADC205DB445965045C391697B2CA6C99B8C3DFBpB3FI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consultantplus://offline/ref=8661D4EEBCE5D7D16DD912E98B067DA63598CB26DA73885486FF3CB64A5247C6BD5132802D18C034DADC2152B745965045C391697B2CA6C99B8C3DFBpB3FI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14</cp:revision>
  <cp:lastPrinted>2019-12-19T09:03:00Z</cp:lastPrinted>
  <dcterms:created xsi:type="dcterms:W3CDTF">2019-12-17T08:30:00Z</dcterms:created>
  <dcterms:modified xsi:type="dcterms:W3CDTF">2020-06-30T07:20:00Z</dcterms:modified>
</cp:coreProperties>
</file>