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909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908"/>
            </w:pPr>
            <w:r/>
            <w:r/>
          </w:p>
          <w:p>
            <w:pPr>
              <w:pStyle w:val="938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9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908"/>
              <w:jc w:val="center"/>
            </w:pPr>
            <w:r/>
            <w:r/>
          </w:p>
          <w:p>
            <w:pPr>
              <w:pStyle w:val="908"/>
            </w:pPr>
            <w:r/>
            <w:r/>
          </w:p>
          <w:p>
            <w:pPr>
              <w:pStyle w:val="908"/>
            </w:pPr>
            <w:r/>
            <w:r/>
          </w:p>
          <w:p>
            <w:pPr>
              <w:pStyle w:val="908"/>
              <w:ind w:left="-113"/>
            </w:pPr>
            <w:r>
              <w:t xml:space="preserve"> </w:t>
            </w:r>
            <w:r>
              <w:t xml:space="preserve">23 мая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</w:t>
            </w:r>
            <w:r>
              <w:t xml:space="preserve"> № 716</w:t>
            </w:r>
            <w:r/>
          </w:p>
          <w:p>
            <w:pPr>
              <w:pStyle w:val="908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9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908"/>
              <w:jc w:val="center"/>
            </w:pPr>
            <w:r/>
            <w:r/>
          </w:p>
        </w:tc>
      </w:tr>
    </w:tbl>
    <w:p>
      <w:pPr>
        <w:pStyle w:val="908"/>
        <w:ind w:right="5103"/>
        <w:jc w:val="both"/>
        <w:widowControl w:val="off"/>
      </w:pPr>
      <w:r>
        <w:t xml:space="preserve">О внесении изменений в постановление администрации города Сосновоборска от 1</w:t>
      </w:r>
      <w:r>
        <w:t xml:space="preserve">1</w:t>
      </w:r>
      <w:r>
        <w:t xml:space="preserve">.11.20</w:t>
      </w:r>
      <w:r>
        <w:t xml:space="preserve">22г</w:t>
      </w:r>
      <w:r>
        <w:t xml:space="preserve"> №</w:t>
      </w:r>
      <w:r>
        <w:t xml:space="preserve"> </w:t>
      </w:r>
      <w:r>
        <w:t xml:space="preserve">1</w:t>
      </w:r>
      <w:r>
        <w:t xml:space="preserve">682 </w:t>
      </w:r>
      <w:r>
        <w:t xml:space="preserve">«Об утверждении муниципальной программы «Культура города Сосновоборска»</w:t>
      </w:r>
      <w:r/>
    </w:p>
    <w:p>
      <w:pPr>
        <w:pStyle w:val="908"/>
        <w:ind w:right="4819"/>
        <w:jc w:val="both"/>
        <w:widowControl w:val="off"/>
      </w:pPr>
      <w:r/>
      <w:r/>
    </w:p>
    <w:p>
      <w:pPr>
        <w:pStyle w:val="908"/>
        <w:ind w:firstLine="567"/>
        <w:jc w:val="both"/>
        <w:spacing w:line="240" w:lineRule="atLeast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В соответствии со ст.179 Бюджетного кодекса РФ, постановлением администрации г.Сосновоборска от 18.09.2013 № 1564 </w:t>
      </w:r>
      <w:r>
        <w:rPr>
          <w:sz w:val="28"/>
          <w:szCs w:val="28"/>
        </w:rPr>
        <w:t xml:space="preserve">«Об утверждении Порядка принятия решений и разработке муниципальных программ города Сосновоборска, их формировании и реализации», постановлением администрации города от 06.11.2013 № 1847 «Об утверждении Перечня муниципальных программ города Сосновоборска»,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руководствуясь статьями </w:t>
      </w:r>
      <w:r>
        <w:rPr>
          <w:color w:val="000000"/>
          <w:sz w:val="28"/>
          <w:szCs w:val="28"/>
        </w:rPr>
        <w:t xml:space="preserve">24, 26, 38 </w:t>
      </w:r>
      <w:r>
        <w:rPr>
          <w:sz w:val="28"/>
          <w:szCs w:val="28"/>
        </w:rPr>
        <w:t xml:space="preserve">Устава города Сосновоборска Красноярского края, </w:t>
      </w:r>
      <w:r/>
    </w:p>
    <w:p>
      <w:pPr>
        <w:pStyle w:val="908"/>
        <w:ind w:left="567" w:firstLine="567"/>
        <w:jc w:val="both"/>
        <w:spacing w:line="240" w:lineRule="atLeas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908"/>
        <w:jc w:val="both"/>
        <w:spacing w:line="240" w:lineRule="atLeast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ПОСТАНОВЛЯЮ</w:t>
      </w:r>
      <w:r/>
    </w:p>
    <w:p>
      <w:pPr>
        <w:pStyle w:val="908"/>
        <w:ind w:left="567" w:firstLine="567"/>
        <w:jc w:val="both"/>
        <w:spacing w:line="240" w:lineRule="atLeas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924"/>
        <w:ind w:left="0" w:firstLine="567"/>
        <w:jc w:val="both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1. Внести следующие изменения в постановление администрации города Сосновоборска от 11 ноября 2022 года № 1682 «Об утверждении муниципальной программы «Культура города Сосновоборска»:</w:t>
      </w:r>
      <w:r/>
    </w:p>
    <w:p>
      <w:pPr>
        <w:pStyle w:val="924"/>
        <w:ind w:left="0" w:firstLine="567"/>
        <w:jc w:val="both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№ 1 к постановлению «Паспорт муниципальной программы» раздел «Ресурсное обеспечение Программы» изложить в новой редакции:</w:t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278"/>
        <w:gridCol w:w="736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vAlign w:val="top"/>
            <w:textDirection w:val="lrTb"/>
            <w:noWrap w:val="false"/>
          </w:tcPr>
          <w:p>
            <w:pPr>
              <w:pStyle w:val="933"/>
              <w:spacing w:line="240" w:lineRule="atLeas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6"/>
                <w:szCs w:val="26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 w:eastAsia="en-US" w:bidi="en-US"/>
              </w:rPr>
              <w:t xml:space="preserve">Ресурсное обеспечение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1" w:type="dxa"/>
            <w:vAlign w:val="top"/>
            <w:textDirection w:val="lrTb"/>
            <w:noWrap w:val="false"/>
          </w:tcPr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– 546 152,104 тыс. руб., в том числе по годам: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– 198 442,514 тыс. руб.;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– 176 372, 495 тыс. руб.;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– 171 337, 095 тыс. руб.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за счет средств муниципального бюджета – 522 889,404 тыс. руб., в том числе по годам: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– 188 024,014 тыс. руб.;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– 169 950,395тыс. руб.;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– 164 914,995тыс. руб.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за счет средств федерального бюджета – 51, 693 тыс. руб., в том числе по годам: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– 17, 394 тыс. руб.;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– 17, 394 тыс. руб.;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– 16,905 тыс. руб.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за счет краевого бюджета 106, 107 тыс. руб., в том числе по годам: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– 35, 206 тыс. руб.;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– 35, 206 тыс. руб.;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– 35,695 тыс. руб.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за счет внебюджетных источников – 23 104,900 тыс. руб., в том числе по годам: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– 10 365, 900 тыс. руб.;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– 6 369, 500 тыс. руб.;</w:t>
            </w:r>
            <w:r/>
          </w:p>
          <w:p>
            <w:pPr>
              <w:pStyle w:val="908"/>
              <w:ind w:firstLine="567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– 6 369, 500 тыс. руб.</w:t>
            </w:r>
            <w:r/>
          </w:p>
          <w:p>
            <w:pPr>
              <w:pStyle w:val="908"/>
              <w:ind w:left="567" w:firstLine="567"/>
              <w:spacing w:line="240" w:lineRule="atLeast"/>
              <w:widowControl w:val="off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</w:r>
            <w:r/>
          </w:p>
        </w:tc>
      </w:tr>
    </w:tbl>
    <w:p>
      <w:pPr>
        <w:pStyle w:val="908"/>
        <w:ind w:left="-142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1.2.  приложение № 1 к муниципальной программе «Культура города Сосновоборска» изложить в новой редакции согласно приложению 1 к настоящему постановлению;</w:t>
      </w:r>
      <w:r/>
    </w:p>
    <w:p>
      <w:pPr>
        <w:pStyle w:val="924"/>
        <w:ind w:left="-142" w:firstLine="709"/>
        <w:jc w:val="both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2 к муниципальной программе «Культура города Сосновоборска» изложить в новой редакции согласно приложению 2 к настоящему постановлению;</w:t>
      </w:r>
      <w:r/>
    </w:p>
    <w:p>
      <w:pPr>
        <w:pStyle w:val="924"/>
        <w:ind w:left="-142" w:firstLine="709"/>
        <w:jc w:val="both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3 к муниципальной программе «Культура города Сосновоборска» изложить в новой редакции согласно приложению 3 к настоящему постановлению;</w:t>
      </w:r>
      <w:r/>
    </w:p>
    <w:p>
      <w:pPr>
        <w:pStyle w:val="924"/>
        <w:ind w:left="-142" w:firstLine="709"/>
        <w:jc w:val="both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1.5. в приложении № 4 к муниципальной программе «Культура города Сосновоборска» в паспорте подпрограммы 1 «Развитие библиотечного и музейного дела» раздел «Объемы и источники финансирования подпрограммы» изложить в следующей редакции:</w:t>
      </w:r>
      <w:r/>
    </w:p>
    <w:tbl>
      <w:tblPr>
        <w:tblW w:w="9639" w:type="dxa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2515"/>
        <w:gridCol w:w="712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vAlign w:val="top"/>
            <w:textDirection w:val="lrTb"/>
            <w:noWrap w:val="false"/>
          </w:tcPr>
          <w:p>
            <w:pPr>
              <w:pStyle w:val="908"/>
              <w:ind w:left="-3" w:hanging="3"/>
              <w:spacing w:line="240" w:lineRule="atLeast"/>
              <w:widowControl w:val="off"/>
              <w:rPr>
                <w:sz w:val="26"/>
                <w:szCs w:val="26"/>
                <w:highlight w:val="yellow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 xml:space="preserve">Объемы и источники финансирования подпрограммы</w:t>
            </w:r>
            <w:r>
              <w:rPr>
                <w:sz w:val="26"/>
                <w:szCs w:val="26"/>
                <w:highlight w:val="yellow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4" w:type="dxa"/>
            <w:vAlign w:val="top"/>
            <w:textDirection w:val="lrTb"/>
            <w:noWrap w:val="false"/>
          </w:tcPr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подпрограммы – 61 452,876 тыс. руб., в том числе по годам: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23 163,668 тыс. руб.;</w:t>
            </w:r>
            <w:r/>
          </w:p>
          <w:p>
            <w:pPr>
              <w:pStyle w:val="908"/>
              <w:ind w:right="352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19 144, 604 тыс. руб.;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19 144, 604тыс. руб.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за счет средств федерального бюджета – 51, 693 тыс. руб., из них по годам: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17, 394 тыс. руб.;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17, 394 тыс. руб.;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16, 905 тыс. руб.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за счет средств краевого бюджета – 106, 107 тыс. руб., из них по годам: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35, 206 тыс. руб.;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35, 206 тыс. руб.;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35, 695 тыс. руб.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за счет средств муниципального бюджета – 56 648, 676 тыс. руб., из них по годам: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21 564,668 тыс. руб.;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17 542, 004 тыс. руб.;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17 542, 004 тыс. руб.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из внебюджетных источников – 4 646, 400 тыс. руб., из них по годам: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1 546, 400 тыс. руб.;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1 550, 000 тыс. руб.;</w:t>
            </w:r>
            <w:r/>
          </w:p>
          <w:p>
            <w:pPr>
              <w:pStyle w:val="908"/>
              <w:spacing w:line="240" w:lineRule="atLeast"/>
              <w:widowControl w:val="off"/>
              <w:rPr>
                <w:color w:val="ff0000"/>
                <w:sz w:val="26"/>
                <w:szCs w:val="26"/>
                <w:highlight w:val="yellow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2025год – 1 550,000 тыс. руб.</w:t>
            </w:r>
            <w:r>
              <w:rPr>
                <w:color w:val="ff0000"/>
                <w:sz w:val="26"/>
                <w:szCs w:val="26"/>
                <w:highlight w:val="yellow"/>
                <w:lang w:eastAsia="en-US" w:bidi="en-US"/>
              </w:rPr>
            </w:r>
            <w:r/>
          </w:p>
        </w:tc>
      </w:tr>
    </w:tbl>
    <w:p>
      <w:pPr>
        <w:pStyle w:val="924"/>
        <w:ind w:left="567" w:firstLine="567"/>
        <w:jc w:val="both"/>
        <w:spacing w:line="240" w:lineRule="atLeast"/>
        <w:rPr>
          <w:color w:val="ff0000"/>
          <w:sz w:val="27"/>
          <w:szCs w:val="27"/>
          <w:highlight w:val="yellow"/>
        </w:rPr>
      </w:pPr>
      <w:r>
        <w:rPr>
          <w:color w:val="ff0000"/>
          <w:sz w:val="27"/>
          <w:szCs w:val="27"/>
          <w:highlight w:val="yellow"/>
        </w:rPr>
      </w:r>
      <w:r/>
    </w:p>
    <w:p>
      <w:pPr>
        <w:pStyle w:val="924"/>
        <w:ind w:left="0" w:firstLine="567"/>
        <w:jc w:val="both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1.6. в приложении № 4 пункт 2.7. «О</w:t>
      </w:r>
      <w:r>
        <w:rPr>
          <w:sz w:val="28"/>
          <w:szCs w:val="28"/>
        </w:rPr>
        <w:t xml:space="preserve">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музейного дела» изложить в новой редакции:</w:t>
        <w:tab/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– 61 452,876 тыс. руб., в том числе по годам: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2023 год – 23 163,668 тыс. руб.;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2024 год – 19 144, 604 тыс. руб.;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 год – 19 144, 604тыс. руб.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за счет средств федерального бюджета – 51, 693 тыс. руб., из них по годам: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2023 год – 17, 394 тыс. руб.;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2024 год – 17, 394 тыс. руб.;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 год – 16, 905 тыс. руб.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за счет средств краевого бюджета – 106, 107 тыс. руб., из них по годам: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2023 год – 35, 206 тыс. руб.;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2024 год – 35, 206 тыс. руб.;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 год – 35, 695 тыс. руб.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за счет средств муниципального бюджета – 56 648, 676 тыс. руб., из них по годам: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2023 год – 21 564,668 тыс. руб.;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2024 год – 17 542, 004 тыс. руб.;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 год – 17 542, 004 тыс. руб.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из внебюджетных источников – 4 646, 400 тыс. руб., из них по годам: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2023 год – 1 546, 400 тыс. руб.;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2024 год – 1 550, 000 тыс. руб.;</w:t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2025год – 1 550,000 тыс. руб.</w:t>
      </w:r>
      <w:r>
        <w:rPr>
          <w:color w:val="ff0000"/>
          <w:sz w:val="28"/>
          <w:szCs w:val="28"/>
        </w:rPr>
      </w:r>
      <w:r/>
    </w:p>
    <w:p>
      <w:pPr>
        <w:pStyle w:val="908"/>
        <w:ind w:firstLine="567"/>
        <w:jc w:val="both"/>
        <w:spacing w:line="240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1.7. приложение № 2 к подпрограмме 1 «Развитие библиотечного </w:t>
        <w:br w:type="textWrapping" w:clear="all"/>
        <w:t xml:space="preserve">и музейного дела», реализуемой в рамках муниципальной программы «Культура города Сосновоборска» изложить в новой редакции согласно приложению 4 к настоящему постановлению;</w:t>
      </w:r>
      <w:r/>
    </w:p>
    <w:p>
      <w:pPr>
        <w:pStyle w:val="924"/>
        <w:ind w:left="0" w:firstLine="567"/>
        <w:jc w:val="both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1.8. в</w:t>
      </w:r>
      <w:r>
        <w:rPr>
          <w:sz w:val="28"/>
          <w:szCs w:val="28"/>
        </w:rPr>
        <w:t xml:space="preserve"> приложении № 5 к муниципальной программе «Культура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редакции:</w:t>
      </w:r>
      <w:r>
        <w:rPr>
          <w:sz w:val="28"/>
          <w:szCs w:val="28"/>
        </w:rPr>
      </w:r>
      <w:r/>
    </w:p>
    <w:p>
      <w:pPr>
        <w:pStyle w:val="924"/>
        <w:ind w:left="0" w:firstLine="567"/>
        <w:jc w:val="both"/>
        <w:spacing w:line="240" w:lineRule="atLeas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4"/>
        <w:ind w:left="0" w:firstLine="567"/>
        <w:jc w:val="both"/>
        <w:spacing w:line="240" w:lineRule="atLeast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31"/>
        <w:gridCol w:w="545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1" w:type="dxa"/>
            <w:vAlign w:val="top"/>
            <w:textDirection w:val="lrTb"/>
            <w:noWrap w:val="false"/>
          </w:tcPr>
          <w:p>
            <w:pPr>
              <w:pStyle w:val="932"/>
              <w:ind w:left="19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0" w:type="dxa"/>
            <w:vAlign w:val="top"/>
            <w:textDirection w:val="lrTb"/>
            <w:noWrap w:val="false"/>
          </w:tcPr>
          <w:p>
            <w:pPr>
              <w:pStyle w:val="908"/>
              <w:ind w:left="192" w:right="-104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подпрограммы – 81 989,364 в том числе по годам: </w:t>
            </w:r>
            <w:r/>
          </w:p>
          <w:p>
            <w:pPr>
              <w:pStyle w:val="908"/>
              <w:ind w:left="192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28 002, 028 тыс. руб.;</w:t>
            </w:r>
            <w:r/>
          </w:p>
          <w:p>
            <w:pPr>
              <w:pStyle w:val="908"/>
              <w:ind w:left="192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26 993,668 тыс. руб.;</w:t>
            </w:r>
            <w:r/>
          </w:p>
          <w:p>
            <w:pPr>
              <w:pStyle w:val="908"/>
              <w:ind w:left="192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26 993,668 тыс. руб.</w:t>
            </w:r>
            <w:r/>
          </w:p>
          <w:p>
            <w:pPr>
              <w:pStyle w:val="908"/>
              <w:ind w:left="192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за счет средств федерального бюджета – 0,00 тыс. рублей, из них по годам:</w:t>
            </w:r>
            <w:r/>
          </w:p>
          <w:p>
            <w:pPr>
              <w:pStyle w:val="908"/>
              <w:ind w:left="192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0,00 тыс. руб.;</w:t>
            </w:r>
            <w:r/>
          </w:p>
          <w:p>
            <w:pPr>
              <w:pStyle w:val="908"/>
              <w:ind w:left="192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0,00 тыс. руб.;</w:t>
            </w:r>
            <w:r/>
          </w:p>
          <w:p>
            <w:pPr>
              <w:pStyle w:val="908"/>
              <w:ind w:left="192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0,00 тыс. руб.</w:t>
            </w:r>
            <w:r/>
          </w:p>
          <w:p>
            <w:pPr>
              <w:pStyle w:val="908"/>
              <w:ind w:left="192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за счет средств краевого бюджета – 0,00 тыс. руб., из них по годам:</w:t>
            </w:r>
            <w:r/>
          </w:p>
          <w:p>
            <w:pPr>
              <w:pStyle w:val="908"/>
              <w:ind w:left="192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0,0 тыс. руб.;</w:t>
            </w:r>
            <w:r/>
          </w:p>
          <w:p>
            <w:pPr>
              <w:pStyle w:val="908"/>
              <w:ind w:left="192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0,00 тыс. руб.;</w:t>
            </w:r>
            <w:r/>
          </w:p>
          <w:p>
            <w:pPr>
              <w:pStyle w:val="908"/>
              <w:ind w:left="192"/>
              <w:spacing w:line="240" w:lineRule="atLeas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0,00 тыс. руб.</w:t>
            </w:r>
            <w:r/>
          </w:p>
          <w:p>
            <w:pPr>
              <w:pStyle w:val="908"/>
              <w:ind w:left="192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за счет средств муниципального бюджета – 74 789, 364 тыс. рублей, из них по годам:</w:t>
            </w:r>
            <w:r/>
          </w:p>
          <w:p>
            <w:pPr>
              <w:pStyle w:val="908"/>
              <w:ind w:left="192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25 602, 028 тыс. руб.;</w:t>
            </w:r>
            <w:r/>
          </w:p>
          <w:p>
            <w:pPr>
              <w:pStyle w:val="908"/>
              <w:ind w:left="192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24 593, 668 тыс. руб.;</w:t>
            </w:r>
            <w:r/>
          </w:p>
          <w:p>
            <w:pPr>
              <w:pStyle w:val="908"/>
              <w:ind w:left="192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24 593, 668 тыс. руб.</w:t>
            </w:r>
            <w:r/>
          </w:p>
          <w:p>
            <w:pPr>
              <w:pStyle w:val="908"/>
              <w:ind w:left="192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из внебюджетных источников 7 200, 00 тыс. руб., в том числе по годам:</w:t>
            </w:r>
            <w:r/>
          </w:p>
          <w:p>
            <w:pPr>
              <w:pStyle w:val="908"/>
              <w:ind w:left="192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2 400, 00 тыс. руб.;</w:t>
            </w:r>
            <w:r/>
          </w:p>
          <w:p>
            <w:pPr>
              <w:pStyle w:val="908"/>
              <w:ind w:left="192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2 400,00 тыс. руб.;</w:t>
            </w:r>
            <w:r/>
          </w:p>
          <w:p>
            <w:pPr>
              <w:pStyle w:val="908"/>
              <w:ind w:left="192"/>
              <w:spacing w:line="233" w:lineRule="auto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2 400,00 тыс. руб.</w:t>
            </w:r>
            <w:r>
              <w:rPr>
                <w:color w:val="ff0000"/>
                <w:sz w:val="26"/>
                <w:szCs w:val="26"/>
              </w:rPr>
            </w:r>
            <w:r/>
          </w:p>
        </w:tc>
      </w:tr>
    </w:tbl>
    <w:p>
      <w:pPr>
        <w:pStyle w:val="924"/>
        <w:ind w:left="567" w:firstLine="567"/>
        <w:jc w:val="both"/>
        <w:spacing w:line="240" w:lineRule="atLeast"/>
        <w:rPr>
          <w:sz w:val="27"/>
          <w:szCs w:val="27"/>
        </w:rPr>
      </w:pPr>
      <w:r>
        <w:rPr>
          <w:sz w:val="27"/>
          <w:szCs w:val="27"/>
        </w:rPr>
        <w:tab/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приложении № 5 к муниципальной программе «Культура </w:t>
      </w:r>
      <w:r>
        <w:rPr>
          <w:sz w:val="28"/>
          <w:szCs w:val="28"/>
        </w:rPr>
        <w:t xml:space="preserve">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2 «Развитие дополнительного образова</w:t>
      </w:r>
      <w:r>
        <w:rPr>
          <w:sz w:val="28"/>
          <w:szCs w:val="28"/>
        </w:rPr>
        <w:t xml:space="preserve">ния в области культуры и искусства» изложить в новой редакции: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«Финансовое обеспечение реализации мероприятий подпрограммы осуществляется за счет средств муниципального бюджета, краевого и внебюджетных источников финансирования.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– 81 989,364 в том числе по годам: 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2023 год – 28 002, 028 тыс. руб.;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2024 год – 26 993,668 тыс. руб.;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2025 год – 26 993,668 тыс. руб.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за счет средств федерального бюджета – 0,00 тыс. рублей, из них по годам: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2023 год – 0,00 тыс. руб.;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2024 год – 0,00 тыс. руб.;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2025 год – 0,00 тыс. руб.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за счет средств краевого бюджета – 0,00 тыс. руб., из них по годам: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2023 год – 0,0 тыс. руб.;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2024 год – 0,00 тыс. руб.;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2025 год – 0,00 тыс. руб.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за счет средств муниципального бюджета – 74 789, 364 тыс. рублей, из них по годам: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2023 год – 25 602, 028 тыс. руб.;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2024 год – 24 593, 668 тыс. руб.;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2025 год – 24 593, 668 тыс. руб.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из внебюджетных источников 7 200, 00 тыс. руб., в том числе по годам: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2023 год – 2 400, 00 тыс. руб.;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2024 год – 2 400,00 тыс. руб.;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2025 год – 2 400,00 тыс. руб.</w:t>
      </w:r>
      <w:r/>
    </w:p>
    <w:p>
      <w:pPr>
        <w:pStyle w:val="908"/>
        <w:ind w:firstLine="567"/>
        <w:jc w:val="both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1.10.</w:t>
      </w:r>
      <w:r>
        <w:rPr>
          <w:sz w:val="28"/>
          <w:szCs w:val="28"/>
        </w:rPr>
        <w:t xml:space="preserve"> приложение № 2 к подпрограмме 2 «Развитие дополнительного образования в области культуры и искусства», реализуемой в рамках муниципальной программы «Культура города Сосновоборска» изложить в новой редакции согласно приложению 5 к настоящему постановлению;</w:t>
      </w:r>
      <w:r/>
    </w:p>
    <w:p>
      <w:pPr>
        <w:pStyle w:val="908"/>
        <w:ind w:firstLine="567"/>
        <w:jc w:val="both"/>
        <w:spacing w:line="232" w:lineRule="auto"/>
        <w:rPr>
          <w:sz w:val="27"/>
          <w:szCs w:val="27"/>
        </w:rPr>
      </w:pPr>
      <w:r>
        <w:rPr>
          <w:sz w:val="28"/>
          <w:szCs w:val="28"/>
        </w:rPr>
        <w:t xml:space="preserve">1.11. приложение № 6 к муниципальной программе «Культура города Сосновоборска» в паспорте подпрограммы 3 «Искусство и народное творчество» раздел «Объемы и источники</w:t>
      </w:r>
      <w:r>
        <w:rPr>
          <w:sz w:val="27"/>
          <w:szCs w:val="27"/>
        </w:rPr>
        <w:t xml:space="preserve"> финансирования подпрограммы» изложить в следующей редакции:</w:t>
      </w:r>
      <w:r/>
    </w:p>
    <w:tbl>
      <w:tblPr>
        <w:tblW w:w="9497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530"/>
        <w:gridCol w:w="596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0" w:type="dxa"/>
            <w:vAlign w:val="top"/>
            <w:textDirection w:val="lrTb"/>
            <w:noWrap w:val="false"/>
          </w:tcPr>
          <w:p>
            <w:pPr>
              <w:pStyle w:val="93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7" w:type="dxa"/>
            <w:vAlign w:val="top"/>
            <w:textDirection w:val="lrTb"/>
            <w:noWrap w:val="false"/>
          </w:tcPr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Общий объем финансирования подпрограммы – 94 654,100 тыс.руб., из них по годам: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2023 год – 41 286,356 тыс. руб.;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2024 год – 26 701, 572 тыс. руб.;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2025 год – 26 666,172 тыс. руб. 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Общий объем финансирования за счет средств федерального бюджета – 0,00 руб., из них по годам: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2023 год –0,00 тыс. руб.;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2024 год – 0, 00 тыс. руб.;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2025 год – 0,00 тыс. руб.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Общий объем финансирования за счет средств краевого бюджета – 0, 00 руб., из них по годам: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2023 год – 0,00 тыс. руб.;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2024 год – 0,00 тыс. руб.;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2025 год – 0,00 тыс. руб. 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Общий объем финансирования за счет средств муниципального бюджета – 83 395, 600 руб., из них по годам: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2023 год – 34 866, 856 тыс. руб.;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2024 год – 24 282, 072 тыс. руб.;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2025 год – 24 246, 672 тыс. руб.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Общий объем финансирования из внебюджетных источников – 11 258,500 тыс. руб., в том числе по годам: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2023 год – 6 419,500 тыс. руб.;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2024 год – 2 419,500 тыс. руб.;</w:t>
            </w:r>
            <w:r/>
          </w:p>
          <w:p>
            <w:pPr>
              <w:pStyle w:val="9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2025 год – 2 419,500 тыс. руб.</w:t>
            </w:r>
            <w:r/>
          </w:p>
          <w:p>
            <w:pPr>
              <w:pStyle w:val="908"/>
              <w:spacing w:line="230" w:lineRule="auto"/>
              <w:rPr>
                <w:color w:val="ff0000"/>
                <w:sz w:val="25"/>
                <w:szCs w:val="25"/>
              </w:rPr>
            </w:pPr>
            <w:r>
              <w:rPr>
                <w:color w:val="ff0000"/>
                <w:sz w:val="25"/>
                <w:szCs w:val="25"/>
              </w:rPr>
            </w:r>
            <w:r/>
          </w:p>
        </w:tc>
      </w:tr>
    </w:tbl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в приложении № 6 к муниципальной программе «Культура города Сосновоборска» пункт 2.</w:t>
      </w:r>
      <w:r>
        <w:rPr>
          <w:sz w:val="28"/>
          <w:szCs w:val="28"/>
        </w:rPr>
        <w:t xml:space="preserve">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3 «Искусство и народное творчество» изложить в следующей редакции: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– 94 654,100 тыс.руб., из них по годам: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41 286,356 тыс. руб.;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26 701, 572 тыс. руб.;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26 666,172 тыс. руб. 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за счет средств федерального бюджета – 0,00 руб., из них по годам: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–0,00 тыс. руб.;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0, 00 тыс. руб.;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0,00 тыс. руб.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за счет средств краевого бюджета – 0, 00 руб., из них по годам: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0,00 тыс. руб.;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0,00 тыс. руб.;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0,00 тыс. руб. 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за счет средств муниципального бюджета – 83 395, 600 руб., из них по годам: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34 866, 856 тыс. руб.;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24 282, 072 тыс. руб.;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24 246, 672 тыс. руб.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из внебюджетных источников – 11 258,500 тыс. руб., в том числе по годам: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6 419,500 тыс. руб.;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2 419,500 тыс. руб.;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2 419,500 тыс. руб.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приложение № 2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6 к настоящему постановлению;</w:t>
      </w:r>
      <w:r/>
    </w:p>
    <w:p>
      <w:pPr>
        <w:pStyle w:val="9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 в приложении № 7 к муниципальной программе «Культура города Сосновоборска» в паспорте подпрограммы 4 «Обеспечение условий реализации программы и прочие мероприятия» раздел «Объемы и источники финансирования подпрограммы» изложить в следующей редакции:</w:t>
      </w:r>
      <w:r/>
    </w:p>
    <w:tbl>
      <w:tblPr>
        <w:tblW w:w="9497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188"/>
        <w:gridCol w:w="530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8" w:type="dxa"/>
            <w:vAlign w:val="top"/>
            <w:textDirection w:val="lrTb"/>
            <w:noWrap w:val="false"/>
          </w:tcPr>
          <w:p>
            <w:pPr>
              <w:pStyle w:val="93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9" w:type="dxa"/>
            <w:vAlign w:val="top"/>
            <w:textDirection w:val="lrTb"/>
            <w:noWrap w:val="false"/>
          </w:tcPr>
          <w:p>
            <w:pPr>
              <w:pStyle w:val="9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подпрограммы – 308 055, 764 тыс. руб., из них по годам:</w:t>
            </w:r>
            <w:r/>
          </w:p>
          <w:p>
            <w:pPr>
              <w:pStyle w:val="9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105 990, 462 тыс. рублей;</w:t>
            </w:r>
            <w:r/>
          </w:p>
          <w:p>
            <w:pPr>
              <w:pStyle w:val="9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103 532,651 тыс. рублей;</w:t>
            </w:r>
            <w:r/>
          </w:p>
          <w:p>
            <w:pPr>
              <w:pStyle w:val="9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98 532, 651 тыс. рублей.</w:t>
            </w:r>
            <w:r/>
          </w:p>
          <w:p>
            <w:pPr>
              <w:pStyle w:val="9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за счет средств краевого бюджета – 0,00 тыс. рублей, из них по годам:</w:t>
            </w:r>
            <w:r/>
          </w:p>
          <w:p>
            <w:pPr>
              <w:pStyle w:val="9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0, 00 тыс. рублей;</w:t>
            </w:r>
            <w:r/>
          </w:p>
          <w:p>
            <w:pPr>
              <w:pStyle w:val="9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0,00 тыс. рублей;</w:t>
            </w:r>
            <w:r/>
          </w:p>
          <w:p>
            <w:pPr>
              <w:pStyle w:val="9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0,00 тыс. рублей.                </w:t>
            </w:r>
            <w:r/>
          </w:p>
          <w:p>
            <w:pPr>
              <w:pStyle w:val="9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за счет средств муниципального бюджета – 308 055,764 тыс. руб., из них по годам:</w:t>
            </w:r>
            <w:r/>
          </w:p>
          <w:p>
            <w:pPr>
              <w:pStyle w:val="9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105 990,462 тыс. рублей;</w:t>
            </w:r>
            <w:r/>
          </w:p>
          <w:p>
            <w:pPr>
              <w:pStyle w:val="9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103 532, 651 тыс. рублей;</w:t>
            </w:r>
            <w:r/>
          </w:p>
          <w:p>
            <w:pPr>
              <w:pStyle w:val="9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98 532, 651 тыс. рублей.</w:t>
            </w:r>
            <w:r/>
          </w:p>
          <w:p>
            <w:pPr>
              <w:pStyle w:val="908"/>
              <w:spacing w:line="228" w:lineRule="auto"/>
              <w:rPr>
                <w:color w:val="ff0000"/>
                <w:sz w:val="26"/>
                <w:szCs w:val="26"/>
                <w:lang w:eastAsia="en-US" w:bidi="en-US"/>
              </w:rPr>
            </w:pPr>
            <w:r>
              <w:rPr>
                <w:color w:val="ff0000"/>
                <w:sz w:val="26"/>
                <w:szCs w:val="26"/>
                <w:lang w:eastAsia="en-US" w:bidi="en-US"/>
              </w:rPr>
            </w:r>
            <w:r/>
          </w:p>
        </w:tc>
      </w:tr>
    </w:tbl>
    <w:p>
      <w:pPr>
        <w:pStyle w:val="924"/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1.15. в приложении № 7 к муниципальной программе «Культура города Сосновоборска» пункт 2.7. «Обоснование финансовых, ма</w:t>
      </w:r>
      <w:r>
        <w:rPr>
          <w:sz w:val="28"/>
          <w:szCs w:val="28"/>
        </w:rPr>
        <w:t xml:space="preserve">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4 «Обеспечение условий реализации программы и прочие мероприятия» изложить в следующей редакции:</w:t>
      </w:r>
      <w:r/>
    </w:p>
    <w:p>
      <w:pPr>
        <w:pStyle w:val="924"/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– 308 055, 764 тыс. руб., из них по годам:</w:t>
      </w:r>
      <w:r/>
    </w:p>
    <w:p>
      <w:pPr>
        <w:pStyle w:val="924"/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105 990, 462 тыс. рублей;</w:t>
      </w:r>
      <w:r/>
    </w:p>
    <w:p>
      <w:pPr>
        <w:pStyle w:val="924"/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 – 103 532,651 тыс. рублей;</w:t>
      </w:r>
      <w:r/>
    </w:p>
    <w:p>
      <w:pPr>
        <w:pStyle w:val="924"/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год – 98 532, 651 тыс. рублей.</w:t>
      </w:r>
      <w:r/>
    </w:p>
    <w:p>
      <w:pPr>
        <w:pStyle w:val="924"/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за счет средств краевого бюджета – 0,00 тыс. рублей, из них по годам:</w:t>
      </w:r>
      <w:r/>
    </w:p>
    <w:p>
      <w:pPr>
        <w:pStyle w:val="924"/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0, 00 тыс. рублей;</w:t>
      </w:r>
      <w:r/>
    </w:p>
    <w:p>
      <w:pPr>
        <w:pStyle w:val="924"/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 – 0,00 тыс. рублей;</w:t>
      </w:r>
      <w:r/>
    </w:p>
    <w:p>
      <w:pPr>
        <w:pStyle w:val="924"/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год – 0,00 тыс. рублей.                </w:t>
      </w:r>
      <w:r/>
    </w:p>
    <w:p>
      <w:pPr>
        <w:pStyle w:val="924"/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за счет средств муниципального бюджета – 308 055,764 тыс. руб., из них по годам:</w:t>
      </w:r>
      <w:r/>
    </w:p>
    <w:p>
      <w:pPr>
        <w:pStyle w:val="924"/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105 990,462 тыс. рублей;</w:t>
      </w:r>
      <w:r/>
    </w:p>
    <w:p>
      <w:pPr>
        <w:pStyle w:val="924"/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 – 103 532, 651 тыс. рублей;</w:t>
      </w:r>
      <w:r/>
    </w:p>
    <w:p>
      <w:pPr>
        <w:pStyle w:val="924"/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год – 98 532, 651 тыс. рублей.</w:t>
      </w:r>
      <w:r/>
    </w:p>
    <w:p>
      <w:pPr>
        <w:pStyle w:val="924"/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1.16. приложение № 2 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 изложить в новой редакции согласно приложению 7 к настоящему постановлению.</w:t>
      </w:r>
      <w:r/>
    </w:p>
    <w:p>
      <w:pPr>
        <w:pStyle w:val="924"/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официального опубликования в общественно-политической газете «Рабочий».</w:t>
      </w:r>
      <w:r/>
    </w:p>
    <w:p>
      <w:pPr>
        <w:pStyle w:val="908"/>
        <w:ind w:firstLine="567"/>
        <w:jc w:val="both"/>
        <w:tabs>
          <w:tab w:val="left" w:pos="426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8"/>
        <w:ind w:firstLine="567"/>
        <w:jc w:val="both"/>
        <w:tabs>
          <w:tab w:val="left" w:pos="426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8"/>
        <w:ind w:firstLine="567"/>
        <w:jc w:val="both"/>
        <w:tabs>
          <w:tab w:val="left" w:pos="426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8"/>
        <w:jc w:val="both"/>
        <w:tabs>
          <w:tab w:val="left" w:pos="284" w:leader="none"/>
          <w:tab w:val="left" w:pos="709" w:leader="none"/>
          <w:tab w:val="left" w:pos="113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Глава города Сосновоборска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А.С. Кудрявцев</w:t>
      </w:r>
      <w:r/>
    </w:p>
    <w:p>
      <w:pPr>
        <w:jc w:val="both"/>
        <w:tabs>
          <w:tab w:val="left" w:pos="284" w:leader="none"/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284" w:leader="none"/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284" w:leader="none"/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284" w:leader="none"/>
          <w:tab w:val="left" w:pos="709" w:leader="none"/>
          <w:tab w:val="left" w:pos="1134" w:leader="none"/>
        </w:tabs>
        <w:rPr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709" w:right="849" w:bottom="851" w:left="1418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14218"/>
      </w:tblGrid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14218" w:type="dxa"/>
            <w:textDirection w:val="lrTb"/>
            <w:noWrap w:val="false"/>
          </w:tcPr>
          <w:p>
            <w:pPr>
              <w:ind w:left="921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23.05.2023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№716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105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105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105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105"/>
              <w:spacing w:after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«Культура города Сосновоборска»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</w:tbl>
    <w:p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распр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еделении планируемых расходов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отд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ельным мероприятиям программы,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подпрограммам муниципальной программы «Культура города Сосновоборска»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213"/>
        <w:gridCol w:w="1655"/>
        <w:gridCol w:w="692"/>
        <w:gridCol w:w="864"/>
        <w:gridCol w:w="606"/>
        <w:gridCol w:w="774"/>
        <w:gridCol w:w="1418"/>
        <w:gridCol w:w="1417"/>
        <w:gridCol w:w="1276"/>
        <w:gridCol w:w="1276"/>
      </w:tblGrid>
      <w:tr>
        <w:trPr>
          <w:trHeight w:val="117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/>
            <w:bookmarkStart w:id="0" w:name="undefined"/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Статус (муниципальная программа, подпрограмма)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Наименование  программы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подпрограммы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Наименование ГРБС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Код бюджетной классификации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Расходы (тыс. руб.), годы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ГРБС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ЦСР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ВР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очередной финансовый год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второй год планового периода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на период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Муниципальная программа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«Культура города Сосновоборска»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198 442,514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176 372,495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171 337,095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546 152,104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 ГРБС: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198 442,514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176 372,495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171 337,095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546 152,104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Развитие библиотечного и музейного дела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23 163,668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19 144,604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19 144,604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61 452,876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 ГРБС: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23 163,668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19 144,604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19 144,604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61 452,876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Развитие дополнительного образования в области культуры и искусств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28 002,028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26 993,668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26 993,668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81 989,364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 ГРБС: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28 002,028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26 993,668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26 993,668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81 989,364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Искусство и народное творчество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41 286,356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26 701,572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26 666,172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94 654,100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 ГРБС: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41 286,356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26 701,572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26 666,172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94 654,100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8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условий реализации программы и прочие мероприятия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105 990,462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103 532,651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98 532,651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308 055,764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 ГРБС: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105 990,462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103 532,651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98 532,651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308 055,764</w:t>
            </w:r>
            <w:bookmarkEnd w:id="0"/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</w:tbl>
    <w:p>
      <w:pPr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2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к постановлению администрации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23.05.2023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№716</w:t>
      </w:r>
      <w:r/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Приложение № 2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муниципальной программе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«Культура города Сосновоборска»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ресурсном обеспечении и прогнозной оценке расходов на реализацию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целей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«Культура города Сосновоборска» с учетом источников финансирования, в том числе средств федеральног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бюджета, бюджета субъекта РФ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муниципального бюджета и внебюджетных источников финансирования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2053"/>
        <w:gridCol w:w="2999"/>
        <w:gridCol w:w="2427"/>
        <w:gridCol w:w="1281"/>
        <w:gridCol w:w="1461"/>
        <w:gridCol w:w="1560"/>
        <w:gridCol w:w="1559"/>
      </w:tblGrid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/>
            <w:bookmarkStart w:id="0" w:name="undefined"/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Статус</w:t>
            </w:r>
            <w:bookmarkEnd w:id="0"/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Источники финансирования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Оценка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расходов(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тыс. руб.), годы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первый год планового периода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на период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Муниципальная программа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Культура города Сосновоборска (Ответственный исполнитель УКСТМ)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198 442,514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176 372,495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171 337,095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546 152,104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федеральный бюджет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17,394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17,394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16,905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51,693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35,206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35,206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35,695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106,107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внебюджетные источники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10 365,900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6 369,500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6 369,500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23 104,900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муниципальный бюджет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188 024,014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169 950,395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164 914,995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522 889,404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юридические лица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Развитие библиотечного и музейного дела (Ответственный исполнитель УКСТМ)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23 163,668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19 144,604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19 144,604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61 452,876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23 163,668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19 144,604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19 144,604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61 452,876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федеральный бюджет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17,394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17,394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16,905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51,693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35,206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35,206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35,695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106,107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внебюджетные источники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1 546,400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1 550,000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1 550,000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4 646,400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муниципальный бюджет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21 564,668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17 542,004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17 542,004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56 648,676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юридические лица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Развитие дополнительного образования в области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культуры и искусства (Ответственный исполнитель УКСТМ)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28 002,028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26 993,668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26 993,668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81 989,364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28 002,028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26 993,668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26 993,668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81 989,364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федеральный бюджет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внебюджетные источники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2 400,000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2 400,000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2 400,000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7 200,000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муниципальный бюджет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25 602,028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24 593,668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24 593,668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74 789,364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юридические лица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Искусство и народное творчество (Ответственный исполнитель УКСТМ)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41 286,356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26 701,572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26 666,172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94 654,100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41 286,356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26 701,572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26 666,172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94 654,100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федеральный бюджет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внебюджетные  источники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6 419,500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2 419,500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2 419,500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11 258,500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муниципальный бюджет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34 866,856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24 282,072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24 246,672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83 395,600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юридические лица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условий реализации программы и прочие мероприятия (Ответственный исполнитель УКСТМ, соисполнители Финансовое управление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администрации  г.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Сосновоборска)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105 990,462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103 532,651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98 532,651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308 055,764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105 990,462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103 532,651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98 532,651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308 055,764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федеральный бюджет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внебюджетные  источники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муниципальный бюджет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105 990,462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103 532,651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98 532,651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308 055,764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юридические лица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929"/>
        <w:widowControl/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929"/>
        <w:ind w:left="9639" w:firstLine="0"/>
        <w:widowControl/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929"/>
        <w:ind w:left="9639" w:firstLine="0"/>
        <w:widowControl/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929"/>
        <w:ind w:left="9639" w:firstLine="0"/>
        <w:widowControl/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929"/>
        <w:ind w:left="9639" w:firstLine="0"/>
        <w:widowControl/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929"/>
        <w:ind w:left="9639" w:firstLine="0"/>
        <w:widowControl/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929"/>
        <w:ind w:left="9639" w:firstLine="0"/>
        <w:widowControl/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929"/>
        <w:ind w:left="0" w:firstLine="0"/>
        <w:widowControl/>
        <w:rPr>
          <w:rFonts w:ascii="Times New Roman" w:hAnsi="Times New Roman" w:cs="Times New Roman"/>
          <w:sz w:val="24"/>
          <w:szCs w:val="24"/>
          <w:lang w:eastAsia="en-US" w:bidi="en-US"/>
        </w:rPr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</w:p>
    <w:p>
      <w:pPr>
        <w:pStyle w:val="929"/>
        <w:ind w:left="0" w:firstLine="0"/>
        <w:widowControl/>
        <w:rPr>
          <w:rFonts w:ascii="Times New Roman" w:hAnsi="Times New Roman" w:cs="Times New Roman"/>
          <w:sz w:val="24"/>
          <w:szCs w:val="24"/>
          <w:lang w:eastAsia="en-US" w:bidi="en-US"/>
        </w:rPr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929"/>
        <w:ind w:left="9639" w:firstLine="0"/>
        <w:widowControl/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3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к постановлению администрации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от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23.05.2023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№716</w:t>
      </w:r>
      <w:r/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9"/>
        <w:ind w:left="9639" w:firstLine="0"/>
        <w:widowControl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9"/>
        <w:ind w:left="9639" w:firstLine="0"/>
        <w:widowControl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«Культура города Сосновоборска»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Прогноз сводных показателей муниципальных заданий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5"/>
        <w:gridCol w:w="1281"/>
        <w:gridCol w:w="1281"/>
        <w:gridCol w:w="1281"/>
        <w:gridCol w:w="1096"/>
        <w:gridCol w:w="1096"/>
        <w:gridCol w:w="1281"/>
        <w:gridCol w:w="1281"/>
        <w:gridCol w:w="1281"/>
        <w:gridCol w:w="1096"/>
        <w:gridCol w:w="96"/>
        <w:gridCol w:w="1134"/>
      </w:tblGrid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Наименование услуги, показателя объема услуги (работы)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Значение показателя объема услуги (работы)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Расходы местного бюджета на оказание (выполнение) муниципальной услуги (работы), тыс. руб.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0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отчетный финансовый год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текущий финансовый год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отчетный финансовый год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текущий финансовый год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1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услуги (работы) и ее содержание: предоставление книг и других документов во временное пользование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1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Показатель объема услуги: число посещений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1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1. Развитие библиотечного и музейного дела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74 128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56 750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56 750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56 750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56 750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13 343,800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14 301,900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17 742,068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17 323,004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17 323,004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gridSpan w:val="1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услуги (работы) и ее содержание: предоставление дополнительного образования детям в области культуры и искусства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1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Показатель объема услуги: количество обучающихся на начало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учебного  года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1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2. Развитие дополнительного образования в области культуры и искусства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326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330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330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330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330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21 314,340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21 483,140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25 424,818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24 593,668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24 593,668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1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услуги (работы) и ее содержание: Организация и проведение культурно-массовых мероприятий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1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Показатель объема услуги: количество посетителей культурно-массовых мероприятий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1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3. Искусство и народное творчество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782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18 474,490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19 335,170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28 486,702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24 246,672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24 246,672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</w:tbl>
    <w:p>
      <w:pPr>
        <w:jc w:val="center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38"/>
        <w:gridCol w:w="15014"/>
      </w:tblGrid>
      <w:tr>
        <w:trPr/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15014" w:type="dxa"/>
            <w:textDirection w:val="lrTb"/>
            <w:noWrap w:val="false"/>
          </w:tcPr>
          <w:p>
            <w:pPr>
              <w:pStyle w:val="963"/>
              <w:ind w:left="9301"/>
            </w:pPr>
            <w:r>
              <w:rPr>
                <w:color w:val="auto"/>
                <w:lang w:eastAsia="en-US" w:bidi="en-US"/>
              </w:rPr>
              <w:t xml:space="preserve">Приложение</w:t>
            </w:r>
            <w:r>
              <w:rPr>
                <w:color w:val="auto"/>
                <w:lang w:eastAsia="en-US" w:bidi="en-US"/>
              </w:rPr>
              <w:t xml:space="preserve"> 4</w:t>
            </w:r>
            <w:r>
              <w:rPr>
                <w:color w:val="auto"/>
                <w:lang w:eastAsia="en-US" w:bidi="en-US"/>
              </w:rPr>
              <w:t xml:space="preserve"> </w:t>
            </w:r>
            <w:r>
              <w:rPr>
                <w:color w:val="auto"/>
                <w:lang w:eastAsia="en-US" w:bidi="en-US"/>
              </w:rPr>
              <w:br/>
              <w:t xml:space="preserve">к постановлению администрации</w:t>
            </w:r>
            <w:r>
              <w:rPr>
                <w:color w:val="auto"/>
                <w:lang w:eastAsia="en-US" w:bidi="en-US"/>
              </w:rPr>
              <w:br/>
            </w:r>
            <w:r>
              <w:rPr>
                <w:color w:val="auto"/>
                <w:lang w:eastAsia="en-US" w:bidi="en-US"/>
              </w:rPr>
              <w:t xml:space="preserve">города Сосновоборска</w:t>
            </w:r>
            <w:r>
              <w:rPr>
                <w:color w:val="auto"/>
                <w:lang w:eastAsia="en-US" w:bidi="en-US"/>
              </w:rPr>
              <w:br/>
              <w:t xml:space="preserve">от </w:t>
            </w:r>
            <w:r>
              <w:rPr>
                <w:color w:val="auto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23.05.2023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№716</w:t>
            </w:r>
            <w:r/>
            <w:r>
              <w:rPr>
                <w:color w:val="auto"/>
                <w:lang w:eastAsia="en-US" w:bidi="en-US"/>
              </w:rPr>
            </w:r>
            <w:r>
              <w:rPr>
                <w:color w:val="auto"/>
                <w:lang w:eastAsia="en-US" w:bidi="en-US"/>
              </w:rPr>
              <w:br/>
            </w:r>
            <w:r>
              <w:rPr>
                <w:b/>
                <w:bCs/>
                <w:color w:val="auto"/>
              </w:rPr>
            </w:r>
            <w:r/>
          </w:p>
          <w:p>
            <w:pPr>
              <w:ind w:left="9284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284"/>
              <w:spacing w:after="0"/>
              <w:rPr>
                <w:rFonts w:ascii="Times New Roman" w:hAnsi="Times New Roman" w:cs="Times New Roman"/>
                <w:b/>
                <w:bCs/>
                <w:color w:val="auto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подпрогр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амме 1 «Развитие библиотечного и музейного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дела», реализуемой в рамках муниципальной программы «Культура города Сосновоборска»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</w:tbl>
    <w:p>
      <w:pPr>
        <w:ind w:firstLine="709"/>
        <w:jc w:val="center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граммы «Развитие библиотечного и музейного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дела»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2554"/>
        <w:gridCol w:w="925"/>
        <w:gridCol w:w="597"/>
        <w:gridCol w:w="616"/>
        <w:gridCol w:w="1239"/>
        <w:gridCol w:w="583"/>
        <w:gridCol w:w="1156"/>
        <w:gridCol w:w="1134"/>
        <w:gridCol w:w="1134"/>
        <w:gridCol w:w="1134"/>
        <w:gridCol w:w="1984"/>
      </w:tblGrid>
      <w:tr>
        <w:trPr>
          <w:trHeight w:val="85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Наименование  программы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, подпрограммы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ГРБС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Код бюджетной классификации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(тыс. руб.), годы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ГРБС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РзПр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КЦСР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очередной финансовый год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первый год планового периода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второй год планового периода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итого на период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(в натуральном выражении)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Цель. Создание условий для развития библиотечного и музейного дела на территории г. Сосновоборска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1. Организация библиотечного обслуживания и публичное экспонирование музейного фонда.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08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0810080610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5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17 742,068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17 323,004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17 323,004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52 388,076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Субсидии бюджетам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0801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0810080610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465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5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2 603,600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2 603,600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175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(за счет средств от предпринимательской деятельности)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0810080610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849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5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1 500,000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1 500,000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1 500,000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4 500,000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13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Обеспечение деятельности (оказание услуг) подведомственных учреждений (гранты, пожертвования)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0810080610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5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46,400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50,000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50,000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146,400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5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21 892,068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18 873,004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18 873,004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59 638,076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2. Комплектование и обеспечение сохранности книжных фондов муниципальных библиотек г. Сосновоборска.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6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0810088120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5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210,800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210,800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210,800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632,400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6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бюджетам  муниципальных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 образований на государственную поддержку отрасли культуры (модернизация библиотек в части комплектования книжных фондов)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08100L5191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5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25,500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25,500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25,500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76,500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44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Софинансирование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 субсидии на государственную поддержку комплексного развития муниципальных учреждений культуры и образовательных 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организаций  в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 области культуры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08100S4490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5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1 000,000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1 000,000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72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Субсидии на комплектование книжных фондов библиотек муниципальных образований Красноярского края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08100S4880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5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35,300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35,300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35,300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105,900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Итого по задаче 2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5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1 271,600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271,600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271,600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1 814,800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подпрограмме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5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23 163,668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19 144,604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19 144,604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61 452,876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</w:tbl>
    <w:p>
      <w:pPr>
        <w:ind w:firstLine="709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50"/>
        <w:gridCol w:w="15026"/>
      </w:tblGrid>
      <w:tr>
        <w:trPr/>
        <w:tc>
          <w:tcPr>
            <w:tcW w:w="2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15026" w:type="dxa"/>
            <w:textDirection w:val="lrTb"/>
            <w:noWrap w:val="false"/>
          </w:tcPr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 w:bidi="en-US"/>
              </w:rPr>
            </w:r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 w:bidi="en-US"/>
              </w:rPr>
            </w:r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23.05.2023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№716</w:t>
            </w:r>
            <w:r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2 «Развитие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дополнительного 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 области культуры и искусства», реализуемой в рамках муниципальной программы «Культура города Сосновоборска»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2246"/>
              <w:spacing w:after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</w:tbl>
    <w:p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речень мероприятий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дополнител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области культуры и искусства»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2273"/>
        <w:gridCol w:w="962"/>
        <w:gridCol w:w="695"/>
        <w:gridCol w:w="661"/>
        <w:gridCol w:w="1218"/>
        <w:gridCol w:w="563"/>
        <w:gridCol w:w="1281"/>
        <w:gridCol w:w="1293"/>
        <w:gridCol w:w="1275"/>
        <w:gridCol w:w="1134"/>
        <w:gridCol w:w="483"/>
        <w:gridCol w:w="1360"/>
      </w:tblGrid>
      <w:tr>
        <w:trPr>
          <w:trHeight w:val="48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Наименование  программы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подпрограммы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ГРБС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Код бюджетной классификации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Расходы (тыс. руб.), годы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Ожидаемый результат от реализации подпрограммного мероприятия (в натуральном выражении)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ГРБС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РзПр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ЦСР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ВР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на период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615"/>
        </w:trPr>
        <w:tc>
          <w:tcPr>
            <w:gridSpan w:val="1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1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1. Организация предоставления дополнительного образования детей в области культуры и искусства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00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0703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0820080610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25 424,818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24 593,668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24 593,668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74 612,154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100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0703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0820080610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177,210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177,210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156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(за счет средств от предпринимательской деятельности)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0703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0820080610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849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2 100,000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2 100,000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2 100,000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6 300,000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(пожертвования)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0703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0820080610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150,000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150,000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150,000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450,000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115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(гранты)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0703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0820080610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150,000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150,000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150,000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450,000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28 002,028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26 993,668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26 993,668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81 989,364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</w:tbl>
    <w:p>
      <w:pPr>
        <w:spacing w:after="0"/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W w:w="7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ind w:left="2246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2246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2246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2246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2246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2246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2246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2246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2246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0"/>
              <w:spacing w:after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23.05.2023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№716</w:t>
            </w:r>
            <w:r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  <w:tr>
        <w:trPr/>
        <w:tc>
          <w:tcPr>
            <w:tcW w:w="739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ind w:left="2246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2246"/>
              <w:spacing w:after="0"/>
              <w:rPr>
                <w:rFonts w:ascii="Times New Roman" w:hAnsi="Times New Roman" w:cs="Times New Roman"/>
                <w:bCs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города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r>
            <w:r/>
          </w:p>
        </w:tc>
      </w:tr>
      <w:tr>
        <w:trPr/>
        <w:tc>
          <w:tcPr>
            <w:tcW w:w="739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ind w:left="1963"/>
              <w:spacing w:after="0"/>
              <w:rPr>
                <w:rFonts w:ascii="Times New Roman" w:hAnsi="Times New Roman" w:cs="Times New Roman"/>
                <w:bCs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</w:tc>
      </w:tr>
    </w:tbl>
    <w:p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«Искусство и народное творчество»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947"/>
        <w:gridCol w:w="957"/>
        <w:gridCol w:w="942"/>
        <w:gridCol w:w="616"/>
        <w:gridCol w:w="1239"/>
        <w:gridCol w:w="520"/>
        <w:gridCol w:w="1299"/>
        <w:gridCol w:w="1134"/>
        <w:gridCol w:w="1261"/>
        <w:gridCol w:w="1127"/>
        <w:gridCol w:w="1440"/>
      </w:tblGrid>
      <w:tr>
        <w:trPr>
          <w:trHeight w:val="67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Наименование программы, подпрограммы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ГРБС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Код бюджетной классификации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(тыс. руб.), годы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ГРБС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РзПр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ЦСР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очередной финансовый год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первый год планового периода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второй год планового периода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итого на период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(в натуральном выражении)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gridSpan w:val="10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Цель. Создание благоприятных условий для организации культурного досуга и отдыха жителей города Сосновоборска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10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1.Обеспечение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доступа населения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г.Сосновоборска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к культурным благам и участию в культурной жизни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0830080610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28 486,702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24 246,672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24 246,672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76 980,046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85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0801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0830080610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622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6 368,199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6 368,199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160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учреждений( за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счет средств от предпринимательской деятельности)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0830080610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849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6 419,500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2 419,500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2 419,500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11 258,500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41 274,401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26 666,172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26 666,172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94 606,745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 </w:t>
            </w:r>
            <w:r>
              <w:rPr>
                <w:rFonts w:ascii="Calibri" w:hAnsi="Calibri" w:eastAsia="Times New Roman" w:cs="Calibri"/>
                <w:color w:val="000000"/>
              </w:rPr>
            </w:r>
            <w:r/>
          </w:p>
        </w:tc>
      </w:tr>
      <w:tr>
        <w:trPr>
          <w:trHeight w:val="300"/>
        </w:trPr>
        <w:tc>
          <w:tcPr>
            <w:gridSpan w:val="10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Задача 2.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54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08300L4670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622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11,955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35,400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47,355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11,955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35,400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47,355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 </w:t>
            </w:r>
            <w:r>
              <w:rPr>
                <w:rFonts w:ascii="Calibri" w:hAnsi="Calibri" w:eastAsia="Times New Roman" w:cs="Calibri"/>
                <w:color w:val="000000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программе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 </w:t>
            </w:r>
            <w:r>
              <w:rPr>
                <w:rFonts w:ascii="Calibri" w:hAnsi="Calibri" w:eastAsia="Times New Roman" w:cs="Calibri"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 </w:t>
            </w:r>
            <w:r>
              <w:rPr>
                <w:rFonts w:ascii="Calibri" w:hAnsi="Calibri" w:eastAsia="Times New Roman" w:cs="Calibri"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 </w:t>
            </w:r>
            <w:r>
              <w:rPr>
                <w:rFonts w:ascii="Calibri" w:hAnsi="Calibri" w:eastAsia="Times New Roman" w:cs="Calibri"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 </w:t>
            </w:r>
            <w:r>
              <w:rPr>
                <w:rFonts w:ascii="Calibri" w:hAnsi="Calibri" w:eastAsia="Times New Roman" w:cs="Calibri"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 </w:t>
            </w:r>
            <w:r>
              <w:rPr>
                <w:rFonts w:ascii="Calibri" w:hAnsi="Calibri" w:eastAsia="Times New Roman" w:cs="Calibri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41 286,356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26 701,572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26 666,172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94 654,100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 </w:t>
            </w:r>
            <w:r>
              <w:rPr>
                <w:rFonts w:ascii="Calibri" w:hAnsi="Calibri" w:eastAsia="Times New Roman" w:cs="Calibri"/>
                <w:color w:val="000000"/>
              </w:rPr>
            </w:r>
            <w:r/>
          </w:p>
        </w:tc>
      </w:tr>
    </w:tbl>
    <w:p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7282" w:type="dxa"/>
        <w:tblLook w:val="04A0" w:firstRow="1" w:lastRow="0" w:firstColumn="1" w:lastColumn="0" w:noHBand="0" w:noVBand="1"/>
      </w:tblPr>
      <w:tblGrid>
        <w:gridCol w:w="9889"/>
        <w:gridCol w:w="7393"/>
      </w:tblGrid>
      <w:tr>
        <w:trPr/>
        <w:tc>
          <w:tcPr>
            <w:tcW w:w="9889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 w:bidi="en-US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23.05.2023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№716</w:t>
            </w:r>
            <w:r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</w:tbl>
    <w:tbl>
      <w:tblPr>
        <w:tblStyle w:val="764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W w:w="7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ind w:left="253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253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253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r>
            <w:r/>
          </w:p>
        </w:tc>
      </w:tr>
    </w:tbl>
    <w:p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«Обеспечение условий реализации программы и прочие мероприятия»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14202" w:type="dxa"/>
        <w:tblInd w:w="93" w:type="dxa"/>
        <w:tblLook w:val="04A0" w:firstRow="1" w:lastRow="0" w:firstColumn="1" w:lastColumn="0" w:noHBand="0" w:noVBand="1"/>
      </w:tblPr>
      <w:tblGrid>
        <w:gridCol w:w="2522"/>
        <w:gridCol w:w="949"/>
        <w:gridCol w:w="59"/>
        <w:gridCol w:w="669"/>
        <w:gridCol w:w="616"/>
        <w:gridCol w:w="1216"/>
        <w:gridCol w:w="749"/>
        <w:gridCol w:w="1191"/>
        <w:gridCol w:w="112"/>
        <w:gridCol w:w="959"/>
        <w:gridCol w:w="316"/>
        <w:gridCol w:w="991"/>
        <w:gridCol w:w="281"/>
        <w:gridCol w:w="1180"/>
        <w:gridCol w:w="266"/>
        <w:gridCol w:w="108"/>
        <w:gridCol w:w="266"/>
        <w:gridCol w:w="933"/>
        <w:gridCol w:w="386"/>
        <w:gridCol w:w="433"/>
      </w:tblGrid>
      <w:tr>
        <w:trPr>
          <w:gridAfter w:val="1"/>
          <w:trHeight w:val="6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Наименование  программы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, подпрограммы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ГРБС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Код бюджетной классификации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7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0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(тыс. руб.), годы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(в натуральном выражении)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gridAfter w:val="1"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ГРБС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РзПр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ЦСР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очередной финансовый год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первый год планового периода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второй год планового периода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итого на период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1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Цель. Создание условий для устойчивого развития отрасли «культура» на территории г. Сосновоборска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1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1.Осуществление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контроля за деятельностью подведомственных учреждений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муниципальных органов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0840080210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121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4 207,900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4 207,900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4 207,900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12 623,700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8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129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1 270,700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1 270,700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1 270,700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3 812,100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122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34,900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34,900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34,900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104,700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1 177,768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1 177,768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1 177,768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3 533,304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252,200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252,200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252,200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756,600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8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6 943,468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6 943,468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6 943,468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20 830,404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1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Задача 3. Ресурсное обеспечение учреждений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r>
            <w:r/>
          </w:p>
        </w:tc>
      </w:tr>
      <w:tr>
        <w:trPr>
          <w:gridAfter w:val="1"/>
          <w:trHeight w:val="3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0840080610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70 450,034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67 893,700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67 893,700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206 237,434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21 275,913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20 503,900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20 503,900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62 283,713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112,800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112,800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112,800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338,400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2 923,533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2 891,783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2 891,783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8 707,099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870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94 763,280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91 403,183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91 403,183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277 569,646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1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4. Организация мероприятий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13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Организация торжественно-праздничных мероприятий, посвященных социально-значимым событиям, поздравления юбиляров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0840083130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186,000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186,000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186,000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558,000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6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Расходы на реализацию общегородских мероприятий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0840080330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870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4 097,714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5 000,000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9 097,714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4 283,714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5 186,000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186,000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9 655,714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подпрограмме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105 990,462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103 532,651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98 532,651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308 055,764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</w:tbl>
    <w:p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both"/>
        <w:tabs>
          <w:tab w:val="left" w:pos="284" w:leader="none"/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sectPr>
      <w:footnotePr/>
      <w:endnotePr/>
      <w:type w:val="nextPage"/>
      <w:pgSz w:w="16838" w:h="11906" w:orient="landscape"/>
      <w:pgMar w:top="1418" w:right="709" w:bottom="849" w:left="851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2117" w:hanging="360"/>
        <w:tabs>
          <w:tab w:val="num" w:pos="1047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908"/>
        <w:ind w:left="2445" w:hanging="405"/>
        <w:tabs>
          <w:tab w:val="num" w:pos="168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2477" w:hanging="720"/>
        <w:tabs>
          <w:tab w:val="num" w:pos="104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2477" w:hanging="720"/>
        <w:tabs>
          <w:tab w:val="num" w:pos="104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2837" w:hanging="1080"/>
        <w:tabs>
          <w:tab w:val="num" w:pos="1047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2837" w:hanging="1080"/>
        <w:tabs>
          <w:tab w:val="num" w:pos="1047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2837" w:hanging="1080"/>
        <w:tabs>
          <w:tab w:val="num" w:pos="1047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3197" w:hanging="1440"/>
        <w:tabs>
          <w:tab w:val="num" w:pos="1047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3197" w:hanging="1440"/>
        <w:tabs>
          <w:tab w:val="num" w:pos="1047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8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908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900" w:hanging="360"/>
        <w:tabs>
          <w:tab w:val="num" w:pos="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60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870" w:hanging="870"/>
        <w:tabs>
          <w:tab w:val="num" w:pos="-54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08"/>
        <w:ind w:left="1590" w:hanging="720"/>
        <w:tabs>
          <w:tab w:val="num" w:pos="-54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2460" w:hanging="72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3690" w:hanging="1080"/>
        <w:tabs>
          <w:tab w:val="num" w:pos="-54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4560" w:hanging="1080"/>
        <w:tabs>
          <w:tab w:val="num" w:pos="-54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5790" w:hanging="144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7020" w:hanging="1800"/>
        <w:tabs>
          <w:tab w:val="num" w:pos="-5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7890" w:hanging="1800"/>
        <w:tabs>
          <w:tab w:val="num" w:pos="-5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9120" w:hanging="2160"/>
        <w:tabs>
          <w:tab w:val="num" w:pos="-54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8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908"/>
      </w:pPr>
    </w:lvl>
    <w:lvl w:ilvl="3">
      <w:start w:val="0"/>
      <w:numFmt w:val="decimal"/>
      <w:isLgl w:val="false"/>
      <w:suff w:val="tab"/>
      <w:lvlText w:val=""/>
      <w:lvlJc w:val="left"/>
      <w:pPr>
        <w:pStyle w:val="908"/>
      </w:pPr>
    </w:lvl>
    <w:lvl w:ilvl="4">
      <w:start w:val="0"/>
      <w:numFmt w:val="decimal"/>
      <w:isLgl w:val="false"/>
      <w:suff w:val="tab"/>
      <w:lvlText w:val=""/>
      <w:lvlJc w:val="left"/>
      <w:pPr>
        <w:pStyle w:val="908"/>
      </w:pPr>
    </w:lvl>
    <w:lvl w:ilvl="5">
      <w:start w:val="0"/>
      <w:numFmt w:val="decimal"/>
      <w:isLgl w:val="false"/>
      <w:suff w:val="tab"/>
      <w:lvlText w:val=""/>
      <w:lvlJc w:val="left"/>
      <w:pPr>
        <w:pStyle w:val="908"/>
      </w:pPr>
    </w:lvl>
    <w:lvl w:ilvl="6">
      <w:start w:val="0"/>
      <w:numFmt w:val="decimal"/>
      <w:isLgl w:val="false"/>
      <w:suff w:val="tab"/>
      <w:lvlText w:val=""/>
      <w:lvlJc w:val="left"/>
      <w:pPr>
        <w:pStyle w:val="908"/>
      </w:pPr>
    </w:lvl>
    <w:lvl w:ilvl="7">
      <w:start w:val="0"/>
      <w:numFmt w:val="decimal"/>
      <w:isLgl w:val="false"/>
      <w:suff w:val="tab"/>
      <w:lvlText w:val=""/>
      <w:lvlJc w:val="left"/>
      <w:pPr>
        <w:pStyle w:val="908"/>
      </w:pPr>
    </w:lvl>
    <w:lvl w:ilvl="8">
      <w:start w:val="0"/>
      <w:numFmt w:val="decimal"/>
      <w:isLgl w:val="false"/>
      <w:suff w:val="tab"/>
      <w:lvlText w:val=""/>
      <w:lvlJc w:val="left"/>
      <w:pPr>
        <w:pStyle w:val="908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8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8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90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5312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87" w:hanging="180"/>
      </w:pPr>
    </w:lvl>
  </w:abstractNum>
  <w:abstractNum w:abstractNumId="10">
    <w:multiLevelType w:val="hybridMultilevel"/>
    <w:lvl w:ilvl="0">
      <w:start w:val="1"/>
      <w:numFmt w:val="bullet"/>
      <w:pStyle w:val="946"/>
      <w:isLgl w:val="false"/>
      <w:suff w:val="tab"/>
      <w:lvlText w:val=""/>
      <w:lvlJc w:val="left"/>
      <w:pPr>
        <w:pStyle w:val="90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0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0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0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0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0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08"/>
        <w:ind w:left="6688" w:hanging="360"/>
        <w:tabs>
          <w:tab w:val="num" w:pos="6688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87" w:hanging="18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8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908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748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350" w:hanging="81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60" w:hanging="18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908"/>
      </w:pPr>
    </w:lvl>
    <w:lvl w:ilvl="4">
      <w:start w:val="0"/>
      <w:numFmt w:val="decimal"/>
      <w:isLgl w:val="false"/>
      <w:suff w:val="tab"/>
      <w:lvlText w:val=""/>
      <w:lvlJc w:val="left"/>
      <w:pPr>
        <w:pStyle w:val="908"/>
      </w:pPr>
    </w:lvl>
    <w:lvl w:ilvl="5">
      <w:start w:val="0"/>
      <w:numFmt w:val="decimal"/>
      <w:isLgl w:val="false"/>
      <w:suff w:val="tab"/>
      <w:lvlText w:val=""/>
      <w:lvlJc w:val="left"/>
      <w:pPr>
        <w:pStyle w:val="908"/>
      </w:pPr>
    </w:lvl>
    <w:lvl w:ilvl="6">
      <w:start w:val="0"/>
      <w:numFmt w:val="decimal"/>
      <w:isLgl w:val="false"/>
      <w:suff w:val="tab"/>
      <w:lvlText w:val=""/>
      <w:lvlJc w:val="left"/>
      <w:pPr>
        <w:pStyle w:val="908"/>
      </w:pPr>
    </w:lvl>
    <w:lvl w:ilvl="7">
      <w:start w:val="0"/>
      <w:numFmt w:val="decimal"/>
      <w:isLgl w:val="false"/>
      <w:suff w:val="tab"/>
      <w:lvlText w:val=""/>
      <w:lvlJc w:val="left"/>
      <w:pPr>
        <w:pStyle w:val="908"/>
      </w:pPr>
    </w:lvl>
    <w:lvl w:ilvl="8">
      <w:start w:val="0"/>
      <w:numFmt w:val="decimal"/>
      <w:isLgl w:val="false"/>
      <w:suff w:val="tab"/>
      <w:lvlText w:val=""/>
      <w:lvlJc w:val="left"/>
      <w:pPr>
        <w:pStyle w:val="908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327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8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908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8040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350" w:hanging="81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60" w:hanging="18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8"/>
      </w:pPr>
    </w:lvl>
    <w:lvl w:ilvl="2">
      <w:start w:val="0"/>
      <w:numFmt w:val="decimal"/>
      <w:isLgl w:val="false"/>
      <w:suff w:val="tab"/>
      <w:lvlText w:val=""/>
      <w:lvlJc w:val="left"/>
      <w:pPr>
        <w:pStyle w:val="908"/>
      </w:pPr>
    </w:lvl>
    <w:lvl w:ilvl="3">
      <w:start w:val="0"/>
      <w:numFmt w:val="decimal"/>
      <w:isLgl w:val="false"/>
      <w:suff w:val="tab"/>
      <w:lvlText w:val=""/>
      <w:lvlJc w:val="left"/>
      <w:pPr>
        <w:pStyle w:val="908"/>
      </w:pPr>
    </w:lvl>
    <w:lvl w:ilvl="4">
      <w:start w:val="0"/>
      <w:numFmt w:val="decimal"/>
      <w:isLgl w:val="false"/>
      <w:suff w:val="tab"/>
      <w:lvlText w:val=""/>
      <w:lvlJc w:val="left"/>
      <w:pPr>
        <w:pStyle w:val="908"/>
      </w:pPr>
    </w:lvl>
    <w:lvl w:ilvl="5">
      <w:start w:val="0"/>
      <w:numFmt w:val="decimal"/>
      <w:isLgl w:val="false"/>
      <w:suff w:val="tab"/>
      <w:lvlText w:val=""/>
      <w:lvlJc w:val="left"/>
      <w:pPr>
        <w:pStyle w:val="908"/>
      </w:pPr>
    </w:lvl>
    <w:lvl w:ilvl="6">
      <w:start w:val="0"/>
      <w:numFmt w:val="decimal"/>
      <w:isLgl w:val="false"/>
      <w:suff w:val="tab"/>
      <w:lvlText w:val=""/>
      <w:lvlJc w:val="left"/>
      <w:pPr>
        <w:pStyle w:val="908"/>
      </w:pPr>
    </w:lvl>
    <w:lvl w:ilvl="7">
      <w:start w:val="0"/>
      <w:numFmt w:val="decimal"/>
      <w:isLgl w:val="false"/>
      <w:suff w:val="tab"/>
      <w:lvlText w:val=""/>
      <w:lvlJc w:val="left"/>
      <w:pPr>
        <w:pStyle w:val="908"/>
      </w:pPr>
    </w:lvl>
    <w:lvl w:ilvl="8">
      <w:start w:val="0"/>
      <w:numFmt w:val="decimal"/>
      <w:isLgl w:val="false"/>
      <w:suff w:val="tab"/>
      <w:lvlText w:val=""/>
      <w:lvlJc w:val="left"/>
      <w:pPr>
        <w:pStyle w:val="908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12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829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2023"/>
      <w:numFmt w:val="decimal"/>
      <w:isLgl w:val="false"/>
      <w:suff w:val="tab"/>
      <w:lvlText w:val="%1"/>
      <w:lvlJc w:val="left"/>
      <w:pPr>
        <w:pStyle w:val="908"/>
        <w:ind w:left="656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25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97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69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41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13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85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57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296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810" w:hanging="810"/>
        <w:tabs>
          <w:tab w:val="num" w:pos="-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080" w:hanging="360"/>
        <w:tabs>
          <w:tab w:val="num" w:pos="-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800" w:hanging="18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520" w:hanging="360"/>
        <w:tabs>
          <w:tab w:val="num" w:pos="-5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240" w:hanging="360"/>
        <w:tabs>
          <w:tab w:val="num" w:pos="-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3960" w:hanging="18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680" w:hanging="360"/>
        <w:tabs>
          <w:tab w:val="num" w:pos="-5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400" w:hanging="360"/>
        <w:tabs>
          <w:tab w:val="num" w:pos="-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120" w:hanging="180"/>
        <w:tabs>
          <w:tab w:val="num" w:pos="-540" w:leader="none"/>
        </w:tabs>
      </w:pPr>
    </w:lvl>
  </w:abstractNum>
  <w:abstractNum w:abstractNumId="2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0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87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695" w:hanging="1155"/>
      </w:pPr>
      <w:rPr>
        <w:rFonts w:ascii="Times New Roman" w:hAnsi="Times New Roman" w:cs="Times New Roman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8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131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170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2088" w:hanging="144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21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25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25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2916" w:hanging="216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0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0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0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0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0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08"/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810" w:hanging="810"/>
        <w:tabs>
          <w:tab w:val="num" w:pos="-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080" w:hanging="360"/>
        <w:tabs>
          <w:tab w:val="num" w:pos="-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800" w:hanging="18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520" w:hanging="360"/>
        <w:tabs>
          <w:tab w:val="num" w:pos="-5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240" w:hanging="360"/>
        <w:tabs>
          <w:tab w:val="num" w:pos="-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3960" w:hanging="18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680" w:hanging="360"/>
        <w:tabs>
          <w:tab w:val="num" w:pos="-5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400" w:hanging="360"/>
        <w:tabs>
          <w:tab w:val="num" w:pos="-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120" w:hanging="180"/>
        <w:tabs>
          <w:tab w:val="num" w:pos="-54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8"/>
      </w:pPr>
    </w:lvl>
    <w:lvl w:ilvl="2">
      <w:start w:val="0"/>
      <w:numFmt w:val="decimal"/>
      <w:isLgl w:val="false"/>
      <w:suff w:val="tab"/>
      <w:lvlText w:val=""/>
      <w:lvlJc w:val="left"/>
      <w:pPr>
        <w:pStyle w:val="908"/>
      </w:pPr>
    </w:lvl>
    <w:lvl w:ilvl="3">
      <w:start w:val="0"/>
      <w:numFmt w:val="decimal"/>
      <w:isLgl w:val="false"/>
      <w:suff w:val="tab"/>
      <w:lvlText w:val=""/>
      <w:lvlJc w:val="left"/>
      <w:pPr>
        <w:pStyle w:val="908"/>
      </w:pPr>
    </w:lvl>
    <w:lvl w:ilvl="4">
      <w:start w:val="0"/>
      <w:numFmt w:val="decimal"/>
      <w:isLgl w:val="false"/>
      <w:suff w:val="tab"/>
      <w:lvlText w:val=""/>
      <w:lvlJc w:val="left"/>
      <w:pPr>
        <w:pStyle w:val="908"/>
      </w:pPr>
    </w:lvl>
    <w:lvl w:ilvl="5">
      <w:start w:val="0"/>
      <w:numFmt w:val="decimal"/>
      <w:isLgl w:val="false"/>
      <w:suff w:val="tab"/>
      <w:lvlText w:val=""/>
      <w:lvlJc w:val="left"/>
      <w:pPr>
        <w:pStyle w:val="908"/>
      </w:pPr>
    </w:lvl>
    <w:lvl w:ilvl="6">
      <w:start w:val="0"/>
      <w:numFmt w:val="decimal"/>
      <w:isLgl w:val="false"/>
      <w:suff w:val="tab"/>
      <w:lvlText w:val=""/>
      <w:lvlJc w:val="left"/>
      <w:pPr>
        <w:pStyle w:val="908"/>
      </w:pPr>
    </w:lvl>
    <w:lvl w:ilvl="7">
      <w:start w:val="0"/>
      <w:numFmt w:val="decimal"/>
      <w:isLgl w:val="false"/>
      <w:suff w:val="tab"/>
      <w:lvlText w:val=""/>
      <w:lvlJc w:val="left"/>
      <w:pPr>
        <w:pStyle w:val="908"/>
      </w:pPr>
    </w:lvl>
    <w:lvl w:ilvl="8">
      <w:start w:val="0"/>
      <w:numFmt w:val="decimal"/>
      <w:isLgl w:val="false"/>
      <w:suff w:val="tab"/>
      <w:lvlText w:val=""/>
      <w:lvlJc w:val="left"/>
      <w:pPr>
        <w:pStyle w:val="908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350" w:hanging="81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60" w:hanging="180"/>
        <w:tabs>
          <w:tab w:val="num" w:pos="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8"/>
      </w:pPr>
    </w:lvl>
    <w:lvl w:ilvl="2">
      <w:start w:val="0"/>
      <w:numFmt w:val="decimal"/>
      <w:isLgl w:val="false"/>
      <w:suff w:val="tab"/>
      <w:lvlText w:val=""/>
      <w:lvlJc w:val="left"/>
      <w:pPr>
        <w:pStyle w:val="908"/>
      </w:pPr>
    </w:lvl>
    <w:lvl w:ilvl="3">
      <w:start w:val="0"/>
      <w:numFmt w:val="decimal"/>
      <w:isLgl w:val="false"/>
      <w:suff w:val="tab"/>
      <w:lvlText w:val=""/>
      <w:lvlJc w:val="left"/>
      <w:pPr>
        <w:pStyle w:val="908"/>
      </w:pPr>
    </w:lvl>
    <w:lvl w:ilvl="4">
      <w:start w:val="0"/>
      <w:numFmt w:val="decimal"/>
      <w:isLgl w:val="false"/>
      <w:suff w:val="tab"/>
      <w:lvlText w:val=""/>
      <w:lvlJc w:val="left"/>
      <w:pPr>
        <w:pStyle w:val="908"/>
      </w:pPr>
    </w:lvl>
    <w:lvl w:ilvl="5">
      <w:start w:val="0"/>
      <w:numFmt w:val="decimal"/>
      <w:isLgl w:val="false"/>
      <w:suff w:val="tab"/>
      <w:lvlText w:val=""/>
      <w:lvlJc w:val="left"/>
      <w:pPr>
        <w:pStyle w:val="908"/>
      </w:pPr>
    </w:lvl>
    <w:lvl w:ilvl="6">
      <w:start w:val="0"/>
      <w:numFmt w:val="decimal"/>
      <w:isLgl w:val="false"/>
      <w:suff w:val="tab"/>
      <w:lvlText w:val=""/>
      <w:lvlJc w:val="left"/>
      <w:pPr>
        <w:pStyle w:val="908"/>
      </w:pPr>
    </w:lvl>
    <w:lvl w:ilvl="7">
      <w:start w:val="0"/>
      <w:numFmt w:val="decimal"/>
      <w:isLgl w:val="false"/>
      <w:suff w:val="tab"/>
      <w:lvlText w:val=""/>
      <w:lvlJc w:val="left"/>
      <w:pPr>
        <w:pStyle w:val="908"/>
      </w:pPr>
    </w:lvl>
    <w:lvl w:ilvl="8">
      <w:start w:val="0"/>
      <w:numFmt w:val="decimal"/>
      <w:isLgl w:val="false"/>
      <w:suff w:val="tab"/>
      <w:lvlText w:val=""/>
      <w:lvlJc w:val="left"/>
      <w:pPr>
        <w:pStyle w:val="908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82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08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08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08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08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08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08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08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08"/>
        <w:ind w:left="2226" w:hanging="1800"/>
      </w:pPr>
    </w:lvl>
  </w:abstractNum>
  <w:abstractNum w:abstractNumId="3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8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908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1800" w:hanging="1800"/>
      </w:pPr>
      <w:rPr>
        <w:color w:val="000000"/>
      </w:rPr>
    </w:lvl>
  </w:abstractNum>
  <w:abstractNum w:abstractNumId="3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908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908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08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08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08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08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08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08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08"/>
        <w:ind w:left="5208" w:hanging="1800"/>
      </w:pPr>
      <w:rPr>
        <w:color w:val="000000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8"/>
      </w:pPr>
    </w:lvl>
    <w:lvl w:ilvl="2">
      <w:start w:val="0"/>
      <w:numFmt w:val="decimal"/>
      <w:isLgl w:val="false"/>
      <w:suff w:val="tab"/>
      <w:lvlText w:val=""/>
      <w:lvlJc w:val="left"/>
      <w:pPr>
        <w:pStyle w:val="908"/>
      </w:pPr>
    </w:lvl>
    <w:lvl w:ilvl="3">
      <w:start w:val="0"/>
      <w:numFmt w:val="decimal"/>
      <w:isLgl w:val="false"/>
      <w:suff w:val="tab"/>
      <w:lvlText w:val=""/>
      <w:lvlJc w:val="left"/>
      <w:pPr>
        <w:pStyle w:val="908"/>
      </w:pPr>
    </w:lvl>
    <w:lvl w:ilvl="4">
      <w:start w:val="0"/>
      <w:numFmt w:val="decimal"/>
      <w:isLgl w:val="false"/>
      <w:suff w:val="tab"/>
      <w:lvlText w:val=""/>
      <w:lvlJc w:val="left"/>
      <w:pPr>
        <w:pStyle w:val="908"/>
      </w:pPr>
    </w:lvl>
    <w:lvl w:ilvl="5">
      <w:start w:val="0"/>
      <w:numFmt w:val="decimal"/>
      <w:isLgl w:val="false"/>
      <w:suff w:val="tab"/>
      <w:lvlText w:val=""/>
      <w:lvlJc w:val="left"/>
      <w:pPr>
        <w:pStyle w:val="908"/>
      </w:pPr>
    </w:lvl>
    <w:lvl w:ilvl="6">
      <w:start w:val="0"/>
      <w:numFmt w:val="decimal"/>
      <w:isLgl w:val="false"/>
      <w:suff w:val="tab"/>
      <w:lvlText w:val=""/>
      <w:lvlJc w:val="left"/>
      <w:pPr>
        <w:pStyle w:val="908"/>
      </w:pPr>
    </w:lvl>
    <w:lvl w:ilvl="7">
      <w:start w:val="0"/>
      <w:numFmt w:val="decimal"/>
      <w:isLgl w:val="false"/>
      <w:suff w:val="tab"/>
      <w:lvlText w:val=""/>
      <w:lvlJc w:val="left"/>
      <w:pPr>
        <w:pStyle w:val="908"/>
      </w:pPr>
    </w:lvl>
    <w:lvl w:ilvl="8">
      <w:start w:val="0"/>
      <w:numFmt w:val="decimal"/>
      <w:isLgl w:val="false"/>
      <w:suff w:val="tab"/>
      <w:lvlText w:val=""/>
      <w:lvlJc w:val="left"/>
      <w:pPr>
        <w:pStyle w:val="908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8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8"/>
      </w:pPr>
    </w:lvl>
    <w:lvl w:ilvl="2">
      <w:start w:val="0"/>
      <w:numFmt w:val="decimal"/>
      <w:isLgl w:val="false"/>
      <w:suff w:val="tab"/>
      <w:lvlText w:val=""/>
      <w:lvlJc w:val="left"/>
      <w:pPr>
        <w:pStyle w:val="908"/>
      </w:pPr>
    </w:lvl>
    <w:lvl w:ilvl="3">
      <w:start w:val="0"/>
      <w:numFmt w:val="decimal"/>
      <w:isLgl w:val="false"/>
      <w:suff w:val="tab"/>
      <w:lvlText w:val=""/>
      <w:lvlJc w:val="left"/>
      <w:pPr>
        <w:pStyle w:val="908"/>
      </w:pPr>
    </w:lvl>
    <w:lvl w:ilvl="4">
      <w:start w:val="0"/>
      <w:numFmt w:val="decimal"/>
      <w:isLgl w:val="false"/>
      <w:suff w:val="tab"/>
      <w:lvlText w:val=""/>
      <w:lvlJc w:val="left"/>
      <w:pPr>
        <w:pStyle w:val="908"/>
      </w:pPr>
    </w:lvl>
    <w:lvl w:ilvl="5">
      <w:start w:val="0"/>
      <w:numFmt w:val="decimal"/>
      <w:isLgl w:val="false"/>
      <w:suff w:val="tab"/>
      <w:lvlText w:val=""/>
      <w:lvlJc w:val="left"/>
      <w:pPr>
        <w:pStyle w:val="908"/>
      </w:pPr>
    </w:lvl>
    <w:lvl w:ilvl="6">
      <w:start w:val="0"/>
      <w:numFmt w:val="decimal"/>
      <w:isLgl w:val="false"/>
      <w:suff w:val="tab"/>
      <w:lvlText w:val=""/>
      <w:lvlJc w:val="left"/>
      <w:pPr>
        <w:pStyle w:val="908"/>
      </w:pPr>
    </w:lvl>
    <w:lvl w:ilvl="7">
      <w:start w:val="0"/>
      <w:numFmt w:val="decimal"/>
      <w:isLgl w:val="false"/>
      <w:suff w:val="tab"/>
      <w:lvlText w:val=""/>
      <w:lvlJc w:val="left"/>
      <w:pPr>
        <w:pStyle w:val="908"/>
      </w:pPr>
    </w:lvl>
    <w:lvl w:ilvl="8">
      <w:start w:val="0"/>
      <w:numFmt w:val="decimal"/>
      <w:isLgl w:val="false"/>
      <w:suff w:val="tab"/>
      <w:lvlText w:val=""/>
      <w:lvlJc w:val="left"/>
      <w:pPr>
        <w:pStyle w:val="908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57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810" w:hanging="810"/>
        <w:tabs>
          <w:tab w:val="num" w:pos="-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080" w:hanging="360"/>
        <w:tabs>
          <w:tab w:val="num" w:pos="-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800" w:hanging="18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520" w:hanging="360"/>
        <w:tabs>
          <w:tab w:val="num" w:pos="-5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240" w:hanging="360"/>
        <w:tabs>
          <w:tab w:val="num" w:pos="-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3960" w:hanging="18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680" w:hanging="360"/>
        <w:tabs>
          <w:tab w:val="num" w:pos="-5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400" w:hanging="360"/>
        <w:tabs>
          <w:tab w:val="num" w:pos="-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120" w:hanging="180"/>
        <w:tabs>
          <w:tab w:val="num" w:pos="-540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810" w:hanging="810"/>
        <w:tabs>
          <w:tab w:val="num" w:pos="-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080" w:hanging="360"/>
        <w:tabs>
          <w:tab w:val="num" w:pos="-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800" w:hanging="18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520" w:hanging="360"/>
        <w:tabs>
          <w:tab w:val="num" w:pos="-5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240" w:hanging="360"/>
        <w:tabs>
          <w:tab w:val="num" w:pos="-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3960" w:hanging="18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680" w:hanging="360"/>
        <w:tabs>
          <w:tab w:val="num" w:pos="-5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400" w:hanging="360"/>
        <w:tabs>
          <w:tab w:val="num" w:pos="-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120" w:hanging="180"/>
        <w:tabs>
          <w:tab w:val="num" w:pos="-54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8"/>
      </w:pPr>
    </w:lvl>
    <w:lvl w:ilvl="2">
      <w:start w:val="0"/>
      <w:numFmt w:val="decimal"/>
      <w:isLgl w:val="false"/>
      <w:suff w:val="tab"/>
      <w:lvlText w:val=""/>
      <w:lvlJc w:val="left"/>
      <w:pPr>
        <w:pStyle w:val="908"/>
      </w:pPr>
    </w:lvl>
    <w:lvl w:ilvl="3">
      <w:start w:val="0"/>
      <w:numFmt w:val="decimal"/>
      <w:isLgl w:val="false"/>
      <w:suff w:val="tab"/>
      <w:lvlText w:val=""/>
      <w:lvlJc w:val="left"/>
      <w:pPr>
        <w:pStyle w:val="908"/>
      </w:pPr>
    </w:lvl>
    <w:lvl w:ilvl="4">
      <w:start w:val="0"/>
      <w:numFmt w:val="decimal"/>
      <w:isLgl w:val="false"/>
      <w:suff w:val="tab"/>
      <w:lvlText w:val=""/>
      <w:lvlJc w:val="left"/>
      <w:pPr>
        <w:pStyle w:val="908"/>
      </w:pPr>
    </w:lvl>
    <w:lvl w:ilvl="5">
      <w:start w:val="0"/>
      <w:numFmt w:val="decimal"/>
      <w:isLgl w:val="false"/>
      <w:suff w:val="tab"/>
      <w:lvlText w:val=""/>
      <w:lvlJc w:val="left"/>
      <w:pPr>
        <w:pStyle w:val="908"/>
      </w:pPr>
    </w:lvl>
    <w:lvl w:ilvl="6">
      <w:start w:val="0"/>
      <w:numFmt w:val="decimal"/>
      <w:isLgl w:val="false"/>
      <w:suff w:val="tab"/>
      <w:lvlText w:val=""/>
      <w:lvlJc w:val="left"/>
      <w:pPr>
        <w:pStyle w:val="908"/>
      </w:pPr>
    </w:lvl>
    <w:lvl w:ilvl="7">
      <w:start w:val="0"/>
      <w:numFmt w:val="decimal"/>
      <w:isLgl w:val="false"/>
      <w:suff w:val="tab"/>
      <w:lvlText w:val=""/>
      <w:lvlJc w:val="left"/>
      <w:pPr>
        <w:pStyle w:val="908"/>
      </w:pPr>
    </w:lvl>
    <w:lvl w:ilvl="8">
      <w:start w:val="0"/>
      <w:numFmt w:val="decimal"/>
      <w:isLgl w:val="false"/>
      <w:suff w:val="tab"/>
      <w:lvlText w:val=""/>
      <w:lvlJc w:val="left"/>
      <w:pPr>
        <w:pStyle w:val="908"/>
      </w:pPr>
    </w:lvl>
  </w:abstractNum>
  <w:num w:numId="1">
    <w:abstractNumId w:val="10"/>
  </w:num>
  <w:num w:numId="2">
    <w:abstractNumId w:val="31"/>
  </w:num>
  <w:num w:numId="3">
    <w:abstractNumId w:val="38"/>
  </w:num>
  <w:num w:numId="4">
    <w:abstractNumId w:val="41"/>
  </w:num>
  <w:num w:numId="5">
    <w:abstractNumId w:val="18"/>
  </w:num>
  <w:num w:numId="6">
    <w:abstractNumId w:val="5"/>
  </w:num>
  <w:num w:numId="7">
    <w:abstractNumId w:val="22"/>
  </w:num>
  <w:num w:numId="8">
    <w:abstractNumId w:val="45"/>
  </w:num>
  <w:num w:numId="9">
    <w:abstractNumId w:val="33"/>
  </w:num>
  <w:num w:numId="10">
    <w:abstractNumId w:val="1"/>
  </w:num>
  <w:num w:numId="11">
    <w:abstractNumId w:val="36"/>
  </w:num>
  <w:num w:numId="12">
    <w:abstractNumId w:val="37"/>
  </w:num>
  <w:num w:numId="13">
    <w:abstractNumId w:val="12"/>
  </w:num>
  <w:num w:numId="14">
    <w:abstractNumId w:val="20"/>
  </w:num>
  <w:num w:numId="15">
    <w:abstractNumId w:val="7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4"/>
  </w:num>
  <w:num w:numId="19">
    <w:abstractNumId w:val="0"/>
  </w:num>
  <w:num w:numId="20">
    <w:abstractNumId w:val="6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40"/>
  </w:num>
  <w:num w:numId="25">
    <w:abstractNumId w:val="4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</w:num>
  <w:num w:numId="29">
    <w:abstractNumId w:val="3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7"/>
  </w:num>
  <w:num w:numId="37">
    <w:abstractNumId w:val="26"/>
  </w:num>
  <w:num w:numId="38">
    <w:abstractNumId w:val="2"/>
  </w:num>
  <w:num w:numId="39">
    <w:abstractNumId w:val="44"/>
  </w:num>
  <w:num w:numId="40">
    <w:abstractNumId w:val="43"/>
  </w:num>
  <w:num w:numId="41">
    <w:abstractNumId w:val="23"/>
  </w:num>
  <w:num w:numId="42">
    <w:abstractNumId w:val="17"/>
  </w:num>
  <w:num w:numId="43">
    <w:abstractNumId w:val="4"/>
  </w:num>
  <w:num w:numId="44">
    <w:abstractNumId w:val="32"/>
  </w:num>
  <w:num w:numId="45">
    <w:abstractNumId w:val="30"/>
  </w:num>
  <w:num w:numId="46">
    <w:abstractNumId w:val="21"/>
  </w:num>
  <w:num w:numId="47">
    <w:abstractNumId w:val="24"/>
  </w:num>
  <w:num w:numId="48">
    <w:abstractNumId w:val="3"/>
  </w:num>
  <w:num w:numId="49">
    <w:abstractNumId w:val="2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0">
    <w:name w:val="Heading 1"/>
    <w:basedOn w:val="908"/>
    <w:next w:val="908"/>
    <w:link w:val="73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1">
    <w:name w:val="Heading 1 Char"/>
    <w:link w:val="730"/>
    <w:uiPriority w:val="9"/>
    <w:rPr>
      <w:rFonts w:ascii="Arial" w:hAnsi="Arial" w:eastAsia="Arial" w:cs="Arial"/>
      <w:sz w:val="40"/>
      <w:szCs w:val="40"/>
    </w:rPr>
  </w:style>
  <w:style w:type="paragraph" w:styleId="732">
    <w:name w:val="Heading 2"/>
    <w:basedOn w:val="908"/>
    <w:next w:val="908"/>
    <w:link w:val="73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3">
    <w:name w:val="Heading 2 Char"/>
    <w:link w:val="732"/>
    <w:uiPriority w:val="9"/>
    <w:rPr>
      <w:rFonts w:ascii="Arial" w:hAnsi="Arial" w:eastAsia="Arial" w:cs="Arial"/>
      <w:sz w:val="34"/>
    </w:rPr>
  </w:style>
  <w:style w:type="paragraph" w:styleId="734">
    <w:name w:val="Heading 3"/>
    <w:basedOn w:val="908"/>
    <w:next w:val="908"/>
    <w:link w:val="7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5">
    <w:name w:val="Heading 3 Char"/>
    <w:link w:val="734"/>
    <w:uiPriority w:val="9"/>
    <w:rPr>
      <w:rFonts w:ascii="Arial" w:hAnsi="Arial" w:eastAsia="Arial" w:cs="Arial"/>
      <w:sz w:val="30"/>
      <w:szCs w:val="30"/>
    </w:rPr>
  </w:style>
  <w:style w:type="paragraph" w:styleId="736">
    <w:name w:val="Heading 4"/>
    <w:basedOn w:val="908"/>
    <w:next w:val="908"/>
    <w:link w:val="7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7">
    <w:name w:val="Heading 4 Char"/>
    <w:link w:val="736"/>
    <w:uiPriority w:val="9"/>
    <w:rPr>
      <w:rFonts w:ascii="Arial" w:hAnsi="Arial" w:eastAsia="Arial" w:cs="Arial"/>
      <w:b/>
      <w:bCs/>
      <w:sz w:val="26"/>
      <w:szCs w:val="26"/>
    </w:rPr>
  </w:style>
  <w:style w:type="paragraph" w:styleId="738">
    <w:name w:val="Heading 5"/>
    <w:basedOn w:val="908"/>
    <w:next w:val="908"/>
    <w:link w:val="73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9">
    <w:name w:val="Heading 5 Char"/>
    <w:link w:val="738"/>
    <w:uiPriority w:val="9"/>
    <w:rPr>
      <w:rFonts w:ascii="Arial" w:hAnsi="Arial" w:eastAsia="Arial" w:cs="Arial"/>
      <w:b/>
      <w:bCs/>
      <w:sz w:val="24"/>
      <w:szCs w:val="24"/>
    </w:rPr>
  </w:style>
  <w:style w:type="paragraph" w:styleId="740">
    <w:name w:val="Heading 6"/>
    <w:basedOn w:val="908"/>
    <w:next w:val="908"/>
    <w:link w:val="7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1">
    <w:name w:val="Heading 6 Char"/>
    <w:link w:val="740"/>
    <w:uiPriority w:val="9"/>
    <w:rPr>
      <w:rFonts w:ascii="Arial" w:hAnsi="Arial" w:eastAsia="Arial" w:cs="Arial"/>
      <w:b/>
      <w:bCs/>
      <w:sz w:val="22"/>
      <w:szCs w:val="22"/>
    </w:rPr>
  </w:style>
  <w:style w:type="paragraph" w:styleId="742">
    <w:name w:val="Heading 7"/>
    <w:basedOn w:val="908"/>
    <w:next w:val="908"/>
    <w:link w:val="7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3">
    <w:name w:val="Heading 7 Char"/>
    <w:link w:val="7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4">
    <w:name w:val="Heading 8"/>
    <w:basedOn w:val="908"/>
    <w:next w:val="908"/>
    <w:link w:val="7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5">
    <w:name w:val="Heading 8 Char"/>
    <w:link w:val="744"/>
    <w:uiPriority w:val="9"/>
    <w:rPr>
      <w:rFonts w:ascii="Arial" w:hAnsi="Arial" w:eastAsia="Arial" w:cs="Arial"/>
      <w:i/>
      <w:iCs/>
      <w:sz w:val="22"/>
      <w:szCs w:val="22"/>
    </w:rPr>
  </w:style>
  <w:style w:type="paragraph" w:styleId="746">
    <w:name w:val="Heading 9"/>
    <w:basedOn w:val="908"/>
    <w:next w:val="908"/>
    <w:link w:val="7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7">
    <w:name w:val="Heading 9 Char"/>
    <w:link w:val="746"/>
    <w:uiPriority w:val="9"/>
    <w:rPr>
      <w:rFonts w:ascii="Arial" w:hAnsi="Arial" w:eastAsia="Arial" w:cs="Arial"/>
      <w:i/>
      <w:iCs/>
      <w:sz w:val="21"/>
      <w:szCs w:val="21"/>
    </w:rPr>
  </w:style>
  <w:style w:type="paragraph" w:styleId="748">
    <w:name w:val="List Paragraph"/>
    <w:basedOn w:val="908"/>
    <w:uiPriority w:val="34"/>
    <w:qFormat/>
    <w:pPr>
      <w:contextualSpacing/>
      <w:ind w:left="720"/>
    </w:pPr>
  </w:style>
  <w:style w:type="paragraph" w:styleId="749">
    <w:name w:val="No Spacing"/>
    <w:uiPriority w:val="1"/>
    <w:qFormat/>
    <w:pPr>
      <w:spacing w:before="0" w:after="0" w:line="240" w:lineRule="auto"/>
    </w:pPr>
  </w:style>
  <w:style w:type="paragraph" w:styleId="750">
    <w:name w:val="Title"/>
    <w:basedOn w:val="908"/>
    <w:next w:val="908"/>
    <w:link w:val="75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1">
    <w:name w:val="Title Char"/>
    <w:link w:val="750"/>
    <w:uiPriority w:val="10"/>
    <w:rPr>
      <w:sz w:val="48"/>
      <w:szCs w:val="48"/>
    </w:rPr>
  </w:style>
  <w:style w:type="paragraph" w:styleId="752">
    <w:name w:val="Subtitle"/>
    <w:basedOn w:val="908"/>
    <w:next w:val="908"/>
    <w:link w:val="753"/>
    <w:uiPriority w:val="11"/>
    <w:qFormat/>
    <w:pPr>
      <w:spacing w:before="200" w:after="200"/>
    </w:pPr>
    <w:rPr>
      <w:sz w:val="24"/>
      <w:szCs w:val="24"/>
    </w:rPr>
  </w:style>
  <w:style w:type="character" w:styleId="753">
    <w:name w:val="Subtitle Char"/>
    <w:link w:val="752"/>
    <w:uiPriority w:val="11"/>
    <w:rPr>
      <w:sz w:val="24"/>
      <w:szCs w:val="24"/>
    </w:rPr>
  </w:style>
  <w:style w:type="paragraph" w:styleId="754">
    <w:name w:val="Quote"/>
    <w:basedOn w:val="908"/>
    <w:next w:val="908"/>
    <w:link w:val="755"/>
    <w:uiPriority w:val="29"/>
    <w:qFormat/>
    <w:pPr>
      <w:ind w:left="720" w:right="720"/>
    </w:pPr>
    <w:rPr>
      <w:i/>
    </w:rPr>
  </w:style>
  <w:style w:type="character" w:styleId="755">
    <w:name w:val="Quote Char"/>
    <w:link w:val="754"/>
    <w:uiPriority w:val="29"/>
    <w:rPr>
      <w:i/>
    </w:rPr>
  </w:style>
  <w:style w:type="paragraph" w:styleId="756">
    <w:name w:val="Intense Quote"/>
    <w:basedOn w:val="908"/>
    <w:next w:val="908"/>
    <w:link w:val="75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7">
    <w:name w:val="Intense Quote Char"/>
    <w:link w:val="756"/>
    <w:uiPriority w:val="30"/>
    <w:rPr>
      <w:i/>
    </w:rPr>
  </w:style>
  <w:style w:type="paragraph" w:styleId="758">
    <w:name w:val="Header"/>
    <w:basedOn w:val="908"/>
    <w:link w:val="75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9">
    <w:name w:val="Header Char"/>
    <w:link w:val="758"/>
    <w:uiPriority w:val="99"/>
  </w:style>
  <w:style w:type="paragraph" w:styleId="760">
    <w:name w:val="Footer"/>
    <w:basedOn w:val="908"/>
    <w:link w:val="7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1">
    <w:name w:val="Footer Char"/>
    <w:link w:val="760"/>
    <w:uiPriority w:val="99"/>
  </w:style>
  <w:style w:type="paragraph" w:styleId="762">
    <w:name w:val="Caption"/>
    <w:basedOn w:val="908"/>
    <w:next w:val="9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3">
    <w:name w:val="Caption Char"/>
    <w:basedOn w:val="762"/>
    <w:link w:val="760"/>
    <w:uiPriority w:val="99"/>
  </w:style>
  <w:style w:type="table" w:styleId="76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0">
    <w:name w:val="Hyperlink"/>
    <w:uiPriority w:val="99"/>
    <w:unhideWhenUsed/>
    <w:rPr>
      <w:color w:val="0000ff" w:themeColor="hyperlink"/>
      <w:u w:val="single"/>
    </w:rPr>
  </w:style>
  <w:style w:type="paragraph" w:styleId="891">
    <w:name w:val="footnote text"/>
    <w:basedOn w:val="908"/>
    <w:link w:val="892"/>
    <w:uiPriority w:val="99"/>
    <w:semiHidden/>
    <w:unhideWhenUsed/>
    <w:pPr>
      <w:spacing w:after="40" w:line="240" w:lineRule="auto"/>
    </w:pPr>
    <w:rPr>
      <w:sz w:val="18"/>
    </w:rPr>
  </w:style>
  <w:style w:type="character" w:styleId="892">
    <w:name w:val="Footnote Text Char"/>
    <w:link w:val="891"/>
    <w:uiPriority w:val="99"/>
    <w:rPr>
      <w:sz w:val="18"/>
    </w:rPr>
  </w:style>
  <w:style w:type="character" w:styleId="893">
    <w:name w:val="footnote reference"/>
    <w:uiPriority w:val="99"/>
    <w:unhideWhenUsed/>
    <w:rPr>
      <w:vertAlign w:val="superscript"/>
    </w:rPr>
  </w:style>
  <w:style w:type="paragraph" w:styleId="894">
    <w:name w:val="endnote text"/>
    <w:basedOn w:val="908"/>
    <w:link w:val="895"/>
    <w:uiPriority w:val="99"/>
    <w:semiHidden/>
    <w:unhideWhenUsed/>
    <w:pPr>
      <w:spacing w:after="0" w:line="240" w:lineRule="auto"/>
    </w:pPr>
    <w:rPr>
      <w:sz w:val="20"/>
    </w:rPr>
  </w:style>
  <w:style w:type="character" w:styleId="895">
    <w:name w:val="Endnote Text Char"/>
    <w:link w:val="894"/>
    <w:uiPriority w:val="99"/>
    <w:rPr>
      <w:sz w:val="20"/>
    </w:rPr>
  </w:style>
  <w:style w:type="character" w:styleId="896">
    <w:name w:val="endnote reference"/>
    <w:uiPriority w:val="99"/>
    <w:semiHidden/>
    <w:unhideWhenUsed/>
    <w:rPr>
      <w:vertAlign w:val="superscript"/>
    </w:rPr>
  </w:style>
  <w:style w:type="paragraph" w:styleId="897">
    <w:name w:val="toc 1"/>
    <w:basedOn w:val="908"/>
    <w:next w:val="908"/>
    <w:uiPriority w:val="39"/>
    <w:unhideWhenUsed/>
    <w:pPr>
      <w:ind w:left="0" w:right="0" w:firstLine="0"/>
      <w:spacing w:after="57"/>
    </w:pPr>
  </w:style>
  <w:style w:type="paragraph" w:styleId="898">
    <w:name w:val="toc 2"/>
    <w:basedOn w:val="908"/>
    <w:next w:val="908"/>
    <w:uiPriority w:val="39"/>
    <w:unhideWhenUsed/>
    <w:pPr>
      <w:ind w:left="283" w:right="0" w:firstLine="0"/>
      <w:spacing w:after="57"/>
    </w:pPr>
  </w:style>
  <w:style w:type="paragraph" w:styleId="899">
    <w:name w:val="toc 3"/>
    <w:basedOn w:val="908"/>
    <w:next w:val="908"/>
    <w:uiPriority w:val="39"/>
    <w:unhideWhenUsed/>
    <w:pPr>
      <w:ind w:left="567" w:right="0" w:firstLine="0"/>
      <w:spacing w:after="57"/>
    </w:pPr>
  </w:style>
  <w:style w:type="paragraph" w:styleId="900">
    <w:name w:val="toc 4"/>
    <w:basedOn w:val="908"/>
    <w:next w:val="908"/>
    <w:uiPriority w:val="39"/>
    <w:unhideWhenUsed/>
    <w:pPr>
      <w:ind w:left="850" w:right="0" w:firstLine="0"/>
      <w:spacing w:after="57"/>
    </w:pPr>
  </w:style>
  <w:style w:type="paragraph" w:styleId="901">
    <w:name w:val="toc 5"/>
    <w:basedOn w:val="908"/>
    <w:next w:val="908"/>
    <w:uiPriority w:val="39"/>
    <w:unhideWhenUsed/>
    <w:pPr>
      <w:ind w:left="1134" w:right="0" w:firstLine="0"/>
      <w:spacing w:after="57"/>
    </w:pPr>
  </w:style>
  <w:style w:type="paragraph" w:styleId="902">
    <w:name w:val="toc 6"/>
    <w:basedOn w:val="908"/>
    <w:next w:val="908"/>
    <w:uiPriority w:val="39"/>
    <w:unhideWhenUsed/>
    <w:pPr>
      <w:ind w:left="1417" w:right="0" w:firstLine="0"/>
      <w:spacing w:after="57"/>
    </w:pPr>
  </w:style>
  <w:style w:type="paragraph" w:styleId="903">
    <w:name w:val="toc 7"/>
    <w:basedOn w:val="908"/>
    <w:next w:val="908"/>
    <w:uiPriority w:val="39"/>
    <w:unhideWhenUsed/>
    <w:pPr>
      <w:ind w:left="1701" w:right="0" w:firstLine="0"/>
      <w:spacing w:after="57"/>
    </w:pPr>
  </w:style>
  <w:style w:type="paragraph" w:styleId="904">
    <w:name w:val="toc 8"/>
    <w:basedOn w:val="908"/>
    <w:next w:val="908"/>
    <w:uiPriority w:val="39"/>
    <w:unhideWhenUsed/>
    <w:pPr>
      <w:ind w:left="1984" w:right="0" w:firstLine="0"/>
      <w:spacing w:after="57"/>
    </w:pPr>
  </w:style>
  <w:style w:type="paragraph" w:styleId="905">
    <w:name w:val="toc 9"/>
    <w:basedOn w:val="908"/>
    <w:next w:val="908"/>
    <w:uiPriority w:val="39"/>
    <w:unhideWhenUsed/>
    <w:pPr>
      <w:ind w:left="2268" w:right="0" w:firstLine="0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908"/>
    <w:next w:val="908"/>
    <w:uiPriority w:val="99"/>
    <w:unhideWhenUsed/>
    <w:pPr>
      <w:spacing w:after="0" w:afterAutospacing="0"/>
    </w:pPr>
  </w:style>
  <w:style w:type="paragraph" w:styleId="908" w:default="1">
    <w:name w:val="Normal"/>
    <w:next w:val="908"/>
    <w:link w:val="908"/>
    <w:qFormat/>
    <w:rPr>
      <w:sz w:val="24"/>
      <w:szCs w:val="24"/>
      <w:lang w:val="ru-RU" w:eastAsia="ru-RU" w:bidi="ar-SA"/>
    </w:rPr>
  </w:style>
  <w:style w:type="paragraph" w:styleId="909">
    <w:name w:val="Заголовок 1"/>
    <w:basedOn w:val="908"/>
    <w:next w:val="908"/>
    <w:link w:val="945"/>
    <w:qFormat/>
    <w:pPr>
      <w:jc w:val="center"/>
      <w:keepNext/>
      <w:outlineLvl w:val="0"/>
    </w:pPr>
    <w:rPr>
      <w:b/>
      <w:sz w:val="22"/>
      <w:szCs w:val="20"/>
    </w:rPr>
  </w:style>
  <w:style w:type="paragraph" w:styleId="910">
    <w:name w:val="Заголовок 2"/>
    <w:basedOn w:val="908"/>
    <w:next w:val="908"/>
    <w:link w:val="94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11">
    <w:name w:val="Заголовок 3"/>
    <w:basedOn w:val="908"/>
    <w:next w:val="908"/>
    <w:link w:val="93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912">
    <w:name w:val="Заголовок 4"/>
    <w:basedOn w:val="908"/>
    <w:next w:val="908"/>
    <w:link w:val="96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913">
    <w:name w:val="Заголовок 5"/>
    <w:basedOn w:val="908"/>
    <w:next w:val="908"/>
    <w:link w:val="96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914">
    <w:name w:val="Заголовок 6"/>
    <w:basedOn w:val="908"/>
    <w:next w:val="908"/>
    <w:link w:val="96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915">
    <w:name w:val="Заголовок 7"/>
    <w:basedOn w:val="908"/>
    <w:next w:val="908"/>
    <w:link w:val="96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916">
    <w:name w:val="Заголовок 8"/>
    <w:basedOn w:val="908"/>
    <w:next w:val="908"/>
    <w:link w:val="96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917">
    <w:name w:val="Заголовок 9"/>
    <w:basedOn w:val="908"/>
    <w:next w:val="908"/>
    <w:link w:val="96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918">
    <w:name w:val="Основной шрифт абзаца"/>
    <w:next w:val="918"/>
    <w:link w:val="908"/>
    <w:semiHidden/>
  </w:style>
  <w:style w:type="table" w:styleId="919">
    <w:name w:val="Обычная таблица"/>
    <w:next w:val="919"/>
    <w:link w:val="908"/>
    <w:semiHidden/>
    <w:tblPr/>
  </w:style>
  <w:style w:type="numbering" w:styleId="920">
    <w:name w:val="Нет списка"/>
    <w:next w:val="920"/>
    <w:link w:val="908"/>
    <w:uiPriority w:val="99"/>
    <w:semiHidden/>
  </w:style>
  <w:style w:type="table" w:styleId="921">
    <w:name w:val="Сетка таблицы"/>
    <w:basedOn w:val="919"/>
    <w:next w:val="921"/>
    <w:link w:val="908"/>
    <w:tblPr/>
  </w:style>
  <w:style w:type="character" w:styleId="922">
    <w:name w:val="Гиперссылка"/>
    <w:next w:val="922"/>
    <w:link w:val="908"/>
    <w:uiPriority w:val="99"/>
    <w:rPr>
      <w:color w:val="0000ff"/>
      <w:u w:val="single"/>
    </w:rPr>
  </w:style>
  <w:style w:type="paragraph" w:styleId="923">
    <w:name w:val="Текст выноски"/>
    <w:basedOn w:val="908"/>
    <w:next w:val="923"/>
    <w:link w:val="959"/>
    <w:uiPriority w:val="99"/>
    <w:semiHidden/>
    <w:rPr>
      <w:rFonts w:ascii="Tahoma" w:hAnsi="Tahoma" w:cs="Tahoma"/>
      <w:sz w:val="16"/>
      <w:szCs w:val="16"/>
    </w:rPr>
  </w:style>
  <w:style w:type="paragraph" w:styleId="924">
    <w:name w:val="Абзац списка,мой"/>
    <w:basedOn w:val="908"/>
    <w:next w:val="924"/>
    <w:link w:val="1014"/>
    <w:uiPriority w:val="34"/>
    <w:qFormat/>
    <w:pPr>
      <w:contextualSpacing/>
      <w:ind w:left="720"/>
    </w:pPr>
  </w:style>
  <w:style w:type="paragraph" w:styleId="925">
    <w:name w:val="Основной текст с отступом"/>
    <w:basedOn w:val="908"/>
    <w:next w:val="925"/>
    <w:link w:val="926"/>
    <w:uiPriority w:val="99"/>
    <w:unhideWhenUsed/>
    <w:pPr>
      <w:ind w:firstLine="708"/>
      <w:jc w:val="both"/>
    </w:pPr>
    <w:rPr>
      <w:lang w:val="en-US" w:eastAsia="en-US"/>
    </w:rPr>
  </w:style>
  <w:style w:type="character" w:styleId="926">
    <w:name w:val="Основной текст с отступом Знак"/>
    <w:next w:val="926"/>
    <w:link w:val="925"/>
    <w:uiPriority w:val="99"/>
    <w:rPr>
      <w:sz w:val="24"/>
      <w:szCs w:val="24"/>
      <w:lang w:val="en-US" w:eastAsia="en-US"/>
    </w:rPr>
  </w:style>
  <w:style w:type="paragraph" w:styleId="927">
    <w:name w:val="Основной текст"/>
    <w:basedOn w:val="908"/>
    <w:next w:val="927"/>
    <w:link w:val="928"/>
    <w:uiPriority w:val="99"/>
    <w:unhideWhenUsed/>
    <w:pPr>
      <w:spacing w:after="120"/>
    </w:pPr>
    <w:rPr>
      <w:lang w:val="en-US" w:eastAsia="en-US"/>
    </w:rPr>
  </w:style>
  <w:style w:type="character" w:styleId="928">
    <w:name w:val="Основной текст Знак"/>
    <w:next w:val="928"/>
    <w:link w:val="927"/>
    <w:uiPriority w:val="99"/>
    <w:rPr>
      <w:sz w:val="24"/>
      <w:szCs w:val="24"/>
    </w:rPr>
  </w:style>
  <w:style w:type="paragraph" w:styleId="929">
    <w:name w:val="ConsPlusNormal"/>
    <w:next w:val="929"/>
    <w:link w:val="936"/>
    <w:qFormat/>
    <w:rPr>
      <w:sz w:val="24"/>
      <w:szCs w:val="24"/>
      <w:lang w:val="ru-RU" w:eastAsia="ru-RU" w:bidi="ar-SA"/>
    </w:rPr>
  </w:style>
  <w:style w:type="character" w:styleId="930">
    <w:name w:val="Основной текст_"/>
    <w:next w:val="930"/>
    <w:link w:val="931"/>
    <w:rPr>
      <w:sz w:val="27"/>
      <w:szCs w:val="27"/>
      <w:shd w:val="clear" w:color="auto" w:fill="ffffff"/>
    </w:rPr>
  </w:style>
  <w:style w:type="paragraph" w:styleId="931">
    <w:name w:val="Основной текст1"/>
    <w:basedOn w:val="908"/>
    <w:next w:val="931"/>
    <w:link w:val="93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32">
    <w:name w:val="ConsPlusCell"/>
    <w:next w:val="932"/>
    <w:link w:val="908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933">
    <w:name w:val="ConsPlusTitle"/>
    <w:next w:val="933"/>
    <w:link w:val="908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34">
    <w:name w:val="ConsPlusNonformat"/>
    <w:next w:val="934"/>
    <w:link w:val="90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35">
    <w:name w:val="Заголовок 3 Знак"/>
    <w:next w:val="935"/>
    <w:link w:val="91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36">
    <w:name w:val="ConsPlusNormal Знак"/>
    <w:next w:val="936"/>
    <w:link w:val="929"/>
    <w:rPr>
      <w:sz w:val="24"/>
      <w:szCs w:val="24"/>
    </w:rPr>
  </w:style>
  <w:style w:type="character" w:styleId="937">
    <w:name w:val="Название Знак"/>
    <w:next w:val="937"/>
    <w:link w:val="908"/>
    <w:rPr>
      <w:rFonts w:ascii="Cambria" w:hAnsi="Cambria" w:eastAsia="Times New Roman" w:cs="Times New Roman"/>
      <w:b/>
      <w:bCs/>
      <w:sz w:val="32"/>
      <w:szCs w:val="32"/>
    </w:rPr>
  </w:style>
  <w:style w:type="paragraph" w:styleId="938">
    <w:name w:val="Заголовок"/>
    <w:basedOn w:val="908"/>
    <w:next w:val="908"/>
    <w:link w:val="939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39">
    <w:name w:val="Заголовок Знак"/>
    <w:next w:val="939"/>
    <w:link w:val="93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40">
    <w:name w:val="Без интервала"/>
    <w:next w:val="940"/>
    <w:link w:val="90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41">
    <w:name w:val="Заголовок №2_"/>
    <w:next w:val="941"/>
    <w:link w:val="942"/>
    <w:rPr>
      <w:sz w:val="19"/>
      <w:szCs w:val="19"/>
      <w:shd w:val="clear" w:color="auto" w:fill="ffffff"/>
    </w:rPr>
  </w:style>
  <w:style w:type="paragraph" w:styleId="942">
    <w:name w:val="Заголовок №2"/>
    <w:basedOn w:val="908"/>
    <w:next w:val="942"/>
    <w:link w:val="941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43">
    <w:name w:val="Основной текст + Интервал 0 pt"/>
    <w:next w:val="943"/>
    <w:link w:val="90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44">
    <w:name w:val="Обычный (веб)"/>
    <w:basedOn w:val="908"/>
    <w:next w:val="944"/>
    <w:link w:val="908"/>
    <w:uiPriority w:val="99"/>
    <w:unhideWhenUsed/>
    <w:pPr>
      <w:spacing w:before="100" w:beforeAutospacing="1" w:after="100" w:afterAutospacing="1"/>
    </w:pPr>
  </w:style>
  <w:style w:type="character" w:styleId="945">
    <w:name w:val="Заголовок 1 Знак"/>
    <w:next w:val="945"/>
    <w:link w:val="909"/>
    <w:rPr>
      <w:b/>
      <w:sz w:val="22"/>
    </w:rPr>
  </w:style>
  <w:style w:type="numbering" w:styleId="946">
    <w:name w:val="Стиль1"/>
    <w:next w:val="946"/>
    <w:link w:val="908"/>
    <w:uiPriority w:val="99"/>
    <w:pPr>
      <w:numPr>
        <w:numId w:val="1"/>
      </w:numPr>
    </w:pPr>
  </w:style>
  <w:style w:type="character" w:styleId="947">
    <w:name w:val="Строгий"/>
    <w:next w:val="947"/>
    <w:link w:val="908"/>
    <w:uiPriority w:val="22"/>
    <w:qFormat/>
    <w:rPr>
      <w:b/>
      <w:bCs/>
    </w:rPr>
  </w:style>
  <w:style w:type="character" w:styleId="948">
    <w:name w:val="Заголовок 2 Знак"/>
    <w:next w:val="948"/>
    <w:link w:val="91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49">
    <w:name w:val="Основной текст 2"/>
    <w:basedOn w:val="908"/>
    <w:next w:val="949"/>
    <w:link w:val="950"/>
    <w:semiHidden/>
    <w:unhideWhenUsed/>
    <w:pPr>
      <w:spacing w:after="120" w:line="480" w:lineRule="auto"/>
    </w:pPr>
  </w:style>
  <w:style w:type="character" w:styleId="950">
    <w:name w:val="Основной текст 2 Знак"/>
    <w:next w:val="950"/>
    <w:link w:val="949"/>
    <w:semiHidden/>
    <w:rPr>
      <w:sz w:val="24"/>
      <w:szCs w:val="24"/>
    </w:rPr>
  </w:style>
  <w:style w:type="table" w:styleId="951">
    <w:name w:val="Сетка таблицы1"/>
    <w:basedOn w:val="919"/>
    <w:next w:val="921"/>
    <w:link w:val="90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52">
    <w:name w:val="ConsNonformat"/>
    <w:next w:val="952"/>
    <w:link w:val="90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53">
    <w:name w:val="Основной текст7"/>
    <w:basedOn w:val="908"/>
    <w:next w:val="953"/>
    <w:link w:val="90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54">
    <w:name w:val="Верхний колонтитул"/>
    <w:basedOn w:val="908"/>
    <w:next w:val="954"/>
    <w:link w:val="95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5">
    <w:name w:val="Верхний колонтитул Знак"/>
    <w:next w:val="955"/>
    <w:link w:val="954"/>
    <w:uiPriority w:val="99"/>
    <w:rPr>
      <w:sz w:val="24"/>
      <w:szCs w:val="24"/>
      <w:lang w:val="en-US" w:eastAsia="en-US"/>
    </w:rPr>
  </w:style>
  <w:style w:type="paragraph" w:styleId="956">
    <w:name w:val="Нижний колонтитул"/>
    <w:basedOn w:val="908"/>
    <w:next w:val="956"/>
    <w:link w:val="95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7">
    <w:name w:val="Нижний колонтитул Знак"/>
    <w:next w:val="957"/>
    <w:link w:val="956"/>
    <w:uiPriority w:val="99"/>
    <w:rPr>
      <w:sz w:val="24"/>
      <w:szCs w:val="24"/>
      <w:lang w:val="en-US" w:eastAsia="en-US"/>
    </w:rPr>
  </w:style>
  <w:style w:type="numbering" w:styleId="958">
    <w:name w:val="Нет списка1"/>
    <w:next w:val="920"/>
    <w:link w:val="908"/>
    <w:uiPriority w:val="99"/>
    <w:semiHidden/>
    <w:unhideWhenUsed/>
  </w:style>
  <w:style w:type="character" w:styleId="959">
    <w:name w:val="Текст выноски Знак"/>
    <w:next w:val="959"/>
    <w:link w:val="923"/>
    <w:uiPriority w:val="99"/>
    <w:semiHidden/>
    <w:rPr>
      <w:rFonts w:ascii="Tahoma" w:hAnsi="Tahoma" w:cs="Tahoma"/>
      <w:sz w:val="16"/>
      <w:szCs w:val="16"/>
    </w:rPr>
  </w:style>
  <w:style w:type="paragraph" w:styleId="960">
    <w:name w:val=" Знак"/>
    <w:basedOn w:val="908"/>
    <w:next w:val="960"/>
    <w:link w:val="90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61">
    <w:name w:val="Нет списка2"/>
    <w:next w:val="920"/>
    <w:link w:val="908"/>
    <w:uiPriority w:val="99"/>
    <w:semiHidden/>
    <w:unhideWhenUsed/>
  </w:style>
  <w:style w:type="numbering" w:styleId="962">
    <w:name w:val="Нет списка3"/>
    <w:next w:val="920"/>
    <w:link w:val="908"/>
    <w:uiPriority w:val="99"/>
    <w:semiHidden/>
    <w:unhideWhenUsed/>
  </w:style>
  <w:style w:type="paragraph" w:styleId="963">
    <w:name w:val="Default"/>
    <w:next w:val="963"/>
    <w:link w:val="908"/>
    <w:rPr>
      <w:color w:val="000000"/>
      <w:sz w:val="24"/>
      <w:szCs w:val="24"/>
      <w:lang w:val="ru-RU" w:eastAsia="ru-RU" w:bidi="ar-SA"/>
    </w:rPr>
  </w:style>
  <w:style w:type="character" w:styleId="964">
    <w:name w:val="Заголовок 4 Знак"/>
    <w:next w:val="964"/>
    <w:link w:val="912"/>
    <w:uiPriority w:val="9"/>
    <w:semiHidden/>
    <w:rPr>
      <w:rFonts w:ascii="Calibri" w:hAnsi="Calibri"/>
      <w:b/>
      <w:bCs/>
      <w:sz w:val="28"/>
      <w:szCs w:val="28"/>
    </w:rPr>
  </w:style>
  <w:style w:type="character" w:styleId="965">
    <w:name w:val="Заголовок 5 Знак"/>
    <w:next w:val="965"/>
    <w:link w:val="91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66">
    <w:name w:val="Заголовок 6 Знак"/>
    <w:next w:val="966"/>
    <w:link w:val="914"/>
    <w:uiPriority w:val="9"/>
    <w:semiHidden/>
    <w:rPr>
      <w:rFonts w:ascii="Calibri" w:hAnsi="Calibri"/>
      <w:b/>
      <w:bCs/>
      <w:sz w:val="22"/>
      <w:szCs w:val="22"/>
    </w:rPr>
  </w:style>
  <w:style w:type="character" w:styleId="967">
    <w:name w:val="Заголовок 7 Знак"/>
    <w:next w:val="967"/>
    <w:link w:val="915"/>
    <w:uiPriority w:val="9"/>
    <w:semiHidden/>
    <w:rPr>
      <w:rFonts w:ascii="Calibri" w:hAnsi="Calibri"/>
      <w:sz w:val="22"/>
      <w:szCs w:val="22"/>
    </w:rPr>
  </w:style>
  <w:style w:type="character" w:styleId="968">
    <w:name w:val="Заголовок 8 Знак"/>
    <w:next w:val="968"/>
    <w:link w:val="916"/>
    <w:uiPriority w:val="9"/>
    <w:semiHidden/>
    <w:rPr>
      <w:rFonts w:ascii="Calibri" w:hAnsi="Calibri"/>
      <w:i/>
      <w:iCs/>
      <w:sz w:val="22"/>
      <w:szCs w:val="22"/>
    </w:rPr>
  </w:style>
  <w:style w:type="character" w:styleId="969">
    <w:name w:val="Заголовок 9 Знак"/>
    <w:next w:val="969"/>
    <w:link w:val="917"/>
    <w:uiPriority w:val="9"/>
    <w:semiHidden/>
    <w:rPr>
      <w:rFonts w:ascii="Cambria" w:hAnsi="Cambria"/>
      <w:sz w:val="22"/>
      <w:szCs w:val="22"/>
    </w:rPr>
  </w:style>
  <w:style w:type="paragraph" w:styleId="970">
    <w:name w:val="Подзаголовок"/>
    <w:basedOn w:val="908"/>
    <w:next w:val="908"/>
    <w:link w:val="971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971">
    <w:name w:val="Подзаголовок Знак"/>
    <w:next w:val="971"/>
    <w:link w:val="970"/>
    <w:uiPriority w:val="11"/>
    <w:rPr>
      <w:rFonts w:ascii="Cambria" w:hAnsi="Cambria"/>
      <w:sz w:val="22"/>
      <w:szCs w:val="22"/>
    </w:rPr>
  </w:style>
  <w:style w:type="character" w:styleId="972">
    <w:name w:val="Выделение"/>
    <w:next w:val="972"/>
    <w:link w:val="908"/>
    <w:qFormat/>
    <w:rPr>
      <w:rFonts w:ascii="Calibri" w:hAnsi="Calibri"/>
      <w:b/>
      <w:i/>
      <w:iCs/>
    </w:rPr>
  </w:style>
  <w:style w:type="paragraph" w:styleId="973">
    <w:name w:val="Цитата 2"/>
    <w:basedOn w:val="908"/>
    <w:next w:val="908"/>
    <w:link w:val="974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974">
    <w:name w:val="Цитата 2 Знак"/>
    <w:next w:val="974"/>
    <w:link w:val="973"/>
    <w:uiPriority w:val="29"/>
    <w:rPr>
      <w:rFonts w:ascii="Calibri" w:hAnsi="Calibri"/>
      <w:i/>
      <w:sz w:val="22"/>
      <w:szCs w:val="22"/>
    </w:rPr>
  </w:style>
  <w:style w:type="paragraph" w:styleId="975">
    <w:name w:val="Выделенная цитата"/>
    <w:basedOn w:val="908"/>
    <w:next w:val="908"/>
    <w:link w:val="976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976">
    <w:name w:val="Выделенная цитата Знак"/>
    <w:next w:val="976"/>
    <w:link w:val="975"/>
    <w:uiPriority w:val="30"/>
    <w:rPr>
      <w:rFonts w:ascii="Calibri" w:hAnsi="Calibri"/>
      <w:b/>
      <w:i/>
      <w:sz w:val="22"/>
      <w:szCs w:val="22"/>
    </w:rPr>
  </w:style>
  <w:style w:type="character" w:styleId="977">
    <w:name w:val="Слабое выделение"/>
    <w:next w:val="977"/>
    <w:link w:val="908"/>
    <w:uiPriority w:val="19"/>
    <w:qFormat/>
    <w:rPr>
      <w:i/>
      <w:color w:val="5a5a5a"/>
    </w:rPr>
  </w:style>
  <w:style w:type="character" w:styleId="978">
    <w:name w:val="Сильное выделение"/>
    <w:next w:val="978"/>
    <w:link w:val="908"/>
    <w:uiPriority w:val="21"/>
    <w:qFormat/>
    <w:rPr>
      <w:b/>
      <w:i/>
      <w:sz w:val="24"/>
      <w:szCs w:val="24"/>
      <w:u w:val="single"/>
    </w:rPr>
  </w:style>
  <w:style w:type="character" w:styleId="979">
    <w:name w:val="Слабая ссылка"/>
    <w:next w:val="979"/>
    <w:link w:val="908"/>
    <w:uiPriority w:val="31"/>
    <w:qFormat/>
    <w:rPr>
      <w:sz w:val="24"/>
      <w:szCs w:val="24"/>
      <w:u w:val="single"/>
    </w:rPr>
  </w:style>
  <w:style w:type="character" w:styleId="980">
    <w:name w:val="Сильная ссылка"/>
    <w:next w:val="980"/>
    <w:link w:val="908"/>
    <w:uiPriority w:val="32"/>
    <w:qFormat/>
    <w:rPr>
      <w:b/>
      <w:sz w:val="24"/>
      <w:u w:val="single"/>
    </w:rPr>
  </w:style>
  <w:style w:type="character" w:styleId="981">
    <w:name w:val="Название книги"/>
    <w:next w:val="981"/>
    <w:link w:val="90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82">
    <w:name w:val="Заголовок оглавления"/>
    <w:basedOn w:val="909"/>
    <w:next w:val="908"/>
    <w:link w:val="90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83">
    <w:name w:val="Основной текст с отступом 3"/>
    <w:basedOn w:val="908"/>
    <w:next w:val="983"/>
    <w:link w:val="984"/>
    <w:unhideWhenUsed/>
    <w:pPr>
      <w:ind w:left="283"/>
      <w:spacing w:after="120"/>
    </w:pPr>
    <w:rPr>
      <w:sz w:val="16"/>
      <w:szCs w:val="16"/>
    </w:rPr>
  </w:style>
  <w:style w:type="character" w:styleId="984">
    <w:name w:val="Основной текст с отступом 3 Знак"/>
    <w:next w:val="984"/>
    <w:link w:val="983"/>
    <w:rPr>
      <w:sz w:val="16"/>
      <w:szCs w:val="16"/>
    </w:rPr>
  </w:style>
  <w:style w:type="paragraph" w:styleId="985">
    <w:name w:val="Знак"/>
    <w:basedOn w:val="908"/>
    <w:next w:val="985"/>
    <w:link w:val="90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86">
    <w:name w:val="Просмотренная гиперссылка"/>
    <w:next w:val="986"/>
    <w:link w:val="908"/>
    <w:uiPriority w:val="99"/>
    <w:semiHidden/>
    <w:unhideWhenUsed/>
    <w:rPr>
      <w:color w:val="800080"/>
      <w:u w:val="single"/>
    </w:rPr>
  </w:style>
  <w:style w:type="paragraph" w:styleId="987">
    <w:name w:val="ConsTitle"/>
    <w:next w:val="987"/>
    <w:link w:val="90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88">
    <w:name w:val="ConsNormal"/>
    <w:next w:val="988"/>
    <w:link w:val="90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89">
    <w:name w:val=" Знак Знак1"/>
    <w:basedOn w:val="908"/>
    <w:next w:val="989"/>
    <w:link w:val="90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90">
    <w:name w:val="Колонтитул (2)_"/>
    <w:next w:val="990"/>
    <w:link w:val="995"/>
  </w:style>
  <w:style w:type="character" w:styleId="991">
    <w:name w:val="Основной текст (2)_"/>
    <w:next w:val="991"/>
    <w:link w:val="996"/>
  </w:style>
  <w:style w:type="character" w:styleId="992">
    <w:name w:val="Заголовок №1_"/>
    <w:next w:val="992"/>
    <w:link w:val="997"/>
    <w:rPr>
      <w:b/>
      <w:bCs/>
    </w:rPr>
  </w:style>
  <w:style w:type="character" w:styleId="993">
    <w:name w:val="Другое_"/>
    <w:next w:val="993"/>
    <w:link w:val="998"/>
  </w:style>
  <w:style w:type="character" w:styleId="994">
    <w:name w:val="Подпись к таблице_"/>
    <w:next w:val="994"/>
    <w:link w:val="999"/>
  </w:style>
  <w:style w:type="paragraph" w:styleId="995">
    <w:name w:val="Колонтитул (2)"/>
    <w:basedOn w:val="908"/>
    <w:next w:val="995"/>
    <w:link w:val="990"/>
    <w:pPr>
      <w:widowControl w:val="off"/>
    </w:pPr>
    <w:rPr>
      <w:sz w:val="20"/>
      <w:szCs w:val="20"/>
    </w:rPr>
  </w:style>
  <w:style w:type="paragraph" w:styleId="996">
    <w:name w:val="Основной текст (2)"/>
    <w:basedOn w:val="908"/>
    <w:next w:val="996"/>
    <w:link w:val="991"/>
    <w:pPr>
      <w:ind w:left="5600"/>
      <w:widowControl w:val="off"/>
    </w:pPr>
    <w:rPr>
      <w:sz w:val="20"/>
      <w:szCs w:val="20"/>
    </w:rPr>
  </w:style>
  <w:style w:type="paragraph" w:styleId="997">
    <w:name w:val="Заголовок №1"/>
    <w:basedOn w:val="908"/>
    <w:next w:val="997"/>
    <w:link w:val="99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98">
    <w:name w:val="Другое"/>
    <w:basedOn w:val="908"/>
    <w:next w:val="998"/>
    <w:link w:val="993"/>
    <w:pPr>
      <w:widowControl w:val="off"/>
    </w:pPr>
    <w:rPr>
      <w:sz w:val="20"/>
      <w:szCs w:val="20"/>
    </w:rPr>
  </w:style>
  <w:style w:type="paragraph" w:styleId="999">
    <w:name w:val="Подпись к таблице"/>
    <w:basedOn w:val="908"/>
    <w:next w:val="999"/>
    <w:link w:val="994"/>
    <w:pPr>
      <w:widowControl w:val="off"/>
    </w:pPr>
    <w:rPr>
      <w:sz w:val="20"/>
      <w:szCs w:val="20"/>
    </w:rPr>
  </w:style>
  <w:style w:type="paragraph" w:styleId="1000">
    <w:name w:val="Основной текст (2)1"/>
    <w:basedOn w:val="908"/>
    <w:next w:val="1000"/>
    <w:link w:val="90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1001">
    <w:name w:val="Основной текст (2) + 9 pt"/>
    <w:next w:val="1001"/>
    <w:link w:val="908"/>
    <w:uiPriority w:val="99"/>
    <w:rPr>
      <w:rFonts w:cs="Times New Roman"/>
      <w:sz w:val="18"/>
      <w:szCs w:val="18"/>
      <w:shd w:val="clear" w:color="auto" w:fill="ffffff"/>
    </w:rPr>
  </w:style>
  <w:style w:type="character" w:styleId="1002">
    <w:name w:val="Основной текст (2) + 9 pt2,Полужирный2,Курсив2"/>
    <w:next w:val="1002"/>
    <w:link w:val="90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1003">
    <w:name w:val="Основной текст (3)_"/>
    <w:next w:val="1003"/>
    <w:link w:val="1004"/>
    <w:rPr>
      <w:sz w:val="21"/>
      <w:szCs w:val="21"/>
      <w:shd w:val="clear" w:color="auto" w:fill="ffffff"/>
    </w:rPr>
  </w:style>
  <w:style w:type="paragraph" w:styleId="1004">
    <w:name w:val="Основной текст (3)"/>
    <w:basedOn w:val="908"/>
    <w:next w:val="1004"/>
    <w:link w:val="1003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1005">
    <w:name w:val="Основной текст3"/>
    <w:basedOn w:val="908"/>
    <w:next w:val="1005"/>
    <w:link w:val="90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1006">
    <w:name w:val="1"/>
    <w:basedOn w:val="908"/>
    <w:next w:val="1006"/>
    <w:link w:val="90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1007">
    <w:name w:val="Цитата"/>
    <w:basedOn w:val="908"/>
    <w:next w:val="1007"/>
    <w:link w:val="908"/>
    <w:pPr>
      <w:ind w:left="851" w:right="1274"/>
      <w:jc w:val="center"/>
    </w:pPr>
    <w:rPr>
      <w:b/>
      <w:sz w:val="28"/>
      <w:szCs w:val="20"/>
    </w:rPr>
  </w:style>
  <w:style w:type="paragraph" w:styleId="1008">
    <w:name w:val="formattext topleveltext"/>
    <w:basedOn w:val="908"/>
    <w:next w:val="1008"/>
    <w:link w:val="908"/>
    <w:pPr>
      <w:spacing w:before="100" w:beforeAutospacing="1" w:after="100" w:afterAutospacing="1"/>
    </w:pPr>
  </w:style>
  <w:style w:type="paragraph" w:styleId="1009">
    <w:name w:val="Абзац списка1"/>
    <w:basedOn w:val="908"/>
    <w:next w:val="1009"/>
    <w:link w:val="908"/>
    <w:pPr>
      <w:ind w:left="720"/>
      <w:spacing w:line="276" w:lineRule="auto"/>
    </w:pPr>
  </w:style>
  <w:style w:type="paragraph" w:styleId="1010">
    <w:name w:val="Standard"/>
    <w:next w:val="1010"/>
    <w:link w:val="90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1011">
    <w:name w:val="Сетка таблицы2"/>
    <w:basedOn w:val="919"/>
    <w:next w:val="921"/>
    <w:link w:val="90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1012">
    <w:name w:val="Сетка таблицы3"/>
    <w:basedOn w:val="919"/>
    <w:next w:val="921"/>
    <w:link w:val="90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1013">
    <w:name w:val="Прижатый влево"/>
    <w:basedOn w:val="908"/>
    <w:next w:val="908"/>
    <w:link w:val="908"/>
    <w:rPr>
      <w:rFonts w:ascii="Arial" w:hAnsi="Arial"/>
      <w:sz w:val="20"/>
      <w:szCs w:val="20"/>
    </w:rPr>
  </w:style>
  <w:style w:type="character" w:styleId="1014">
    <w:name w:val="Абзац списка Знак,мой Знак"/>
    <w:next w:val="1014"/>
    <w:link w:val="924"/>
    <w:uiPriority w:val="34"/>
    <w:rPr>
      <w:sz w:val="24"/>
      <w:szCs w:val="24"/>
    </w:rPr>
  </w:style>
  <w:style w:type="character" w:styleId="1015" w:default="1">
    <w:name w:val="Default Paragraph Font"/>
    <w:uiPriority w:val="1"/>
    <w:semiHidden/>
    <w:unhideWhenUsed/>
  </w:style>
  <w:style w:type="numbering" w:styleId="1016" w:default="1">
    <w:name w:val="No List"/>
    <w:uiPriority w:val="99"/>
    <w:semiHidden/>
    <w:unhideWhenUsed/>
  </w:style>
  <w:style w:type="table" w:styleId="101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514</cp:revision>
  <dcterms:created xsi:type="dcterms:W3CDTF">2020-03-19T03:57:00Z</dcterms:created>
  <dcterms:modified xsi:type="dcterms:W3CDTF">2023-05-23T07:26:04Z</dcterms:modified>
  <cp:version>1048576</cp:version>
</cp:coreProperties>
</file>