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9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89"/>
            </w:pPr>
            <w:r/>
            <w:r/>
          </w:p>
          <w:p>
            <w:pPr>
              <w:pStyle w:val="71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8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89"/>
              <w:jc w:val="center"/>
            </w:pPr>
            <w:r/>
            <w:r/>
          </w:p>
          <w:p>
            <w:pPr>
              <w:pStyle w:val="689"/>
            </w:pPr>
            <w:r/>
            <w:r/>
          </w:p>
          <w:p>
            <w:pPr>
              <w:pStyle w:val="689"/>
            </w:pPr>
            <w:r/>
            <w:r/>
          </w:p>
          <w:p>
            <w:pPr>
              <w:pStyle w:val="689"/>
              <w:ind w:left="-113"/>
            </w:pPr>
            <w:r>
              <w:t xml:space="preserve"> 23 мая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    </w:t>
            </w:r>
            <w:r>
              <w:t xml:space="preserve"> №714</w:t>
            </w:r>
            <w:r/>
          </w:p>
          <w:p>
            <w:pPr>
              <w:pStyle w:val="68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8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89"/>
              <w:jc w:val="center"/>
            </w:pPr>
            <w:r/>
            <w:r/>
          </w:p>
        </w:tc>
      </w:tr>
    </w:tbl>
    <w:p>
      <w:pPr>
        <w:pStyle w:val="689"/>
        <w:ind w:right="5103"/>
      </w:pPr>
      <w:r>
        <w:t xml:space="preserve">Об отмене постановлений администрации города</w:t>
      </w:r>
      <w:r/>
    </w:p>
    <w:p>
      <w:pPr>
        <w:pStyle w:val="689"/>
        <w:ind w:left="142" w:right="5384"/>
        <w:jc w:val="both"/>
        <w:widowControl w:val="off"/>
      </w:pPr>
      <w:r/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города Сосновоборска в соответствие с действующим законодательством, руководствуясь ст.ст.26,38 Устава города Сосновоборска Красноярского края, </w:t>
      </w:r>
      <w:r/>
    </w:p>
    <w:p>
      <w:pPr>
        <w:pStyle w:val="71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71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утратившими силу постановления администрации города: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от 12.11.2021 № 1368 «Об утверждении муниципальной программы «Молодежь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от 05.04.2022 № 514 «О внесении изменений в постановление администрации г. Сосновоборска от 12.11.2021 № 1368 «Об утверждении муниципальной программы «Молодежь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от 15.06.2022 № 888 «О внесении изменений в постановление администрации г. Сосновоборска от 12.11.2021 № 1368 «Об утверждении муниципальной программы «Молодежь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от 10.08.2022 № 1178 «О внесении изменений в постановление администрации г. Сосновоборска от 12.11.2021 № 1368 «Об утверждении муниципальной программы «Молодежь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от 29.09.2022 № 1827 «О внесении изменений в постановление администрации г. Сосновоборска от 12.11.2021 № 1368 «Об утверждении муниципальной программы «Молодежь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от 12.11.2021 №1369 «Об утверждении муниципальной программы «Культура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от 19.04.2022 № 598 «О внесении изменений в постановление администрации города Сосновоборска от 12.11.2021 №1369 «Об утверждении муниципальной программы «Культура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 от 10.08.2022 № 1179 «О внесении изменений в постановление администрации города Сосновоборска от 12.11.2021 №1369 «Об утверждении муниципальной программы «Культура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от 06.12.2022 № 1895 «О внесении изменений в постановление администрации города Сосновоборска от 12.11.2021 №1369 «Об утверждении муниципальной программы «Культура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от 07.02.2023 № 161 «О внесении изменений в постановление администрации города Сосновоборска от 12.11.2021 №1369 «Об утверждении муниципальной программы «Культура города Сосновоборска»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от 12.11.2021 № 1364 «Об утверждении муниципальной программы «Управление муниципальными финансами»;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 от 16.09.2022 №1405 «О внесении изменений в постановление администрации города от 12.11.2021 № 1364 «Об утверждении муниципальной программы «Управление муниципальными финансами»;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 от 07.03.2023 №321 «О внесении изменений в постановление администрации города от 12.11.2021 № 1364 «Об утверждении муниципальной программы «Управление муниципальными финансами»;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 от 11.11.2021 № 1365 «Об утверждении муниципальной программы «Развитие градостроительства, управление имуществом и земельными ресурсами муниципального образования город Сосновоборск»;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 от 14.09.2022 № 1382 </w:t>
      </w:r>
      <w:r>
        <w:rPr>
          <w:sz w:val="28"/>
          <w:szCs w:val="28"/>
        </w:rPr>
        <w:t xml:space="preserve">«О внесении изменений в постановление администрации города Сосновоборска от 11.11.2021 № 1365 «Об утверждении муниципальной программы «Развитие градостроительства, управление имуществом и земельными ресурсами муниципального образования город Сосновоборск»;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 от 29.12.2022 № 2079 </w:t>
      </w:r>
      <w:r>
        <w:rPr>
          <w:sz w:val="28"/>
          <w:szCs w:val="28"/>
        </w:rPr>
        <w:t xml:space="preserve">«О внесении изменений в постановление администрации города Сосновоборска от 11.11.2021 № 1365 «Об утверждении муниципальной программы «Развитие градостроительства, управление имуществом и земельными ресурсами муниципального образования город Сосновоборск»;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 от 18.01.2022 №75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 от 31.01.2022 №144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 от 01.03.2022 №304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 от 22.03.2022 №416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 от 05.04.2022 №515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 от 12.04.2022 №543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 от 26.04.2022 №634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 от 17.05.2022 №740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 от 15.06.2022 №887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 от 08.07.2022 №1022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1.27 от 02.08.2022 №1132 </w:t>
      </w:r>
      <w:r>
        <w:rPr>
          <w:sz w:val="28"/>
          <w:szCs w:val="28"/>
        </w:rPr>
        <w:t xml:space="preserve">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1.28 от 30.08.2022 №1296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1.29 от 23.09.2022 №1431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1.30 от 01.11.2022 №1613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 от 20.12.2022 №1988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1.32 от 06.03.2023 №319 «О внесении изменений в постановление администрации города Сосновоборска от 11.11.2021 №1366 «Об утверждении муниципальной программы «Строительство ремонт и содержание объектов муниципальной собственности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1.33 от 11.11.2021 №1367 «Об утверждении муниципальной программы «Развитие общего образования и дополнительного образования детей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1.34 от 25.01.2022 №120 «О внесении изменений в постановление администрации города Сосновоборска от 11.11.2021 №1367 «Об утверждении муниципальной программы «Развитие общего образования и дополнительного образования детей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1.35 от 23.06.2022 №932 «О внесении изменений в постановление администрации города Сосновоборска от 11.11.2021 №1367 «Об утверждении муниципальной программы «Развитие общего образования и дополнительного образования детей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1.36 от 23.08.2022 №1267 «О внесении изменений в постановление администрации города Сосновоборска от 11.11.2021 №1367 «Об утверждении муниципальной программы «Развитие общего образования и дополнительного образования детей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1.37 от 04.10.2022 №1490 «О внесении изменений в постановление администрации города Сосновоборска от 11.11.2021 №1367 «Об утверждении муниципальной программы «Развитие общего образования и дополнительного образования детей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1.38 от 15.11.2022 №1692 «О внесении изменений в постановление администрации города Сосновоборска от 11.11.2021 №1367 «Об утверждении муниципальной программы «Развитие общего образования и дополнительного образования детей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1.39 от 12.11.2021 №1371 «Об утверждении муниципальной программы «Поддержка социально ориентированных некоммерческих организаций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1.40 от 07.06.2022 №854 «О внесении изменений в постановление администрации г. Сосновоборска от 12.11.2021 №1371 «Об утверждении муниципальной программы «Поддержка социально ориентированных некоммерческих организаций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1.41 от 28.06.2022 №953 «О внесении изменений в постановление администрации г. Сосновоборска от 12.11.2021 №1371 «Об утверждении муниципальной программы «Поддержка социально ориентированных некоммерческих организаций города Сосновоборска»;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1.42 от 12.11.2021 №1372 «Об утверждении муниципальной программы «Профилактика правонарушений, укрепление общественного порядка и общественной безопасности в г. Сосновоборске»;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1.43 от 13.0</w:t>
      </w:r>
      <w:r>
        <w:rPr>
          <w:sz w:val="28"/>
          <w:szCs w:val="28"/>
        </w:rPr>
        <w:t xml:space="preserve">5.2022 №720 «О внесении изменений в постановление администрации города Сосновоборска от 12.11.2021 №1372 «Об утверждении муниципальной программы «Профилактика правонарушений, укрепление общественного порядка и общественной безопасности в г. Сосновоборске»;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1.44 от 29.0</w:t>
      </w:r>
      <w:r>
        <w:rPr>
          <w:sz w:val="28"/>
          <w:szCs w:val="28"/>
        </w:rPr>
        <w:t xml:space="preserve">6.2022 №960 «О внесении изменений в постановление администрации города Сосновоборска от 12.11.2021 №1372 «Об утверждении муниципальной программы «Профилактика правонарушений, укрепление общественного порядка и общественной безопасности в г. Сосновоборске»;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1.45 от 25.07</w:t>
      </w:r>
      <w:r>
        <w:rPr>
          <w:sz w:val="28"/>
          <w:szCs w:val="28"/>
        </w:rPr>
        <w:t xml:space="preserve">.2022 №1081 «О внесении изменений в постановление администрации города Сосновоборска от 12.11.2021 №1372 «Об утверждении муниципальной программы «Профилактика правонарушений, укрепление общественного порядка и общественной безопасности в г. Сосновоборске»;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1.46 от 12.11.2021 №1377 «Об утверждении муниципальной программы «Развитие физической культуры и спорта в городе Сосновоборске»;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1.47 от 16.09.2022 №1985 «О внесении изменений в постановление администрации г. Сосновоборска от 12.11.2021 №1377 «Об утверждении муниципальной программы «Развитие физической культуры и спорта в городе Сосновоборске»;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1.48 от 17.10.2022 №1511 «О внесении изменений в постановление администрации г. Сосновоборска от 12.11.2021 №1377 «Об утверждении муниципальной программы «Развитие физической культуры и спорта в городе Сосновоборске»;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1.49 от 12.11.2021 №1378 «Об утверждении муниципальной программы «Развитие опеки и попечительства в городе Сосновоборске»;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1.50 от 28.02.2023 №272 «О внесении изменений в постановление администрации города от 12.11.2021 №1378 «Об утверждении муниципальной программы «Развитие опеки и попечительства в городе Сосновоборске»;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1.51 от 12.11.2021 №1379 «Об утверждении муниципальной программы «Развитие субъектов малого и среднего предпринимательства в городе Сосновоборске»;</w:t>
      </w:r>
      <w:r/>
    </w:p>
    <w:p>
      <w:pPr>
        <w:pStyle w:val="7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1.52 от 31.01.2022 №146 «О внесении изменений в постановление администрации города Сосновоборска от 12.11.2021 №1379 «Об утверждении муниципальной программы «Развитие субъектов малого и среднего предпринимательства в городе Сосновоборске».</w:t>
      </w:r>
      <w:r/>
    </w:p>
    <w:p>
      <w:pPr>
        <w:pStyle w:val="68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опубликования в городской газете «Рабочий».</w:t>
      </w:r>
      <w:r/>
    </w:p>
    <w:p>
      <w:pPr>
        <w:pStyle w:val="689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3. </w:t>
      </w:r>
      <w:r>
        <w:rPr>
          <w:bCs/>
          <w:color w:val="000000"/>
          <w:sz w:val="28"/>
          <w:szCs w:val="28"/>
        </w:rPr>
        <w:t xml:space="preserve">Контроль за исполнением постановления возложить на заместителя</w:t>
      </w:r>
      <w:r>
        <w:rPr>
          <w:bCs/>
          <w:sz w:val="28"/>
          <w:szCs w:val="28"/>
        </w:rPr>
        <w:t xml:space="preserve"> Главы города по </w:t>
      </w:r>
      <w:r>
        <w:rPr>
          <w:bCs/>
          <w:color w:val="000000"/>
          <w:sz w:val="28"/>
          <w:szCs w:val="28"/>
        </w:rPr>
        <w:t xml:space="preserve">общественно – политической работе </w:t>
      </w:r>
      <w:r>
        <w:rPr>
          <w:bCs/>
          <w:sz w:val="28"/>
          <w:szCs w:val="28"/>
        </w:rPr>
        <w:t xml:space="preserve">(О.Н.Кожемякин).</w:t>
      </w:r>
      <w:r>
        <w:rPr>
          <w:sz w:val="28"/>
          <w:szCs w:val="28"/>
          <w:lang w:eastAsia="zh-CN"/>
        </w:rPr>
      </w:r>
      <w:r/>
    </w:p>
    <w:p>
      <w:pPr>
        <w:pStyle w:val="68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А.С. Кудрявцев</w:t>
      </w:r>
      <w:r/>
    </w:p>
    <w:sectPr>
      <w:footnotePr/>
      <w:endnotePr/>
      <w:type w:val="nextPage"/>
      <w:pgSz w:w="11906" w:h="16838" w:orient="portrait"/>
      <w:pgMar w:top="709" w:right="849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2117" w:hanging="360"/>
        <w:tabs>
          <w:tab w:val="num" w:pos="1047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9"/>
        <w:ind w:left="2445" w:hanging="405"/>
        <w:tabs>
          <w:tab w:val="num" w:pos="1685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477" w:hanging="720"/>
        <w:tabs>
          <w:tab w:val="num" w:pos="1047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477" w:hanging="720"/>
        <w:tabs>
          <w:tab w:val="num" w:pos="1047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2837" w:hanging="1080"/>
        <w:tabs>
          <w:tab w:val="num" w:pos="1047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2837" w:hanging="1080"/>
        <w:tabs>
          <w:tab w:val="num" w:pos="1047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2837" w:hanging="1080"/>
        <w:tabs>
          <w:tab w:val="num" w:pos="1047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3197" w:hanging="1440"/>
        <w:tabs>
          <w:tab w:val="num" w:pos="1047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3197" w:hanging="1440"/>
        <w:tabs>
          <w:tab w:val="num" w:pos="1047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8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900" w:hanging="360"/>
        <w:tabs>
          <w:tab w:val="num" w:pos="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6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870" w:hanging="870"/>
        <w:tabs>
          <w:tab w:val="num" w:pos="-54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590" w:hanging="720"/>
        <w:tabs>
          <w:tab w:val="num" w:pos="-54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460" w:hanging="72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690" w:hanging="1080"/>
        <w:tabs>
          <w:tab w:val="num" w:pos="-54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4560" w:hanging="1080"/>
        <w:tabs>
          <w:tab w:val="num" w:pos="-54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5790" w:hanging="144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7020" w:hanging="1800"/>
        <w:tabs>
          <w:tab w:val="num" w:pos="-5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7890" w:hanging="1800"/>
        <w:tabs>
          <w:tab w:val="num" w:pos="-5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9120" w:hanging="2160"/>
        <w:tabs>
          <w:tab w:val="num" w:pos="-54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8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7472" w:hanging="1800"/>
      </w:pPr>
      <w:rPr>
        <w:rFonts w:eastAsia="Calibri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8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2160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89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5312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7" w:hanging="180"/>
      </w:pPr>
    </w:lvl>
  </w:abstractNum>
  <w:abstractNum w:abstractNumId="10">
    <w:multiLevelType w:val="hybridMultilevel"/>
    <w:lvl w:ilvl="0">
      <w:start w:val="1"/>
      <w:numFmt w:val="bullet"/>
      <w:pStyle w:val="727"/>
      <w:isLgl w:val="false"/>
      <w:suff w:val="tab"/>
      <w:lvlText w:val=""/>
      <w:lvlJc w:val="left"/>
      <w:pPr>
        <w:pStyle w:val="68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8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9"/>
        <w:ind w:left="6688" w:hanging="360"/>
        <w:tabs>
          <w:tab w:val="num" w:pos="6688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7" w:hanging="180"/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8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7480" w:hanging="1800"/>
      </w:pPr>
      <w:rPr>
        <w:color w:val="000000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6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42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350" w:hanging="81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60" w:hanging="18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327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8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8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8040" w:hanging="180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350" w:hanging="81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60" w:hanging="180"/>
        <w:tabs>
          <w:tab w:val="num" w:pos="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6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78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50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22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94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66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38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10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829" w:hanging="180"/>
        <w:tabs>
          <w:tab w:val="num" w:pos="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-540" w:leader="none"/>
        </w:tabs>
      </w:pPr>
    </w:lvl>
  </w:abstractNum>
  <w:abstractNum w:abstractNumId="2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89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8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8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8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8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89"/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-54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350" w:hanging="81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2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4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6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78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0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2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4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60" w:hanging="180"/>
        <w:tabs>
          <w:tab w:val="num" w:pos="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8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8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8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8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8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8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9"/>
        <w:ind w:left="2226" w:hanging="1800"/>
      </w:pPr>
    </w:lvl>
  </w:abstractNum>
  <w:abstractNum w:abstractNumId="3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8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8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8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8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8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8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8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8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89"/>
        <w:ind w:left="1800" w:hanging="1800"/>
      </w:pPr>
      <w:rPr>
        <w:color w:val="000000"/>
      </w:rPr>
    </w:lvl>
  </w:abstractNum>
  <w:abstractNum w:abstractNumId="3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8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8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8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8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8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8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8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8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89"/>
        <w:ind w:left="5208" w:hanging="1800"/>
      </w:pPr>
      <w:rPr>
        <w:color w:val="000000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6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68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57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-54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9"/>
        <w:ind w:left="810" w:hanging="810"/>
        <w:tabs>
          <w:tab w:val="num" w:pos="-5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9"/>
        <w:ind w:left="1080" w:hanging="360"/>
        <w:tabs>
          <w:tab w:val="num" w:pos="-5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9"/>
        <w:ind w:left="1800" w:hanging="180"/>
        <w:tabs>
          <w:tab w:val="num" w:pos="-5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9"/>
        <w:ind w:left="2520" w:hanging="360"/>
        <w:tabs>
          <w:tab w:val="num" w:pos="-5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9"/>
        <w:ind w:left="3240" w:hanging="360"/>
        <w:tabs>
          <w:tab w:val="num" w:pos="-5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9"/>
        <w:ind w:left="3960" w:hanging="180"/>
        <w:tabs>
          <w:tab w:val="num" w:pos="-5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9"/>
        <w:ind w:left="4680" w:hanging="360"/>
        <w:tabs>
          <w:tab w:val="num" w:pos="-5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9"/>
        <w:ind w:left="5400" w:hanging="360"/>
        <w:tabs>
          <w:tab w:val="num" w:pos="-5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9"/>
        <w:ind w:left="6120" w:hanging="180"/>
        <w:tabs>
          <w:tab w:val="num" w:pos="-54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8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89"/>
      </w:pPr>
    </w:lvl>
    <w:lvl w:ilvl="2">
      <w:start w:val="0"/>
      <w:numFmt w:val="decimal"/>
      <w:isLgl w:val="false"/>
      <w:suff w:val="tab"/>
      <w:lvlText w:val=""/>
      <w:lvlJc w:val="left"/>
      <w:pPr>
        <w:pStyle w:val="689"/>
      </w:pPr>
    </w:lvl>
    <w:lvl w:ilvl="3">
      <w:start w:val="0"/>
      <w:numFmt w:val="decimal"/>
      <w:isLgl w:val="false"/>
      <w:suff w:val="tab"/>
      <w:lvlText w:val=""/>
      <w:lvlJc w:val="left"/>
      <w:pPr>
        <w:pStyle w:val="689"/>
      </w:pPr>
    </w:lvl>
    <w:lvl w:ilvl="4">
      <w:start w:val="0"/>
      <w:numFmt w:val="decimal"/>
      <w:isLgl w:val="false"/>
      <w:suff w:val="tab"/>
      <w:lvlText w:val=""/>
      <w:lvlJc w:val="left"/>
      <w:pPr>
        <w:pStyle w:val="689"/>
      </w:pPr>
    </w:lvl>
    <w:lvl w:ilvl="5">
      <w:start w:val="0"/>
      <w:numFmt w:val="decimal"/>
      <w:isLgl w:val="false"/>
      <w:suff w:val="tab"/>
      <w:lvlText w:val=""/>
      <w:lvlJc w:val="left"/>
      <w:pPr>
        <w:pStyle w:val="689"/>
      </w:pPr>
    </w:lvl>
    <w:lvl w:ilvl="6">
      <w:start w:val="0"/>
      <w:numFmt w:val="decimal"/>
      <w:isLgl w:val="false"/>
      <w:suff w:val="tab"/>
      <w:lvlText w:val=""/>
      <w:lvlJc w:val="left"/>
      <w:pPr>
        <w:pStyle w:val="689"/>
      </w:pPr>
    </w:lvl>
    <w:lvl w:ilvl="7">
      <w:start w:val="0"/>
      <w:numFmt w:val="decimal"/>
      <w:isLgl w:val="false"/>
      <w:suff w:val="tab"/>
      <w:lvlText w:val=""/>
      <w:lvlJc w:val="left"/>
      <w:pPr>
        <w:pStyle w:val="689"/>
      </w:pPr>
    </w:lvl>
    <w:lvl w:ilvl="8">
      <w:start w:val="0"/>
      <w:numFmt w:val="decimal"/>
      <w:isLgl w:val="false"/>
      <w:suff w:val="tab"/>
      <w:lvlText w:val=""/>
      <w:lvlJc w:val="left"/>
      <w:pPr>
        <w:pStyle w:val="689"/>
      </w:pPr>
    </w:lvl>
  </w:abstractNum>
  <w:num w:numId="1">
    <w:abstractNumId w:val="10"/>
  </w:num>
  <w:num w:numId="2">
    <w:abstractNumId w:val="29"/>
  </w:num>
  <w:num w:numId="3">
    <w:abstractNumId w:val="36"/>
  </w:num>
  <w:num w:numId="4">
    <w:abstractNumId w:val="39"/>
  </w:num>
  <w:num w:numId="5">
    <w:abstractNumId w:val="18"/>
  </w:num>
  <w:num w:numId="6">
    <w:abstractNumId w:val="5"/>
  </w:num>
  <w:num w:numId="7">
    <w:abstractNumId w:val="22"/>
  </w:num>
  <w:num w:numId="8">
    <w:abstractNumId w:val="43"/>
  </w:num>
  <w:num w:numId="9">
    <w:abstractNumId w:val="31"/>
  </w:num>
  <w:num w:numId="10">
    <w:abstractNumId w:val="1"/>
  </w:num>
  <w:num w:numId="11">
    <w:abstractNumId w:val="34"/>
  </w:num>
  <w:num w:numId="12">
    <w:abstractNumId w:val="35"/>
  </w:num>
  <w:num w:numId="13">
    <w:abstractNumId w:val="12"/>
  </w:num>
  <w:num w:numId="14">
    <w:abstractNumId w:val="20"/>
  </w:num>
  <w:num w:numId="15">
    <w:abstractNumId w:val="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4"/>
  </w:num>
  <w:num w:numId="19">
    <w:abstractNumId w:val="0"/>
  </w:num>
  <w:num w:numId="20">
    <w:abstractNumId w:val="6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38"/>
  </w:num>
  <w:num w:numId="25">
    <w:abstractNumId w:val="4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</w:num>
  <w:num w:numId="29">
    <w:abstractNumId w:val="33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6"/>
  </w:num>
  <w:num w:numId="37">
    <w:abstractNumId w:val="25"/>
  </w:num>
  <w:num w:numId="38">
    <w:abstractNumId w:val="2"/>
  </w:num>
  <w:num w:numId="39">
    <w:abstractNumId w:val="42"/>
  </w:num>
  <w:num w:numId="40">
    <w:abstractNumId w:val="41"/>
  </w:num>
  <w:num w:numId="41">
    <w:abstractNumId w:val="23"/>
  </w:num>
  <w:num w:numId="42">
    <w:abstractNumId w:val="17"/>
  </w:num>
  <w:num w:numId="43">
    <w:abstractNumId w:val="4"/>
  </w:num>
  <w:num w:numId="44">
    <w:abstractNumId w:val="30"/>
  </w:num>
  <w:num w:numId="45">
    <w:abstractNumId w:val="28"/>
  </w:num>
  <w:num w:numId="46">
    <w:abstractNumId w:val="21"/>
  </w:num>
  <w:num w:numId="47">
    <w:abstractNumId w:val="2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9"/>
    <w:next w:val="68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9"/>
    <w:next w:val="68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9"/>
    <w:next w:val="68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9"/>
    <w:next w:val="68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9"/>
    <w:next w:val="68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9"/>
    <w:next w:val="68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9"/>
    <w:next w:val="68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9"/>
    <w:next w:val="68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9"/>
    <w:next w:val="68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9"/>
    <w:next w:val="68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89"/>
    <w:next w:val="68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89"/>
    <w:next w:val="68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9"/>
    <w:next w:val="68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8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8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8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8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89"/>
    <w:next w:val="68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9"/>
    <w:next w:val="68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9"/>
    <w:next w:val="68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9"/>
    <w:next w:val="68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9"/>
    <w:next w:val="68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9"/>
    <w:next w:val="68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9"/>
    <w:next w:val="68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9"/>
    <w:next w:val="68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9"/>
    <w:next w:val="68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next w:val="689"/>
    <w:link w:val="689"/>
    <w:qFormat/>
    <w:rPr>
      <w:sz w:val="24"/>
      <w:szCs w:val="24"/>
      <w:lang w:val="ru-RU" w:eastAsia="ru-RU" w:bidi="ar-SA"/>
    </w:rPr>
  </w:style>
  <w:style w:type="paragraph" w:styleId="690">
    <w:name w:val="Заголовок 1"/>
    <w:basedOn w:val="689"/>
    <w:next w:val="689"/>
    <w:link w:val="726"/>
    <w:qFormat/>
    <w:pPr>
      <w:jc w:val="center"/>
      <w:keepNext/>
      <w:outlineLvl w:val="0"/>
    </w:pPr>
    <w:rPr>
      <w:b/>
      <w:sz w:val="22"/>
      <w:szCs w:val="20"/>
    </w:rPr>
  </w:style>
  <w:style w:type="paragraph" w:styleId="691">
    <w:name w:val="Заголовок 2"/>
    <w:basedOn w:val="689"/>
    <w:next w:val="689"/>
    <w:link w:val="72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2">
    <w:name w:val="Заголовок 3"/>
    <w:basedOn w:val="689"/>
    <w:next w:val="689"/>
    <w:link w:val="71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93">
    <w:name w:val="Заголовок 4"/>
    <w:basedOn w:val="689"/>
    <w:next w:val="689"/>
    <w:link w:val="74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94">
    <w:name w:val="Заголовок 5"/>
    <w:basedOn w:val="689"/>
    <w:next w:val="689"/>
    <w:link w:val="74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95">
    <w:name w:val="Заголовок 6"/>
    <w:basedOn w:val="689"/>
    <w:next w:val="689"/>
    <w:link w:val="74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96">
    <w:name w:val="Заголовок 7"/>
    <w:basedOn w:val="689"/>
    <w:next w:val="689"/>
    <w:link w:val="74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97">
    <w:name w:val="Заголовок 8"/>
    <w:basedOn w:val="689"/>
    <w:next w:val="689"/>
    <w:link w:val="74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98">
    <w:name w:val="Заголовок 9"/>
    <w:basedOn w:val="689"/>
    <w:next w:val="689"/>
    <w:link w:val="75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99">
    <w:name w:val="Основной шрифт абзаца"/>
    <w:next w:val="699"/>
    <w:link w:val="689"/>
    <w:semiHidden/>
  </w:style>
  <w:style w:type="table" w:styleId="700">
    <w:name w:val="Обычная таблица"/>
    <w:next w:val="700"/>
    <w:link w:val="689"/>
    <w:semiHidden/>
    <w:tblPr/>
  </w:style>
  <w:style w:type="numbering" w:styleId="701">
    <w:name w:val="Нет списка"/>
    <w:next w:val="701"/>
    <w:link w:val="689"/>
    <w:uiPriority w:val="99"/>
    <w:semiHidden/>
  </w:style>
  <w:style w:type="table" w:styleId="702">
    <w:name w:val="Сетка таблицы"/>
    <w:basedOn w:val="700"/>
    <w:next w:val="702"/>
    <w:link w:val="689"/>
    <w:tblPr/>
  </w:style>
  <w:style w:type="character" w:styleId="703">
    <w:name w:val="Гиперссылка"/>
    <w:next w:val="703"/>
    <w:link w:val="689"/>
    <w:uiPriority w:val="99"/>
    <w:rPr>
      <w:color w:val="0000ff"/>
      <w:u w:val="single"/>
    </w:rPr>
  </w:style>
  <w:style w:type="paragraph" w:styleId="704">
    <w:name w:val="Текст выноски"/>
    <w:basedOn w:val="689"/>
    <w:next w:val="704"/>
    <w:link w:val="740"/>
    <w:uiPriority w:val="99"/>
    <w:semiHidden/>
    <w:rPr>
      <w:rFonts w:ascii="Tahoma" w:hAnsi="Tahoma" w:cs="Tahoma"/>
      <w:sz w:val="16"/>
      <w:szCs w:val="16"/>
    </w:rPr>
  </w:style>
  <w:style w:type="paragraph" w:styleId="705">
    <w:name w:val="Абзац списка,мой"/>
    <w:basedOn w:val="689"/>
    <w:next w:val="705"/>
    <w:link w:val="795"/>
    <w:uiPriority w:val="34"/>
    <w:qFormat/>
    <w:pPr>
      <w:contextualSpacing/>
      <w:ind w:left="720"/>
    </w:pPr>
  </w:style>
  <w:style w:type="paragraph" w:styleId="706">
    <w:name w:val="Основной текст с отступом"/>
    <w:basedOn w:val="689"/>
    <w:next w:val="706"/>
    <w:link w:val="707"/>
    <w:uiPriority w:val="99"/>
    <w:unhideWhenUsed/>
    <w:pPr>
      <w:ind w:firstLine="708"/>
      <w:jc w:val="both"/>
    </w:pPr>
    <w:rPr>
      <w:lang w:val="en-US" w:eastAsia="en-US"/>
    </w:rPr>
  </w:style>
  <w:style w:type="character" w:styleId="707">
    <w:name w:val="Основной текст с отступом Знак"/>
    <w:next w:val="707"/>
    <w:link w:val="706"/>
    <w:uiPriority w:val="99"/>
    <w:rPr>
      <w:sz w:val="24"/>
      <w:szCs w:val="24"/>
      <w:lang w:val="en-US" w:eastAsia="en-US"/>
    </w:rPr>
  </w:style>
  <w:style w:type="paragraph" w:styleId="708">
    <w:name w:val="Основной текст"/>
    <w:basedOn w:val="689"/>
    <w:next w:val="708"/>
    <w:link w:val="709"/>
    <w:uiPriority w:val="99"/>
    <w:unhideWhenUsed/>
    <w:pPr>
      <w:spacing w:after="120"/>
    </w:pPr>
    <w:rPr>
      <w:lang w:val="en-US" w:eastAsia="en-US"/>
    </w:rPr>
  </w:style>
  <w:style w:type="character" w:styleId="709">
    <w:name w:val="Основной текст Знак"/>
    <w:next w:val="709"/>
    <w:link w:val="708"/>
    <w:uiPriority w:val="99"/>
    <w:rPr>
      <w:sz w:val="24"/>
      <w:szCs w:val="24"/>
    </w:rPr>
  </w:style>
  <w:style w:type="paragraph" w:styleId="710">
    <w:name w:val="ConsPlusNormal"/>
    <w:next w:val="710"/>
    <w:link w:val="717"/>
    <w:qFormat/>
    <w:rPr>
      <w:sz w:val="24"/>
      <w:szCs w:val="24"/>
      <w:lang w:val="ru-RU" w:eastAsia="ru-RU" w:bidi="ar-SA"/>
    </w:rPr>
  </w:style>
  <w:style w:type="character" w:styleId="711">
    <w:name w:val="Основной текст_"/>
    <w:next w:val="711"/>
    <w:link w:val="712"/>
    <w:rPr>
      <w:sz w:val="27"/>
      <w:szCs w:val="27"/>
      <w:shd w:val="clear" w:color="auto" w:fill="ffffff"/>
    </w:rPr>
  </w:style>
  <w:style w:type="paragraph" w:styleId="712">
    <w:name w:val="Основной текст1"/>
    <w:basedOn w:val="689"/>
    <w:next w:val="712"/>
    <w:link w:val="71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3">
    <w:name w:val="ConsPlusCell"/>
    <w:next w:val="713"/>
    <w:link w:val="689"/>
    <w:pPr>
      <w:widowControl w:val="off"/>
    </w:pPr>
    <w:rPr>
      <w:rFonts w:ascii="Arial" w:hAnsi="Arial" w:cs="Arial"/>
      <w:lang w:val="ru-RU" w:eastAsia="ru-RU" w:bidi="ar-SA"/>
    </w:rPr>
  </w:style>
  <w:style w:type="paragraph" w:styleId="714">
    <w:name w:val="ConsPlusTitle"/>
    <w:next w:val="714"/>
    <w:link w:val="689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5">
    <w:name w:val="ConsPlusNonformat"/>
    <w:next w:val="715"/>
    <w:link w:val="68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6">
    <w:name w:val="Заголовок 3 Знак"/>
    <w:next w:val="716"/>
    <w:link w:val="69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17">
    <w:name w:val="ConsPlusNormal Знак"/>
    <w:next w:val="717"/>
    <w:link w:val="710"/>
    <w:rPr>
      <w:sz w:val="24"/>
      <w:szCs w:val="24"/>
    </w:rPr>
  </w:style>
  <w:style w:type="character" w:styleId="718">
    <w:name w:val="Название Знак"/>
    <w:next w:val="718"/>
    <w:link w:val="689"/>
    <w:rPr>
      <w:rFonts w:ascii="Cambria" w:hAnsi="Cambria" w:eastAsia="Times New Roman" w:cs="Times New Roman"/>
      <w:b/>
      <w:bCs/>
      <w:sz w:val="32"/>
      <w:szCs w:val="32"/>
    </w:rPr>
  </w:style>
  <w:style w:type="paragraph" w:styleId="719">
    <w:name w:val="Заголовок"/>
    <w:basedOn w:val="689"/>
    <w:next w:val="689"/>
    <w:link w:val="72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20">
    <w:name w:val="Заголовок Знак"/>
    <w:next w:val="720"/>
    <w:link w:val="71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21">
    <w:name w:val="Без интервала"/>
    <w:next w:val="721"/>
    <w:link w:val="68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22">
    <w:name w:val="Заголовок №2_"/>
    <w:next w:val="722"/>
    <w:link w:val="723"/>
    <w:rPr>
      <w:sz w:val="19"/>
      <w:szCs w:val="19"/>
      <w:shd w:val="clear" w:color="auto" w:fill="ffffff"/>
    </w:rPr>
  </w:style>
  <w:style w:type="paragraph" w:styleId="723">
    <w:name w:val="Заголовок №2"/>
    <w:basedOn w:val="689"/>
    <w:next w:val="723"/>
    <w:link w:val="72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24">
    <w:name w:val="Основной текст + Интервал 0 pt"/>
    <w:next w:val="724"/>
    <w:link w:val="68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25">
    <w:name w:val="Обычный (веб)"/>
    <w:basedOn w:val="689"/>
    <w:next w:val="725"/>
    <w:link w:val="689"/>
    <w:uiPriority w:val="99"/>
    <w:unhideWhenUsed/>
    <w:pPr>
      <w:spacing w:before="100" w:beforeAutospacing="1" w:after="100" w:afterAutospacing="1"/>
    </w:pPr>
  </w:style>
  <w:style w:type="character" w:styleId="726">
    <w:name w:val="Заголовок 1 Знак"/>
    <w:next w:val="726"/>
    <w:link w:val="690"/>
    <w:rPr>
      <w:b/>
      <w:sz w:val="22"/>
    </w:rPr>
  </w:style>
  <w:style w:type="numbering" w:styleId="727">
    <w:name w:val="Стиль1"/>
    <w:next w:val="727"/>
    <w:link w:val="689"/>
    <w:uiPriority w:val="99"/>
    <w:pPr>
      <w:numPr>
        <w:numId w:val="1"/>
      </w:numPr>
    </w:pPr>
  </w:style>
  <w:style w:type="character" w:styleId="728">
    <w:name w:val="Строгий"/>
    <w:next w:val="728"/>
    <w:link w:val="689"/>
    <w:uiPriority w:val="22"/>
    <w:qFormat/>
    <w:rPr>
      <w:b/>
      <w:bCs/>
    </w:rPr>
  </w:style>
  <w:style w:type="character" w:styleId="729">
    <w:name w:val="Заголовок 2 Знак"/>
    <w:next w:val="729"/>
    <w:link w:val="69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30">
    <w:name w:val="Основной текст 2"/>
    <w:basedOn w:val="689"/>
    <w:next w:val="730"/>
    <w:link w:val="731"/>
    <w:semiHidden/>
    <w:unhideWhenUsed/>
    <w:pPr>
      <w:spacing w:after="120" w:line="480" w:lineRule="auto"/>
    </w:pPr>
  </w:style>
  <w:style w:type="character" w:styleId="731">
    <w:name w:val="Основной текст 2 Знак"/>
    <w:next w:val="731"/>
    <w:link w:val="730"/>
    <w:semiHidden/>
    <w:rPr>
      <w:sz w:val="24"/>
      <w:szCs w:val="24"/>
    </w:rPr>
  </w:style>
  <w:style w:type="table" w:styleId="732">
    <w:name w:val="Сетка таблицы1"/>
    <w:basedOn w:val="700"/>
    <w:next w:val="702"/>
    <w:link w:val="68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33">
    <w:name w:val="ConsNonformat"/>
    <w:next w:val="733"/>
    <w:link w:val="68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34">
    <w:name w:val="Основной текст7"/>
    <w:basedOn w:val="689"/>
    <w:next w:val="734"/>
    <w:link w:val="68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35">
    <w:name w:val="Верхний колонтитул"/>
    <w:basedOn w:val="689"/>
    <w:next w:val="735"/>
    <w:link w:val="73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6">
    <w:name w:val="Верхний колонтитул Знак"/>
    <w:next w:val="736"/>
    <w:link w:val="735"/>
    <w:uiPriority w:val="99"/>
    <w:rPr>
      <w:sz w:val="24"/>
      <w:szCs w:val="24"/>
      <w:lang w:val="en-US" w:eastAsia="en-US"/>
    </w:rPr>
  </w:style>
  <w:style w:type="paragraph" w:styleId="737">
    <w:name w:val="Нижний колонтитул"/>
    <w:basedOn w:val="689"/>
    <w:next w:val="737"/>
    <w:link w:val="73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38">
    <w:name w:val="Нижний колонтитул Знак"/>
    <w:next w:val="738"/>
    <w:link w:val="737"/>
    <w:uiPriority w:val="99"/>
    <w:rPr>
      <w:sz w:val="24"/>
      <w:szCs w:val="24"/>
      <w:lang w:val="en-US" w:eastAsia="en-US"/>
    </w:rPr>
  </w:style>
  <w:style w:type="numbering" w:styleId="739">
    <w:name w:val="Нет списка1"/>
    <w:next w:val="701"/>
    <w:link w:val="689"/>
    <w:uiPriority w:val="99"/>
    <w:semiHidden/>
    <w:unhideWhenUsed/>
  </w:style>
  <w:style w:type="character" w:styleId="740">
    <w:name w:val="Текст выноски Знак"/>
    <w:next w:val="740"/>
    <w:link w:val="704"/>
    <w:uiPriority w:val="99"/>
    <w:semiHidden/>
    <w:rPr>
      <w:rFonts w:ascii="Tahoma" w:hAnsi="Tahoma" w:cs="Tahoma"/>
      <w:sz w:val="16"/>
      <w:szCs w:val="16"/>
    </w:rPr>
  </w:style>
  <w:style w:type="paragraph" w:styleId="741">
    <w:name w:val=" Знак"/>
    <w:basedOn w:val="689"/>
    <w:next w:val="741"/>
    <w:link w:val="68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42">
    <w:name w:val="Нет списка2"/>
    <w:next w:val="701"/>
    <w:link w:val="689"/>
    <w:uiPriority w:val="99"/>
    <w:semiHidden/>
    <w:unhideWhenUsed/>
  </w:style>
  <w:style w:type="numbering" w:styleId="743">
    <w:name w:val="Нет списка3"/>
    <w:next w:val="701"/>
    <w:link w:val="689"/>
    <w:uiPriority w:val="99"/>
    <w:semiHidden/>
    <w:unhideWhenUsed/>
  </w:style>
  <w:style w:type="paragraph" w:styleId="744">
    <w:name w:val="Default"/>
    <w:next w:val="744"/>
    <w:link w:val="689"/>
    <w:rPr>
      <w:color w:val="000000"/>
      <w:sz w:val="24"/>
      <w:szCs w:val="24"/>
      <w:lang w:val="ru-RU" w:eastAsia="ru-RU" w:bidi="ar-SA"/>
    </w:rPr>
  </w:style>
  <w:style w:type="character" w:styleId="745">
    <w:name w:val="Заголовок 4 Знак"/>
    <w:next w:val="745"/>
    <w:link w:val="693"/>
    <w:uiPriority w:val="9"/>
    <w:semiHidden/>
    <w:rPr>
      <w:rFonts w:ascii="Calibri" w:hAnsi="Calibri"/>
      <w:b/>
      <w:bCs/>
      <w:sz w:val="28"/>
      <w:szCs w:val="28"/>
    </w:rPr>
  </w:style>
  <w:style w:type="character" w:styleId="746">
    <w:name w:val="Заголовок 5 Знак"/>
    <w:next w:val="746"/>
    <w:link w:val="69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47">
    <w:name w:val="Заголовок 6 Знак"/>
    <w:next w:val="747"/>
    <w:link w:val="695"/>
    <w:uiPriority w:val="9"/>
    <w:semiHidden/>
    <w:rPr>
      <w:rFonts w:ascii="Calibri" w:hAnsi="Calibri"/>
      <w:b/>
      <w:bCs/>
      <w:sz w:val="22"/>
      <w:szCs w:val="22"/>
    </w:rPr>
  </w:style>
  <w:style w:type="character" w:styleId="748">
    <w:name w:val="Заголовок 7 Знак"/>
    <w:next w:val="748"/>
    <w:link w:val="696"/>
    <w:uiPriority w:val="9"/>
    <w:semiHidden/>
    <w:rPr>
      <w:rFonts w:ascii="Calibri" w:hAnsi="Calibri"/>
      <w:sz w:val="22"/>
      <w:szCs w:val="22"/>
    </w:rPr>
  </w:style>
  <w:style w:type="character" w:styleId="749">
    <w:name w:val="Заголовок 8 Знак"/>
    <w:next w:val="749"/>
    <w:link w:val="697"/>
    <w:uiPriority w:val="9"/>
    <w:semiHidden/>
    <w:rPr>
      <w:rFonts w:ascii="Calibri" w:hAnsi="Calibri"/>
      <w:i/>
      <w:iCs/>
      <w:sz w:val="22"/>
      <w:szCs w:val="22"/>
    </w:rPr>
  </w:style>
  <w:style w:type="character" w:styleId="750">
    <w:name w:val="Заголовок 9 Знак"/>
    <w:next w:val="750"/>
    <w:link w:val="698"/>
    <w:uiPriority w:val="9"/>
    <w:semiHidden/>
    <w:rPr>
      <w:rFonts w:ascii="Cambria" w:hAnsi="Cambria"/>
      <w:sz w:val="22"/>
      <w:szCs w:val="22"/>
    </w:rPr>
  </w:style>
  <w:style w:type="paragraph" w:styleId="751">
    <w:name w:val="Подзаголовок"/>
    <w:basedOn w:val="689"/>
    <w:next w:val="689"/>
    <w:link w:val="75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52">
    <w:name w:val="Подзаголовок Знак"/>
    <w:next w:val="752"/>
    <w:link w:val="751"/>
    <w:uiPriority w:val="11"/>
    <w:rPr>
      <w:rFonts w:ascii="Cambria" w:hAnsi="Cambria"/>
      <w:sz w:val="22"/>
      <w:szCs w:val="22"/>
    </w:rPr>
  </w:style>
  <w:style w:type="character" w:styleId="753">
    <w:name w:val="Выделение"/>
    <w:next w:val="753"/>
    <w:link w:val="689"/>
    <w:qFormat/>
    <w:rPr>
      <w:rFonts w:ascii="Calibri" w:hAnsi="Calibri"/>
      <w:b/>
      <w:i/>
      <w:iCs/>
    </w:rPr>
  </w:style>
  <w:style w:type="paragraph" w:styleId="754">
    <w:name w:val="Цитата 2"/>
    <w:basedOn w:val="689"/>
    <w:next w:val="689"/>
    <w:link w:val="75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55">
    <w:name w:val="Цитата 2 Знак"/>
    <w:next w:val="755"/>
    <w:link w:val="754"/>
    <w:uiPriority w:val="29"/>
    <w:rPr>
      <w:rFonts w:ascii="Calibri" w:hAnsi="Calibri"/>
      <w:i/>
      <w:sz w:val="22"/>
      <w:szCs w:val="22"/>
    </w:rPr>
  </w:style>
  <w:style w:type="paragraph" w:styleId="756">
    <w:name w:val="Выделенная цитата"/>
    <w:basedOn w:val="689"/>
    <w:next w:val="689"/>
    <w:link w:val="75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57">
    <w:name w:val="Выделенная цитата Знак"/>
    <w:next w:val="757"/>
    <w:link w:val="756"/>
    <w:uiPriority w:val="30"/>
    <w:rPr>
      <w:rFonts w:ascii="Calibri" w:hAnsi="Calibri"/>
      <w:b/>
      <w:i/>
      <w:sz w:val="22"/>
      <w:szCs w:val="22"/>
    </w:rPr>
  </w:style>
  <w:style w:type="character" w:styleId="758">
    <w:name w:val="Слабое выделение"/>
    <w:next w:val="758"/>
    <w:link w:val="689"/>
    <w:uiPriority w:val="19"/>
    <w:qFormat/>
    <w:rPr>
      <w:i/>
      <w:color w:val="5a5a5a"/>
    </w:rPr>
  </w:style>
  <w:style w:type="character" w:styleId="759">
    <w:name w:val="Сильное выделение"/>
    <w:next w:val="759"/>
    <w:link w:val="689"/>
    <w:uiPriority w:val="21"/>
    <w:qFormat/>
    <w:rPr>
      <w:b/>
      <w:i/>
      <w:sz w:val="24"/>
      <w:szCs w:val="24"/>
      <w:u w:val="single"/>
    </w:rPr>
  </w:style>
  <w:style w:type="character" w:styleId="760">
    <w:name w:val="Слабая ссылка"/>
    <w:next w:val="760"/>
    <w:link w:val="689"/>
    <w:uiPriority w:val="31"/>
    <w:qFormat/>
    <w:rPr>
      <w:sz w:val="24"/>
      <w:szCs w:val="24"/>
      <w:u w:val="single"/>
    </w:rPr>
  </w:style>
  <w:style w:type="character" w:styleId="761">
    <w:name w:val="Сильная ссылка"/>
    <w:next w:val="761"/>
    <w:link w:val="689"/>
    <w:uiPriority w:val="32"/>
    <w:qFormat/>
    <w:rPr>
      <w:b/>
      <w:sz w:val="24"/>
      <w:u w:val="single"/>
    </w:rPr>
  </w:style>
  <w:style w:type="character" w:styleId="762">
    <w:name w:val="Название книги"/>
    <w:next w:val="762"/>
    <w:link w:val="68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63">
    <w:name w:val="Заголовок оглавления"/>
    <w:basedOn w:val="690"/>
    <w:next w:val="689"/>
    <w:link w:val="68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64">
    <w:name w:val="Основной текст с отступом 3"/>
    <w:basedOn w:val="689"/>
    <w:next w:val="764"/>
    <w:link w:val="765"/>
    <w:unhideWhenUsed/>
    <w:pPr>
      <w:ind w:left="283"/>
      <w:spacing w:after="120"/>
    </w:pPr>
    <w:rPr>
      <w:sz w:val="16"/>
      <w:szCs w:val="16"/>
    </w:rPr>
  </w:style>
  <w:style w:type="character" w:styleId="765">
    <w:name w:val="Основной текст с отступом 3 Знак"/>
    <w:next w:val="765"/>
    <w:link w:val="764"/>
    <w:rPr>
      <w:sz w:val="16"/>
      <w:szCs w:val="16"/>
    </w:rPr>
  </w:style>
  <w:style w:type="paragraph" w:styleId="766">
    <w:name w:val="Знак"/>
    <w:basedOn w:val="689"/>
    <w:next w:val="766"/>
    <w:link w:val="68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67">
    <w:name w:val="Просмотренная гиперссылка"/>
    <w:next w:val="767"/>
    <w:link w:val="689"/>
    <w:uiPriority w:val="99"/>
    <w:semiHidden/>
    <w:unhideWhenUsed/>
    <w:rPr>
      <w:color w:val="800080"/>
      <w:u w:val="single"/>
    </w:rPr>
  </w:style>
  <w:style w:type="paragraph" w:styleId="768">
    <w:name w:val="ConsTitle"/>
    <w:next w:val="768"/>
    <w:link w:val="68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69">
    <w:name w:val="ConsNormal"/>
    <w:next w:val="769"/>
    <w:link w:val="68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70">
    <w:name w:val=" Знак Знак1"/>
    <w:basedOn w:val="689"/>
    <w:next w:val="770"/>
    <w:link w:val="68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71">
    <w:name w:val="Колонтитул (2)_"/>
    <w:next w:val="771"/>
    <w:link w:val="776"/>
  </w:style>
  <w:style w:type="character" w:styleId="772">
    <w:name w:val="Основной текст (2)_"/>
    <w:next w:val="772"/>
    <w:link w:val="777"/>
  </w:style>
  <w:style w:type="character" w:styleId="773">
    <w:name w:val="Заголовок №1_"/>
    <w:next w:val="773"/>
    <w:link w:val="778"/>
    <w:rPr>
      <w:b/>
      <w:bCs/>
    </w:rPr>
  </w:style>
  <w:style w:type="character" w:styleId="774">
    <w:name w:val="Другое_"/>
    <w:next w:val="774"/>
    <w:link w:val="779"/>
  </w:style>
  <w:style w:type="character" w:styleId="775">
    <w:name w:val="Подпись к таблице_"/>
    <w:next w:val="775"/>
    <w:link w:val="780"/>
  </w:style>
  <w:style w:type="paragraph" w:styleId="776">
    <w:name w:val="Колонтитул (2)"/>
    <w:basedOn w:val="689"/>
    <w:next w:val="776"/>
    <w:link w:val="771"/>
    <w:pPr>
      <w:widowControl w:val="off"/>
    </w:pPr>
    <w:rPr>
      <w:sz w:val="20"/>
      <w:szCs w:val="20"/>
    </w:rPr>
  </w:style>
  <w:style w:type="paragraph" w:styleId="777">
    <w:name w:val="Основной текст (2)"/>
    <w:basedOn w:val="689"/>
    <w:next w:val="777"/>
    <w:link w:val="772"/>
    <w:pPr>
      <w:ind w:left="5600"/>
      <w:widowControl w:val="off"/>
    </w:pPr>
    <w:rPr>
      <w:sz w:val="20"/>
      <w:szCs w:val="20"/>
    </w:rPr>
  </w:style>
  <w:style w:type="paragraph" w:styleId="778">
    <w:name w:val="Заголовок №1"/>
    <w:basedOn w:val="689"/>
    <w:next w:val="778"/>
    <w:link w:val="77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79">
    <w:name w:val="Другое"/>
    <w:basedOn w:val="689"/>
    <w:next w:val="779"/>
    <w:link w:val="774"/>
    <w:pPr>
      <w:widowControl w:val="off"/>
    </w:pPr>
    <w:rPr>
      <w:sz w:val="20"/>
      <w:szCs w:val="20"/>
    </w:rPr>
  </w:style>
  <w:style w:type="paragraph" w:styleId="780">
    <w:name w:val="Подпись к таблице"/>
    <w:basedOn w:val="689"/>
    <w:next w:val="780"/>
    <w:link w:val="775"/>
    <w:pPr>
      <w:widowControl w:val="off"/>
    </w:pPr>
    <w:rPr>
      <w:sz w:val="20"/>
      <w:szCs w:val="20"/>
    </w:rPr>
  </w:style>
  <w:style w:type="paragraph" w:styleId="781">
    <w:name w:val="Основной текст (2)1"/>
    <w:basedOn w:val="689"/>
    <w:next w:val="781"/>
    <w:link w:val="68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82">
    <w:name w:val="Основной текст (2) + 9 pt"/>
    <w:next w:val="782"/>
    <w:link w:val="689"/>
    <w:uiPriority w:val="99"/>
    <w:rPr>
      <w:rFonts w:cs="Times New Roman"/>
      <w:sz w:val="18"/>
      <w:szCs w:val="18"/>
      <w:shd w:val="clear" w:color="auto" w:fill="ffffff"/>
    </w:rPr>
  </w:style>
  <w:style w:type="character" w:styleId="783">
    <w:name w:val="Основной текст (2) + 9 pt2,Полужирный2,Курсив2"/>
    <w:next w:val="783"/>
    <w:link w:val="68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84">
    <w:name w:val="Основной текст (3)_"/>
    <w:next w:val="784"/>
    <w:link w:val="785"/>
    <w:rPr>
      <w:sz w:val="21"/>
      <w:szCs w:val="21"/>
      <w:shd w:val="clear" w:color="auto" w:fill="ffffff"/>
    </w:rPr>
  </w:style>
  <w:style w:type="paragraph" w:styleId="785">
    <w:name w:val="Основной текст (3)"/>
    <w:basedOn w:val="689"/>
    <w:next w:val="785"/>
    <w:link w:val="78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86">
    <w:name w:val="Основной текст3"/>
    <w:basedOn w:val="689"/>
    <w:next w:val="786"/>
    <w:link w:val="68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87">
    <w:name w:val="1"/>
    <w:basedOn w:val="689"/>
    <w:next w:val="787"/>
    <w:link w:val="68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88">
    <w:name w:val="Цитата"/>
    <w:basedOn w:val="689"/>
    <w:next w:val="788"/>
    <w:link w:val="689"/>
    <w:pPr>
      <w:ind w:left="851" w:right="1274"/>
      <w:jc w:val="center"/>
    </w:pPr>
    <w:rPr>
      <w:b/>
      <w:sz w:val="28"/>
      <w:szCs w:val="20"/>
    </w:rPr>
  </w:style>
  <w:style w:type="paragraph" w:styleId="789">
    <w:name w:val="formattext topleveltext"/>
    <w:basedOn w:val="689"/>
    <w:next w:val="789"/>
    <w:link w:val="689"/>
    <w:pPr>
      <w:spacing w:before="100" w:beforeAutospacing="1" w:after="100" w:afterAutospacing="1"/>
    </w:pPr>
  </w:style>
  <w:style w:type="paragraph" w:styleId="790">
    <w:name w:val="Абзац списка1"/>
    <w:basedOn w:val="689"/>
    <w:next w:val="790"/>
    <w:link w:val="689"/>
    <w:pPr>
      <w:ind w:left="720"/>
      <w:spacing w:line="276" w:lineRule="auto"/>
    </w:pPr>
  </w:style>
  <w:style w:type="paragraph" w:styleId="791">
    <w:name w:val="Standard"/>
    <w:next w:val="791"/>
    <w:link w:val="68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92">
    <w:name w:val="Сетка таблицы2"/>
    <w:basedOn w:val="700"/>
    <w:next w:val="702"/>
    <w:link w:val="68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93">
    <w:name w:val="Сетка таблицы3"/>
    <w:basedOn w:val="700"/>
    <w:next w:val="702"/>
    <w:link w:val="68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94">
    <w:name w:val="Прижатый влево"/>
    <w:basedOn w:val="689"/>
    <w:next w:val="689"/>
    <w:link w:val="689"/>
    <w:rPr>
      <w:rFonts w:ascii="Arial" w:hAnsi="Arial"/>
      <w:sz w:val="20"/>
      <w:szCs w:val="20"/>
    </w:rPr>
  </w:style>
  <w:style w:type="character" w:styleId="795">
    <w:name w:val="Абзац списка Знак,мой Знак"/>
    <w:next w:val="795"/>
    <w:link w:val="705"/>
    <w:uiPriority w:val="34"/>
    <w:rPr>
      <w:sz w:val="24"/>
      <w:szCs w:val="24"/>
    </w:rPr>
  </w:style>
  <w:style w:type="character" w:styleId="1179" w:default="1">
    <w:name w:val="Default Paragraph Font"/>
    <w:uiPriority w:val="1"/>
    <w:semiHidden/>
    <w:unhideWhenUsed/>
  </w:style>
  <w:style w:type="numbering" w:styleId="1180" w:default="1">
    <w:name w:val="No List"/>
    <w:uiPriority w:val="99"/>
    <w:semiHidden/>
    <w:unhideWhenUsed/>
  </w:style>
  <w:style w:type="table" w:styleId="118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508</cp:revision>
  <dcterms:created xsi:type="dcterms:W3CDTF">2020-03-19T03:57:00Z</dcterms:created>
  <dcterms:modified xsi:type="dcterms:W3CDTF">2023-05-23T03:39:49Z</dcterms:modified>
  <cp:version>1048576</cp:version>
</cp:coreProperties>
</file>