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8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59"/>
            </w:pPr>
            <w:r/>
            <w:r/>
          </w:p>
          <w:p>
            <w:pPr>
              <w:pStyle w:val="689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9"/>
              <w:jc w:val="center"/>
            </w:pPr>
            <w:r/>
            <w:r/>
          </w:p>
          <w:p>
            <w:pPr>
              <w:pStyle w:val="659"/>
            </w:pPr>
            <w:r/>
            <w:r/>
          </w:p>
          <w:p>
            <w:pPr>
              <w:pStyle w:val="659"/>
            </w:pPr>
            <w:r/>
            <w:r/>
          </w:p>
          <w:p>
            <w:pPr>
              <w:pStyle w:val="659"/>
              <w:ind w:left="-113"/>
            </w:pPr>
            <w:r>
              <w:t xml:space="preserve">05 мая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   </w:t>
            </w:r>
            <w:r>
              <w:t xml:space="preserve"> №624</w:t>
            </w:r>
            <w:r/>
          </w:p>
          <w:p>
            <w:pPr>
              <w:pStyle w:val="659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/>
            <w:r/>
          </w:p>
        </w:tc>
      </w:tr>
    </w:tbl>
    <w:p>
      <w:pPr>
        <w:pStyle w:val="678"/>
        <w:ind w:right="5101"/>
        <w:jc w:val="both"/>
        <w:spacing w:after="0"/>
        <w:tabs>
          <w:tab w:val="left" w:pos="1134" w:leader="none"/>
        </w:tabs>
        <w:rPr>
          <w:lang w:val="ru-RU"/>
        </w:rPr>
      </w:pPr>
      <w:r>
        <w:rPr>
          <w:lang w:val="ru-RU"/>
        </w:rPr>
        <w:t xml:space="preserve">О внесении изменений в постановление администрации города от 22.06.2018 № 820 «</w:t>
      </w:r>
      <w:r>
        <w:t xml:space="preserve">О Координационном совете в области развития малого и среднего предпринимательства при Главе города Сосновоборска</w:t>
      </w:r>
      <w:r>
        <w:rPr>
          <w:lang w:val="ru-RU"/>
        </w:rPr>
        <w:t xml:space="preserve">»</w:t>
      </w:r>
      <w:r/>
    </w:p>
    <w:p>
      <w:pPr>
        <w:pStyle w:val="659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59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5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деятельности Координационного совета в области развития малого и среднего предпринимательства при Главе города Сосновоборска</w:t>
      </w:r>
      <w:r>
        <w:rPr>
          <w:sz w:val="28"/>
          <w:szCs w:val="28"/>
        </w:rPr>
        <w:t xml:space="preserve">, в связи с кадровыми изменениями, руководствуясь ст. 26, 38 Устава города Сосновоборска</w:t>
      </w:r>
      <w:r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r/>
    </w:p>
    <w:p>
      <w:pPr>
        <w:pStyle w:val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>
        <w:rPr>
          <w:bCs/>
          <w:sz w:val="28"/>
          <w:szCs w:val="28"/>
        </w:rPr>
      </w:r>
      <w:r/>
    </w:p>
    <w:p>
      <w:pPr>
        <w:pStyle w:val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>
        <w:rPr>
          <w:bCs/>
          <w:sz w:val="28"/>
          <w:szCs w:val="28"/>
        </w:rPr>
        <w:t xml:space="preserve">Внести в постановление администрации города от 22.06.2018 № 820 «О Координационном совете в области развития малого и среднего предпринимательства при Главе города Сосновоборска» следующие изменения:</w:t>
      </w:r>
      <w:r>
        <w:rPr>
          <w:sz w:val="28"/>
          <w:szCs w:val="28"/>
        </w:rPr>
      </w:r>
      <w:r/>
    </w:p>
    <w:p>
      <w:pPr>
        <w:pStyle w:val="675"/>
        <w:numPr>
          <w:ilvl w:val="1"/>
          <w:numId w:val="31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№ 1 изложить в редакции </w:t>
      </w:r>
      <w:r>
        <w:rPr>
          <w:sz w:val="28"/>
          <w:szCs w:val="28"/>
        </w:rPr>
        <w:t xml:space="preserve">согласно приложению</w:t>
      </w:r>
      <w:r>
        <w:rPr>
          <w:sz w:val="28"/>
          <w:szCs w:val="28"/>
        </w:rPr>
        <w:t xml:space="preserve"> № 1 к настоящему постановлению.</w:t>
      </w:r>
      <w:r/>
    </w:p>
    <w:p>
      <w:pPr>
        <w:pStyle w:val="675"/>
        <w:numPr>
          <w:ilvl w:val="0"/>
          <w:numId w:val="31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75"/>
        <w:numPr>
          <w:ilvl w:val="0"/>
          <w:numId w:val="31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общественно-политической работе (О.Н. Кожемякин).</w:t>
      </w:r>
      <w:r/>
    </w:p>
    <w:p>
      <w:pPr>
        <w:pStyle w:val="659"/>
        <w:ind w:firstLine="540"/>
        <w:jc w:val="both"/>
        <w:tabs>
          <w:tab w:val="left" w:pos="0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</w:r>
      <w:r/>
    </w:p>
    <w:p>
      <w:pPr>
        <w:pStyle w:val="659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9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С</w:t>
      </w:r>
      <w:r>
        <w:rPr>
          <w:sz w:val="28"/>
          <w:szCs w:val="28"/>
        </w:rPr>
        <w:t xml:space="preserve">основоборска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Д.В. Иванов</w:t>
      </w: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right"/>
        <w:pageBreakBefore/>
        <w:outlineLvl w:val="0"/>
      </w:pPr>
      <w:r/>
      <w:bookmarkStart w:id="0" w:name="_Hlk63343804"/>
      <w:r>
        <w:t xml:space="preserve">Приложение 1   </w:t>
      </w:r>
      <w:r/>
    </w:p>
    <w:p>
      <w:pPr>
        <w:pStyle w:val="659"/>
        <w:jc w:val="right"/>
      </w:pPr>
      <w:r>
        <w:t xml:space="preserve">к постановлению администрации города</w:t>
      </w:r>
      <w:r/>
    </w:p>
    <w:p>
      <w:pPr>
        <w:pStyle w:val="659"/>
        <w:jc w:val="right"/>
      </w:pPr>
      <w:r>
        <w:t xml:space="preserve">от 05.05.2023  № 624</w:t>
      </w:r>
      <w:r/>
    </w:p>
    <w:p>
      <w:pPr>
        <w:pStyle w:val="659"/>
        <w:jc w:val="both"/>
      </w:pPr>
      <w:r/>
      <w:bookmarkEnd w:id="0"/>
      <w:r/>
      <w:r/>
    </w:p>
    <w:p>
      <w:pPr>
        <w:pStyle w:val="659"/>
        <w:rPr>
          <w:b/>
        </w:rPr>
      </w:pPr>
      <w:r>
        <w:rPr>
          <w:b/>
        </w:rPr>
      </w:r>
      <w:r/>
    </w:p>
    <w:p>
      <w:pPr>
        <w:pStyle w:val="659"/>
        <w:jc w:val="center"/>
        <w:rPr>
          <w:b/>
        </w:rPr>
      </w:pPr>
      <w:r>
        <w:rPr>
          <w:b/>
        </w:rPr>
        <w:t xml:space="preserve">СОСТАВ</w:t>
      </w:r>
      <w:r/>
    </w:p>
    <w:p>
      <w:pPr>
        <w:pStyle w:val="659"/>
        <w:jc w:val="center"/>
        <w:rPr>
          <w:b/>
        </w:rPr>
      </w:pPr>
      <w:r>
        <w:rPr>
          <w:b/>
        </w:rPr>
        <w:t xml:space="preserve">Координационного совета в области развития малого и среднего предпринимательства при Главе города Сосновоборска</w:t>
      </w:r>
      <w:r/>
    </w:p>
    <w:p>
      <w:pPr>
        <w:pStyle w:val="659"/>
        <w:jc w:val="center"/>
        <w:rPr>
          <w:b/>
        </w:rPr>
      </w:pPr>
      <w:r>
        <w:rPr>
          <w:b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36"/>
        <w:gridCol w:w="5811"/>
      </w:tblGrid>
      <w:tr>
        <w:trPr>
          <w:trHeight w:val="73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659"/>
            </w:pPr>
            <w:r>
              <w:t xml:space="preserve">Кудрявцев Алексей Сергеевич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pStyle w:val="659"/>
            </w:pPr>
            <w:r>
              <w:t xml:space="preserve">Глава города Сосновоборска, </w:t>
            </w:r>
            <w:r/>
          </w:p>
          <w:p>
            <w:pPr>
              <w:pStyle w:val="659"/>
            </w:pPr>
            <w:r>
              <w:t xml:space="preserve">председатель Координационного совета</w:t>
            </w:r>
            <w:r/>
          </w:p>
        </w:tc>
      </w:tr>
      <w:tr>
        <w:trPr>
          <w:trHeight w:val="73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659"/>
            </w:pPr>
            <w:r>
              <w:t xml:space="preserve">Кожемякин Олег Николаевич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pStyle w:val="659"/>
            </w:pPr>
            <w:r/>
            <w:r/>
          </w:p>
          <w:p>
            <w:pPr>
              <w:pStyle w:val="659"/>
            </w:pPr>
            <w:r>
              <w:t xml:space="preserve">заместитель Главы города по общественно-политической работе,</w:t>
            </w:r>
            <w:r/>
          </w:p>
          <w:p>
            <w:pPr>
              <w:pStyle w:val="659"/>
            </w:pPr>
            <w:r>
              <w:t xml:space="preserve">заместитель председателя Координационного совета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659"/>
            </w:pPr>
            <w:r>
              <w:t xml:space="preserve">Тарасова Татьяна Евгеньевна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pStyle w:val="659"/>
            </w:pPr>
            <w:r/>
            <w:r/>
          </w:p>
          <w:p>
            <w:pPr>
              <w:pStyle w:val="659"/>
            </w:pPr>
            <w:r>
              <w:t xml:space="preserve">главный специалист отдела развития предпринимательства и труда управления планирования и экономического развития администрации города, </w:t>
            </w:r>
            <w:r/>
          </w:p>
          <w:p>
            <w:pPr>
              <w:pStyle w:val="659"/>
            </w:pPr>
            <w:r>
              <w:t xml:space="preserve">секретарь Координационного совета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47" w:type="dxa"/>
            <w:vAlign w:val="center"/>
            <w:textDirection w:val="lrTb"/>
            <w:noWrap w:val="false"/>
          </w:tcPr>
          <w:p>
            <w:pPr>
              <w:pStyle w:val="659"/>
            </w:pPr>
            <w:r/>
            <w:r/>
          </w:p>
          <w:p>
            <w:pPr>
              <w:pStyle w:val="659"/>
            </w:pPr>
            <w:r>
              <w:t xml:space="preserve">Члены совета:</w:t>
            </w:r>
            <w:r/>
          </w:p>
        </w:tc>
      </w:tr>
      <w:tr>
        <w:trPr>
          <w:trHeight w:val="73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659"/>
            </w:pPr>
            <w:r>
              <w:t xml:space="preserve">Малышева Елена Алексеевна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pStyle w:val="659"/>
            </w:pPr>
            <w:r>
              <w:t xml:space="preserve">руководит</w:t>
            </w:r>
            <w:bookmarkStart w:id="1" w:name="_GoBack"/>
            <w:r/>
            <w:bookmarkEnd w:id="1"/>
            <w:r>
              <w:t xml:space="preserve">ель управления планирования и экономического развития администрации города</w:t>
            </w:r>
            <w:r/>
          </w:p>
        </w:tc>
      </w:tr>
      <w:tr>
        <w:trPr>
          <w:trHeight w:val="73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659"/>
            </w:pPr>
            <w:r>
              <w:t xml:space="preserve">Елисеева Ольга Фёдоровна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pStyle w:val="659"/>
            </w:pPr>
            <w:r>
              <w:t xml:space="preserve">руководитель финансового управления администрации города</w:t>
            </w:r>
            <w:r/>
          </w:p>
        </w:tc>
      </w:tr>
      <w:tr>
        <w:trPr>
          <w:trHeight w:val="73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659"/>
            </w:pPr>
            <w:r>
              <w:t xml:space="preserve">Свентицкая Наталья Евгеньевна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pStyle w:val="659"/>
            </w:pPr>
            <w:r/>
            <w:r/>
          </w:p>
          <w:p>
            <w:pPr>
              <w:pStyle w:val="659"/>
            </w:pPr>
            <w:r/>
            <w:r/>
          </w:p>
          <w:p>
            <w:pPr>
              <w:pStyle w:val="659"/>
            </w:pPr>
            <w:r>
              <w:t xml:space="preserve">руководитель управления градостроительства, имущественных и земельных отношений администрации города</w:t>
            </w:r>
            <w:r/>
          </w:p>
        </w:tc>
      </w:tr>
      <w:tr>
        <w:trPr>
          <w:trHeight w:val="73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659"/>
            </w:pPr>
            <w:r>
              <w:t xml:space="preserve">Бурцева Надежда Анатольевна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pStyle w:val="659"/>
            </w:pPr>
            <w:r/>
            <w:r/>
          </w:p>
          <w:p>
            <w:pPr>
              <w:pStyle w:val="659"/>
            </w:pPr>
            <w:r>
              <w:t xml:space="preserve">депутат Сосновоборского городского Совета депутатов (по согласованию)</w:t>
            </w:r>
            <w:r/>
          </w:p>
        </w:tc>
      </w:tr>
      <w:tr>
        <w:trPr>
          <w:trHeight w:val="113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659"/>
            </w:pPr>
            <w:r>
              <w:rPr>
                <w:color w:val="000000"/>
              </w:rPr>
              <w:t xml:space="preserve">Смирнов Денис Викторович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pStyle w:val="659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659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659"/>
            </w:pPr>
            <w:r>
              <w:rPr>
                <w:color w:val="000000"/>
              </w:rPr>
              <w:t xml:space="preserve">руководитель территориального отделения СППКК в г. Сосновоборске, генеральный директор ООО «Зеленый город» (по согласованию)</w:t>
            </w:r>
            <w:r/>
          </w:p>
        </w:tc>
      </w:tr>
      <w:tr>
        <w:trPr>
          <w:trHeight w:val="113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659"/>
            </w:pPr>
            <w:r>
              <w:rPr>
                <w:color w:val="000000"/>
              </w:rPr>
              <w:t xml:space="preserve">Залетаева Нина Александровна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pStyle w:val="659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659"/>
            </w:pPr>
            <w:r>
              <w:rPr>
                <w:color w:val="000000"/>
              </w:rPr>
              <w:t xml:space="preserve">директор ООО УК «Жилкомсервис», </w:t>
            </w:r>
            <w:r>
              <w:t xml:space="preserve">член территориального отделения СППКК в городе Сосновоборске (по согласованию)</w:t>
            </w:r>
            <w:r/>
          </w:p>
        </w:tc>
      </w:tr>
      <w:tr>
        <w:trPr>
          <w:trHeight w:val="113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659"/>
            </w:pPr>
            <w:r>
              <w:rPr>
                <w:color w:val="000000"/>
              </w:rPr>
              <w:t xml:space="preserve">Мещеряков Александр Сергеевич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pStyle w:val="659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659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659"/>
            </w:pPr>
            <w:r>
              <w:rPr>
                <w:color w:val="000000"/>
              </w:rPr>
              <w:t xml:space="preserve">руководитель ИП Мещеряков А.С., </w:t>
            </w:r>
            <w:r>
              <w:t xml:space="preserve">член территориального отделения СППКК в городе Сосновоборске (по согласованию)</w:t>
            </w:r>
            <w:r/>
          </w:p>
        </w:tc>
      </w:tr>
      <w:tr>
        <w:trPr>
          <w:trHeight w:val="56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659"/>
              <w:rPr>
                <w:color w:val="000000"/>
              </w:rPr>
            </w:pPr>
            <w:r>
              <w:rPr>
                <w:color w:val="000000"/>
              </w:rPr>
              <w:t xml:space="preserve">Афоненко Людмила Николаевна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811" w:type="dxa"/>
            <w:vAlign w:val="center"/>
            <w:textDirection w:val="lrTb"/>
            <w:noWrap w:val="false"/>
          </w:tcPr>
          <w:p>
            <w:pPr>
              <w:pStyle w:val="659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659"/>
              <w:rPr>
                <w:color w:val="000000"/>
              </w:rPr>
            </w:pPr>
            <w:r>
              <w:rPr>
                <w:color w:val="000000"/>
              </w:rPr>
              <w:t xml:space="preserve">директор Сосновоборского отделения АО АИКБ «Енисейский объединенный банк»</w:t>
            </w:r>
            <w:r/>
          </w:p>
        </w:tc>
      </w:tr>
    </w:tbl>
    <w:p>
      <w:pPr>
        <w:pStyle w:val="65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9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9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9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9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9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9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7"/>
      <w:isLgl w:val="false"/>
      <w:suff w:val="tab"/>
      <w:lvlText w:val=""/>
      <w:lvlJc w:val="left"/>
      <w:pPr>
        <w:pStyle w:val="65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9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9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9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9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804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9"/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9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9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9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9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9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9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9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9"/>
        <w:ind w:left="2226" w:hanging="1800"/>
      </w:p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9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1800" w:hanging="1800"/>
      </w:pPr>
      <w:rPr>
        <w:color w:val="000000"/>
      </w:r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9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9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9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9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9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9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9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9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9"/>
        <w:ind w:left="5208" w:hanging="1800"/>
      </w:pPr>
      <w:rPr>
        <w:color w:val="00000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8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57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59"/>
        <w:ind w:left="16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3060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27"/>
  </w:num>
  <w:num w:numId="5">
    <w:abstractNumId w:val="13"/>
  </w:num>
  <w:num w:numId="6">
    <w:abstractNumId w:val="3"/>
  </w:num>
  <w:num w:numId="7">
    <w:abstractNumId w:val="15"/>
  </w:num>
  <w:num w:numId="8">
    <w:abstractNumId w:val="30"/>
  </w:num>
  <w:num w:numId="9">
    <w:abstractNumId w:val="19"/>
  </w:num>
  <w:num w:numId="10">
    <w:abstractNumId w:val="1"/>
  </w:num>
  <w:num w:numId="11">
    <w:abstractNumId w:val="22"/>
  </w:num>
  <w:num w:numId="12">
    <w:abstractNumId w:val="23"/>
  </w:num>
  <w:num w:numId="13">
    <w:abstractNumId w:val="8"/>
  </w:num>
  <w:num w:numId="14">
    <w:abstractNumId w:val="14"/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0"/>
  </w:num>
  <w:num w:numId="19">
    <w:abstractNumId w:val="0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6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9"/>
    <w:next w:val="65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9"/>
    <w:next w:val="65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9"/>
    <w:next w:val="65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9"/>
    <w:next w:val="65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9"/>
    <w:next w:val="65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9"/>
    <w:next w:val="65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9"/>
    <w:next w:val="65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9"/>
    <w:next w:val="65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9"/>
    <w:next w:val="65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9"/>
    <w:next w:val="65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9"/>
    <w:next w:val="65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9"/>
    <w:next w:val="65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9"/>
    <w:next w:val="65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next w:val="659"/>
    <w:link w:val="659"/>
    <w:qFormat/>
    <w:rPr>
      <w:sz w:val="24"/>
      <w:szCs w:val="24"/>
      <w:lang w:val="ru-RU" w:eastAsia="ru-RU" w:bidi="ar-SA"/>
    </w:rPr>
  </w:style>
  <w:style w:type="paragraph" w:styleId="660">
    <w:name w:val="Заголовок 1"/>
    <w:basedOn w:val="659"/>
    <w:next w:val="659"/>
    <w:link w:val="696"/>
    <w:qFormat/>
    <w:pPr>
      <w:jc w:val="center"/>
      <w:keepNext/>
      <w:outlineLvl w:val="0"/>
    </w:pPr>
    <w:rPr>
      <w:b/>
      <w:sz w:val="22"/>
      <w:szCs w:val="20"/>
    </w:rPr>
  </w:style>
  <w:style w:type="paragraph" w:styleId="661">
    <w:name w:val="Заголовок 2"/>
    <w:basedOn w:val="659"/>
    <w:next w:val="659"/>
    <w:link w:val="699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2">
    <w:name w:val="Заголовок 3"/>
    <w:basedOn w:val="659"/>
    <w:next w:val="659"/>
    <w:link w:val="68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3">
    <w:name w:val="Заголовок 4"/>
    <w:basedOn w:val="659"/>
    <w:next w:val="659"/>
    <w:link w:val="71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4">
    <w:name w:val="Заголовок 5"/>
    <w:basedOn w:val="659"/>
    <w:next w:val="659"/>
    <w:link w:val="71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5">
    <w:name w:val="Заголовок 6"/>
    <w:basedOn w:val="659"/>
    <w:next w:val="659"/>
    <w:link w:val="71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6">
    <w:name w:val="Заголовок 7"/>
    <w:basedOn w:val="659"/>
    <w:next w:val="659"/>
    <w:link w:val="71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7">
    <w:name w:val="Заголовок 8"/>
    <w:basedOn w:val="659"/>
    <w:next w:val="659"/>
    <w:link w:val="71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68">
    <w:name w:val="Заголовок 9"/>
    <w:basedOn w:val="659"/>
    <w:next w:val="659"/>
    <w:link w:val="72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69">
    <w:name w:val="Основной шрифт абзаца"/>
    <w:next w:val="669"/>
    <w:link w:val="659"/>
    <w:semiHidden/>
  </w:style>
  <w:style w:type="table" w:styleId="670">
    <w:name w:val="Обычная таблица"/>
    <w:next w:val="670"/>
    <w:link w:val="659"/>
    <w:semiHidden/>
    <w:tblPr/>
  </w:style>
  <w:style w:type="numbering" w:styleId="671">
    <w:name w:val="Нет списка"/>
    <w:next w:val="671"/>
    <w:link w:val="659"/>
    <w:uiPriority w:val="99"/>
    <w:semiHidden/>
  </w:style>
  <w:style w:type="table" w:styleId="672">
    <w:name w:val="Сетка таблицы"/>
    <w:basedOn w:val="670"/>
    <w:next w:val="672"/>
    <w:link w:val="659"/>
    <w:tblPr/>
  </w:style>
  <w:style w:type="character" w:styleId="673">
    <w:name w:val="Гиперссылка"/>
    <w:next w:val="673"/>
    <w:link w:val="659"/>
    <w:uiPriority w:val="99"/>
    <w:rPr>
      <w:color w:val="0000ff"/>
      <w:u w:val="single"/>
    </w:rPr>
  </w:style>
  <w:style w:type="paragraph" w:styleId="674">
    <w:name w:val="Текст выноски"/>
    <w:basedOn w:val="659"/>
    <w:next w:val="674"/>
    <w:link w:val="710"/>
    <w:uiPriority w:val="99"/>
    <w:semiHidden/>
    <w:rPr>
      <w:rFonts w:ascii="Tahoma" w:hAnsi="Tahoma" w:cs="Tahoma"/>
      <w:sz w:val="16"/>
      <w:szCs w:val="16"/>
    </w:rPr>
  </w:style>
  <w:style w:type="paragraph" w:styleId="675">
    <w:name w:val="Абзац списка,мой"/>
    <w:basedOn w:val="659"/>
    <w:next w:val="675"/>
    <w:link w:val="765"/>
    <w:uiPriority w:val="34"/>
    <w:qFormat/>
    <w:pPr>
      <w:contextualSpacing/>
      <w:ind w:left="720"/>
    </w:pPr>
  </w:style>
  <w:style w:type="paragraph" w:styleId="676">
    <w:name w:val="Основной текст с отступом"/>
    <w:basedOn w:val="659"/>
    <w:next w:val="676"/>
    <w:link w:val="677"/>
    <w:uiPriority w:val="99"/>
    <w:unhideWhenUsed/>
    <w:pPr>
      <w:ind w:firstLine="708"/>
      <w:jc w:val="both"/>
    </w:pPr>
    <w:rPr>
      <w:lang w:val="en-US" w:eastAsia="en-US"/>
    </w:rPr>
  </w:style>
  <w:style w:type="character" w:styleId="677">
    <w:name w:val="Основной текст с отступом Знак"/>
    <w:next w:val="677"/>
    <w:link w:val="676"/>
    <w:uiPriority w:val="99"/>
    <w:rPr>
      <w:sz w:val="24"/>
      <w:szCs w:val="24"/>
      <w:lang w:val="en-US" w:eastAsia="en-US"/>
    </w:rPr>
  </w:style>
  <w:style w:type="paragraph" w:styleId="678">
    <w:name w:val="Основной текст"/>
    <w:basedOn w:val="659"/>
    <w:next w:val="678"/>
    <w:link w:val="679"/>
    <w:uiPriority w:val="99"/>
    <w:unhideWhenUsed/>
    <w:pPr>
      <w:spacing w:after="120"/>
    </w:pPr>
    <w:rPr>
      <w:lang w:val="en-US" w:eastAsia="en-US"/>
    </w:rPr>
  </w:style>
  <w:style w:type="character" w:styleId="679">
    <w:name w:val="Основной текст Знак"/>
    <w:next w:val="679"/>
    <w:link w:val="678"/>
    <w:uiPriority w:val="99"/>
    <w:rPr>
      <w:sz w:val="24"/>
      <w:szCs w:val="24"/>
    </w:rPr>
  </w:style>
  <w:style w:type="paragraph" w:styleId="680">
    <w:name w:val="ConsPlusNormal"/>
    <w:next w:val="680"/>
    <w:link w:val="687"/>
    <w:rPr>
      <w:sz w:val="24"/>
      <w:szCs w:val="24"/>
      <w:lang w:val="ru-RU" w:eastAsia="ru-RU" w:bidi="ar-SA"/>
    </w:rPr>
  </w:style>
  <w:style w:type="character" w:styleId="681">
    <w:name w:val="Основной текст_"/>
    <w:next w:val="681"/>
    <w:link w:val="682"/>
    <w:rPr>
      <w:sz w:val="27"/>
      <w:szCs w:val="27"/>
      <w:shd w:val="clear" w:color="auto" w:fill="ffffff"/>
    </w:rPr>
  </w:style>
  <w:style w:type="paragraph" w:styleId="682">
    <w:name w:val="Основной текст1"/>
    <w:basedOn w:val="659"/>
    <w:next w:val="682"/>
    <w:link w:val="68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3">
    <w:name w:val="ConsPlusCell"/>
    <w:next w:val="683"/>
    <w:link w:val="659"/>
    <w:pPr>
      <w:widowControl w:val="off"/>
    </w:pPr>
    <w:rPr>
      <w:rFonts w:ascii="Arial" w:hAnsi="Arial" w:cs="Arial"/>
      <w:lang w:val="ru-RU" w:eastAsia="ru-RU" w:bidi="ar-SA"/>
    </w:rPr>
  </w:style>
  <w:style w:type="paragraph" w:styleId="684">
    <w:name w:val="ConsPlusTitle"/>
    <w:next w:val="684"/>
    <w:link w:val="659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5">
    <w:name w:val="ConsPlusNonformat"/>
    <w:next w:val="685"/>
    <w:link w:val="65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6">
    <w:name w:val="Заголовок 3 Знак"/>
    <w:next w:val="686"/>
    <w:link w:val="66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7">
    <w:name w:val="ConsPlusNormal Знак"/>
    <w:next w:val="687"/>
    <w:link w:val="680"/>
    <w:rPr>
      <w:sz w:val="24"/>
      <w:szCs w:val="24"/>
    </w:rPr>
  </w:style>
  <w:style w:type="character" w:styleId="688">
    <w:name w:val="Название Знак"/>
    <w:next w:val="688"/>
    <w:link w:val="659"/>
    <w:rPr>
      <w:rFonts w:ascii="Cambria" w:hAnsi="Cambria" w:eastAsia="Times New Roman" w:cs="Times New Roman"/>
      <w:b/>
      <w:bCs/>
      <w:sz w:val="32"/>
      <w:szCs w:val="32"/>
    </w:rPr>
  </w:style>
  <w:style w:type="paragraph" w:styleId="689">
    <w:name w:val="Заголовок"/>
    <w:basedOn w:val="659"/>
    <w:next w:val="659"/>
    <w:link w:val="690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0">
    <w:name w:val="Заголовок Знак"/>
    <w:next w:val="690"/>
    <w:link w:val="68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1">
    <w:name w:val="Без интервала"/>
    <w:next w:val="691"/>
    <w:link w:val="65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2">
    <w:name w:val="Заголовок №2_"/>
    <w:next w:val="692"/>
    <w:link w:val="693"/>
    <w:rPr>
      <w:sz w:val="19"/>
      <w:szCs w:val="19"/>
      <w:shd w:val="clear" w:color="auto" w:fill="ffffff"/>
    </w:rPr>
  </w:style>
  <w:style w:type="paragraph" w:styleId="693">
    <w:name w:val="Заголовок №2"/>
    <w:basedOn w:val="659"/>
    <w:next w:val="693"/>
    <w:link w:val="692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4">
    <w:name w:val="Основной текст + Интервал 0 pt"/>
    <w:next w:val="694"/>
    <w:link w:val="65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5">
    <w:name w:val="Обычный (веб)"/>
    <w:basedOn w:val="659"/>
    <w:next w:val="695"/>
    <w:link w:val="659"/>
    <w:uiPriority w:val="99"/>
    <w:unhideWhenUsed/>
    <w:pPr>
      <w:spacing w:before="100" w:beforeAutospacing="1" w:after="100" w:afterAutospacing="1"/>
    </w:pPr>
  </w:style>
  <w:style w:type="character" w:styleId="696">
    <w:name w:val="Заголовок 1 Знак"/>
    <w:next w:val="696"/>
    <w:link w:val="660"/>
    <w:rPr>
      <w:b/>
      <w:sz w:val="22"/>
    </w:rPr>
  </w:style>
  <w:style w:type="numbering" w:styleId="697">
    <w:name w:val="Стиль1"/>
    <w:next w:val="697"/>
    <w:link w:val="659"/>
    <w:uiPriority w:val="99"/>
    <w:pPr>
      <w:numPr>
        <w:numId w:val="1"/>
      </w:numPr>
    </w:pPr>
  </w:style>
  <w:style w:type="character" w:styleId="698">
    <w:name w:val="Строгий"/>
    <w:next w:val="698"/>
    <w:link w:val="659"/>
    <w:uiPriority w:val="22"/>
    <w:qFormat/>
    <w:rPr>
      <w:b/>
      <w:bCs/>
    </w:rPr>
  </w:style>
  <w:style w:type="character" w:styleId="699">
    <w:name w:val="Заголовок 2 Знак"/>
    <w:next w:val="699"/>
    <w:link w:val="66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0">
    <w:name w:val="Основной текст 2"/>
    <w:basedOn w:val="659"/>
    <w:next w:val="700"/>
    <w:link w:val="701"/>
    <w:semiHidden/>
    <w:unhideWhenUsed/>
    <w:pPr>
      <w:spacing w:after="120" w:line="480" w:lineRule="auto"/>
    </w:pPr>
  </w:style>
  <w:style w:type="character" w:styleId="701">
    <w:name w:val="Основной текст 2 Знак"/>
    <w:next w:val="701"/>
    <w:link w:val="700"/>
    <w:semiHidden/>
    <w:rPr>
      <w:sz w:val="24"/>
      <w:szCs w:val="24"/>
    </w:rPr>
  </w:style>
  <w:style w:type="table" w:styleId="702">
    <w:name w:val="Сетка таблицы1"/>
    <w:basedOn w:val="670"/>
    <w:next w:val="672"/>
    <w:link w:val="65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3">
    <w:name w:val="ConsNonformat"/>
    <w:next w:val="703"/>
    <w:link w:val="65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4">
    <w:name w:val="Основной текст7"/>
    <w:basedOn w:val="659"/>
    <w:next w:val="704"/>
    <w:link w:val="65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5">
    <w:name w:val="Верхний колонтитул"/>
    <w:basedOn w:val="659"/>
    <w:next w:val="705"/>
    <w:link w:val="70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6">
    <w:name w:val="Верхний колонтитул Знак"/>
    <w:next w:val="706"/>
    <w:link w:val="705"/>
    <w:uiPriority w:val="99"/>
    <w:rPr>
      <w:sz w:val="24"/>
      <w:szCs w:val="24"/>
      <w:lang w:val="en-US" w:eastAsia="en-US"/>
    </w:rPr>
  </w:style>
  <w:style w:type="paragraph" w:styleId="707">
    <w:name w:val="Нижний колонтитул"/>
    <w:basedOn w:val="659"/>
    <w:next w:val="707"/>
    <w:link w:val="70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8">
    <w:name w:val="Нижний колонтитул Знак"/>
    <w:next w:val="708"/>
    <w:link w:val="707"/>
    <w:uiPriority w:val="99"/>
    <w:rPr>
      <w:sz w:val="24"/>
      <w:szCs w:val="24"/>
      <w:lang w:val="en-US" w:eastAsia="en-US"/>
    </w:rPr>
  </w:style>
  <w:style w:type="numbering" w:styleId="709">
    <w:name w:val="Нет списка1"/>
    <w:next w:val="671"/>
    <w:link w:val="659"/>
    <w:uiPriority w:val="99"/>
    <w:semiHidden/>
    <w:unhideWhenUsed/>
  </w:style>
  <w:style w:type="character" w:styleId="710">
    <w:name w:val="Текст выноски Знак"/>
    <w:next w:val="710"/>
    <w:link w:val="674"/>
    <w:uiPriority w:val="99"/>
    <w:semiHidden/>
    <w:rPr>
      <w:rFonts w:ascii="Tahoma" w:hAnsi="Tahoma" w:cs="Tahoma"/>
      <w:sz w:val="16"/>
      <w:szCs w:val="16"/>
    </w:rPr>
  </w:style>
  <w:style w:type="paragraph" w:styleId="711">
    <w:name w:val=" Знак"/>
    <w:basedOn w:val="659"/>
    <w:next w:val="711"/>
    <w:link w:val="65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2">
    <w:name w:val="Нет списка2"/>
    <w:next w:val="671"/>
    <w:link w:val="659"/>
    <w:uiPriority w:val="99"/>
    <w:semiHidden/>
    <w:unhideWhenUsed/>
  </w:style>
  <w:style w:type="numbering" w:styleId="713">
    <w:name w:val="Нет списка3"/>
    <w:next w:val="671"/>
    <w:link w:val="659"/>
    <w:uiPriority w:val="99"/>
    <w:semiHidden/>
    <w:unhideWhenUsed/>
  </w:style>
  <w:style w:type="paragraph" w:styleId="714">
    <w:name w:val="Default"/>
    <w:next w:val="714"/>
    <w:link w:val="659"/>
    <w:rPr>
      <w:color w:val="000000"/>
      <w:sz w:val="24"/>
      <w:szCs w:val="24"/>
      <w:lang w:val="ru-RU" w:eastAsia="ru-RU" w:bidi="ar-SA"/>
    </w:rPr>
  </w:style>
  <w:style w:type="character" w:styleId="715">
    <w:name w:val="Заголовок 4 Знак"/>
    <w:next w:val="715"/>
    <w:link w:val="663"/>
    <w:uiPriority w:val="9"/>
    <w:semiHidden/>
    <w:rPr>
      <w:rFonts w:ascii="Calibri" w:hAnsi="Calibri"/>
      <w:b/>
      <w:bCs/>
      <w:sz w:val="28"/>
      <w:szCs w:val="28"/>
    </w:rPr>
  </w:style>
  <w:style w:type="character" w:styleId="716">
    <w:name w:val="Заголовок 5 Знак"/>
    <w:next w:val="716"/>
    <w:link w:val="66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7">
    <w:name w:val="Заголовок 6 Знак"/>
    <w:next w:val="717"/>
    <w:link w:val="665"/>
    <w:uiPriority w:val="9"/>
    <w:semiHidden/>
    <w:rPr>
      <w:rFonts w:ascii="Calibri" w:hAnsi="Calibri"/>
      <w:b/>
      <w:bCs/>
      <w:sz w:val="22"/>
      <w:szCs w:val="22"/>
    </w:rPr>
  </w:style>
  <w:style w:type="character" w:styleId="718">
    <w:name w:val="Заголовок 7 Знак"/>
    <w:next w:val="718"/>
    <w:link w:val="666"/>
    <w:uiPriority w:val="9"/>
    <w:semiHidden/>
    <w:rPr>
      <w:rFonts w:ascii="Calibri" w:hAnsi="Calibri"/>
      <w:sz w:val="22"/>
      <w:szCs w:val="22"/>
    </w:rPr>
  </w:style>
  <w:style w:type="character" w:styleId="719">
    <w:name w:val="Заголовок 8 Знак"/>
    <w:next w:val="719"/>
    <w:link w:val="667"/>
    <w:uiPriority w:val="9"/>
    <w:semiHidden/>
    <w:rPr>
      <w:rFonts w:ascii="Calibri" w:hAnsi="Calibri"/>
      <w:i/>
      <w:iCs/>
      <w:sz w:val="22"/>
      <w:szCs w:val="22"/>
    </w:rPr>
  </w:style>
  <w:style w:type="character" w:styleId="720">
    <w:name w:val="Заголовок 9 Знак"/>
    <w:next w:val="720"/>
    <w:link w:val="668"/>
    <w:uiPriority w:val="9"/>
    <w:semiHidden/>
    <w:rPr>
      <w:rFonts w:ascii="Cambria" w:hAnsi="Cambria"/>
      <w:sz w:val="22"/>
      <w:szCs w:val="22"/>
    </w:rPr>
  </w:style>
  <w:style w:type="paragraph" w:styleId="721">
    <w:name w:val="Подзаголовок"/>
    <w:basedOn w:val="659"/>
    <w:next w:val="659"/>
    <w:link w:val="722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2">
    <w:name w:val="Подзаголовок Знак"/>
    <w:next w:val="722"/>
    <w:link w:val="721"/>
    <w:uiPriority w:val="11"/>
    <w:rPr>
      <w:rFonts w:ascii="Cambria" w:hAnsi="Cambria"/>
      <w:sz w:val="22"/>
      <w:szCs w:val="22"/>
    </w:rPr>
  </w:style>
  <w:style w:type="character" w:styleId="723">
    <w:name w:val="Выделение"/>
    <w:next w:val="723"/>
    <w:link w:val="659"/>
    <w:qFormat/>
    <w:rPr>
      <w:rFonts w:ascii="Calibri" w:hAnsi="Calibri"/>
      <w:b/>
      <w:i/>
      <w:iCs/>
    </w:rPr>
  </w:style>
  <w:style w:type="paragraph" w:styleId="724">
    <w:name w:val="Цитата 2"/>
    <w:basedOn w:val="659"/>
    <w:next w:val="659"/>
    <w:link w:val="725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5">
    <w:name w:val="Цитата 2 Знак"/>
    <w:next w:val="725"/>
    <w:link w:val="724"/>
    <w:uiPriority w:val="29"/>
    <w:rPr>
      <w:rFonts w:ascii="Calibri" w:hAnsi="Calibri"/>
      <w:i/>
      <w:sz w:val="22"/>
      <w:szCs w:val="22"/>
    </w:rPr>
  </w:style>
  <w:style w:type="paragraph" w:styleId="726">
    <w:name w:val="Выделенная цитата"/>
    <w:basedOn w:val="659"/>
    <w:next w:val="659"/>
    <w:link w:val="727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27">
    <w:name w:val="Выделенная цитата Знак"/>
    <w:next w:val="727"/>
    <w:link w:val="726"/>
    <w:uiPriority w:val="30"/>
    <w:rPr>
      <w:rFonts w:ascii="Calibri" w:hAnsi="Calibri"/>
      <w:b/>
      <w:i/>
      <w:sz w:val="22"/>
      <w:szCs w:val="22"/>
    </w:rPr>
  </w:style>
  <w:style w:type="character" w:styleId="728">
    <w:name w:val="Слабое выделение"/>
    <w:next w:val="728"/>
    <w:link w:val="659"/>
    <w:uiPriority w:val="19"/>
    <w:qFormat/>
    <w:rPr>
      <w:i/>
      <w:color w:val="5a5a5a"/>
    </w:rPr>
  </w:style>
  <w:style w:type="character" w:styleId="729">
    <w:name w:val="Сильное выделение"/>
    <w:next w:val="729"/>
    <w:link w:val="659"/>
    <w:uiPriority w:val="21"/>
    <w:qFormat/>
    <w:rPr>
      <w:b/>
      <w:i/>
      <w:sz w:val="24"/>
      <w:szCs w:val="24"/>
      <w:u w:val="single"/>
    </w:rPr>
  </w:style>
  <w:style w:type="character" w:styleId="730">
    <w:name w:val="Слабая ссылка"/>
    <w:next w:val="730"/>
    <w:link w:val="659"/>
    <w:uiPriority w:val="31"/>
    <w:qFormat/>
    <w:rPr>
      <w:sz w:val="24"/>
      <w:szCs w:val="24"/>
      <w:u w:val="single"/>
    </w:rPr>
  </w:style>
  <w:style w:type="character" w:styleId="731">
    <w:name w:val="Сильная ссылка"/>
    <w:next w:val="731"/>
    <w:link w:val="659"/>
    <w:uiPriority w:val="32"/>
    <w:qFormat/>
    <w:rPr>
      <w:b/>
      <w:sz w:val="24"/>
      <w:u w:val="single"/>
    </w:rPr>
  </w:style>
  <w:style w:type="character" w:styleId="732">
    <w:name w:val="Название книги"/>
    <w:next w:val="732"/>
    <w:link w:val="65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3">
    <w:name w:val="Заголовок оглавления"/>
    <w:basedOn w:val="660"/>
    <w:next w:val="659"/>
    <w:link w:val="65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4">
    <w:name w:val="Основной текст с отступом 3"/>
    <w:basedOn w:val="659"/>
    <w:next w:val="734"/>
    <w:link w:val="735"/>
    <w:unhideWhenUsed/>
    <w:pPr>
      <w:ind w:left="283"/>
      <w:spacing w:after="120"/>
    </w:pPr>
    <w:rPr>
      <w:sz w:val="16"/>
      <w:szCs w:val="16"/>
    </w:rPr>
  </w:style>
  <w:style w:type="character" w:styleId="735">
    <w:name w:val="Основной текст с отступом 3 Знак"/>
    <w:next w:val="735"/>
    <w:link w:val="734"/>
    <w:rPr>
      <w:sz w:val="16"/>
      <w:szCs w:val="16"/>
    </w:rPr>
  </w:style>
  <w:style w:type="paragraph" w:styleId="736">
    <w:name w:val="Знак"/>
    <w:basedOn w:val="659"/>
    <w:next w:val="736"/>
    <w:link w:val="65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7">
    <w:name w:val="Просмотренная гиперссылка"/>
    <w:next w:val="737"/>
    <w:link w:val="659"/>
    <w:uiPriority w:val="99"/>
    <w:semiHidden/>
    <w:unhideWhenUsed/>
    <w:rPr>
      <w:color w:val="800080"/>
      <w:u w:val="single"/>
    </w:rPr>
  </w:style>
  <w:style w:type="paragraph" w:styleId="738">
    <w:name w:val="ConsTitle"/>
    <w:next w:val="738"/>
    <w:link w:val="65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9">
    <w:name w:val="ConsNormal"/>
    <w:next w:val="739"/>
    <w:link w:val="65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0">
    <w:name w:val=" Знак Знак1"/>
    <w:basedOn w:val="659"/>
    <w:next w:val="740"/>
    <w:link w:val="65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1">
    <w:name w:val="Колонтитул (2)_"/>
    <w:next w:val="741"/>
    <w:link w:val="746"/>
  </w:style>
  <w:style w:type="character" w:styleId="742">
    <w:name w:val="Основной текст (2)_"/>
    <w:next w:val="742"/>
    <w:link w:val="747"/>
  </w:style>
  <w:style w:type="character" w:styleId="743">
    <w:name w:val="Заголовок №1_"/>
    <w:next w:val="743"/>
    <w:link w:val="748"/>
    <w:rPr>
      <w:b/>
      <w:bCs/>
    </w:rPr>
  </w:style>
  <w:style w:type="character" w:styleId="744">
    <w:name w:val="Другое_"/>
    <w:next w:val="744"/>
    <w:link w:val="749"/>
  </w:style>
  <w:style w:type="character" w:styleId="745">
    <w:name w:val="Подпись к таблице_"/>
    <w:next w:val="745"/>
    <w:link w:val="750"/>
  </w:style>
  <w:style w:type="paragraph" w:styleId="746">
    <w:name w:val="Колонтитул (2)"/>
    <w:basedOn w:val="659"/>
    <w:next w:val="746"/>
    <w:link w:val="741"/>
    <w:pPr>
      <w:widowControl w:val="off"/>
    </w:pPr>
    <w:rPr>
      <w:sz w:val="20"/>
      <w:szCs w:val="20"/>
    </w:rPr>
  </w:style>
  <w:style w:type="paragraph" w:styleId="747">
    <w:name w:val="Основной текст (2)"/>
    <w:basedOn w:val="659"/>
    <w:next w:val="747"/>
    <w:link w:val="742"/>
    <w:pPr>
      <w:ind w:left="5600"/>
      <w:widowControl w:val="off"/>
    </w:pPr>
    <w:rPr>
      <w:sz w:val="20"/>
      <w:szCs w:val="20"/>
    </w:rPr>
  </w:style>
  <w:style w:type="paragraph" w:styleId="748">
    <w:name w:val="Заголовок №1"/>
    <w:basedOn w:val="659"/>
    <w:next w:val="748"/>
    <w:link w:val="74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9">
    <w:name w:val="Другое"/>
    <w:basedOn w:val="659"/>
    <w:next w:val="749"/>
    <w:link w:val="744"/>
    <w:pPr>
      <w:widowControl w:val="off"/>
    </w:pPr>
    <w:rPr>
      <w:sz w:val="20"/>
      <w:szCs w:val="20"/>
    </w:rPr>
  </w:style>
  <w:style w:type="paragraph" w:styleId="750">
    <w:name w:val="Подпись к таблице"/>
    <w:basedOn w:val="659"/>
    <w:next w:val="750"/>
    <w:link w:val="745"/>
    <w:pPr>
      <w:widowControl w:val="off"/>
    </w:pPr>
    <w:rPr>
      <w:sz w:val="20"/>
      <w:szCs w:val="20"/>
    </w:rPr>
  </w:style>
  <w:style w:type="paragraph" w:styleId="751">
    <w:name w:val="Основной текст (2)1"/>
    <w:basedOn w:val="659"/>
    <w:next w:val="751"/>
    <w:link w:val="65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2">
    <w:name w:val="Основной текст (2) + 9 pt"/>
    <w:next w:val="752"/>
    <w:link w:val="659"/>
    <w:uiPriority w:val="99"/>
    <w:rPr>
      <w:rFonts w:cs="Times New Roman"/>
      <w:sz w:val="18"/>
      <w:szCs w:val="18"/>
      <w:shd w:val="clear" w:color="auto" w:fill="ffffff"/>
    </w:rPr>
  </w:style>
  <w:style w:type="character" w:styleId="753">
    <w:name w:val="Основной текст (2) + 9 pt2,Полужирный2,Курсив2"/>
    <w:next w:val="753"/>
    <w:link w:val="65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4">
    <w:name w:val="Основной текст (3)_"/>
    <w:next w:val="754"/>
    <w:link w:val="755"/>
    <w:rPr>
      <w:sz w:val="21"/>
      <w:szCs w:val="21"/>
      <w:shd w:val="clear" w:color="auto" w:fill="ffffff"/>
    </w:rPr>
  </w:style>
  <w:style w:type="paragraph" w:styleId="755">
    <w:name w:val="Основной текст (3)"/>
    <w:basedOn w:val="659"/>
    <w:next w:val="755"/>
    <w:link w:val="75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6">
    <w:name w:val="Основной текст3"/>
    <w:basedOn w:val="659"/>
    <w:next w:val="756"/>
    <w:link w:val="65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7">
    <w:name w:val="1"/>
    <w:basedOn w:val="659"/>
    <w:next w:val="757"/>
    <w:link w:val="65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8">
    <w:name w:val="Цитата"/>
    <w:basedOn w:val="659"/>
    <w:next w:val="758"/>
    <w:link w:val="659"/>
    <w:pPr>
      <w:ind w:left="851" w:right="1274"/>
      <w:jc w:val="center"/>
    </w:pPr>
    <w:rPr>
      <w:b/>
      <w:sz w:val="28"/>
      <w:szCs w:val="20"/>
    </w:rPr>
  </w:style>
  <w:style w:type="paragraph" w:styleId="759">
    <w:name w:val="formattext topleveltext"/>
    <w:basedOn w:val="659"/>
    <w:next w:val="759"/>
    <w:link w:val="659"/>
    <w:pPr>
      <w:spacing w:before="100" w:beforeAutospacing="1" w:after="100" w:afterAutospacing="1"/>
    </w:pPr>
  </w:style>
  <w:style w:type="paragraph" w:styleId="760">
    <w:name w:val="Абзац списка1"/>
    <w:basedOn w:val="659"/>
    <w:next w:val="760"/>
    <w:link w:val="659"/>
    <w:pPr>
      <w:ind w:left="720"/>
      <w:spacing w:line="276" w:lineRule="auto"/>
    </w:pPr>
  </w:style>
  <w:style w:type="paragraph" w:styleId="761">
    <w:name w:val="Standard"/>
    <w:next w:val="761"/>
    <w:link w:val="65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2">
    <w:name w:val="Сетка таблицы2"/>
    <w:basedOn w:val="670"/>
    <w:next w:val="672"/>
    <w:link w:val="65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3">
    <w:name w:val="Сетка таблицы3"/>
    <w:basedOn w:val="670"/>
    <w:next w:val="672"/>
    <w:link w:val="65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4">
    <w:name w:val="Прижатый влево"/>
    <w:basedOn w:val="659"/>
    <w:next w:val="659"/>
    <w:link w:val="659"/>
    <w:rPr>
      <w:rFonts w:ascii="Arial" w:hAnsi="Arial"/>
      <w:sz w:val="20"/>
      <w:szCs w:val="20"/>
    </w:rPr>
  </w:style>
  <w:style w:type="character" w:styleId="765">
    <w:name w:val="Абзац списка Знак,мой Знак"/>
    <w:next w:val="765"/>
    <w:link w:val="675"/>
    <w:uiPriority w:val="34"/>
    <w:rPr>
      <w:sz w:val="24"/>
      <w:szCs w:val="24"/>
    </w:rPr>
  </w:style>
  <w:style w:type="character" w:styleId="1332" w:default="1">
    <w:name w:val="Default Paragraph Font"/>
    <w:uiPriority w:val="1"/>
    <w:semiHidden/>
    <w:unhideWhenUsed/>
  </w:style>
  <w:style w:type="numbering" w:styleId="1333" w:default="1">
    <w:name w:val="No List"/>
    <w:uiPriority w:val="99"/>
    <w:semiHidden/>
    <w:unhideWhenUsed/>
  </w:style>
  <w:style w:type="table" w:styleId="13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476</cp:revision>
  <dcterms:created xsi:type="dcterms:W3CDTF">2020-03-19T03:57:00Z</dcterms:created>
  <dcterms:modified xsi:type="dcterms:W3CDTF">2023-05-05T07:08:07Z</dcterms:modified>
  <cp:version>983040</cp:version>
</cp:coreProperties>
</file>