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100"/>
        <w:gridCol w:w="136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657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</w:r>
            <w:r/>
          </w:p>
          <w:p>
            <w:pPr>
              <w:pStyle w:val="656"/>
              <w:jc w:val="center"/>
            </w:pPr>
            <w:r/>
            <w:r/>
          </w:p>
          <w:p>
            <w:pPr>
              <w:pStyle w:val="686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</w:r>
            <w:r/>
          </w:p>
          <w:p>
            <w:pPr>
              <w:pStyle w:val="6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6"/>
              <w:jc w:val="center"/>
            </w:pPr>
            <w:r/>
            <w:r/>
          </w:p>
          <w:p>
            <w:pPr>
              <w:pStyle w:val="656"/>
              <w:jc w:val="center"/>
            </w:pPr>
            <w:r/>
            <w:r/>
          </w:p>
          <w:p>
            <w:pPr>
              <w:pStyle w:val="656"/>
              <w:jc w:val="center"/>
            </w:pPr>
            <w:r/>
            <w:r/>
          </w:p>
          <w:p>
            <w:pPr>
              <w:pStyle w:val="656"/>
              <w:ind w:left="-113"/>
            </w:pPr>
            <w:r>
              <w:t xml:space="preserve"> 19 декабря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</w:t>
            </w:r>
            <w:r>
              <w:t xml:space="preserve">      </w:t>
            </w:r>
            <w:r>
              <w:t xml:space="preserve">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№ 1660</w:t>
            </w:r>
            <w:r/>
          </w:p>
          <w:p>
            <w:pPr>
              <w:pStyle w:val="656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6"/>
              <w:jc w:val="center"/>
            </w:pPr>
            <w:r/>
            <w:r/>
          </w:p>
        </w:tc>
      </w:tr>
    </w:tbl>
    <w:p>
      <w:pPr>
        <w:pStyle w:val="70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установлении публичного сервитута в отношении земель, находящихся в муниципальной собственности,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c</w:t>
      </w:r>
      <w:r>
        <w:rPr>
          <w:rFonts w:ascii="Times New Roman" w:hAnsi="Times New Roman" w:cs="Times New Roman"/>
          <w:sz w:val="22"/>
          <w:szCs w:val="22"/>
        </w:rPr>
        <w:t xml:space="preserve"> целью строительства и эксплуатации сетей водоснабжения  и теплоснабжения объекта капитального строительства «Реконструкция магазина, расположенного по адресу: Красноярский край, г.Сосновоборск, ул.Ленинского Комсомола, 48»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00"/>
        <w:ind w:right="4817" w:firstLine="709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0"/>
        <w:ind w:right="4817" w:firstLine="709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61"/>
        <w:ind w:firstLine="709"/>
        <w:jc w:val="both"/>
        <w:tabs>
          <w:tab w:val="left" w:pos="504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установления права ограниченного пользования чужим земельным участком (публичный сервитут), в соответствии с главой </w:t>
      </w:r>
      <w:r>
        <w:rPr>
          <w:rFonts w:ascii="Times New Roman" w:hAnsi="Times New Roman"/>
          <w:sz w:val="26"/>
          <w:szCs w:val="26"/>
          <w:lang w:val="en-US"/>
        </w:rPr>
        <w:t xml:space="preserve">V</w:t>
      </w:r>
      <w:r>
        <w:rPr>
          <w:rFonts w:ascii="Times New Roman" w:hAnsi="Times New Roman"/>
          <w:sz w:val="26"/>
          <w:szCs w:val="26"/>
        </w:rPr>
        <w:t xml:space="preserve">.7 Земельного кодекса Российской Федерации, на основании ходатайства Общества с ограниченной ответственностью  «КСК- Эксперт», руководствуясь статьями 26, 38 Устава города Сосновоборска Красноярского края,</w:t>
      </w:r>
      <w:r/>
    </w:p>
    <w:p>
      <w:pPr>
        <w:pStyle w:val="761"/>
        <w:ind w:firstLine="709"/>
        <w:jc w:val="both"/>
        <w:tabs>
          <w:tab w:val="left" w:pos="504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5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6"/>
        <w:numPr>
          <w:ilvl w:val="0"/>
          <w:numId w:val="29"/>
        </w:numPr>
        <w:ind w:left="0" w:firstLine="709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Установить публичный сервитут в интересах ООО «КСК-Эксперт» (ОГРН 1112404001478, ИНН 2458011826), площадью 122 кв.м, в отношении земель, находящихся в муниципальной собственности, </w:t>
      </w:r>
      <w:r>
        <w:rPr>
          <w:sz w:val="26"/>
          <w:szCs w:val="26"/>
          <w:lang w:val="en-US"/>
        </w:rPr>
        <w:t xml:space="preserve">c</w:t>
      </w:r>
      <w:r>
        <w:rPr>
          <w:sz w:val="26"/>
          <w:szCs w:val="26"/>
        </w:rPr>
        <w:t xml:space="preserve"> целью строительства и эксплуатации сетей водоснабжения  и теплоснабжения объекта  капитального строительства «Реконструкция магазина, расположенного по </w:t>
      </w:r>
      <w:r>
        <w:rPr>
          <w:sz w:val="26"/>
          <w:szCs w:val="26"/>
        </w:rPr>
        <w:t xml:space="preserve">адресу: Красноярский край, г.Сосновоборск, ул.Ленинского Комсомола, 48», согласно «Договора на подключение к системе теплоснабжения №ТП-38-Т/2023 от 23 марта 2023 года», «Договора №ТП-37/2023-В о подключении (технологическом присоединении) к централизованн</w:t>
      </w:r>
      <w:r>
        <w:rPr>
          <w:sz w:val="26"/>
          <w:szCs w:val="26"/>
        </w:rPr>
        <w:t xml:space="preserve">ой системе холодного водоснабжения от 23 марта 2023», «Договора на прокладку и эксплуатацию инженерных коммуникаций в полосе отвода и придорожных полосах автомобильной дороги общего пользования местного значения от 19.10.2023», на части земельного участка:</w:t>
      </w:r>
      <w:r/>
    </w:p>
    <w:p>
      <w:pPr>
        <w:pStyle w:val="65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земельный участок из земель населенных пунктов, </w:t>
      </w:r>
      <w:r>
        <w:rPr>
          <w:sz w:val="26"/>
          <w:szCs w:val="26"/>
        </w:rPr>
        <w:t xml:space="preserve">находящийся в муниципальной собственности,  с кадастровым номером 24:56:0201007:44, местоположение установлено относительно ориентира расположенного за пределами участка, почтовый адрес ориентира: Красноярский край, г.Сосновоборск, ул.Ленинского комсомола.</w:t>
      </w:r>
      <w:r/>
    </w:p>
    <w:p>
      <w:pPr>
        <w:pStyle w:val="656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  Публичный сервитут устанавливается сроком на 49 (сорок девять) лет.</w:t>
      </w:r>
      <w:r/>
    </w:p>
    <w:p>
      <w:pPr>
        <w:pStyle w:val="656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 Плата за публичный сервитут в отношении земель, находящихся в муниципальной собственности и предоставленных гражданам или юридическим лицам, определяется в соответствии с Фед</w:t>
      </w:r>
      <w:r>
        <w:rPr>
          <w:sz w:val="26"/>
          <w:szCs w:val="26"/>
        </w:rPr>
        <w:t xml:space="preserve">еральным законом «Об оценочной деятельности в Российской Федерации». Размер такой платы определяется на дату, предшествующую не более чем на тридцать дней дате направления правообладателю земельного участка соглашения об осуществлении публичного сервитута.</w:t>
      </w:r>
      <w:r/>
    </w:p>
    <w:p>
      <w:pPr>
        <w:pStyle w:val="656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Плата за публичный сервитут вносится правооб</w:t>
      </w:r>
      <w:r>
        <w:rPr>
          <w:rFonts w:eastAsia="Calibri"/>
          <w:sz w:val="26"/>
          <w:szCs w:val="26"/>
          <w:lang w:eastAsia="en-US"/>
        </w:rPr>
        <w:t xml:space="preserve">ладателю земельного участка, с которым заключено соглашение об осуществлении публичного сервитута, единовременным платежом, не позднее шести месяцев со дня принятия решения об установлении публичного сервитута.</w:t>
      </w:r>
      <w:r/>
    </w:p>
    <w:p>
      <w:pPr>
        <w:pStyle w:val="65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Утвердить границы публичного сервитута в соответствии с описанием границ (прилагается).</w:t>
      </w:r>
      <w:r/>
    </w:p>
    <w:p>
      <w:pPr>
        <w:pStyle w:val="656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5. Обладатель публичного сервитута обязан привест</w:t>
      </w:r>
      <w:r>
        <w:rPr>
          <w:sz w:val="26"/>
          <w:szCs w:val="26"/>
        </w:rPr>
        <w:t xml:space="preserve">и земельные участки в состояние, пригодное для их использования в соответствии с разрешенным использованием, в срок не позднее, чем три месяца после размещения сетей водоснабжения  и теплоснабжения, для размещения которых был установлен публичный сервитут.</w:t>
      </w:r>
      <w:r/>
    </w:p>
    <w:p>
      <w:pPr>
        <w:pStyle w:val="656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6. Управлению делами и кадрами администрации города Сосновоборска (Е.Ю. Качаева) в течение пяти рабочих дней:</w:t>
      </w:r>
      <w:r/>
    </w:p>
    <w:p>
      <w:pPr>
        <w:pStyle w:val="656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6.1. Обеспечить размещение настоящего постановления об установлении публичного сервитута на официальном сайте администрации города Сосновоборска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"http://www.sosnovoborsk-city.ru"</w:instrText>
      </w:r>
      <w:r>
        <w:rPr>
          <w:sz w:val="26"/>
          <w:szCs w:val="26"/>
        </w:rPr>
        <w:fldChar w:fldCharType="separate"/>
      </w:r>
      <w:r>
        <w:rPr>
          <w:rStyle w:val="670"/>
          <w:color w:val="000000"/>
          <w:sz w:val="26"/>
          <w:szCs w:val="26"/>
          <w:u w:val="none"/>
          <w:lang w:val="en-US"/>
        </w:rPr>
        <w:t xml:space="preserve">www</w:t>
      </w:r>
      <w:r>
        <w:rPr>
          <w:rStyle w:val="670"/>
          <w:color w:val="000000"/>
          <w:sz w:val="26"/>
          <w:szCs w:val="26"/>
          <w:u w:val="none"/>
        </w:rPr>
        <w:t xml:space="preserve">.</w:t>
      </w:r>
      <w:r>
        <w:rPr>
          <w:rStyle w:val="670"/>
          <w:color w:val="000000"/>
          <w:sz w:val="26"/>
          <w:szCs w:val="26"/>
          <w:u w:val="none"/>
          <w:lang w:val="en-US"/>
        </w:rPr>
        <w:t xml:space="preserve">sosnovoborsk</w:t>
      </w:r>
      <w:r>
        <w:rPr>
          <w:rStyle w:val="670"/>
          <w:color w:val="000000"/>
          <w:sz w:val="26"/>
          <w:szCs w:val="26"/>
          <w:u w:val="none"/>
        </w:rPr>
        <w:t xml:space="preserve">-</w:t>
      </w:r>
      <w:r>
        <w:rPr>
          <w:rStyle w:val="670"/>
          <w:color w:val="000000"/>
          <w:sz w:val="26"/>
          <w:szCs w:val="26"/>
          <w:u w:val="none"/>
          <w:lang w:val="en-US"/>
        </w:rPr>
        <w:t xml:space="preserve">city</w:t>
      </w:r>
      <w:r>
        <w:rPr>
          <w:rStyle w:val="670"/>
          <w:color w:val="000000"/>
          <w:sz w:val="26"/>
          <w:szCs w:val="26"/>
          <w:u w:val="none"/>
        </w:rPr>
        <w:t xml:space="preserve">.</w:t>
      </w:r>
      <w:r>
        <w:rPr>
          <w:rStyle w:val="670"/>
          <w:color w:val="000000"/>
          <w:sz w:val="26"/>
          <w:szCs w:val="26"/>
          <w:u w:val="none"/>
          <w:lang w:val="en-US"/>
        </w:rPr>
        <w:t xml:space="preserve">ru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 информационно-телекоммуникационной сети «Интернет»;</w:t>
      </w:r>
      <w:r/>
    </w:p>
    <w:p>
      <w:pPr>
        <w:pStyle w:val="656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6.2. Обеспечить опубликование настоящего постановления об установлении публичного сервитута в городской газете «Рабочий».</w:t>
      </w:r>
      <w:r/>
    </w:p>
    <w:p>
      <w:pPr>
        <w:pStyle w:val="656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7. Управлению градостроительства, имущественных и земельных отношений администрации города Сосновоборска (Н.Е. Свентицкая) в течение пяти рабочих дней с даты принятия настоящего постановления:</w:t>
      </w:r>
      <w:r/>
    </w:p>
    <w:p>
      <w:pPr>
        <w:pStyle w:val="656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7.1. Обеспечить направление копии постановления правообладателям земельных участков, в отношении которого принято решение об установлении публичного сервитута, с уведомлением о вручении почтовому адресату;</w:t>
      </w:r>
      <w:r/>
    </w:p>
    <w:p>
      <w:pPr>
        <w:pStyle w:val="656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7.2. Обеспечить направление копии постановления об установлении публичного сервитута в Управление государственной регистрации, кадастра и картографии по Красноярскому краю;</w:t>
      </w:r>
      <w:r/>
    </w:p>
    <w:p>
      <w:pPr>
        <w:pStyle w:val="656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7.3. Обеспечить направлени</w:t>
      </w:r>
      <w:r>
        <w:rPr>
          <w:sz w:val="26"/>
          <w:szCs w:val="26"/>
        </w:rPr>
        <w:t xml:space="preserve">е обладателю публичного сервитута копии постановления об установлении публичного сервитута, сведений о лицах, являющихся правообладателями земельных участков, способах связи с ними, копий документов, подтверждающих права указанных лиц на земельные участки.</w:t>
      </w:r>
      <w:r/>
    </w:p>
    <w:p>
      <w:pPr>
        <w:pStyle w:val="656"/>
        <w:ind w:firstLine="709"/>
        <w:jc w:val="both"/>
        <w:tabs>
          <w:tab w:val="left" w:pos="127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8. Публичный сервитут считается установленным со дня внесения сведений о нем в Единый государственный реестр недвижимости.</w:t>
      </w:r>
      <w:r/>
    </w:p>
    <w:p>
      <w:pPr>
        <w:pStyle w:val="65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56"/>
        <w:jc w:val="both"/>
        <w:tabs>
          <w:tab w:val="left" w:pos="60" w:leader="none"/>
        </w:tabs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pStyle w:val="656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6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6"/>
        <w:jc w:val="both"/>
        <w:rPr>
          <w:sz w:val="26"/>
          <w:szCs w:val="26"/>
          <w:highlight w:val="none"/>
        </w:rPr>
        <w:outlineLvl w:val="1"/>
      </w:pPr>
      <w:r>
        <w:rPr>
          <w:sz w:val="26"/>
          <w:szCs w:val="26"/>
        </w:rPr>
        <w:t xml:space="preserve">Глава города Сосновоборска  </w:t>
      </w:r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А.С. Кудрявцев</w:t>
      </w:r>
      <w:r/>
    </w:p>
    <w:p>
      <w:pPr>
        <w:pStyle w:val="41"/>
        <w:jc w:val="right"/>
      </w:pPr>
      <w:r>
        <w:rPr>
          <w:sz w:val="26"/>
          <w:szCs w:val="26"/>
        </w:rPr>
        <w:br w:type="page" w:clear="all"/>
      </w:r>
      <w:r>
        <w:rPr>
          <w:sz w:val="26"/>
          <w:szCs w:val="26"/>
        </w:rPr>
      </w:r>
      <w:r>
        <w:t xml:space="preserve">Приложение к постановлению администрации </w:t>
      </w:r>
      <w:r/>
      <w:r/>
    </w:p>
    <w:p>
      <w:pPr>
        <w:pStyle w:val="41"/>
        <w:jc w:val="right"/>
      </w:pPr>
      <w:r>
        <w:t xml:space="preserve"> города </w:t>
      </w:r>
      <w:r>
        <w:t xml:space="preserve">          от  19.12.2023 №1660</w:t>
      </w:r>
      <w:r/>
      <w:r/>
    </w:p>
    <w:p>
      <w:pPr>
        <w:jc w:val="center"/>
        <w:spacing w:before="60"/>
      </w:pPr>
      <w:r>
        <w:t xml:space="preserve">ГРАФИЧЕСКОЕ ОПИСАНИЕ</w:t>
      </w:r>
      <w:r/>
      <w:r/>
    </w:p>
    <w:p>
      <w:pPr>
        <w:ind w:left="993" w:right="1694"/>
        <w:jc w:val="center"/>
        <w:spacing w:after="30"/>
      </w:pPr>
      <w:r>
        <w:t xml:space="preserve">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</w:r>
      <w:r/>
      <w:r/>
    </w:p>
    <w:p>
      <w:pPr>
        <w:jc w:val="center"/>
        <w:spacing w:before="40" w:after="40"/>
      </w:pPr>
      <w:r>
        <w:rPr>
          <w:u w:val="single"/>
        </w:rPr>
        <w:t xml:space="preserve">Публичный сервитут под строительство и эксплуатацию сетей водоснабжения и </w:t>
      </w:r>
      <w:r>
        <w:rPr>
          <w:u w:val="single"/>
        </w:rPr>
        <w:t xml:space="preserve">теплоснабжения объекта капитального строительства "Реконструкция магазина, расположенного по адресу: Красноярский край, </w:t>
      </w:r>
      <w:r>
        <w:rPr>
          <w:u w:val="single"/>
        </w:rPr>
        <w:t xml:space="preserve">г</w:t>
      </w:r>
      <w:r>
        <w:rPr>
          <w:u w:val="single"/>
        </w:rPr>
        <w:t xml:space="preserve">. Сосновоборск, ул. Ленинского Комсомола, 48". Публичный сервитут устанавливается сроком на 49 лет.</w:t>
      </w:r>
      <w:r/>
      <w:r/>
    </w:p>
    <w:p>
      <w:pPr>
        <w:jc w:val="center"/>
        <w:spacing w:after="120"/>
      </w:pPr>
      <w:r>
        <w:rPr>
          <w:sz w:val="14"/>
        </w:rPr>
        <w:t xml:space="preserve">(наименование объекта, местоположен</w:t>
      </w:r>
      <w:r>
        <w:rPr>
          <w:sz w:val="14"/>
        </w:rPr>
        <w:t xml:space="preserve">ие границ которого описано (далее - объект)</w:t>
      </w:r>
      <w:r/>
      <w:r/>
    </w:p>
    <w:p>
      <w:pPr>
        <w:jc w:val="center"/>
        <w:spacing w:before="120" w:after="120"/>
      </w:pPr>
      <w:r>
        <w:t xml:space="preserve">Раздел 1</w:t>
      </w:r>
      <w:r/>
      <w:r/>
    </w:p>
    <w:tbl>
      <w:tblPr>
        <w:tblStyle w:val="47"/>
        <w:tblW w:w="0" w:type="auto"/>
        <w:tblLook w:val="0000" w:firstRow="0" w:lastRow="0" w:firstColumn="0" w:lastColumn="0" w:noHBand="0" w:noVBand="0"/>
      </w:tblPr>
      <w:tblGrid>
        <w:gridCol w:w="957"/>
        <w:gridCol w:w="5198"/>
        <w:gridCol w:w="4124"/>
      </w:tblGrid>
      <w:tr>
        <w:trPr>
          <w:cantSplit/>
          <w:tblHeader/>
        </w:trPr>
        <w:tc>
          <w:tcPr>
            <w:gridSpan w:val="3"/>
            <w:tcW w:w="0" w:type="auto"/>
            <w:textDirection w:val="lrTb"/>
            <w:noWrap w:val="false"/>
          </w:tcPr>
          <w:p>
            <w:pPr>
              <w:jc w:val="center"/>
              <w:keepLines/>
              <w:spacing w:before="60" w:after="60"/>
            </w:pPr>
            <w:r>
              <w:t xml:space="preserve">Сведения об объекте</w:t>
            </w:r>
            <w:r/>
            <w:r/>
          </w:p>
        </w:tc>
      </w:tr>
      <w:tr>
        <w:trPr>
          <w:cantSplit/>
          <w:tblHeader/>
        </w:trPr>
        <w:tc>
          <w:tcPr>
            <w:tcW w:w="960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before="60" w:after="60"/>
            </w:pPr>
            <w:r>
              <w:t xml:space="preserve">N </w:t>
            </w:r>
            <w:r>
              <w:t xml:space="preserve">п</w:t>
            </w:r>
            <w:r>
              <w:t xml:space="preserve">/</w:t>
            </w:r>
            <w:r>
              <w:t xml:space="preserve">п</w:t>
            </w:r>
            <w:r/>
            <w:r/>
          </w:p>
        </w:tc>
        <w:tc>
          <w:tcPr>
            <w:tcW w:w="5220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before="60" w:after="60"/>
            </w:pPr>
            <w:r>
              <w:t xml:space="preserve">Характеристики объекта</w:t>
            </w:r>
            <w:r/>
            <w:r/>
          </w:p>
        </w:tc>
        <w:tc>
          <w:tcPr>
            <w:tcW w:w="4140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before="60" w:after="60"/>
            </w:pPr>
            <w:r>
              <w:t xml:space="preserve">Описание характеристик</w:t>
            </w:r>
            <w:r/>
            <w:r/>
          </w:p>
        </w:tc>
      </w:tr>
      <w:tr>
        <w:trPr>
          <w:cantSplit/>
        </w:trPr>
        <w:tc>
          <w:tcPr>
            <w:tcW w:w="0" w:type="auto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tcW w:w="5220" w:type="dxa"/>
            <w:textDirection w:val="lrTb"/>
            <w:noWrap w:val="false"/>
          </w:tcPr>
          <w:p>
            <w:r>
              <w:t xml:space="preserve">Местоположение объекта</w:t>
            </w:r>
            <w:r/>
            <w:r/>
          </w:p>
        </w:tc>
        <w:tc>
          <w:tcPr>
            <w:tcW w:w="4140" w:type="dxa"/>
            <w:textDirection w:val="lrTb"/>
            <w:noWrap w:val="false"/>
          </w:tcPr>
          <w:p>
            <w:r>
              <w:t xml:space="preserve">Красноярский край</w:t>
            </w:r>
            <w:r/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tcW w:w="5220" w:type="dxa"/>
            <w:textDirection w:val="lrTb"/>
            <w:noWrap w:val="false"/>
          </w:tcPr>
          <w:p>
            <w:r>
              <w:t xml:space="preserve">Площадь объекта ± величина погрешности определения площади (P ± ∆P), м²</w:t>
            </w:r>
            <w:r/>
            <w:r/>
          </w:p>
        </w:tc>
        <w:tc>
          <w:tcPr>
            <w:tcW w:w="4140" w:type="dxa"/>
            <w:textDirection w:val="lrTb"/>
            <w:noWrap w:val="false"/>
          </w:tcPr>
          <w:p>
            <w:r>
              <w:t xml:space="preserve">122 </w:t>
            </w:r>
            <w:r>
              <w:t xml:space="preserve">± 19</w:t>
            </w:r>
            <w:r/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  <w:r/>
          </w:p>
        </w:tc>
        <w:tc>
          <w:tcPr>
            <w:tcW w:w="5220" w:type="dxa"/>
            <w:textDirection w:val="lrTb"/>
            <w:noWrap w:val="false"/>
          </w:tcPr>
          <w:p>
            <w:r>
              <w:t xml:space="preserve">Иные характеристики объекта</w:t>
            </w:r>
            <w:r/>
            <w:r/>
          </w:p>
        </w:tc>
        <w:tc>
          <w:tcPr>
            <w:tcW w:w="4140" w:type="dxa"/>
            <w:textDirection w:val="lrTb"/>
            <w:noWrap w:val="false"/>
          </w:tcPr>
          <w:p>
            <w:r>
              <w:t xml:space="preserve">1. Установить публичный сервитут с целью строительства и эксплуатации сетей водоснабжения и теплоснабжения объекта капитального строительства "Реконструкция магазина, расположенного по адресу: Красноярский край, </w:t>
            </w:r>
            <w:r>
              <w:t xml:space="preserve">г</w:t>
            </w:r>
            <w:r>
              <w:t xml:space="preserve">. Сосно</w:t>
            </w:r>
            <w:r>
              <w:t xml:space="preserve">воборск, ул. Ленинского Комсомола, 48". </w:t>
            </w:r>
            <w:r/>
            <w:r/>
          </w:p>
          <w:p>
            <w:r>
              <w:t xml:space="preserve">Публичный сервитут устанавливается сроком на 49 лет.</w:t>
            </w:r>
            <w:r/>
            <w:r/>
          </w:p>
        </w:tc>
      </w:tr>
    </w:tbl>
    <w:p>
      <w:pPr>
        <w:sectPr>
          <w:footnotePr/>
          <w:endnotePr/>
          <w:type w:val="continuous"/>
          <w:pgSz w:w="11900" w:h="16840" w:orient="portrait"/>
          <w:pgMar w:top="340" w:right="567" w:bottom="340" w:left="1134" w:header="709" w:footer="709" w:gutter="0"/>
          <w:cols w:num="1" w:sep="0" w:space="708" w:equalWidth="1"/>
          <w:docGrid w:linePitch="360"/>
        </w:sectPr>
      </w:pPr>
      <w:r/>
      <w:r/>
      <w:r/>
    </w:p>
    <w:tbl>
      <w:tblPr>
        <w:tblStyle w:val="47"/>
        <w:tblW w:w="0" w:type="auto"/>
        <w:tblLook w:val="0000" w:firstRow="0" w:lastRow="0" w:firstColumn="0" w:lastColumn="0" w:noHBand="0" w:noVBand="0"/>
      </w:tblPr>
      <w:tblGrid>
        <w:gridCol w:w="1437"/>
        <w:gridCol w:w="1357"/>
        <w:gridCol w:w="1357"/>
        <w:gridCol w:w="2093"/>
        <w:gridCol w:w="2134"/>
        <w:gridCol w:w="1901"/>
      </w:tblGrid>
      <w:tr>
        <w:trPr>
          <w:cantSplit/>
          <w:tblHeader/>
        </w:trPr>
        <w:tc>
          <w:tcPr>
            <w:gridSpan w:val="6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Раздел 2</w:t>
            </w:r>
            <w:r>
              <w:t xml:space="preserve">Сведения о местоположении границ объекта</w:t>
            </w:r>
            <w:r/>
            <w:r/>
          </w:p>
        </w:tc>
      </w:tr>
      <w:tr>
        <w:trPr>
          <w:cantSplit/>
          <w:tblHeader/>
        </w:trPr>
        <w:tc>
          <w:tcPr>
            <w:gridSpan w:val="6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1. Система координат МСК-167, зона 4</w:t>
            </w:r>
            <w:r/>
            <w:r/>
          </w:p>
        </w:tc>
      </w:tr>
      <w:tr>
        <w:trPr>
          <w:cantSplit/>
          <w:tblHeader/>
        </w:trPr>
        <w:tc>
          <w:tcPr>
            <w:gridSpan w:val="6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2. Сведения о характерных точках границ </w:t>
            </w:r>
            <w:r>
              <w:t xml:space="preserve">объекта</w:t>
            </w:r>
            <w:r/>
            <w:r/>
          </w:p>
        </w:tc>
      </w:tr>
      <w:tr>
        <w:trPr>
          <w:cantSplit/>
          <w:trHeight w:val="384"/>
          <w:tblHeader/>
        </w:trPr>
        <w:tc>
          <w:tcPr>
            <w:tcW w:w="14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границ</w:t>
            </w:r>
            <w:r/>
            <w:r/>
          </w:p>
        </w:tc>
        <w:tc>
          <w:tcPr>
            <w:gridSpan w:val="2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Координаты, </w:t>
            </w:r>
            <w:r>
              <w:t xml:space="preserve">м</w:t>
            </w:r>
            <w:r/>
            <w:r/>
          </w:p>
        </w:tc>
        <w:tc>
          <w:tcPr>
            <w:tcW w:w="20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  <w:r/>
          </w:p>
        </w:tc>
        <w:tc>
          <w:tcPr>
            <w:tcW w:w="2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Средняя </w:t>
            </w:r>
            <w:r>
              <w:t xml:space="preserve">квадратическая</w:t>
            </w:r>
            <w:r>
              <w:t xml:space="preserve"> погрешность положения характерной точки (</w:t>
            </w:r>
            <w:r>
              <w:t xml:space="preserve">Mt</w:t>
            </w:r>
            <w:r>
              <w:t xml:space="preserve">), м</w:t>
            </w:r>
            <w:r/>
            <w:r/>
          </w:p>
        </w:tc>
        <w:tc>
          <w:tcPr>
            <w:tcW w:w="19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  <w:r/>
          </w:p>
        </w:tc>
      </w:tr>
      <w:tr>
        <w:trPr>
          <w:cantSplit/>
          <w:tblHeader/>
        </w:trPr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cantSplit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643334.61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127107.65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2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643341.21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127099.90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3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643343.14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127101.54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4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643344.49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127100.04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5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643342.51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127098.38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643343.47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127097.26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7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643341.91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127096.00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</w:t>
            </w:r>
            <w:r>
              <w:t xml:space="preserve">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8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643340.33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127097.85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9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643333.04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127106.40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643334.61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127107.65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 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 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 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 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 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10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643333.41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127118.71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11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643332.68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127118.12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</w:t>
            </w:r>
            <w:r>
              <w:t xml:space="preserve">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643331.60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127117.24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13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643333.31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127115.18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14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643331.19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127113.52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</w:t>
            </w:r>
            <w:r>
              <w:t xml:space="preserve">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15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643326.19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127109.58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16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643325.81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127108.79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17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643326.03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127108.17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</w:t>
            </w:r>
            <w:r>
              <w:t xml:space="preserve">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18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643338.15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127092.97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19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643340.33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127094.72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20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643329.34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127108.50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</w:t>
            </w:r>
            <w:r>
              <w:t xml:space="preserve">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21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643332.92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127111.40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22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643336.04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127113.91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23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643336.80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127114.51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  <w:tr>
        <w:trPr/>
        <w:tc>
          <w:tcPr>
            <w:tcW w:w="143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10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643333.41</w:t>
            </w:r>
            <w:r/>
            <w:r/>
          </w:p>
        </w:tc>
        <w:tc>
          <w:tcPr>
            <w:tcW w:w="1357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127118.71</w:t>
            </w:r>
            <w:r/>
            <w:r/>
          </w:p>
        </w:tc>
        <w:tc>
          <w:tcPr>
            <w:tcW w:w="2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Метод спутниковых геодезических измерений (определений)</w:t>
            </w:r>
            <w:r/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0.5</w:t>
            </w:r>
            <w:r/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</w:tbl>
    <w:p>
      <w:pPr>
        <w:sectPr>
          <w:footnotePr/>
          <w:endnotePr/>
          <w:type w:val="continuous"/>
          <w:pgSz w:w="11900" w:h="16840" w:orient="portrait"/>
          <w:pgMar w:top="567" w:right="567" w:bottom="567" w:left="1134" w:header="709" w:footer="709" w:gutter="0"/>
          <w:cols w:num="1" w:sep="0" w:space="708" w:equalWidth="1"/>
          <w:docGrid w:linePitch="360"/>
        </w:sectPr>
      </w:pPr>
      <w:r/>
      <w:r/>
      <w:r/>
    </w:p>
    <w:tbl>
      <w:tblPr>
        <w:tblStyle w:val="47"/>
        <w:tblW w:w="0" w:type="auto"/>
        <w:tblLook w:val="0000" w:firstRow="0" w:lastRow="0" w:firstColumn="0" w:lastColumn="0" w:noHBand="0" w:noVBand="0"/>
      </w:tblPr>
      <w:tblGrid>
        <w:gridCol w:w="1462"/>
        <w:gridCol w:w="1302"/>
        <w:gridCol w:w="1228"/>
        <w:gridCol w:w="2109"/>
        <w:gridCol w:w="2205"/>
        <w:gridCol w:w="1973"/>
      </w:tblGrid>
      <w:tr>
        <w:trPr>
          <w:cantSplit/>
          <w:tblHeader/>
        </w:trPr>
        <w:tc>
          <w:tcPr>
            <w:gridSpan w:val="6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3. Сведения о характерных точках части (частей) границы объекта</w:t>
            </w:r>
            <w:r/>
            <w:r/>
          </w:p>
        </w:tc>
      </w:tr>
      <w:tr>
        <w:trPr>
          <w:cantSplit/>
          <w:trHeight w:val="384"/>
          <w:tblHeader/>
        </w:trPr>
        <w:tc>
          <w:tcPr>
            <w:tcW w:w="16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Обозначение </w:t>
            </w:r>
            <w:r>
              <w:t xml:space="preserve">характерных точек части границы</w:t>
            </w:r>
            <w:r/>
            <w:r/>
          </w:p>
        </w:tc>
        <w:tc>
          <w:tcPr>
            <w:gridSpan w:val="2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Координаты, </w:t>
            </w:r>
            <w:r>
              <w:t xml:space="preserve">м</w:t>
            </w:r>
            <w:r/>
            <w:r/>
          </w:p>
        </w:tc>
        <w:tc>
          <w:tcPr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  <w:r/>
          </w:p>
        </w:tc>
        <w:tc>
          <w:tcPr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Средняя </w:t>
            </w:r>
            <w:r>
              <w:t xml:space="preserve">квадратическая</w:t>
            </w:r>
            <w:r>
              <w:t xml:space="preserve"> погрешность положения характерной точки (</w:t>
            </w:r>
            <w:r>
              <w:t xml:space="preserve">Mt</w:t>
            </w:r>
            <w:r>
              <w:t xml:space="preserve">), м</w:t>
            </w:r>
            <w:r/>
            <w:r/>
          </w:p>
        </w:tc>
        <w:tc>
          <w:tcPr>
            <w:tcW w:w="25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  <w:r/>
          </w:p>
        </w:tc>
      </w:tr>
      <w:tr>
        <w:trPr>
          <w:cantSplit/>
          <w:tblHeader/>
        </w:trPr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cantSplit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  <w:r/>
          </w:p>
        </w:tc>
      </w:tr>
      <w:tr>
        <w:trPr/>
        <w:tc>
          <w:tcPr>
            <w:tcW w:w="164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274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</w:tbl>
    <w:p>
      <w:pPr>
        <w:sectPr>
          <w:footnotePr/>
          <w:endnotePr/>
          <w:type w:val="continuous"/>
          <w:pgSz w:w="11900" w:h="16840" w:orient="portrait"/>
          <w:pgMar w:top="567" w:right="567" w:bottom="567" w:left="1134" w:header="709" w:footer="709" w:gutter="0"/>
          <w:cols w:num="1" w:sep="0" w:space="708" w:equalWidth="1"/>
          <w:docGrid w:linePitch="360"/>
        </w:sectPr>
      </w:pPr>
      <w:r/>
      <w:r/>
      <w:r/>
    </w:p>
    <w:p>
      <w:pPr>
        <w:jc w:val="center"/>
        <w:spacing w:before="120" w:after="120"/>
      </w:pPr>
      <w:r>
        <w:t xml:space="preserve">Раздел 3</w:t>
      </w:r>
      <w:r/>
      <w:r/>
    </w:p>
    <w:tbl>
      <w:tblPr>
        <w:tblStyle w:val="47"/>
        <w:tblW w:w="0" w:type="auto"/>
        <w:tblLook w:val="0000" w:firstRow="0" w:lastRow="0" w:firstColumn="0" w:lastColumn="0" w:noHBand="0" w:noVBand="0"/>
      </w:tblPr>
      <w:tblGrid>
        <w:gridCol w:w="1326"/>
        <w:gridCol w:w="1094"/>
        <w:gridCol w:w="922"/>
        <w:gridCol w:w="1046"/>
        <w:gridCol w:w="908"/>
        <w:gridCol w:w="1628"/>
        <w:gridCol w:w="1798"/>
        <w:gridCol w:w="1557"/>
      </w:tblGrid>
      <w:tr>
        <w:trPr>
          <w:cantSplit/>
          <w:tblHeader/>
        </w:trPr>
        <w:tc>
          <w:tcPr>
            <w:gridSpan w:val="8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Сведения о местоположении измененных (уточненных) границ объекта</w:t>
            </w:r>
            <w:r/>
            <w:r/>
          </w:p>
        </w:tc>
      </w:tr>
      <w:tr>
        <w:trPr>
          <w:cantSplit/>
          <w:tblHeader/>
        </w:trPr>
        <w:tc>
          <w:tcPr>
            <w:gridSpan w:val="8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1. Система координат МСК-167, зона 4</w:t>
            </w:r>
            <w:r/>
            <w:r/>
          </w:p>
        </w:tc>
      </w:tr>
      <w:tr>
        <w:trPr>
          <w:cantSplit/>
          <w:tblHeader/>
        </w:trPr>
        <w:tc>
          <w:tcPr>
            <w:gridSpan w:val="8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2. Сведения о характерных точках границ объекта</w:t>
            </w:r>
            <w:r/>
            <w:r/>
          </w:p>
        </w:tc>
      </w:tr>
      <w:tr>
        <w:trPr>
          <w:cantSplit/>
          <w:trHeight w:val="384"/>
          <w:tblHeader/>
        </w:trPr>
        <w:tc>
          <w:tcPr>
            <w:tcW w:w="16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границ</w:t>
            </w:r>
            <w:r/>
            <w:r/>
          </w:p>
        </w:tc>
        <w:tc>
          <w:tcPr>
            <w:gridSpan w:val="2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Существующие координаты, </w:t>
            </w:r>
            <w:r>
              <w:t xml:space="preserve">м</w:t>
            </w:r>
            <w:r/>
            <w:r/>
          </w:p>
        </w:tc>
        <w:tc>
          <w:tcPr>
            <w:gridSpan w:val="2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Измененные (уточненные) координаты, </w:t>
            </w:r>
            <w:r>
              <w:t xml:space="preserve">м</w:t>
            </w:r>
            <w:r/>
            <w:r/>
          </w:p>
        </w:tc>
        <w:tc>
          <w:tcPr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  <w:r/>
          </w:p>
        </w:tc>
        <w:tc>
          <w:tcPr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Средняя </w:t>
            </w:r>
            <w:r>
              <w:t xml:space="preserve">квадратическая</w:t>
            </w:r>
            <w:r>
              <w:t xml:space="preserve"> погрешность положения характерной точки (</w:t>
            </w:r>
            <w:r>
              <w:t xml:space="preserve">Mt</w:t>
            </w:r>
            <w:r>
              <w:t xml:space="preserve">), м</w:t>
            </w:r>
            <w:r/>
            <w:r/>
          </w:p>
        </w:tc>
        <w:tc>
          <w:tcPr>
            <w:tcW w:w="25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  <w:r/>
          </w:p>
        </w:tc>
      </w:tr>
      <w:tr>
        <w:trPr>
          <w:cantSplit/>
          <w:tblHeader/>
        </w:trPr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cantSplit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7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8</w:t>
            </w:r>
            <w:r/>
            <w:r/>
          </w:p>
        </w:tc>
      </w:tr>
      <w:tr>
        <w:trPr/>
        <w:tc>
          <w:tcPr>
            <w:tcW w:w="164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274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</w:tbl>
    <w:p>
      <w:pPr>
        <w:sectPr>
          <w:footnotePr/>
          <w:endnotePr/>
          <w:type w:val="continuous"/>
          <w:pgSz w:w="11900" w:h="16840" w:orient="portrait"/>
          <w:pgMar w:top="567" w:right="567" w:bottom="567" w:left="1134" w:header="709" w:footer="709" w:gutter="0"/>
          <w:cols w:num="1" w:sep="0" w:space="708" w:equalWidth="1"/>
          <w:docGrid w:linePitch="360"/>
        </w:sectPr>
      </w:pPr>
      <w:r/>
      <w:r/>
      <w:r/>
    </w:p>
    <w:tbl>
      <w:tblPr>
        <w:tblStyle w:val="47"/>
        <w:tblW w:w="0" w:type="auto"/>
        <w:tblLook w:val="0000" w:firstRow="0" w:lastRow="0" w:firstColumn="0" w:lastColumn="0" w:noHBand="0" w:noVBand="0"/>
      </w:tblPr>
      <w:tblGrid>
        <w:gridCol w:w="1326"/>
        <w:gridCol w:w="1094"/>
        <w:gridCol w:w="922"/>
        <w:gridCol w:w="1046"/>
        <w:gridCol w:w="908"/>
        <w:gridCol w:w="1628"/>
        <w:gridCol w:w="1798"/>
        <w:gridCol w:w="1557"/>
      </w:tblGrid>
      <w:tr>
        <w:trPr>
          <w:cantSplit/>
          <w:tblHeader/>
        </w:trPr>
        <w:tc>
          <w:tcPr>
            <w:gridSpan w:val="8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3. Сведения о характерных точках части (частей) границы объекта</w:t>
            </w:r>
            <w:r/>
            <w:r/>
          </w:p>
        </w:tc>
      </w:tr>
      <w:tr>
        <w:trPr>
          <w:cantSplit/>
          <w:trHeight w:val="384"/>
          <w:tblHeader/>
        </w:trPr>
        <w:tc>
          <w:tcPr>
            <w:tcW w:w="16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части границы</w:t>
            </w:r>
            <w:r/>
            <w:r/>
          </w:p>
        </w:tc>
        <w:tc>
          <w:tcPr>
            <w:gridSpan w:val="2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Существующие координаты, </w:t>
            </w:r>
            <w:r>
              <w:t xml:space="preserve">м</w:t>
            </w:r>
            <w:r/>
            <w:r/>
          </w:p>
        </w:tc>
        <w:tc>
          <w:tcPr>
            <w:gridSpan w:val="2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Измененные (уточненные) координаты, </w:t>
            </w:r>
            <w:r>
              <w:t xml:space="preserve">м</w:t>
            </w:r>
            <w:r/>
            <w:r/>
          </w:p>
        </w:tc>
        <w:tc>
          <w:tcPr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  <w:r/>
          </w:p>
        </w:tc>
        <w:tc>
          <w:tcPr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Средняя </w:t>
            </w:r>
            <w:r>
              <w:t xml:space="preserve">квадратическая</w:t>
            </w:r>
            <w:r>
              <w:t xml:space="preserve"> погрешность положения характерной точки (</w:t>
            </w:r>
            <w:r>
              <w:t xml:space="preserve">Mt</w:t>
            </w:r>
            <w:r>
              <w:t xml:space="preserve">), м</w:t>
            </w:r>
            <w:r/>
            <w:r/>
          </w:p>
        </w:tc>
        <w:tc>
          <w:tcPr>
            <w:tcW w:w="25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  <w:r/>
          </w:p>
        </w:tc>
      </w:tr>
      <w:tr>
        <w:trPr>
          <w:cantSplit/>
          <w:tblHeader/>
        </w:trPr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cantSplit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7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8</w:t>
            </w:r>
            <w:r/>
            <w:r/>
          </w:p>
        </w:tc>
      </w:tr>
      <w:tr>
        <w:trPr/>
        <w:tc>
          <w:tcPr>
            <w:tcW w:w="164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274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  <w:r/>
          </w:p>
        </w:tc>
      </w:tr>
    </w:tbl>
    <w:p>
      <w:pPr>
        <w:sectPr>
          <w:footnotePr/>
          <w:endnotePr/>
          <w:type w:val="continuous"/>
          <w:pgSz w:w="11900" w:h="16840" w:orient="portrait"/>
          <w:pgMar w:top="567" w:right="567" w:bottom="567" w:left="1134" w:header="709" w:footer="709" w:gutter="0"/>
          <w:cols w:num="1" w:sep="0" w:space="708" w:equalWidth="1"/>
          <w:docGrid w:linePitch="360"/>
        </w:sectPr>
      </w:pPr>
      <w:r/>
      <w:r/>
      <w:r/>
    </w:p>
    <w:p>
      <w:pPr>
        <w:jc w:val="center"/>
        <w:spacing w:before="120" w:after="120"/>
      </w:pPr>
      <w:r>
        <w:t xml:space="preserve">Раздел 4</w:t>
      </w:r>
      <w:r/>
      <w:r/>
    </w:p>
    <w:tbl>
      <w:tblPr>
        <w:tblStyle w:val="47"/>
        <w:tblW w:w="0" w:type="auto"/>
        <w:tblBorders>
          <w:bottom w:val="none" w:color="000000" w:sz="4" w:space="0"/>
        </w:tblBorders>
        <w:tblLook w:val="0000" w:firstRow="0" w:lastRow="0" w:firstColumn="0" w:lastColumn="0" w:noHBand="0" w:noVBand="0"/>
      </w:tblPr>
      <w:tblGrid>
        <w:gridCol w:w="10286"/>
      </w:tblGrid>
      <w:tr>
        <w:trPr>
          <w:cantSplit/>
          <w:tblHeader/>
        </w:trPr>
        <w:tc>
          <w:tcPr>
            <w:tcW w:w="11887" w:type="dxa"/>
            <w:textDirection w:val="lrTb"/>
            <w:noWrap w:val="false"/>
          </w:tcPr>
          <w:p>
            <w:pPr>
              <w:jc w:val="center"/>
              <w:spacing w:before="60" w:after="60"/>
            </w:pPr>
            <w:r>
              <w:t xml:space="preserve">План границ объекта</w:t>
            </w:r>
            <w:r/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11887" w:type="dxa"/>
            <w:textDirection w:val="lrTb"/>
            <w:noWrap w:val="false"/>
          </w:tcPr>
          <w:p>
            <w:pPr>
              <w:jc w:val="center"/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477000" cy="6124575"/>
                      <wp:effectExtent l="0" t="0" r="0" b="0"/>
                      <wp:docPr id="2" name="de9c40f1-5fa5-48b1-9c5f-1ab007e4dbd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13804" name="de9c40f1-5fa5-48b1-9c5f-1ab007e4dbde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476999" cy="61245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510.0pt;height:482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1887" w:type="dxa"/>
            <w:textDirection w:val="lrTb"/>
            <w:noWrap w:val="false"/>
          </w:tcPr>
          <w:p>
            <w:pPr>
              <w:jc w:val="center"/>
              <w:keepLines/>
              <w:keepNext/>
            </w:pPr>
            <w:r/>
            <w:bookmarkStart w:id="0" w:name="undefined"/>
            <w:r>
              <w:t xml:space="preserve">Масштаб 1:500</w:t>
            </w:r>
            <w:bookmarkEnd w:id="0"/>
            <w:r/>
            <w:r/>
          </w:p>
        </w:tc>
      </w:tr>
    </w:tbl>
    <w:p>
      <w:pPr>
        <w:sectPr>
          <w:footnotePr/>
          <w:endnotePr/>
          <w:type w:val="nextPage"/>
          <w:pgSz w:w="11907" w:h="16840" w:orient="portrait"/>
          <w:pgMar w:top="567" w:right="567" w:bottom="567" w:left="1134" w:header="709" w:footer="709" w:gutter="0"/>
          <w:cols w:num="1" w:sep="0" w:space="708" w:equalWidth="1"/>
          <w:docGrid w:linePitch="360"/>
        </w:sectPr>
      </w:pPr>
      <w:r/>
      <w:r/>
      <w:r/>
    </w:p>
    <w:tbl>
      <w:tblPr>
        <w:tblStyle w:val="47"/>
        <w:tblW w:w="0" w:type="auto"/>
        <w:tbl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blBorders>
        <w:tblLook w:val="0000" w:firstRow="0" w:lastRow="0" w:firstColumn="0" w:lastColumn="0" w:noHBand="0" w:noVBand="0"/>
      </w:tblPr>
      <w:tblGrid>
        <w:gridCol w:w="884"/>
        <w:gridCol w:w="9402"/>
      </w:tblGrid>
      <w:tr>
        <w:trPr>
          <w:cantSplit/>
          <w:tblHeader/>
        </w:trPr>
        <w:tc>
          <w:tcPr>
            <w:gridSpan w:val="2"/>
            <w:tcW w:w="11887" w:type="dxa"/>
            <w:textDirection w:val="lrTb"/>
            <w:noWrap w:val="false"/>
          </w:tcPr>
          <w:p>
            <w:pPr>
              <w:jc w:val="center"/>
              <w:spacing w:before="60" w:after="60"/>
            </w:pPr>
            <w:r/>
            <w:bookmarkStart w:id="0" w:name="undefined"/>
            <w:r>
              <w:t xml:space="preserve">Используемые условные знаки и обозначения:</w:t>
            </w:r>
            <w:bookmarkEnd w:id="0"/>
            <w:r/>
            <w:r/>
          </w:p>
        </w:tc>
      </w:tr>
      <w:tr>
        <w:trPr/>
        <w:tc>
          <w:tcPr>
            <w:tcW w:w="1000" w:type="dxa"/>
            <w:textDirection w:val="lrTb"/>
            <w:noWrap w:val="false"/>
          </w:tcPr>
          <w:p>
            <w:pPr>
              <w:jc w:val="center"/>
              <w:spacing w:before="2" w:after="2"/>
            </w:pPr>
            <w:r/>
            <w:r/>
            <w:r/>
          </w:p>
        </w:tc>
        <w:tc>
          <w:tcPr>
            <w:tcW w:w="10887" w:type="dxa"/>
            <w:textDirection w:val="lrTb"/>
            <w:noWrap w:val="false"/>
          </w:tcPr>
          <w:p>
            <w:r>
              <w:t xml:space="preserve"> </w:t>
            </w:r>
            <w:r/>
            <w:r/>
          </w:p>
        </w:tc>
      </w:tr>
    </w:tbl>
    <w:p>
      <w:pPr>
        <w:sectPr>
          <w:footnotePr/>
          <w:endnotePr/>
          <w:type w:val="continuous"/>
          <w:pgSz w:w="11907" w:h="16840" w:orient="portrait"/>
          <w:pgMar w:top="567" w:right="567" w:bottom="567" w:left="1134" w:header="709" w:footer="709" w:gutter="0"/>
          <w:cols w:num="1" w:sep="0" w:space="708" w:equalWidth="1"/>
          <w:docGrid w:linePitch="360"/>
        </w:sectPr>
      </w:pPr>
      <w:r/>
      <w:r/>
      <w:r/>
    </w:p>
    <w:tbl>
      <w:tblPr>
        <w:tblStyle w:val="47"/>
        <w:tblW w:w="0" w:type="auto"/>
        <w:tblBorders>
          <w:top w:val="none" w:color="000000" w:sz="4" w:space="0"/>
          <w:insideH w:val="none" w:color="000000" w:sz="4" w:space="0"/>
          <w:insideV w:val="none" w:color="000000" w:sz="4" w:space="0"/>
        </w:tblBorders>
        <w:tblLook w:val="0000" w:firstRow="0" w:lastRow="0" w:firstColumn="0" w:lastColumn="0" w:noHBand="0" w:noVBand="0"/>
      </w:tblPr>
      <w:tblGrid>
        <w:gridCol w:w="4875"/>
        <w:gridCol w:w="5411"/>
      </w:tblGrid>
      <w:tr>
        <w:trPr/>
        <w:tc>
          <w:tcPr>
            <w:tcW w:w="5400" w:type="dxa"/>
            <w:textDirection w:val="lrTb"/>
            <w:noWrap w:val="false"/>
          </w:tcPr>
          <w:p>
            <w:pPr>
              <w:spacing w:before="180" w:after="60"/>
            </w:pPr>
            <w:r>
              <w:t xml:space="preserve">Подпись__________________ Николаева А. С.</w:t>
            </w:r>
            <w:r/>
            <w:r/>
          </w:p>
        </w:tc>
        <w:tc>
          <w:tcPr>
            <w:tcW w:w="6507" w:type="dxa"/>
            <w:textDirection w:val="lrTb"/>
            <w:noWrap w:val="false"/>
          </w:tcPr>
          <w:p>
            <w:pPr>
              <w:jc w:val="center"/>
              <w:spacing w:before="180" w:after="60"/>
            </w:pPr>
            <w:r>
              <w:t xml:space="preserve">Дата 31 августа 2023 г.</w:t>
            </w:r>
            <w:r/>
            <w:r/>
          </w:p>
        </w:tc>
      </w:tr>
      <w:tr>
        <w:trPr/>
        <w:tc>
          <w:tcPr>
            <w:gridSpan w:val="2"/>
            <w:tcBorders>
              <w:bottom w:val="single" w:color="000000" w:sz="6" w:space="0"/>
            </w:tcBorders>
            <w:tcW w:w="11907" w:type="dxa"/>
            <w:textDirection w:val="lrTb"/>
            <w:noWrap w:val="false"/>
          </w:tcPr>
          <w:p>
            <w:pPr>
              <w:spacing w:before="420" w:after="40"/>
            </w:pPr>
            <w:r>
              <w:rPr>
                <w:i/>
              </w:rPr>
              <w:t xml:space="preserve">Место для оттиска печати (при наличии) лица, составившего описание местоположения границ </w:t>
            </w:r>
            <w:r>
              <w:rPr>
                <w:i/>
              </w:rPr>
              <w:t xml:space="preserve">объекта</w:t>
            </w:r>
            <w:r/>
            <w:r/>
          </w:p>
        </w:tc>
      </w:tr>
    </w:tbl>
    <w:p>
      <w:pPr>
        <w:sectPr>
          <w:footnotePr/>
          <w:endnotePr/>
          <w:type w:val="continuous"/>
          <w:pgSz w:w="11907" w:h="16840" w:orient="portrait"/>
          <w:pgMar w:top="567" w:right="567" w:bottom="567" w:left="1134" w:header="709" w:footer="709" w:gutter="0"/>
          <w:cols w:num="1" w:sep="0" w:space="708" w:equalWidth="1"/>
          <w:docGrid w:linePitch="360"/>
        </w:sectPr>
      </w:pPr>
      <w:r/>
      <w:r/>
      <w:r/>
    </w:p>
    <w:tbl>
      <w:tblPr>
        <w:tblStyle w:val="47"/>
        <w:tblW w:w="0" w:type="auto"/>
        <w:tblLook w:val="0000" w:firstRow="0" w:lastRow="0" w:firstColumn="0" w:lastColumn="0" w:noHBand="0" w:noVBand="0"/>
      </w:tblPr>
      <w:tblGrid>
        <w:gridCol w:w="1446"/>
        <w:gridCol w:w="1445"/>
        <w:gridCol w:w="7388"/>
      </w:tblGrid>
      <w:tr>
        <w:trPr>
          <w:cantSplit/>
          <w:tblHeader/>
        </w:trPr>
        <w:tc>
          <w:tcPr>
            <w:gridSpan w:val="3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Текстовое описание местоположения границ объекта</w:t>
            </w:r>
            <w:r/>
            <w:r/>
          </w:p>
        </w:tc>
      </w:tr>
      <w:tr>
        <w:trPr>
          <w:cantSplit/>
          <w:tblHeader/>
        </w:trPr>
        <w:tc>
          <w:tcPr>
            <w:gridSpan w:val="2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Прохождение границы</w:t>
            </w:r>
            <w:r/>
            <w:r/>
          </w:p>
        </w:tc>
        <w:tc>
          <w:tcPr>
            <w:tcW w:w="4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Описание прохождения границы</w:t>
            </w:r>
            <w:r/>
            <w:r/>
          </w:p>
        </w:tc>
      </w:tr>
      <w:tr>
        <w:trPr>
          <w:cantSplit/>
          <w:tblHeader/>
        </w:trPr>
        <w:tc>
          <w:tcPr>
            <w:tcW w:w="145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от точки</w:t>
            </w:r>
            <w:r/>
            <w:r/>
          </w:p>
        </w:tc>
        <w:tc>
          <w:tcPr>
            <w:tcW w:w="145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до точки</w:t>
            </w:r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cantSplit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  <w:r/>
          </w:p>
        </w:tc>
      </w:tr>
      <w:tr>
        <w:trPr/>
        <w:tc>
          <w:tcPr>
            <w:tcW w:w="145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</w:t>
            </w:r>
            <w:r/>
            <w:r/>
          </w:p>
        </w:tc>
        <w:tc>
          <w:tcPr>
            <w:tcW w:w="145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9</w:t>
            </w:r>
            <w:r/>
            <w:r/>
          </w:p>
        </w:tc>
        <w:tc>
          <w:tcPr>
            <w:tcW w:w="742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Часть контура публичного сервитута от</w:t>
            </w:r>
            <w:r>
              <w:t xml:space="preserve">.</w:t>
            </w:r>
            <w:r>
              <w:t xml:space="preserve"> </w:t>
            </w:r>
            <w:r>
              <w:t xml:space="preserve">т</w:t>
            </w:r>
            <w:r>
              <w:t xml:space="preserve">. 1-2-3-4-5-6-7-8-9-1 располагается в границах </w:t>
            </w:r>
            <w:r>
              <w:t xml:space="preserve">земельного участка с кадастровым номером 24:56:0201007:44. Площадь части контура границ сервитута - 32 кв.м.</w:t>
            </w:r>
            <w:r/>
            <w:r/>
          </w:p>
        </w:tc>
      </w:tr>
      <w:tr>
        <w:trPr/>
        <w:tc>
          <w:tcPr>
            <w:tcW w:w="145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14</w:t>
            </w:r>
            <w:r/>
            <w:r/>
          </w:p>
        </w:tc>
        <w:tc>
          <w:tcPr>
            <w:tcW w:w="145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21</w:t>
            </w:r>
            <w:r/>
            <w:r/>
          </w:p>
        </w:tc>
        <w:tc>
          <w:tcPr>
            <w:tcW w:w="742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Часть контура публичного сервитута от</w:t>
            </w:r>
            <w:r>
              <w:t xml:space="preserve">.</w:t>
            </w:r>
            <w:r>
              <w:t xml:space="preserve"> </w:t>
            </w:r>
            <w:r>
              <w:t xml:space="preserve">т</w:t>
            </w:r>
            <w:r>
              <w:t xml:space="preserve">. 14-15-16-17-18-19-20-21-14 располагается в границах земельного участка с кадастровым номером </w:t>
            </w:r>
            <w:r>
              <w:t xml:space="preserve">24:56:0201007:44. Площадь части контура границ публичного сервитута - 70 кв.м.</w:t>
            </w:r>
            <w:r/>
            <w:r/>
          </w:p>
        </w:tc>
      </w:tr>
      <w:tr>
        <w:trPr/>
        <w:tc>
          <w:tcPr>
            <w:tcW w:w="145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11</w:t>
            </w:r>
            <w:r/>
            <w:r/>
          </w:p>
        </w:tc>
        <w:tc>
          <w:tcPr>
            <w:tcW w:w="145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22</w:t>
            </w:r>
            <w:r/>
            <w:r/>
          </w:p>
        </w:tc>
        <w:tc>
          <w:tcPr>
            <w:tcW w:w="742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Часть контура публичного сервитута от</w:t>
            </w:r>
            <w:r>
              <w:t xml:space="preserve">.</w:t>
            </w:r>
            <w:r>
              <w:t xml:space="preserve"> </w:t>
            </w:r>
            <w:r>
              <w:t xml:space="preserve">т</w:t>
            </w:r>
            <w:r>
              <w:t xml:space="preserve">. 11 - 12- 13- 14- 21-22 - 11 располагается в границах </w:t>
            </w:r>
            <w:r>
              <w:t xml:space="preserve">неразграниченных</w:t>
            </w:r>
            <w:r>
              <w:t xml:space="preserve"> земель муниципальной собственности, </w:t>
            </w:r>
            <w:r>
              <w:t xml:space="preserve">площаль</w:t>
            </w:r>
            <w:r>
              <w:t xml:space="preserve"> части границ п</w:t>
            </w:r>
            <w:r>
              <w:t xml:space="preserve">убличного сервитута - 15 кв.м.</w:t>
            </w:r>
            <w:r/>
            <w:r/>
          </w:p>
        </w:tc>
      </w:tr>
      <w:tr>
        <w:trPr/>
        <w:tc>
          <w:tcPr>
            <w:tcW w:w="145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10</w:t>
            </w:r>
            <w:r/>
            <w:r/>
          </w:p>
        </w:tc>
        <w:tc>
          <w:tcPr>
            <w:tcW w:w="145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23</w:t>
            </w:r>
            <w:r/>
            <w:r/>
          </w:p>
        </w:tc>
        <w:tc>
          <w:tcPr>
            <w:tcW w:w="742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Часть контура границ от т. 10-11-22-23-10 публичного сервитута располагается в границах земельного участка 24:56:0201007:44. Площадь части границ публичного сервитута - 5 кв.м.</w:t>
            </w:r>
            <w:r/>
            <w:r/>
          </w:p>
        </w:tc>
      </w:tr>
    </w:tbl>
    <w:p>
      <w:r/>
      <w:r/>
      <w:r/>
    </w:p>
    <w:p>
      <w:pPr>
        <w:shd w:val="nil" w:color="000000"/>
        <w:rPr>
          <w:sz w:val="26"/>
          <w:szCs w:val="26"/>
        </w:rPr>
        <w:outlineLvl w:val="1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  <w:outlineLvl w:val="1"/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sectPr>
      <w:footnotePr/>
      <w:endnotePr/>
      <w:type w:val="nextPage"/>
      <w:pgSz w:w="11906" w:h="16838" w:orient="portrait"/>
      <w:pgMar w:top="709" w:right="851" w:bottom="709" w:left="1276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NSimSun">
    <w:panose1 w:val="02010609030101010101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bullet"/>
      <w:pStyle w:val="694"/>
      <w:isLgl w:val="false"/>
      <w:suff w:val="tab"/>
      <w:lvlText w:val=""/>
      <w:lvlJc w:val="left"/>
      <w:pPr>
        <w:pStyle w:val="65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688" w:hanging="360"/>
        <w:tabs>
          <w:tab w:val="num" w:pos="6688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4176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718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2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868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  <w:tabs>
          <w:tab w:val="num" w:pos="0" w:leader="none"/>
        </w:tabs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0"/>
  </w:num>
  <w:num w:numId="5">
    <w:abstractNumId w:val="19"/>
  </w:num>
  <w:num w:numId="6">
    <w:abstractNumId w:val="20"/>
  </w:num>
  <w:num w:numId="7">
    <w:abstractNumId w:val="27"/>
  </w:num>
  <w:num w:numId="8">
    <w:abstractNumId w:val="13"/>
  </w:num>
  <w:num w:numId="9">
    <w:abstractNumId w:val="25"/>
  </w:num>
  <w:num w:numId="10">
    <w:abstractNumId w:val="26"/>
  </w:num>
  <w:num w:numId="11">
    <w:abstractNumId w:val="11"/>
  </w:num>
  <w:num w:numId="12">
    <w:abstractNumId w:val="15"/>
  </w:num>
  <w:num w:numId="13">
    <w:abstractNumId w:val="1"/>
  </w:num>
  <w:num w:numId="14">
    <w:abstractNumId w:val="3"/>
  </w:num>
  <w:num w:numId="15">
    <w:abstractNumId w:val="16"/>
  </w:num>
  <w:num w:numId="16">
    <w:abstractNumId w:val="23"/>
  </w:num>
  <w:num w:numId="17">
    <w:abstractNumId w:val="7"/>
  </w:num>
  <w:num w:numId="18">
    <w:abstractNumId w:val="28"/>
  </w:num>
  <w:num w:numId="19">
    <w:abstractNumId w:val="22"/>
  </w:num>
  <w:num w:numId="20">
    <w:abstractNumId w:val="2"/>
  </w:num>
  <w:num w:numId="21">
    <w:abstractNumId w:val="4"/>
  </w:num>
  <w:num w:numId="22">
    <w:abstractNumId w:val="17"/>
  </w:num>
  <w:num w:numId="23">
    <w:abstractNumId w:val="5"/>
  </w:num>
  <w:num w:numId="24">
    <w:abstractNumId w:val="12"/>
  </w:num>
  <w:num w:numId="25">
    <w:abstractNumId w:val="14"/>
  </w:num>
  <w:num w:numId="26">
    <w:abstractNumId w:val="10"/>
  </w:num>
  <w:num w:numId="27">
    <w:abstractNumId w:val="21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6"/>
    <w:next w:val="65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6"/>
    <w:next w:val="65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6"/>
    <w:next w:val="65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6"/>
    <w:next w:val="65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6"/>
    <w:next w:val="65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6"/>
    <w:next w:val="65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6"/>
    <w:next w:val="65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6"/>
    <w:next w:val="65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6"/>
    <w:next w:val="65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6"/>
    <w:uiPriority w:val="34"/>
    <w:qFormat/>
    <w:pPr>
      <w:contextualSpacing/>
      <w:ind w:left="720"/>
    </w:pPr>
  </w:style>
  <w:style w:type="paragraph" w:styleId="33">
    <w:name w:val="Title"/>
    <w:basedOn w:val="656"/>
    <w:next w:val="65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6"/>
    <w:next w:val="65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6"/>
    <w:next w:val="65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6"/>
    <w:next w:val="65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next w:val="656"/>
    <w:link w:val="656"/>
    <w:qFormat/>
    <w:rPr>
      <w:sz w:val="24"/>
      <w:szCs w:val="24"/>
      <w:lang w:val="ru-RU" w:eastAsia="ru-RU" w:bidi="ar-SA"/>
    </w:rPr>
  </w:style>
  <w:style w:type="paragraph" w:styleId="657">
    <w:name w:val="Заголовок 1"/>
    <w:basedOn w:val="656"/>
    <w:next w:val="656"/>
    <w:link w:val="693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58">
    <w:name w:val="Заголовок 2"/>
    <w:basedOn w:val="656"/>
    <w:next w:val="656"/>
    <w:link w:val="696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59">
    <w:name w:val="Заголовок 3"/>
    <w:basedOn w:val="656"/>
    <w:next w:val="656"/>
    <w:link w:val="68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0">
    <w:name w:val="Заголовок 4"/>
    <w:basedOn w:val="656"/>
    <w:next w:val="656"/>
    <w:link w:val="71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61">
    <w:name w:val="Заголовок 5"/>
    <w:basedOn w:val="656"/>
    <w:next w:val="656"/>
    <w:link w:val="71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62">
    <w:name w:val="Заголовок 6"/>
    <w:basedOn w:val="656"/>
    <w:next w:val="656"/>
    <w:link w:val="71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63">
    <w:name w:val="Заголовок 7"/>
    <w:basedOn w:val="656"/>
    <w:next w:val="656"/>
    <w:link w:val="71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64">
    <w:name w:val="Заголовок 8"/>
    <w:basedOn w:val="656"/>
    <w:next w:val="656"/>
    <w:link w:val="71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65">
    <w:name w:val="Заголовок 9"/>
    <w:basedOn w:val="656"/>
    <w:next w:val="656"/>
    <w:link w:val="71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66">
    <w:name w:val="Основной шрифт абзаца"/>
    <w:next w:val="666"/>
    <w:link w:val="656"/>
    <w:semiHidden/>
  </w:style>
  <w:style w:type="table" w:styleId="667">
    <w:name w:val="Обычная таблица"/>
    <w:next w:val="667"/>
    <w:link w:val="656"/>
    <w:semiHidden/>
    <w:tblPr/>
  </w:style>
  <w:style w:type="numbering" w:styleId="668">
    <w:name w:val="Нет списка"/>
    <w:next w:val="668"/>
    <w:link w:val="656"/>
    <w:uiPriority w:val="99"/>
    <w:semiHidden/>
  </w:style>
  <w:style w:type="table" w:styleId="669">
    <w:name w:val="Сетка таблицы"/>
    <w:basedOn w:val="667"/>
    <w:next w:val="669"/>
    <w:link w:val="656"/>
    <w:tblPr/>
  </w:style>
  <w:style w:type="character" w:styleId="670">
    <w:name w:val="Гиперссылка"/>
    <w:next w:val="670"/>
    <w:link w:val="656"/>
    <w:uiPriority w:val="99"/>
    <w:rPr>
      <w:color w:val="0000ff"/>
      <w:u w:val="single"/>
    </w:rPr>
  </w:style>
  <w:style w:type="paragraph" w:styleId="671">
    <w:name w:val="Текст выноски"/>
    <w:basedOn w:val="656"/>
    <w:next w:val="671"/>
    <w:link w:val="707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672">
    <w:name w:val="Абзац списка,мой"/>
    <w:basedOn w:val="656"/>
    <w:next w:val="672"/>
    <w:link w:val="762"/>
    <w:uiPriority w:val="34"/>
    <w:qFormat/>
    <w:pPr>
      <w:contextualSpacing/>
      <w:ind w:left="720"/>
    </w:pPr>
    <w:rPr>
      <w:lang w:val="en-US" w:eastAsia="en-US"/>
    </w:rPr>
  </w:style>
  <w:style w:type="paragraph" w:styleId="673">
    <w:name w:val="Основной текст с отступом"/>
    <w:basedOn w:val="656"/>
    <w:next w:val="673"/>
    <w:link w:val="674"/>
    <w:uiPriority w:val="99"/>
    <w:unhideWhenUsed/>
    <w:pPr>
      <w:ind w:firstLine="708"/>
      <w:jc w:val="both"/>
    </w:pPr>
    <w:rPr>
      <w:lang w:val="en-US" w:eastAsia="en-US"/>
    </w:rPr>
  </w:style>
  <w:style w:type="character" w:styleId="674">
    <w:name w:val="Основной текст с отступом Знак"/>
    <w:next w:val="674"/>
    <w:link w:val="673"/>
    <w:uiPriority w:val="99"/>
    <w:rPr>
      <w:sz w:val="24"/>
      <w:szCs w:val="24"/>
      <w:lang w:val="en-US" w:eastAsia="en-US"/>
    </w:rPr>
  </w:style>
  <w:style w:type="paragraph" w:styleId="675">
    <w:name w:val="Основной текст"/>
    <w:basedOn w:val="656"/>
    <w:next w:val="675"/>
    <w:link w:val="676"/>
    <w:uiPriority w:val="99"/>
    <w:unhideWhenUsed/>
    <w:pPr>
      <w:spacing w:after="120"/>
    </w:pPr>
    <w:rPr>
      <w:lang w:val="en-US" w:eastAsia="en-US"/>
    </w:rPr>
  </w:style>
  <w:style w:type="character" w:styleId="676">
    <w:name w:val="Основной текст Знак"/>
    <w:next w:val="676"/>
    <w:link w:val="675"/>
    <w:uiPriority w:val="99"/>
    <w:rPr>
      <w:sz w:val="24"/>
      <w:szCs w:val="24"/>
    </w:rPr>
  </w:style>
  <w:style w:type="paragraph" w:styleId="677">
    <w:name w:val="ConsPlusNormal"/>
    <w:next w:val="677"/>
    <w:link w:val="684"/>
    <w:rPr>
      <w:sz w:val="24"/>
      <w:szCs w:val="24"/>
      <w:lang w:bidi="ar-SA"/>
    </w:rPr>
  </w:style>
  <w:style w:type="character" w:styleId="678">
    <w:name w:val="Основной текст_"/>
    <w:next w:val="678"/>
    <w:link w:val="679"/>
    <w:rPr>
      <w:sz w:val="27"/>
      <w:szCs w:val="27"/>
      <w:shd w:val="clear" w:color="auto" w:fill="ffffff"/>
    </w:rPr>
  </w:style>
  <w:style w:type="paragraph" w:styleId="679">
    <w:name w:val="Основной текст1"/>
    <w:basedOn w:val="656"/>
    <w:next w:val="679"/>
    <w:link w:val="67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0">
    <w:name w:val="ConsPlusCell"/>
    <w:next w:val="680"/>
    <w:link w:val="656"/>
    <w:pPr>
      <w:widowControl w:val="off"/>
    </w:pPr>
    <w:rPr>
      <w:rFonts w:ascii="Arial" w:hAnsi="Arial" w:cs="Arial"/>
      <w:lang w:val="ru-RU" w:eastAsia="ru-RU" w:bidi="ar-SA"/>
    </w:rPr>
  </w:style>
  <w:style w:type="paragraph" w:styleId="681">
    <w:name w:val="ConsPlusTitle"/>
    <w:next w:val="681"/>
    <w:link w:val="65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2">
    <w:name w:val="ConsPlusNonformat"/>
    <w:next w:val="682"/>
    <w:link w:val="656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3">
    <w:name w:val="Заголовок 3 Знак"/>
    <w:next w:val="683"/>
    <w:link w:val="65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4">
    <w:name w:val="ConsPlusNormal Знак"/>
    <w:next w:val="684"/>
    <w:link w:val="677"/>
    <w:rPr>
      <w:sz w:val="24"/>
      <w:szCs w:val="24"/>
      <w:lang w:bidi="ar-SA"/>
    </w:rPr>
  </w:style>
  <w:style w:type="character" w:styleId="685">
    <w:name w:val="Название Знак"/>
    <w:next w:val="685"/>
    <w:link w:val="656"/>
    <w:rPr>
      <w:rFonts w:ascii="Cambria" w:hAnsi="Cambria" w:eastAsia="Times New Roman" w:cs="Times New Roman"/>
      <w:b/>
      <w:bCs/>
      <w:sz w:val="32"/>
      <w:szCs w:val="32"/>
    </w:rPr>
  </w:style>
  <w:style w:type="paragraph" w:styleId="686">
    <w:name w:val="Заголовок"/>
    <w:basedOn w:val="656"/>
    <w:next w:val="656"/>
    <w:link w:val="687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687">
    <w:name w:val="Заголовок Знак"/>
    <w:next w:val="687"/>
    <w:link w:val="68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88">
    <w:name w:val="Без интервала"/>
    <w:next w:val="688"/>
    <w:link w:val="65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89">
    <w:name w:val="Заголовок №2_"/>
    <w:next w:val="689"/>
    <w:link w:val="690"/>
    <w:rPr>
      <w:sz w:val="19"/>
      <w:szCs w:val="19"/>
      <w:shd w:val="clear" w:color="auto" w:fill="ffffff"/>
    </w:rPr>
  </w:style>
  <w:style w:type="paragraph" w:styleId="690">
    <w:name w:val="Заголовок №2"/>
    <w:basedOn w:val="656"/>
    <w:next w:val="690"/>
    <w:link w:val="689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691">
    <w:name w:val="Основной текст + Интервал 0 pt"/>
    <w:next w:val="691"/>
    <w:link w:val="65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2">
    <w:name w:val="Обычный (веб)"/>
    <w:basedOn w:val="656"/>
    <w:next w:val="692"/>
    <w:link w:val="656"/>
    <w:uiPriority w:val="99"/>
    <w:unhideWhenUsed/>
    <w:pPr>
      <w:spacing w:before="100" w:beforeAutospacing="1" w:after="100" w:afterAutospacing="1"/>
    </w:pPr>
  </w:style>
  <w:style w:type="character" w:styleId="693">
    <w:name w:val="Заголовок 1 Знак"/>
    <w:next w:val="693"/>
    <w:link w:val="657"/>
    <w:rPr>
      <w:b/>
      <w:sz w:val="22"/>
    </w:rPr>
  </w:style>
  <w:style w:type="numbering" w:styleId="694">
    <w:name w:val="Стиль1"/>
    <w:next w:val="694"/>
    <w:link w:val="656"/>
    <w:uiPriority w:val="99"/>
    <w:pPr>
      <w:numPr>
        <w:numId w:val="1"/>
      </w:numPr>
    </w:pPr>
  </w:style>
  <w:style w:type="character" w:styleId="695">
    <w:name w:val="Строгий"/>
    <w:next w:val="695"/>
    <w:link w:val="656"/>
    <w:uiPriority w:val="22"/>
    <w:qFormat/>
    <w:rPr>
      <w:b/>
      <w:bCs/>
    </w:rPr>
  </w:style>
  <w:style w:type="character" w:styleId="696">
    <w:name w:val="Заголовок 2 Знак"/>
    <w:next w:val="696"/>
    <w:link w:val="65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7">
    <w:name w:val="Основной текст 2"/>
    <w:basedOn w:val="656"/>
    <w:next w:val="697"/>
    <w:link w:val="698"/>
    <w:semiHidden/>
    <w:unhideWhenUsed/>
    <w:pPr>
      <w:spacing w:after="120" w:line="480" w:lineRule="auto"/>
    </w:pPr>
    <w:rPr>
      <w:lang w:val="en-US" w:eastAsia="en-US"/>
    </w:rPr>
  </w:style>
  <w:style w:type="character" w:styleId="698">
    <w:name w:val="Основной текст 2 Знак"/>
    <w:next w:val="698"/>
    <w:link w:val="697"/>
    <w:semiHidden/>
    <w:rPr>
      <w:sz w:val="24"/>
      <w:szCs w:val="24"/>
    </w:rPr>
  </w:style>
  <w:style w:type="table" w:styleId="699">
    <w:name w:val="Сетка таблицы1"/>
    <w:basedOn w:val="667"/>
    <w:next w:val="669"/>
    <w:link w:val="65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0">
    <w:name w:val="ConsNonformat"/>
    <w:next w:val="700"/>
    <w:link w:val="65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1">
    <w:name w:val="Основной текст7"/>
    <w:basedOn w:val="656"/>
    <w:next w:val="701"/>
    <w:link w:val="65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2">
    <w:name w:val="Верхний колонтитул"/>
    <w:basedOn w:val="656"/>
    <w:next w:val="702"/>
    <w:link w:val="70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3">
    <w:name w:val="Верхний колонтитул Знак"/>
    <w:next w:val="703"/>
    <w:link w:val="702"/>
    <w:uiPriority w:val="99"/>
    <w:rPr>
      <w:sz w:val="24"/>
      <w:szCs w:val="24"/>
      <w:lang w:val="en-US" w:eastAsia="en-US"/>
    </w:rPr>
  </w:style>
  <w:style w:type="paragraph" w:styleId="704">
    <w:name w:val="Нижний колонтитул"/>
    <w:basedOn w:val="656"/>
    <w:next w:val="704"/>
    <w:link w:val="70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5">
    <w:name w:val="Нижний колонтитул Знак"/>
    <w:next w:val="705"/>
    <w:link w:val="704"/>
    <w:uiPriority w:val="99"/>
    <w:rPr>
      <w:sz w:val="24"/>
      <w:szCs w:val="24"/>
      <w:lang w:val="en-US" w:eastAsia="en-US"/>
    </w:rPr>
  </w:style>
  <w:style w:type="numbering" w:styleId="706">
    <w:name w:val="Нет списка1"/>
    <w:next w:val="668"/>
    <w:link w:val="656"/>
    <w:uiPriority w:val="99"/>
    <w:semiHidden/>
    <w:unhideWhenUsed/>
  </w:style>
  <w:style w:type="character" w:styleId="707">
    <w:name w:val="Текст выноски Знак"/>
    <w:next w:val="707"/>
    <w:link w:val="671"/>
    <w:uiPriority w:val="99"/>
    <w:semiHidden/>
    <w:rPr>
      <w:rFonts w:ascii="Tahoma" w:hAnsi="Tahoma" w:cs="Tahoma"/>
      <w:sz w:val="16"/>
      <w:szCs w:val="16"/>
    </w:rPr>
  </w:style>
  <w:style w:type="paragraph" w:styleId="708">
    <w:name w:val=" Знак"/>
    <w:basedOn w:val="656"/>
    <w:next w:val="708"/>
    <w:link w:val="65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09">
    <w:name w:val="Нет списка2"/>
    <w:next w:val="668"/>
    <w:link w:val="656"/>
    <w:uiPriority w:val="99"/>
    <w:semiHidden/>
    <w:unhideWhenUsed/>
  </w:style>
  <w:style w:type="numbering" w:styleId="710">
    <w:name w:val="Нет списка3"/>
    <w:next w:val="668"/>
    <w:link w:val="656"/>
    <w:uiPriority w:val="99"/>
    <w:semiHidden/>
    <w:unhideWhenUsed/>
  </w:style>
  <w:style w:type="paragraph" w:styleId="711">
    <w:name w:val="Default"/>
    <w:next w:val="711"/>
    <w:link w:val="656"/>
    <w:rPr>
      <w:color w:val="000000"/>
      <w:sz w:val="24"/>
      <w:szCs w:val="24"/>
      <w:lang w:val="ru-RU" w:eastAsia="ru-RU" w:bidi="ar-SA"/>
    </w:rPr>
  </w:style>
  <w:style w:type="character" w:styleId="712">
    <w:name w:val="Заголовок 4 Знак"/>
    <w:next w:val="712"/>
    <w:link w:val="660"/>
    <w:uiPriority w:val="9"/>
    <w:semiHidden/>
    <w:rPr>
      <w:rFonts w:ascii="Calibri" w:hAnsi="Calibri"/>
      <w:b/>
      <w:bCs/>
      <w:sz w:val="28"/>
      <w:szCs w:val="28"/>
    </w:rPr>
  </w:style>
  <w:style w:type="character" w:styleId="713">
    <w:name w:val="Заголовок 5 Знак"/>
    <w:next w:val="713"/>
    <w:link w:val="66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4">
    <w:name w:val="Заголовок 6 Знак"/>
    <w:next w:val="714"/>
    <w:link w:val="662"/>
    <w:uiPriority w:val="9"/>
    <w:semiHidden/>
    <w:rPr>
      <w:rFonts w:ascii="Calibri" w:hAnsi="Calibri"/>
      <w:b/>
      <w:bCs/>
      <w:sz w:val="22"/>
      <w:szCs w:val="22"/>
    </w:rPr>
  </w:style>
  <w:style w:type="character" w:styleId="715">
    <w:name w:val="Заголовок 7 Знак"/>
    <w:next w:val="715"/>
    <w:link w:val="663"/>
    <w:uiPriority w:val="9"/>
    <w:semiHidden/>
    <w:rPr>
      <w:rFonts w:ascii="Calibri" w:hAnsi="Calibri"/>
      <w:sz w:val="22"/>
      <w:szCs w:val="22"/>
    </w:rPr>
  </w:style>
  <w:style w:type="character" w:styleId="716">
    <w:name w:val="Заголовок 8 Знак"/>
    <w:next w:val="716"/>
    <w:link w:val="664"/>
    <w:uiPriority w:val="9"/>
    <w:semiHidden/>
    <w:rPr>
      <w:rFonts w:ascii="Calibri" w:hAnsi="Calibri"/>
      <w:i/>
      <w:iCs/>
      <w:sz w:val="22"/>
      <w:szCs w:val="22"/>
    </w:rPr>
  </w:style>
  <w:style w:type="character" w:styleId="717">
    <w:name w:val="Заголовок 9 Знак"/>
    <w:next w:val="717"/>
    <w:link w:val="665"/>
    <w:uiPriority w:val="9"/>
    <w:semiHidden/>
    <w:rPr>
      <w:rFonts w:ascii="Cambria" w:hAnsi="Cambria"/>
      <w:sz w:val="22"/>
      <w:szCs w:val="22"/>
    </w:rPr>
  </w:style>
  <w:style w:type="paragraph" w:styleId="718">
    <w:name w:val="Подзаголовок"/>
    <w:basedOn w:val="656"/>
    <w:next w:val="656"/>
    <w:link w:val="719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19">
    <w:name w:val="Подзаголовок Знак"/>
    <w:next w:val="719"/>
    <w:link w:val="718"/>
    <w:uiPriority w:val="11"/>
    <w:rPr>
      <w:rFonts w:ascii="Cambria" w:hAnsi="Cambria"/>
      <w:sz w:val="22"/>
      <w:szCs w:val="22"/>
    </w:rPr>
  </w:style>
  <w:style w:type="character" w:styleId="720">
    <w:name w:val="Выделение"/>
    <w:next w:val="720"/>
    <w:link w:val="656"/>
    <w:qFormat/>
    <w:rPr>
      <w:rFonts w:ascii="Calibri" w:hAnsi="Calibri"/>
      <w:b/>
      <w:i/>
      <w:iCs/>
    </w:rPr>
  </w:style>
  <w:style w:type="paragraph" w:styleId="721">
    <w:name w:val="Цитата 2"/>
    <w:basedOn w:val="656"/>
    <w:next w:val="656"/>
    <w:link w:val="722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22">
    <w:name w:val="Цитата 2 Знак"/>
    <w:next w:val="722"/>
    <w:link w:val="721"/>
    <w:uiPriority w:val="29"/>
    <w:rPr>
      <w:rFonts w:ascii="Calibri" w:hAnsi="Calibri"/>
      <w:i/>
      <w:sz w:val="22"/>
      <w:szCs w:val="22"/>
    </w:rPr>
  </w:style>
  <w:style w:type="paragraph" w:styleId="723">
    <w:name w:val="Выделенная цитата"/>
    <w:basedOn w:val="656"/>
    <w:next w:val="656"/>
    <w:link w:val="724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24">
    <w:name w:val="Выделенная цитата Знак"/>
    <w:next w:val="724"/>
    <w:link w:val="723"/>
    <w:uiPriority w:val="30"/>
    <w:rPr>
      <w:rFonts w:ascii="Calibri" w:hAnsi="Calibri"/>
      <w:b/>
      <w:i/>
      <w:sz w:val="22"/>
      <w:szCs w:val="22"/>
    </w:rPr>
  </w:style>
  <w:style w:type="character" w:styleId="725">
    <w:name w:val="Слабое выделение"/>
    <w:next w:val="725"/>
    <w:link w:val="656"/>
    <w:uiPriority w:val="19"/>
    <w:qFormat/>
    <w:rPr>
      <w:i/>
      <w:color w:val="5a5a5a"/>
    </w:rPr>
  </w:style>
  <w:style w:type="character" w:styleId="726">
    <w:name w:val="Сильное выделение"/>
    <w:next w:val="726"/>
    <w:link w:val="656"/>
    <w:uiPriority w:val="21"/>
    <w:qFormat/>
    <w:rPr>
      <w:b/>
      <w:i/>
      <w:sz w:val="24"/>
      <w:szCs w:val="24"/>
      <w:u w:val="single"/>
    </w:rPr>
  </w:style>
  <w:style w:type="character" w:styleId="727">
    <w:name w:val="Слабая ссылка"/>
    <w:next w:val="727"/>
    <w:link w:val="656"/>
    <w:uiPriority w:val="31"/>
    <w:qFormat/>
    <w:rPr>
      <w:sz w:val="24"/>
      <w:szCs w:val="24"/>
      <w:u w:val="single"/>
    </w:rPr>
  </w:style>
  <w:style w:type="character" w:styleId="728">
    <w:name w:val="Сильная ссылка"/>
    <w:next w:val="728"/>
    <w:link w:val="656"/>
    <w:uiPriority w:val="32"/>
    <w:qFormat/>
    <w:rPr>
      <w:b/>
      <w:sz w:val="24"/>
      <w:u w:val="single"/>
    </w:rPr>
  </w:style>
  <w:style w:type="character" w:styleId="729">
    <w:name w:val="Название книги"/>
    <w:next w:val="729"/>
    <w:link w:val="65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0">
    <w:name w:val="Заголовок оглавления"/>
    <w:basedOn w:val="657"/>
    <w:next w:val="656"/>
    <w:link w:val="65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1">
    <w:name w:val="Основной текст с отступом 3"/>
    <w:basedOn w:val="656"/>
    <w:next w:val="731"/>
    <w:link w:val="732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32">
    <w:name w:val="Основной текст с отступом 3 Знак"/>
    <w:next w:val="732"/>
    <w:link w:val="731"/>
    <w:rPr>
      <w:sz w:val="16"/>
      <w:szCs w:val="16"/>
    </w:rPr>
  </w:style>
  <w:style w:type="paragraph" w:styleId="733">
    <w:name w:val="Знак"/>
    <w:basedOn w:val="656"/>
    <w:next w:val="733"/>
    <w:link w:val="65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4">
    <w:name w:val="Просмотренная гиперссылка"/>
    <w:next w:val="734"/>
    <w:link w:val="656"/>
    <w:uiPriority w:val="99"/>
    <w:semiHidden/>
    <w:unhideWhenUsed/>
    <w:rPr>
      <w:color w:val="800080"/>
      <w:u w:val="single"/>
    </w:rPr>
  </w:style>
  <w:style w:type="paragraph" w:styleId="735">
    <w:name w:val="ConsTitle"/>
    <w:next w:val="735"/>
    <w:link w:val="65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6">
    <w:name w:val="ConsNormal"/>
    <w:next w:val="736"/>
    <w:link w:val="65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37">
    <w:name w:val=" Знак Знак1"/>
    <w:basedOn w:val="656"/>
    <w:next w:val="737"/>
    <w:link w:val="65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38">
    <w:name w:val="Колонтитул (2)_"/>
    <w:next w:val="738"/>
    <w:link w:val="743"/>
  </w:style>
  <w:style w:type="character" w:styleId="739">
    <w:name w:val="Основной текст (2)_"/>
    <w:next w:val="739"/>
    <w:link w:val="744"/>
  </w:style>
  <w:style w:type="character" w:styleId="740">
    <w:name w:val="Заголовок №1_"/>
    <w:next w:val="740"/>
    <w:link w:val="745"/>
    <w:rPr>
      <w:b/>
      <w:bCs/>
    </w:rPr>
  </w:style>
  <w:style w:type="character" w:styleId="741">
    <w:name w:val="Другое_"/>
    <w:next w:val="741"/>
    <w:link w:val="746"/>
  </w:style>
  <w:style w:type="character" w:styleId="742">
    <w:name w:val="Подпись к таблице_"/>
    <w:next w:val="742"/>
    <w:link w:val="747"/>
  </w:style>
  <w:style w:type="paragraph" w:styleId="743">
    <w:name w:val="Колонтитул (2)"/>
    <w:basedOn w:val="656"/>
    <w:next w:val="743"/>
    <w:link w:val="738"/>
    <w:pPr>
      <w:widowControl w:val="off"/>
    </w:pPr>
    <w:rPr>
      <w:sz w:val="20"/>
      <w:szCs w:val="20"/>
    </w:rPr>
  </w:style>
  <w:style w:type="paragraph" w:styleId="744">
    <w:name w:val="Основной текст (2)"/>
    <w:basedOn w:val="656"/>
    <w:next w:val="744"/>
    <w:link w:val="739"/>
    <w:pPr>
      <w:ind w:left="5600"/>
      <w:widowControl w:val="off"/>
    </w:pPr>
    <w:rPr>
      <w:sz w:val="20"/>
      <w:szCs w:val="20"/>
    </w:rPr>
  </w:style>
  <w:style w:type="paragraph" w:styleId="745">
    <w:name w:val="Заголовок №1"/>
    <w:basedOn w:val="656"/>
    <w:next w:val="745"/>
    <w:link w:val="740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746">
    <w:name w:val="Другое"/>
    <w:basedOn w:val="656"/>
    <w:next w:val="746"/>
    <w:link w:val="741"/>
    <w:pPr>
      <w:widowControl w:val="off"/>
    </w:pPr>
    <w:rPr>
      <w:sz w:val="20"/>
      <w:szCs w:val="20"/>
    </w:rPr>
  </w:style>
  <w:style w:type="paragraph" w:styleId="747">
    <w:name w:val="Подпись к таблице"/>
    <w:basedOn w:val="656"/>
    <w:next w:val="747"/>
    <w:link w:val="742"/>
    <w:pPr>
      <w:widowControl w:val="off"/>
    </w:pPr>
    <w:rPr>
      <w:sz w:val="20"/>
      <w:szCs w:val="20"/>
    </w:rPr>
  </w:style>
  <w:style w:type="paragraph" w:styleId="748">
    <w:name w:val="Основной текст (2)1"/>
    <w:basedOn w:val="656"/>
    <w:next w:val="748"/>
    <w:link w:val="65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49">
    <w:name w:val="Основной текст (2) + 9 pt"/>
    <w:next w:val="749"/>
    <w:link w:val="656"/>
    <w:uiPriority w:val="99"/>
    <w:rPr>
      <w:rFonts w:cs="Times New Roman"/>
      <w:sz w:val="18"/>
      <w:szCs w:val="18"/>
      <w:shd w:val="clear" w:color="auto" w:fill="ffffff"/>
    </w:rPr>
  </w:style>
  <w:style w:type="character" w:styleId="750">
    <w:name w:val="Основной текст (2) + 9 pt2,Полужирный2,Курсив2"/>
    <w:next w:val="750"/>
    <w:link w:val="65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1">
    <w:name w:val="Основной текст (3)_"/>
    <w:next w:val="751"/>
    <w:link w:val="752"/>
    <w:rPr>
      <w:sz w:val="21"/>
      <w:szCs w:val="21"/>
      <w:shd w:val="clear" w:color="auto" w:fill="ffffff"/>
    </w:rPr>
  </w:style>
  <w:style w:type="paragraph" w:styleId="752">
    <w:name w:val="Основной текст (3)"/>
    <w:basedOn w:val="656"/>
    <w:next w:val="752"/>
    <w:link w:val="751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753">
    <w:name w:val="Основной текст3"/>
    <w:basedOn w:val="656"/>
    <w:next w:val="753"/>
    <w:link w:val="65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4">
    <w:name w:val="1"/>
    <w:basedOn w:val="656"/>
    <w:next w:val="754"/>
    <w:link w:val="65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5">
    <w:name w:val="Цитата"/>
    <w:basedOn w:val="656"/>
    <w:next w:val="755"/>
    <w:link w:val="656"/>
    <w:pPr>
      <w:ind w:left="851" w:right="1274"/>
      <w:jc w:val="center"/>
    </w:pPr>
    <w:rPr>
      <w:b/>
      <w:sz w:val="28"/>
      <w:szCs w:val="20"/>
    </w:rPr>
  </w:style>
  <w:style w:type="paragraph" w:styleId="756">
    <w:name w:val="formattext topleveltext"/>
    <w:basedOn w:val="656"/>
    <w:next w:val="756"/>
    <w:link w:val="656"/>
    <w:pPr>
      <w:spacing w:before="100" w:beforeAutospacing="1" w:after="100" w:afterAutospacing="1"/>
    </w:pPr>
  </w:style>
  <w:style w:type="paragraph" w:styleId="757">
    <w:name w:val="Абзац списка1"/>
    <w:basedOn w:val="656"/>
    <w:next w:val="757"/>
    <w:link w:val="656"/>
    <w:pPr>
      <w:ind w:left="720"/>
      <w:spacing w:line="276" w:lineRule="auto"/>
    </w:pPr>
  </w:style>
  <w:style w:type="paragraph" w:styleId="758">
    <w:name w:val="Standard"/>
    <w:next w:val="758"/>
    <w:link w:val="65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59">
    <w:name w:val="Сетка таблицы2"/>
    <w:basedOn w:val="667"/>
    <w:next w:val="669"/>
    <w:link w:val="65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0">
    <w:name w:val="Сетка таблицы3"/>
    <w:basedOn w:val="667"/>
    <w:next w:val="669"/>
    <w:link w:val="65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1">
    <w:name w:val="Прижатый влево"/>
    <w:basedOn w:val="656"/>
    <w:next w:val="656"/>
    <w:link w:val="656"/>
    <w:rPr>
      <w:rFonts w:ascii="Arial" w:hAnsi="Arial"/>
      <w:sz w:val="20"/>
      <w:szCs w:val="20"/>
    </w:rPr>
  </w:style>
  <w:style w:type="character" w:styleId="762">
    <w:name w:val="Абзац списка Знак,мой Знак"/>
    <w:next w:val="762"/>
    <w:link w:val="672"/>
    <w:uiPriority w:val="34"/>
    <w:rPr>
      <w:sz w:val="24"/>
      <w:szCs w:val="24"/>
    </w:rPr>
  </w:style>
  <w:style w:type="paragraph" w:styleId="763">
    <w:name w:val="Схема документа"/>
    <w:basedOn w:val="656"/>
    <w:next w:val="763"/>
    <w:link w:val="764"/>
    <w:uiPriority w:val="99"/>
    <w:semiHidden/>
    <w:unhideWhenUsed/>
    <w:rPr>
      <w:rFonts w:ascii="Tahoma" w:hAnsi="Tahoma" w:cs="Tahoma"/>
      <w:sz w:val="16"/>
      <w:szCs w:val="16"/>
    </w:rPr>
  </w:style>
  <w:style w:type="character" w:styleId="764">
    <w:name w:val="Схема документа Знак"/>
    <w:basedOn w:val="666"/>
    <w:next w:val="764"/>
    <w:link w:val="763"/>
    <w:uiPriority w:val="99"/>
    <w:semiHidden/>
    <w:rPr>
      <w:rFonts w:ascii="Tahoma" w:hAnsi="Tahoma" w:cs="Tahoma"/>
      <w:sz w:val="16"/>
      <w:szCs w:val="16"/>
    </w:rPr>
  </w:style>
  <w:style w:type="paragraph" w:styleId="765">
    <w:name w:val="Абзац списка;мой"/>
    <w:basedOn w:val="656"/>
    <w:next w:val="765"/>
    <w:link w:val="656"/>
    <w:uiPriority w:val="34"/>
    <w:qFormat/>
    <w:pPr>
      <w:contextualSpacing/>
      <w:ind w:left="720"/>
    </w:pPr>
    <w:rPr>
      <w:rFonts w:eastAsia="NSimSun" w:cs="Arial"/>
    </w:rPr>
  </w:style>
  <w:style w:type="character" w:styleId="766">
    <w:name w:val="ListLabel 17"/>
    <w:next w:val="766"/>
    <w:link w:val="656"/>
  </w:style>
  <w:style w:type="paragraph" w:styleId="767">
    <w:name w:val="No Spacing"/>
    <w:next w:val="767"/>
    <w:link w:val="656"/>
    <w:rPr>
      <w:sz w:val="24"/>
      <w:szCs w:val="24"/>
      <w:lang w:val="ru-RU" w:eastAsia="ru-RU" w:bidi="hi-IN"/>
    </w:rPr>
  </w:style>
  <w:style w:type="character" w:styleId="1015" w:default="1">
    <w:name w:val="Default Paragraph Font"/>
    <w:uiPriority w:val="1"/>
    <w:semiHidden/>
    <w:unhideWhenUsed/>
  </w:style>
  <w:style w:type="numbering" w:styleId="1016" w:default="1">
    <w:name w:val="No List"/>
    <w:uiPriority w:val="99"/>
    <w:semiHidden/>
    <w:unhideWhenUsed/>
  </w:style>
  <w:style w:type="table" w:styleId="101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546</cp:revision>
  <dcterms:created xsi:type="dcterms:W3CDTF">2020-03-19T03:57:00Z</dcterms:created>
  <dcterms:modified xsi:type="dcterms:W3CDTF">2023-12-19T03:33:55Z</dcterms:modified>
  <cp:version>786432</cp:version>
</cp:coreProperties>
</file>