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819"/>
              <w:rPr>
                <w:lang w:val="ru-RU" w:eastAsia="ru-RU"/>
              </w:rPr>
            </w:pPr>
            <w:r>
              <w:rPr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</w:r>
            <w:r/>
          </w:p>
          <w:p>
            <w:pPr>
              <w:pStyle w:val="818"/>
            </w:pPr>
            <w:r/>
            <w:r/>
          </w:p>
          <w:p>
            <w:pPr>
              <w:pStyle w:val="848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</w:r>
            <w:r/>
          </w:p>
          <w:p>
            <w:pPr>
              <w:pStyle w:val="81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1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1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1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1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818"/>
            </w:pPr>
            <w:r/>
            <w:r/>
          </w:p>
          <w:p>
            <w:pPr>
              <w:pStyle w:val="818"/>
            </w:pPr>
            <w:r/>
            <w:r/>
          </w:p>
          <w:p>
            <w:pPr>
              <w:pStyle w:val="818"/>
              <w:ind w:left="-113"/>
            </w:pPr>
            <w:r>
              <w:t xml:space="preserve">06 февраля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</w:t>
            </w:r>
            <w:r>
              <w:t xml:space="preserve">                                                    </w:t>
            </w:r>
            <w:r>
              <w:t xml:space="preserve">              </w:t>
            </w:r>
            <w:r>
              <w:t xml:space="preserve"> №</w:t>
            </w:r>
            <w:r>
              <w:t xml:space="preserve">156</w:t>
            </w:r>
            <w:r/>
          </w:p>
          <w:p>
            <w:pPr>
              <w:pStyle w:val="818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8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818"/>
              <w:jc w:val="center"/>
            </w:pPr>
            <w:r/>
            <w:r/>
          </w:p>
        </w:tc>
      </w:tr>
    </w:tbl>
    <w:p>
      <w:pPr>
        <w:pStyle w:val="818"/>
        <w:ind w:right="4675"/>
        <w:jc w:val="both"/>
      </w:pPr>
      <w:r>
        <w:rPr>
          <w:sz w:val="22"/>
          <w:szCs w:val="22"/>
        </w:rPr>
        <w:t xml:space="preserve">О внесении изменений в постановление администрации города Сосновоборска от 11.11.202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 № 1</w:t>
      </w:r>
      <w:r>
        <w:rPr>
          <w:sz w:val="22"/>
          <w:szCs w:val="22"/>
        </w:rPr>
        <w:t xml:space="preserve">683</w:t>
      </w:r>
      <w:r>
        <w:rPr>
          <w:sz w:val="22"/>
          <w:szCs w:val="22"/>
        </w:rPr>
        <w:t xml:space="preserve"> «Об утверждении муниципальной программы «Строительство ремонт и содержание объектов муниципальной собственности города Сосновоборска»</w:t>
      </w:r>
      <w:r/>
    </w:p>
    <w:p>
      <w:pPr>
        <w:pStyle w:val="862"/>
        <w:ind w:right="4675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862"/>
        <w:ind w:right="4534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соответствии со статьей 179 Бюджетного кодекса Российской Федерации,  </w:t>
      </w:r>
      <w:r>
        <w:rPr>
          <w:sz w:val="26"/>
          <w:szCs w:val="26"/>
        </w:rPr>
        <w:t xml:space="preserve">Федеральными законами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6"/>
          <w:szCs w:val="26"/>
        </w:rPr>
        <w:t xml:space="preserve">, руководствуясь ст. ст. 26, 38 Устава города Сосновоборска Красноярского края,</w:t>
      </w:r>
      <w:r>
        <w:rPr>
          <w:sz w:val="26"/>
          <w:szCs w:val="26"/>
        </w:rPr>
        <w:t xml:space="preserve"> в целях участия муниципального образования г.Сосновоборск в краевых программах по повышению безопасности дорожного движения,</w:t>
      </w:r>
      <w:r>
        <w:rPr>
          <w:sz w:val="26"/>
          <w:szCs w:val="26"/>
        </w:rPr>
      </w:r>
      <w:r/>
    </w:p>
    <w:p>
      <w:pPr>
        <w:pStyle w:val="818"/>
        <w:jc w:val="both"/>
        <w:tabs>
          <w:tab w:val="left" w:pos="566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/>
    </w:p>
    <w:p>
      <w:pPr>
        <w:pStyle w:val="81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ПОСТАНОВЛЯЮ</w:t>
      </w:r>
      <w:r/>
    </w:p>
    <w:p>
      <w:pPr>
        <w:pStyle w:val="81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pStyle w:val="818"/>
        <w:numPr>
          <w:ilvl w:val="0"/>
          <w:numId w:val="2"/>
        </w:numPr>
        <w:ind w:left="0" w:firstLine="709"/>
        <w:jc w:val="both"/>
        <w:tabs>
          <w:tab w:val="num" w:pos="-142" w:leader="none"/>
          <w:tab w:val="num" w:pos="0" w:leader="none"/>
          <w:tab w:val="left" w:pos="993" w:leader="none"/>
          <w:tab w:val="clear" w:pos="283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города Сосновоборска 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от 11.11.202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1683</w:t>
      </w:r>
      <w:r>
        <w:rPr>
          <w:sz w:val="26"/>
          <w:szCs w:val="26"/>
        </w:rPr>
        <w:t xml:space="preserve"> «Об утверждении муниципальной программы «Строительство ремонт и содержание объектов муниципальной собственности города Сосновоборска» (в приложение к постановлению, далее – муниципальная Программа) следующие изменения:</w:t>
      </w:r>
      <w:r/>
    </w:p>
    <w:p>
      <w:pPr>
        <w:pStyle w:val="81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В таблице паспорта Муниципальной программы строку </w:t>
      </w:r>
      <w:r>
        <w:rPr>
          <w:sz w:val="26"/>
          <w:szCs w:val="26"/>
        </w:rPr>
        <w:t xml:space="preserve">10</w:t>
      </w:r>
      <w:r>
        <w:rPr>
          <w:sz w:val="26"/>
          <w:szCs w:val="26"/>
        </w:rPr>
        <w:t xml:space="preserve"> изложить в следующей редакции:</w:t>
      </w:r>
      <w:r/>
    </w:p>
    <w:tbl>
      <w:tblPr>
        <w:tblW w:w="97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>
        <w:trPr>
          <w:trHeight w:val="3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818"/>
              <w:tabs>
                <w:tab w:val="left" w:pos="0" w:leader="none"/>
              </w:tabs>
            </w:pPr>
            <w:r>
              <w:t xml:space="preserve">Информация по ресурсному обеспечению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Общий объем финансирования муниципальной программы в 2023-2025 годах за счет всех источников финансирования составит </w:t>
            </w:r>
            <w:r>
              <w:t xml:space="preserve">                      </w:t>
            </w:r>
            <w:r>
              <w:t xml:space="preserve">256 896,52</w:t>
            </w:r>
            <w:r>
              <w:t xml:space="preserve"> тыс. рублей, из них по годам:</w:t>
            </w:r>
            <w:r/>
          </w:p>
          <w:p>
            <w:pPr>
              <w:pStyle w:val="818"/>
              <w:jc w:val="both"/>
            </w:pPr>
            <w:r>
              <w:t xml:space="preserve">2023 год – </w:t>
            </w:r>
            <w:r>
              <w:t xml:space="preserve">87 661,35</w:t>
            </w:r>
            <w:r>
              <w:t xml:space="preserve"> тыс. рублей;</w:t>
            </w:r>
            <w:r/>
          </w:p>
          <w:p>
            <w:pPr>
              <w:pStyle w:val="818"/>
              <w:jc w:val="both"/>
            </w:pPr>
            <w:r>
              <w:t xml:space="preserve">2024 год – 79 374,51</w:t>
            </w:r>
            <w:r>
              <w:t xml:space="preserve"> тыс. рублей;</w:t>
            </w:r>
            <w:r/>
          </w:p>
          <w:p>
            <w:pPr>
              <w:pStyle w:val="818"/>
              <w:jc w:val="both"/>
            </w:pPr>
            <w:r>
              <w:t xml:space="preserve">2025 год – </w:t>
            </w:r>
            <w:r>
              <w:t xml:space="preserve">89 860,66</w:t>
            </w:r>
            <w:r>
              <w:t xml:space="preserve"> тыс. рублей;</w:t>
            </w:r>
            <w:r/>
          </w:p>
          <w:p>
            <w:pPr>
              <w:pStyle w:val="818"/>
              <w:jc w:val="both"/>
              <w:widowControl w:val="off"/>
            </w:pPr>
            <w:r>
              <w:t xml:space="preserve"> за счет средств:</w:t>
            </w:r>
            <w:r/>
          </w:p>
          <w:p>
            <w:pPr>
              <w:pStyle w:val="818"/>
              <w:jc w:val="both"/>
              <w:widowControl w:val="off"/>
            </w:pPr>
            <w:r>
              <w:t xml:space="preserve">- краевого бюд</w:t>
            </w:r>
            <w:r>
              <w:t xml:space="preserve">жета – </w:t>
            </w:r>
            <w:r>
              <w:t xml:space="preserve">52 028,60</w:t>
            </w:r>
            <w:r>
              <w:t xml:space="preserve"> тыс. рублей, в том числе по годам:</w:t>
            </w:r>
            <w:r/>
          </w:p>
          <w:p>
            <w:pPr>
              <w:pStyle w:val="818"/>
              <w:jc w:val="both"/>
            </w:pPr>
            <w:r>
              <w:t xml:space="preserve">2023 год – </w:t>
            </w:r>
            <w:r>
              <w:t xml:space="preserve">17 400,40</w:t>
            </w:r>
            <w:r>
              <w:t xml:space="preserve"> тыс. рублей;</w:t>
            </w:r>
            <w:r/>
          </w:p>
          <w:p>
            <w:pPr>
              <w:pStyle w:val="818"/>
              <w:jc w:val="both"/>
            </w:pPr>
            <w:r>
              <w:t xml:space="preserve">2024 год – </w:t>
            </w:r>
            <w:r>
              <w:t xml:space="preserve">17 314,10</w:t>
            </w:r>
            <w:r>
              <w:t xml:space="preserve"> тыс. рублей;</w:t>
            </w:r>
            <w:r/>
          </w:p>
          <w:p>
            <w:pPr>
              <w:pStyle w:val="818"/>
              <w:jc w:val="both"/>
              <w:widowControl w:val="off"/>
            </w:pPr>
            <w:r>
              <w:t xml:space="preserve">2025 год – 1</w:t>
            </w:r>
            <w:r>
              <w:t xml:space="preserve">7 314,10</w:t>
            </w:r>
            <w:r>
              <w:t xml:space="preserve"> тыс. рублей;</w:t>
            </w:r>
            <w:r/>
          </w:p>
          <w:p>
            <w:pPr>
              <w:pStyle w:val="818"/>
              <w:jc w:val="both"/>
              <w:widowControl w:val="off"/>
            </w:pPr>
            <w:r>
              <w:t xml:space="preserve">- бюджета города </w:t>
            </w:r>
            <w:r>
              <w:t xml:space="preserve">– </w:t>
            </w:r>
            <w:r>
              <w:t xml:space="preserve">204 867,92</w:t>
            </w:r>
            <w:r>
              <w:t xml:space="preserve"> тыс</w:t>
            </w:r>
            <w:r>
              <w:t xml:space="preserve">. рублей, в том числе по годам:</w:t>
            </w:r>
            <w:r/>
          </w:p>
          <w:p>
            <w:pPr>
              <w:pStyle w:val="818"/>
              <w:jc w:val="both"/>
            </w:pPr>
            <w:r>
              <w:t xml:space="preserve">2023 год – </w:t>
            </w:r>
            <w:r>
              <w:t xml:space="preserve">70 260,95</w:t>
            </w:r>
            <w:r>
              <w:t xml:space="preserve"> тыс. рублей;</w:t>
            </w:r>
            <w:r/>
          </w:p>
          <w:p>
            <w:pPr>
              <w:pStyle w:val="818"/>
              <w:jc w:val="both"/>
            </w:pPr>
            <w:r>
              <w:t xml:space="preserve">2024 год – </w:t>
            </w:r>
            <w:r>
              <w:t xml:space="preserve">62 060,41</w:t>
            </w:r>
            <w:r>
              <w:t xml:space="preserve"> тыс. рублей;</w:t>
            </w:r>
            <w:r/>
          </w:p>
          <w:p>
            <w:pPr>
              <w:pStyle w:val="818"/>
              <w:jc w:val="both"/>
            </w:pPr>
            <w:r>
              <w:t xml:space="preserve">2025 год – </w:t>
            </w:r>
            <w:r>
              <w:t xml:space="preserve">72 546,56 </w:t>
            </w:r>
            <w:r>
              <w:t xml:space="preserve">тыс. рублей.</w:t>
            </w:r>
            <w:r/>
          </w:p>
        </w:tc>
      </w:tr>
    </w:tbl>
    <w:p>
      <w:pPr>
        <w:pStyle w:val="818"/>
        <w:jc w:val="both"/>
        <w:shd w:val="clear" w:color="auto" w:fill="ffffff"/>
        <w:tabs>
          <w:tab w:val="left" w:pos="567" w:leader="none"/>
        </w:tabs>
        <w:rPr>
          <w:sz w:val="26"/>
          <w:szCs w:val="26"/>
        </w:rPr>
      </w:pPr>
      <w:r>
        <w:rPr>
          <w:sz w:val="26"/>
          <w:szCs w:val="26"/>
          <w:lang w:eastAsia="en-US"/>
        </w:rPr>
        <w:tab/>
      </w:r>
      <w:r>
        <w:rPr>
          <w:lang w:eastAsia="en-US"/>
        </w:rPr>
        <w:t xml:space="preserve">1.2</w:t>
      </w:r>
      <w:r>
        <w:rPr>
          <w:sz w:val="26"/>
          <w:szCs w:val="26"/>
          <w:lang w:eastAsia="en-US"/>
        </w:rPr>
        <w:t xml:space="preserve">. </w:t>
      </w:r>
      <w:r>
        <w:rPr>
          <w:sz w:val="26"/>
          <w:szCs w:val="26"/>
        </w:rPr>
        <w:t xml:space="preserve">Раздел 9 приложения к постановлению изложить в следующей редакции: </w:t>
      </w:r>
      <w:r/>
    </w:p>
    <w:p>
      <w:pPr>
        <w:pStyle w:val="818"/>
        <w:ind w:firstLine="709"/>
      </w:pPr>
      <w:r>
        <w:rPr>
          <w:sz w:val="26"/>
          <w:szCs w:val="26"/>
        </w:rPr>
        <w:t xml:space="preserve">«Общий объем финансирования муниципальной Программы в  2022-2024 годах за счет всех источников финансирования составит  </w:t>
      </w:r>
      <w:r>
        <w:t xml:space="preserve">256 896,52</w:t>
      </w:r>
      <w:r>
        <w:t xml:space="preserve"> тыс. рублей, из них по годам:</w:t>
      </w:r>
      <w:r/>
    </w:p>
    <w:p>
      <w:pPr>
        <w:pStyle w:val="818"/>
        <w:ind w:firstLine="709"/>
        <w:jc w:val="both"/>
      </w:pPr>
      <w:r>
        <w:t xml:space="preserve">2023 год – 87 661,35</w:t>
      </w:r>
      <w:r>
        <w:t xml:space="preserve"> тыс. рублей;</w:t>
      </w:r>
      <w:r/>
    </w:p>
    <w:p>
      <w:pPr>
        <w:pStyle w:val="818"/>
        <w:ind w:firstLine="709"/>
        <w:jc w:val="both"/>
      </w:pPr>
      <w:r>
        <w:t xml:space="preserve">2024 год – 79 374,51</w:t>
      </w:r>
      <w:r>
        <w:t xml:space="preserve"> тыс. рублей;</w:t>
      </w:r>
      <w:r/>
    </w:p>
    <w:p>
      <w:pPr>
        <w:pStyle w:val="818"/>
        <w:ind w:firstLine="709"/>
        <w:jc w:val="both"/>
      </w:pPr>
      <w:r>
        <w:t xml:space="preserve">2025 год – </w:t>
      </w:r>
      <w:r>
        <w:t xml:space="preserve">89 860,66</w:t>
      </w:r>
      <w:r>
        <w:t xml:space="preserve"> тыс. рублей;</w:t>
      </w:r>
      <w:r/>
    </w:p>
    <w:p>
      <w:pPr>
        <w:pStyle w:val="818"/>
        <w:ind w:firstLine="709"/>
        <w:jc w:val="both"/>
        <w:widowControl w:val="off"/>
      </w:pPr>
      <w:r>
        <w:t xml:space="preserve"> за счет средств:</w:t>
      </w:r>
      <w:r/>
    </w:p>
    <w:p>
      <w:pPr>
        <w:pStyle w:val="818"/>
        <w:ind w:firstLine="709"/>
        <w:jc w:val="both"/>
        <w:widowControl w:val="off"/>
      </w:pPr>
      <w:r>
        <w:t xml:space="preserve">- краевого бюд</w:t>
      </w:r>
      <w:r>
        <w:t xml:space="preserve">жета – 52 028,60</w:t>
      </w:r>
      <w:r>
        <w:t xml:space="preserve"> тыс. рублей, в том числе по годам:</w:t>
      </w:r>
      <w:r/>
    </w:p>
    <w:p>
      <w:pPr>
        <w:pStyle w:val="818"/>
        <w:ind w:firstLine="709"/>
        <w:jc w:val="both"/>
      </w:pPr>
      <w:r>
        <w:t xml:space="preserve">2023 год – </w:t>
      </w:r>
      <w:r>
        <w:t xml:space="preserve">17 400,40</w:t>
      </w:r>
      <w:r>
        <w:t xml:space="preserve"> тыс. рублей;</w:t>
      </w:r>
      <w:r/>
    </w:p>
    <w:p>
      <w:pPr>
        <w:pStyle w:val="818"/>
        <w:ind w:firstLine="709"/>
        <w:jc w:val="both"/>
      </w:pPr>
      <w:r>
        <w:t xml:space="preserve">2024 год – </w:t>
      </w:r>
      <w:r>
        <w:t xml:space="preserve">17 314,10</w:t>
      </w:r>
      <w:r>
        <w:t xml:space="preserve"> тыс. рублей;</w:t>
      </w:r>
      <w:r/>
    </w:p>
    <w:p>
      <w:pPr>
        <w:pStyle w:val="818"/>
        <w:ind w:firstLine="709"/>
        <w:jc w:val="both"/>
        <w:widowControl w:val="off"/>
      </w:pPr>
      <w:r>
        <w:t xml:space="preserve">2025 год – 1</w:t>
      </w:r>
      <w:r>
        <w:t xml:space="preserve">7 314,10</w:t>
      </w:r>
      <w:r>
        <w:t xml:space="preserve"> тыс. рублей;</w:t>
      </w:r>
      <w:r/>
    </w:p>
    <w:p>
      <w:pPr>
        <w:pStyle w:val="818"/>
        <w:ind w:firstLine="709"/>
        <w:jc w:val="both"/>
        <w:widowControl w:val="off"/>
      </w:pPr>
      <w:r>
        <w:t xml:space="preserve">- бюджета города </w:t>
      </w:r>
      <w:r>
        <w:t xml:space="preserve">– </w:t>
      </w:r>
      <w:r>
        <w:t xml:space="preserve">204 867,92</w:t>
      </w:r>
      <w:r>
        <w:t xml:space="preserve"> тыс</w:t>
      </w:r>
      <w:r>
        <w:t xml:space="preserve">. рублей, в том числе по годам:</w:t>
      </w:r>
      <w:r/>
    </w:p>
    <w:p>
      <w:pPr>
        <w:pStyle w:val="818"/>
        <w:ind w:firstLine="709"/>
        <w:jc w:val="both"/>
        <w:rPr>
          <w:sz w:val="26"/>
          <w:szCs w:val="26"/>
        </w:rPr>
      </w:pPr>
      <w:r>
        <w:t xml:space="preserve">2023 год – 70 260,95</w:t>
      </w:r>
      <w:r>
        <w:t xml:space="preserve"> </w:t>
      </w:r>
      <w:r>
        <w:rPr>
          <w:sz w:val="26"/>
          <w:szCs w:val="26"/>
        </w:rPr>
        <w:t xml:space="preserve"> тыс. рублей;</w:t>
      </w:r>
      <w:r/>
    </w:p>
    <w:p>
      <w:pPr>
        <w:pStyle w:val="81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62 060,41 тыс. рублей;</w:t>
      </w:r>
      <w:r/>
    </w:p>
    <w:p>
      <w:pPr>
        <w:pStyle w:val="81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72 546,56</w:t>
      </w:r>
      <w:r>
        <w:rPr>
          <w:sz w:val="26"/>
          <w:szCs w:val="26"/>
        </w:rPr>
        <w:t xml:space="preserve">тыс. рублей.</w:t>
      </w:r>
      <w:r/>
    </w:p>
    <w:p>
      <w:pPr>
        <w:pStyle w:val="818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val="en-US" w:eastAsia="en-US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 приведена в приложении № 2</w:t>
      </w:r>
      <w:r>
        <w:rPr>
          <w:sz w:val="26"/>
          <w:szCs w:val="26"/>
          <w:lang w:val="en-US" w:eastAsia="en-US"/>
        </w:rPr>
        <w:t xml:space="preserve"> к муниципальной Программе</w:t>
      </w:r>
      <w:r>
        <w:rPr>
          <w:rFonts w:eastAsia="Calibri"/>
          <w:sz w:val="26"/>
          <w:szCs w:val="26"/>
          <w:lang w:val="en-US" w:eastAsia="en-US"/>
        </w:rPr>
        <w:t xml:space="preserve">.</w:t>
      </w:r>
      <w:r>
        <w:rPr>
          <w:sz w:val="26"/>
          <w:szCs w:val="26"/>
        </w:rPr>
        <w:t xml:space="preserve">».</w:t>
      </w:r>
      <w:r/>
    </w:p>
    <w:p>
      <w:pPr>
        <w:pStyle w:val="818"/>
        <w:ind w:firstLine="567"/>
        <w:jc w:val="both"/>
        <w:widowControl w:val="off"/>
        <w:tabs>
          <w:tab w:val="left" w:pos="0" w:leader="none"/>
          <w:tab w:val="left" w:pos="1134" w:leader="none"/>
        </w:tabs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rFonts w:eastAsia="Calibri"/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3 к паспорту муниципальной Программы изложить в новой редакции согласно приложению 1 к настоящему постановлению.</w:t>
      </w:r>
      <w:r>
        <w:rPr>
          <w:rFonts w:eastAsia="Calibri"/>
          <w:sz w:val="26"/>
          <w:szCs w:val="26"/>
        </w:rPr>
      </w:r>
      <w:r/>
    </w:p>
    <w:p>
      <w:pPr>
        <w:pStyle w:val="818"/>
        <w:ind w:firstLine="567"/>
        <w:jc w:val="both"/>
        <w:widowControl w:val="off"/>
        <w:tabs>
          <w:tab w:val="left" w:pos="0" w:leader="none"/>
          <w:tab w:val="left" w:pos="1134" w:leader="none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1.4. </w:t>
      </w:r>
      <w:r>
        <w:rPr>
          <w:rFonts w:eastAsia="Calibri"/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1 к муниципальной Программе изложить в новой редакции согласно приложению 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к настоящему постановлению.</w:t>
      </w:r>
      <w:r>
        <w:rPr>
          <w:rFonts w:eastAsia="Calibri"/>
          <w:sz w:val="26"/>
          <w:szCs w:val="26"/>
        </w:rPr>
      </w:r>
      <w:r/>
    </w:p>
    <w:p>
      <w:pPr>
        <w:pStyle w:val="818"/>
        <w:ind w:firstLine="567"/>
        <w:jc w:val="both"/>
        <w:widowControl w:val="off"/>
        <w:tabs>
          <w:tab w:val="left" w:pos="0" w:leader="none"/>
          <w:tab w:val="left" w:pos="1134" w:leader="none"/>
        </w:tabs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1.</w:t>
      </w:r>
      <w:r>
        <w:rPr>
          <w:rFonts w:eastAsia="Calibri"/>
          <w:sz w:val="26"/>
          <w:szCs w:val="26"/>
        </w:rPr>
        <w:t xml:space="preserve">5</w:t>
      </w:r>
      <w:r>
        <w:rPr>
          <w:rFonts w:eastAsia="Calibri"/>
          <w:sz w:val="26"/>
          <w:szCs w:val="26"/>
        </w:rPr>
        <w:t xml:space="preserve">. Приложение № 2 </w:t>
      </w:r>
      <w:r>
        <w:rPr>
          <w:sz w:val="26"/>
          <w:szCs w:val="26"/>
        </w:rPr>
        <w:t xml:space="preserve">к муниципальной Программе изложить в новой редакции согласно приложению 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к настоящему постановлению.</w:t>
      </w:r>
      <w:r>
        <w:rPr>
          <w:sz w:val="26"/>
          <w:szCs w:val="26"/>
        </w:rPr>
      </w:r>
      <w:r/>
    </w:p>
    <w:p>
      <w:pPr>
        <w:pStyle w:val="818"/>
        <w:ind w:firstLine="567"/>
        <w:jc w:val="both"/>
        <w:widowControl w:val="off"/>
        <w:tabs>
          <w:tab w:val="left" w:pos="0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>
        <w:rPr>
          <w:sz w:val="26"/>
          <w:szCs w:val="26"/>
        </w:rPr>
        <w:t xml:space="preserve">В </w:t>
      </w:r>
      <w:r>
        <w:rPr>
          <w:rFonts w:eastAsia="Calibri"/>
          <w:sz w:val="26"/>
          <w:szCs w:val="26"/>
        </w:rPr>
        <w:t xml:space="preserve">приложении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подпрограмме «Дорожный фонд города Сосновоборска» строк</w:t>
      </w:r>
      <w:r>
        <w:rPr>
          <w:sz w:val="26"/>
          <w:szCs w:val="26"/>
        </w:rPr>
        <w:t xml:space="preserve">у</w:t>
      </w:r>
      <w:r>
        <w:rPr>
          <w:sz w:val="26"/>
          <w:szCs w:val="26"/>
        </w:rPr>
        <w:t xml:space="preserve">:</w:t>
      </w:r>
      <w:r>
        <w:rPr>
          <w:sz w:val="26"/>
          <w:szCs w:val="26"/>
        </w:rPr>
      </w:r>
      <w:r/>
    </w:p>
    <w:tbl>
      <w:tblPr>
        <w:tblpPr w:horzAnchor="margin" w:tblpX="257" w:vertAnchor="text" w:tblpY="116" w:leftFromText="180" w:topFromText="0" w:rightFromText="180" w:bottomFromText="0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851"/>
        <w:gridCol w:w="567"/>
        <w:gridCol w:w="708"/>
        <w:gridCol w:w="851"/>
        <w:gridCol w:w="70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818"/>
              <w:keepNext/>
              <w:rPr>
                <w:bCs/>
              </w:rPr>
              <w:framePr w:hSpace="180" w:wrap="around" w:vAnchor="text" w:hAnchor="margin" w:x="257" w:y="116"/>
              <w:outlineLvl w:val="1"/>
            </w:pPr>
            <w:r>
              <w:rPr>
                <w:bCs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818"/>
              <w:framePr w:hSpace="180" w:wrap="around" w:vAnchor="text" w:hAnchor="margin" w:x="257" w:y="116"/>
            </w:pPr>
            <w:r>
              <w:t xml:space="preserve">Дорога вблизи МАДОУ </w:t>
            </w:r>
            <w:r>
              <w:t xml:space="preserve">«</w:t>
            </w:r>
            <w:r>
              <w:t xml:space="preserve"> Детский сад комбинированной направленности №10</w:t>
            </w:r>
            <w:r>
              <w:t xml:space="preserve">»</w:t>
            </w:r>
            <w:r>
              <w:t xml:space="preserve">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18"/>
              <w:framePr w:hSpace="180" w:wrap="around" w:vAnchor="text" w:hAnchor="margin" w:x="257" w:y="116"/>
            </w:pPr>
            <w:r>
              <w:t xml:space="preserve">г. Сосновоборск, ул. Труда  в районе  д. 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framePr w:hSpace="180" w:wrap="around" w:vAnchor="text" w:hAnchor="margin" w:x="257" w:y="116"/>
            </w:pPr>
            <w:r>
              <w:t xml:space="preserve">170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framePr w:hSpace="180" w:wrap="around" w:vAnchor="text" w:hAnchor="margin" w:x="257" w:y="116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framePr w:hSpace="180" w:wrap="around" w:vAnchor="text" w:hAnchor="margin" w:x="257" w:y="116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framePr w:hSpace="180" w:wrap="around" w:vAnchor="text" w:hAnchor="margin" w:x="257" w:y="116"/>
            </w:pPr>
            <w:r>
              <w:t xml:space="preserve">5700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keepNext/>
              <w:rPr>
                <w:bCs/>
              </w:rPr>
              <w:framePr w:hSpace="180" w:wrap="around" w:vAnchor="text" w:hAnchor="margin" w:x="257" w:y="116"/>
              <w:outlineLvl w:val="1"/>
            </w:pPr>
            <w:r>
              <w:rPr>
                <w:bCs/>
              </w:rPr>
              <w:t xml:space="preserve">90</w:t>
            </w:r>
            <w:r/>
          </w:p>
        </w:tc>
      </w:tr>
    </w:tbl>
    <w:p>
      <w:pPr>
        <w:pStyle w:val="818"/>
        <w:ind w:firstLine="567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- изложить в новой редакции следующего содержания:</w:t>
      </w:r>
      <w:r/>
    </w:p>
    <w:tbl>
      <w:tblPr>
        <w:tblpPr w:horzAnchor="margin" w:tblpX="257" w:vertAnchor="text" w:tblpY="116" w:leftFromText="180" w:topFromText="0" w:rightFromText="180" w:bottomFromText="0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851"/>
        <w:gridCol w:w="567"/>
        <w:gridCol w:w="708"/>
        <w:gridCol w:w="851"/>
        <w:gridCol w:w="70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818"/>
              <w:keepNext/>
              <w:rPr>
                <w:bCs/>
              </w:rPr>
              <w:framePr w:hSpace="180" w:wrap="around" w:vAnchor="text" w:hAnchor="margin" w:x="257" w:y="116"/>
              <w:outlineLvl w:val="1"/>
            </w:pPr>
            <w:r>
              <w:rPr>
                <w:bCs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818"/>
              <w:framePr w:hSpace="180" w:wrap="around" w:vAnchor="text" w:hAnchor="margin" w:x="257" w:y="116"/>
            </w:pPr>
            <w:r>
              <w:t xml:space="preserve">Дорога вблизи МАДОУ </w:t>
            </w:r>
            <w:r>
              <w:t xml:space="preserve">«</w:t>
            </w:r>
            <w:r>
              <w:t xml:space="preserve"> Детский сад комбинированной направленности №</w:t>
            </w:r>
            <w:r>
              <w:t xml:space="preserve"> 8»</w:t>
            </w:r>
            <w:r>
              <w:t xml:space="preserve">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18"/>
              <w:framePr w:hSpace="180" w:wrap="around" w:vAnchor="text" w:hAnchor="margin" w:x="257" w:y="116"/>
            </w:pPr>
            <w:r>
              <w:t xml:space="preserve">г. Сосновоборск, ул. Труда</w:t>
            </w:r>
            <w:r>
              <w:t xml:space="preserve">,</w:t>
            </w:r>
            <w:r>
              <w:t xml:space="preserve"> д. </w:t>
            </w:r>
            <w:r>
              <w:t xml:space="preserve">6А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framePr w:hSpace="180" w:wrap="around" w:vAnchor="text" w:hAnchor="margin" w:x="257" w:y="116"/>
            </w:pPr>
            <w:r>
              <w:t xml:space="preserve">170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framePr w:hSpace="180" w:wrap="around" w:vAnchor="text" w:hAnchor="margin" w:x="257" w:y="116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framePr w:hSpace="180" w:wrap="around" w:vAnchor="text" w:hAnchor="margin" w:x="257" w:y="116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framePr w:hSpace="180" w:wrap="around" w:vAnchor="text" w:hAnchor="margin" w:x="257" w:y="116"/>
            </w:pPr>
            <w:r>
              <w:t xml:space="preserve">5700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keepNext/>
              <w:rPr>
                <w:bCs/>
              </w:rPr>
              <w:framePr w:hSpace="180" w:wrap="around" w:vAnchor="text" w:hAnchor="margin" w:x="257" w:y="116"/>
              <w:outlineLvl w:val="1"/>
            </w:pPr>
            <w:r>
              <w:rPr>
                <w:bCs/>
              </w:rPr>
              <w:t xml:space="preserve">90</w:t>
            </w:r>
            <w:r/>
          </w:p>
        </w:tc>
      </w:tr>
    </w:tbl>
    <w:p>
      <w:pPr>
        <w:pStyle w:val="818"/>
        <w:ind w:firstLine="567"/>
        <w:jc w:val="both"/>
        <w:widowControl w:val="off"/>
        <w:tabs>
          <w:tab w:val="left" w:pos="0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8"/>
        <w:ind w:firstLine="567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7</w:t>
      </w:r>
      <w:r>
        <w:rPr>
          <w:sz w:val="26"/>
          <w:szCs w:val="26"/>
        </w:rPr>
        <w:t xml:space="preserve">. В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п</w:t>
      </w:r>
      <w:r>
        <w:rPr>
          <w:rFonts w:eastAsia="Calibri"/>
          <w:sz w:val="26"/>
          <w:szCs w:val="26"/>
        </w:rPr>
        <w:t xml:space="preserve">риложени</w:t>
      </w:r>
      <w:r>
        <w:rPr>
          <w:rFonts w:eastAsia="Calibri"/>
          <w:sz w:val="26"/>
          <w:szCs w:val="26"/>
        </w:rPr>
        <w:t xml:space="preserve">и</w:t>
      </w:r>
      <w:r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 xml:space="preserve">№ 3 к подпрограмме «Дорожный фонд города Сосновоборска»</w:t>
      </w:r>
      <w:r>
        <w:rPr>
          <w:sz w:val="26"/>
          <w:szCs w:val="26"/>
        </w:rPr>
        <w:t xml:space="preserve"> строки:</w:t>
      </w:r>
      <w:r/>
    </w:p>
    <w:tbl>
      <w:tblPr>
        <w:tblW w:w="10349" w:type="dxa"/>
        <w:tblInd w:w="-459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11"/>
        <w:gridCol w:w="709"/>
        <w:gridCol w:w="566"/>
        <w:gridCol w:w="709"/>
        <w:gridCol w:w="992"/>
        <w:gridCol w:w="708"/>
        <w:gridCol w:w="850"/>
        <w:gridCol w:w="711"/>
        <w:gridCol w:w="569"/>
        <w:gridCol w:w="711"/>
        <w:gridCol w:w="1413"/>
      </w:tblGrid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автомобильных дорог и инженерных сооружений на них в границах городских округов и поселений  за счет средств Дорожного фонда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0410084100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22 791,27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22 791,27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22 791,27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68 373,82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благоприятных условий создания транспортной доступности</w:t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реализацию  мероприятий, направленных на повышение безопасности дорожного движения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041R310601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82,38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82,38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82,38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247,14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аварийности на дорогах.</w:t>
            </w:r>
            <w:r/>
          </w:p>
        </w:tc>
      </w:tr>
      <w:tr>
        <w:trPr>
          <w:trHeight w:val="699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задаче 1. Обеспечение сохранности, модернизация и развитие сети автомобильных дорог города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31 234,56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29 734,56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43 858,71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104 827,82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Субсидии на обустройство участков улично-дорожной сети вблизи образовательных организаций для обеспечения безопасности дорожного движения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Администрация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041R374270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3,70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3,70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3,70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11,10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Снижение аварийности на дорогах, повышение уровня жизни граждан.</w:t>
            </w:r>
            <w:r/>
          </w:p>
        </w:tc>
      </w:tr>
      <w:tr>
        <w:trPr>
          <w:trHeight w:val="699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vAlign w:val="center"/>
            <w:textDirection w:val="lrTb"/>
            <w:noWrap w:val="false"/>
          </w:tcPr>
          <w:p>
            <w:pPr>
              <w:pStyle w:val="818"/>
            </w:pPr>
            <w:r>
              <w:t xml:space="preserve">Итого по задаче </w:t>
            </w:r>
            <w:r>
              <w:t xml:space="preserve">2</w:t>
            </w:r>
            <w:r>
              <w:t xml:space="preserve">.: Совершенствование организации движения транспорта и пешеходов вблизи образовательных организаций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3,70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3,70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3,70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11,10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</w:pPr>
            <w:r/>
            <w:r/>
          </w:p>
        </w:tc>
      </w:tr>
    </w:tbl>
    <w:p>
      <w:pPr>
        <w:pStyle w:val="818"/>
        <w:ind w:firstLine="567"/>
        <w:jc w:val="both"/>
        <w:widowControl w:val="off"/>
      </w:pPr>
      <w:r>
        <w:t xml:space="preserve">-</w:t>
      </w:r>
      <w:r>
        <w:t xml:space="preserve"> изложить в новой редакции </w:t>
      </w:r>
      <w:r>
        <w:t xml:space="preserve">следующего содержания:</w:t>
      </w:r>
      <w:r/>
    </w:p>
    <w:tbl>
      <w:tblPr>
        <w:tblW w:w="10632" w:type="dxa"/>
        <w:tblInd w:w="-74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94"/>
        <w:gridCol w:w="709"/>
        <w:gridCol w:w="566"/>
        <w:gridCol w:w="709"/>
        <w:gridCol w:w="992"/>
        <w:gridCol w:w="708"/>
        <w:gridCol w:w="850"/>
        <w:gridCol w:w="711"/>
        <w:gridCol w:w="569"/>
        <w:gridCol w:w="711"/>
        <w:gridCol w:w="1413"/>
      </w:tblGrid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Содержание автомобильных дорог и инженерных сооружений на них в границах городских округов и поселений  за счет средств Дорожного фонда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Администрация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0410084100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22 791,27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22 791,27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22 791,27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68 373,82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Создание благоприятных условий создания транспортной доступности</w:t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Субсидии на реализацию  мероприятий, направленных на повышение безопасности дорожного движения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Администрация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041R310601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82,38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82,38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82,38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247,14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Снижение аварийности на дорогах.</w:t>
            </w:r>
            <w:r/>
          </w:p>
        </w:tc>
      </w:tr>
      <w:tr>
        <w:trPr>
          <w:trHeight w:val="699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8" w:type="dxa"/>
            <w:vAlign w:val="top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Итого по задаче 1. Обеспечение сохранности, модернизация и развитие сети автомобильных дорог города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31 099,99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29 734,56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43 858,71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104 693,26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</w:pPr>
            <w:r/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Субсидии на обустройство участков улично-дорожной сети вблизи образовательных организаций для обеспечения безопасности дорожного движения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Администрация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041R374270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3,70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3,70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3,70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11,10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Снижение аварийности на дорогах, повышение уровня жизни граждан.</w:t>
            </w:r>
            <w:r/>
          </w:p>
        </w:tc>
      </w:tr>
      <w:tr>
        <w:trPr>
          <w:trHeight w:val="699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pStyle w:val="818"/>
            </w:pPr>
            <w:r>
              <w:t xml:space="preserve">Итого по задаче </w:t>
            </w:r>
            <w:r>
              <w:t xml:space="preserve">2</w:t>
            </w:r>
            <w:r>
              <w:t xml:space="preserve">.: Совершенствование организации движения транспорта и пешеходов вблизи образовательных организаций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138,27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3,70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3,70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145,67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</w:pPr>
            <w:r/>
            <w:r/>
          </w:p>
        </w:tc>
      </w:tr>
    </w:tbl>
    <w:p>
      <w:pPr>
        <w:pStyle w:val="818"/>
        <w:ind w:firstLine="567"/>
        <w:jc w:val="both"/>
        <w:widowControl w:val="off"/>
      </w:pPr>
      <w:r>
        <w:t xml:space="preserve">1.</w:t>
      </w:r>
      <w:r>
        <w:t xml:space="preserve">8</w:t>
      </w:r>
      <w:r>
        <w:t xml:space="preserve">. </w:t>
      </w:r>
      <w:r>
        <w:rPr>
          <w:sz w:val="26"/>
          <w:szCs w:val="26"/>
        </w:rPr>
        <w:t xml:space="preserve">В таблице приложения № 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к муниципальной Программе строку </w:t>
      </w:r>
      <w:r>
        <w:rPr>
          <w:sz w:val="26"/>
          <w:szCs w:val="26"/>
        </w:rPr>
        <w:t xml:space="preserve">8</w:t>
      </w:r>
      <w:r>
        <w:rPr>
          <w:sz w:val="26"/>
          <w:szCs w:val="26"/>
        </w:rPr>
        <w:t xml:space="preserve"> изложить в следующей редакции:</w:t>
      </w:r>
      <w:r/>
    </w:p>
    <w:tbl>
      <w:tblPr>
        <w:tblW w:w="10630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61"/>
        <w:gridCol w:w="7369"/>
      </w:tblGrid>
      <w:tr>
        <w:trPr>
          <w:trHeight w:val="3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69" w:type="dxa"/>
            <w:vAlign w:val="top"/>
            <w:textDirection w:val="lrTb"/>
            <w:noWrap w:val="false"/>
          </w:tcPr>
          <w:p>
            <w:pPr>
              <w:pStyle w:val="818"/>
              <w:jc w:val="both"/>
              <w:widowControl w:val="off"/>
              <w:tabs>
                <w:tab w:val="left" w:pos="1418" w:leader="none"/>
              </w:tabs>
            </w:pPr>
            <w:r>
              <w:t xml:space="preserve">Объем финансирования подпрограммы в 2023-2025 годах за счет всех источников финансирования составит – </w:t>
            </w:r>
            <w:r>
              <w:t xml:space="preserve">65 438,61</w:t>
            </w:r>
            <w:r>
              <w:t xml:space="preserve"> тыс. рублей, из них по годам: </w:t>
            </w:r>
            <w:r/>
          </w:p>
          <w:p>
            <w:pPr>
              <w:pStyle w:val="818"/>
              <w:jc w:val="both"/>
              <w:widowControl w:val="off"/>
            </w:pPr>
            <w:r>
              <w:t xml:space="preserve">2023 год – </w:t>
            </w:r>
            <w:r>
              <w:t xml:space="preserve">23 900,30</w:t>
            </w:r>
            <w:r>
              <w:t xml:space="preserve"> тыс. рублей; </w:t>
            </w:r>
            <w:r/>
          </w:p>
          <w:p>
            <w:pPr>
              <w:pStyle w:val="818"/>
              <w:jc w:val="both"/>
              <w:widowControl w:val="off"/>
            </w:pPr>
            <w:r>
              <w:t xml:space="preserve">2024 год – </w:t>
            </w:r>
            <w:r>
              <w:t xml:space="preserve">21 519,15</w:t>
            </w:r>
            <w:r>
              <w:t xml:space="preserve"> тыс. рублей;</w:t>
            </w:r>
            <w:r/>
          </w:p>
          <w:p>
            <w:pPr>
              <w:pStyle w:val="818"/>
              <w:jc w:val="both"/>
              <w:widowControl w:val="off"/>
            </w:pPr>
            <w:r>
              <w:t xml:space="preserve">2025 год – </w:t>
            </w:r>
            <w:r>
              <w:t xml:space="preserve">20 019,15</w:t>
            </w:r>
            <w:r>
              <w:t xml:space="preserve"> тыс. рублей;</w:t>
            </w:r>
            <w:r/>
          </w:p>
          <w:p>
            <w:pPr>
              <w:pStyle w:val="818"/>
              <w:jc w:val="both"/>
              <w:widowControl w:val="off"/>
            </w:pPr>
            <w:r>
              <w:t xml:space="preserve">Источники финансирования: </w:t>
            </w:r>
            <w:r/>
          </w:p>
          <w:p>
            <w:pPr>
              <w:pStyle w:val="818"/>
              <w:jc w:val="both"/>
              <w:widowControl w:val="off"/>
            </w:pPr>
            <w:r>
              <w:t xml:space="preserve">за счет краевого бюджета: </w:t>
            </w:r>
            <w:r/>
          </w:p>
          <w:p>
            <w:pPr>
              <w:pStyle w:val="818"/>
              <w:jc w:val="both"/>
              <w:widowControl w:val="off"/>
            </w:pPr>
            <w:r>
              <w:t xml:space="preserve">всего 3</w:t>
            </w:r>
            <w:r>
              <w:t xml:space="preserve"> 381,80</w:t>
            </w:r>
            <w:r>
              <w:t xml:space="preserve"> тыс. рублей, из них по годам: </w:t>
            </w:r>
            <w:r/>
          </w:p>
          <w:p>
            <w:pPr>
              <w:pStyle w:val="818"/>
              <w:jc w:val="both"/>
              <w:widowControl w:val="off"/>
              <w:tabs>
                <w:tab w:val="left" w:pos="567" w:leader="none"/>
              </w:tabs>
            </w:pPr>
            <w:r>
              <w:t xml:space="preserve">2023 год – 1</w:t>
            </w:r>
            <w:r>
              <w:t xml:space="preserve"> 184,80</w:t>
            </w:r>
            <w:r>
              <w:t xml:space="preserve"> тыс. рублей; </w:t>
            </w:r>
            <w:r/>
          </w:p>
          <w:p>
            <w:pPr>
              <w:pStyle w:val="818"/>
              <w:jc w:val="both"/>
              <w:widowControl w:val="off"/>
            </w:pPr>
            <w:r>
              <w:t xml:space="preserve">2024 год – 1 09</w:t>
            </w:r>
            <w:r>
              <w:t xml:space="preserve">8</w:t>
            </w:r>
            <w:r>
              <w:t xml:space="preserve">,</w:t>
            </w:r>
            <w:r>
              <w:t xml:space="preserve">50</w:t>
            </w:r>
            <w:r>
              <w:t xml:space="preserve"> тыс. рублей;</w:t>
            </w:r>
            <w:r/>
          </w:p>
          <w:p>
            <w:pPr>
              <w:pStyle w:val="818"/>
              <w:jc w:val="both"/>
              <w:widowControl w:val="off"/>
            </w:pPr>
            <w:r>
              <w:t xml:space="preserve">2025 год – 1 09</w:t>
            </w:r>
            <w:r>
              <w:t xml:space="preserve">8</w:t>
            </w:r>
            <w:r>
              <w:t xml:space="preserve">,</w:t>
            </w:r>
            <w:r>
              <w:t xml:space="preserve">50</w:t>
            </w:r>
            <w:r>
              <w:t xml:space="preserve"> тыс. рублей;</w:t>
            </w:r>
            <w:r/>
          </w:p>
          <w:p>
            <w:pPr>
              <w:pStyle w:val="818"/>
              <w:jc w:val="both"/>
              <w:widowControl w:val="off"/>
            </w:pPr>
            <w:r>
              <w:t xml:space="preserve">за счет средств местного бюджета: всего </w:t>
            </w:r>
            <w:r>
              <w:t xml:space="preserve">62 056,81</w:t>
            </w:r>
            <w:r>
              <w:t xml:space="preserve"> тыс. рублей, из них по годам: </w:t>
            </w:r>
            <w:r/>
          </w:p>
          <w:p>
            <w:pPr>
              <w:pStyle w:val="818"/>
              <w:jc w:val="both"/>
              <w:shd w:val="clear" w:color="auto" w:fill="ffffff"/>
              <w:tabs>
                <w:tab w:val="left" w:pos="34" w:leader="none"/>
              </w:tabs>
            </w:pPr>
            <w:r>
              <w:t xml:space="preserve">2023 год – </w:t>
            </w:r>
            <w:r>
              <w:t xml:space="preserve">22 715,50</w:t>
            </w:r>
            <w:r>
              <w:t xml:space="preserve"> тыс. рублей;</w:t>
            </w:r>
            <w:r/>
          </w:p>
          <w:p>
            <w:pPr>
              <w:pStyle w:val="818"/>
              <w:jc w:val="both"/>
              <w:shd w:val="clear" w:color="auto" w:fill="ffffff"/>
              <w:tabs>
                <w:tab w:val="left" w:pos="34" w:leader="none"/>
                <w:tab w:val="left" w:pos="1276" w:leader="none"/>
              </w:tabs>
            </w:pPr>
            <w:r>
              <w:t xml:space="preserve">2024 год – </w:t>
            </w:r>
            <w:r>
              <w:t xml:space="preserve">20 420,65</w:t>
            </w:r>
            <w:r>
              <w:t xml:space="preserve"> тыс. рублей;</w:t>
            </w:r>
            <w:r/>
          </w:p>
          <w:p>
            <w:pPr>
              <w:pStyle w:val="818"/>
              <w:jc w:val="both"/>
              <w:widowControl w:val="off"/>
              <w:tabs>
                <w:tab w:val="left" w:pos="1418" w:leader="none"/>
              </w:tabs>
            </w:pPr>
            <w:r>
              <w:t xml:space="preserve">2025 год – </w:t>
            </w:r>
            <w:r>
              <w:t xml:space="preserve">18 920,65</w:t>
            </w:r>
            <w:r>
              <w:t xml:space="preserve"> тыс. рублей.</w:t>
            </w:r>
            <w:r/>
          </w:p>
        </w:tc>
      </w:tr>
    </w:tbl>
    <w:p>
      <w:pPr>
        <w:pStyle w:val="818"/>
        <w:ind w:firstLine="567"/>
        <w:jc w:val="both"/>
      </w:pPr>
      <w:r>
        <w:t xml:space="preserve">1.</w:t>
      </w:r>
      <w:r>
        <w:t xml:space="preserve">9</w:t>
      </w:r>
      <w:r>
        <w:t xml:space="preserve">. Пункт 2.6 раздела 2 приложения № </w:t>
      </w:r>
      <w:r>
        <w:t xml:space="preserve">4</w:t>
      </w:r>
      <w:r>
        <w:t xml:space="preserve"> к муниципальной Программе изложить в редакции:</w:t>
      </w:r>
      <w:r/>
    </w:p>
    <w:p>
      <w:pPr>
        <w:pStyle w:val="818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«2.6 Для достижения целевых индикаторов и показателей результативности подпрограммы планируется финансирование по внебюджетным источникам – средства бюджетов муниципальных образований края, средства организаций и средства граждан.</w:t>
      </w:r>
      <w:r/>
    </w:p>
    <w:p>
      <w:pPr>
        <w:pStyle w:val="818"/>
        <w:jc w:val="both"/>
        <w:widowControl w:val="off"/>
        <w:tabs>
          <w:tab w:val="left" w:pos="1418" w:leader="none"/>
        </w:tabs>
      </w:pPr>
      <w:r>
        <w:tab/>
      </w:r>
      <w:r>
        <w:t xml:space="preserve">Общий объем финансирования мероприятий подпрограммы 2022-2024 годах за счет всех источников финансирования составит – </w:t>
      </w:r>
      <w:r>
        <w:t xml:space="preserve">65 438,61</w:t>
      </w:r>
      <w:r>
        <w:t xml:space="preserve"> тыс. рублей, из них по годам: </w:t>
      </w:r>
      <w:r/>
    </w:p>
    <w:p>
      <w:pPr>
        <w:pStyle w:val="818"/>
        <w:ind w:firstLine="567"/>
        <w:jc w:val="both"/>
        <w:widowControl w:val="off"/>
      </w:pPr>
      <w:r>
        <w:t xml:space="preserve">2023 год – </w:t>
      </w:r>
      <w:r>
        <w:t xml:space="preserve">23 900,30</w:t>
      </w:r>
      <w:r>
        <w:t xml:space="preserve"> тыс. рублей; </w:t>
      </w:r>
      <w:r/>
    </w:p>
    <w:p>
      <w:pPr>
        <w:pStyle w:val="818"/>
        <w:ind w:firstLine="567"/>
        <w:jc w:val="both"/>
        <w:widowControl w:val="off"/>
      </w:pPr>
      <w:r>
        <w:t xml:space="preserve">2024 год – </w:t>
      </w:r>
      <w:r>
        <w:t xml:space="preserve">21 519,15</w:t>
      </w:r>
      <w:r>
        <w:t xml:space="preserve"> тыс. рублей;</w:t>
      </w:r>
      <w:r/>
    </w:p>
    <w:p>
      <w:pPr>
        <w:pStyle w:val="818"/>
        <w:ind w:firstLine="567"/>
        <w:jc w:val="both"/>
        <w:widowControl w:val="off"/>
      </w:pPr>
      <w:r>
        <w:t xml:space="preserve">2025 год – </w:t>
      </w:r>
      <w:r>
        <w:t xml:space="preserve">20 019,15</w:t>
      </w:r>
      <w:r>
        <w:t xml:space="preserve"> тыс. рублей;</w:t>
      </w:r>
      <w:r/>
    </w:p>
    <w:p>
      <w:pPr>
        <w:pStyle w:val="818"/>
        <w:ind w:firstLine="567"/>
        <w:jc w:val="both"/>
        <w:widowControl w:val="off"/>
      </w:pPr>
      <w:r>
        <w:t xml:space="preserve">Источники финансирования: </w:t>
      </w:r>
      <w:r/>
    </w:p>
    <w:p>
      <w:pPr>
        <w:pStyle w:val="818"/>
        <w:ind w:firstLine="567"/>
        <w:jc w:val="both"/>
        <w:widowControl w:val="off"/>
      </w:pPr>
      <w:r>
        <w:t xml:space="preserve">за счет краевого бюджета: всего 3</w:t>
      </w:r>
      <w:r>
        <w:t xml:space="preserve"> 381,80</w:t>
      </w:r>
      <w:r>
        <w:t xml:space="preserve"> тыс. рублей, из них по годам: </w:t>
      </w:r>
      <w:r/>
    </w:p>
    <w:p>
      <w:pPr>
        <w:pStyle w:val="818"/>
        <w:ind w:firstLine="567"/>
        <w:jc w:val="both"/>
        <w:widowControl w:val="off"/>
        <w:tabs>
          <w:tab w:val="left" w:pos="567" w:leader="none"/>
        </w:tabs>
      </w:pPr>
      <w:r>
        <w:t xml:space="preserve">2023 год – 1</w:t>
      </w:r>
      <w:r>
        <w:t xml:space="preserve"> 184,80</w:t>
      </w:r>
      <w:r>
        <w:t xml:space="preserve"> тыс. рублей; </w:t>
      </w:r>
      <w:r/>
    </w:p>
    <w:p>
      <w:pPr>
        <w:pStyle w:val="818"/>
        <w:ind w:firstLine="567"/>
        <w:jc w:val="both"/>
        <w:widowControl w:val="off"/>
      </w:pPr>
      <w:r>
        <w:t xml:space="preserve">2024 год – 1 09</w:t>
      </w:r>
      <w:r>
        <w:t xml:space="preserve">8</w:t>
      </w:r>
      <w:r>
        <w:t xml:space="preserve">,</w:t>
      </w:r>
      <w:r>
        <w:t xml:space="preserve">50</w:t>
      </w:r>
      <w:r>
        <w:t xml:space="preserve"> тыс. рублей;</w:t>
      </w:r>
      <w:r/>
    </w:p>
    <w:p>
      <w:pPr>
        <w:pStyle w:val="818"/>
        <w:ind w:firstLine="567"/>
        <w:jc w:val="both"/>
        <w:widowControl w:val="off"/>
      </w:pPr>
      <w:r>
        <w:t xml:space="preserve">2025 год – 1 09</w:t>
      </w:r>
      <w:r>
        <w:t xml:space="preserve">8</w:t>
      </w:r>
      <w:r>
        <w:t xml:space="preserve">,</w:t>
      </w:r>
      <w:r>
        <w:t xml:space="preserve">50</w:t>
      </w:r>
      <w:r>
        <w:t xml:space="preserve"> тыс. рублей;</w:t>
      </w:r>
      <w:r/>
    </w:p>
    <w:p>
      <w:pPr>
        <w:pStyle w:val="818"/>
        <w:ind w:firstLine="567"/>
        <w:jc w:val="both"/>
        <w:widowControl w:val="off"/>
      </w:pPr>
      <w:r>
        <w:t xml:space="preserve">за счет средств местного бюджета: всего </w:t>
      </w:r>
      <w:r>
        <w:t xml:space="preserve">62 056,81</w:t>
      </w:r>
      <w:r>
        <w:t xml:space="preserve"> тыс. рублей, из них по годам: </w:t>
      </w:r>
      <w:r/>
    </w:p>
    <w:p>
      <w:pPr>
        <w:pStyle w:val="818"/>
        <w:ind w:firstLine="567"/>
        <w:jc w:val="both"/>
        <w:shd w:val="clear" w:color="auto" w:fill="ffffff"/>
        <w:tabs>
          <w:tab w:val="left" w:pos="34" w:leader="none"/>
        </w:tabs>
      </w:pPr>
      <w:r>
        <w:t xml:space="preserve">2023 год – </w:t>
      </w:r>
      <w:r>
        <w:t xml:space="preserve">22 715,50</w:t>
      </w:r>
      <w:r>
        <w:t xml:space="preserve"> тыс. рублей;</w:t>
      </w:r>
      <w:r/>
    </w:p>
    <w:p>
      <w:pPr>
        <w:pStyle w:val="818"/>
        <w:ind w:firstLine="567"/>
        <w:jc w:val="both"/>
        <w:shd w:val="clear" w:color="auto" w:fill="ffffff"/>
        <w:tabs>
          <w:tab w:val="left" w:pos="34" w:leader="none"/>
          <w:tab w:val="left" w:pos="1276" w:leader="none"/>
        </w:tabs>
      </w:pPr>
      <w:r>
        <w:t xml:space="preserve">2024 год – </w:t>
      </w:r>
      <w:r>
        <w:t xml:space="preserve">20 420,65</w:t>
      </w:r>
      <w:r>
        <w:t xml:space="preserve"> тыс. рублей;</w:t>
      </w:r>
      <w:r/>
    </w:p>
    <w:p>
      <w:pPr>
        <w:pStyle w:val="818"/>
        <w:ind w:firstLine="567"/>
        <w:jc w:val="both"/>
        <w:widowControl w:val="off"/>
        <w:tabs>
          <w:tab w:val="left" w:pos="567" w:leader="none"/>
        </w:tabs>
        <w:rPr>
          <w:rFonts w:eastAsia="Calibri"/>
        </w:rPr>
      </w:pPr>
      <w:r>
        <w:t xml:space="preserve">2025 год – </w:t>
      </w:r>
      <w:r>
        <w:t xml:space="preserve">18 920,65</w:t>
      </w:r>
      <w:r>
        <w:t xml:space="preserve"> тыс. рублей</w:t>
      </w:r>
      <w:r>
        <w:t xml:space="preserve">.</w:t>
      </w:r>
      <w:r>
        <w:rPr>
          <w:rFonts w:eastAsia="Calibri"/>
        </w:rPr>
        <w:tab/>
      </w:r>
      <w:r/>
    </w:p>
    <w:p>
      <w:pPr>
        <w:pStyle w:val="818"/>
        <w:ind w:firstLine="567"/>
        <w:jc w:val="both"/>
      </w:pPr>
      <w:r>
        <w:rPr>
          <w:rFonts w:eastAsia="Calibri"/>
        </w:rPr>
        <w:t xml:space="preserve"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</w:t>
      </w:r>
      <w:r>
        <w:t xml:space="preserve">».</w:t>
      </w:r>
      <w:r/>
    </w:p>
    <w:p>
      <w:pPr>
        <w:pStyle w:val="818"/>
        <w:ind w:firstLine="567"/>
        <w:jc w:val="both"/>
        <w:widowControl w:val="off"/>
      </w:pPr>
      <w:r>
        <w:rPr>
          <w:rFonts w:eastAsia="Calibri"/>
          <w:lang w:eastAsia="en-US"/>
        </w:rPr>
        <w:t xml:space="preserve">1.</w:t>
      </w:r>
      <w:r>
        <w:rPr>
          <w:rFonts w:eastAsia="Calibri"/>
          <w:lang w:eastAsia="en-US"/>
        </w:rPr>
        <w:t xml:space="preserve">10</w:t>
      </w:r>
      <w:r>
        <w:rPr>
          <w:rFonts w:eastAsia="Calibri"/>
          <w:lang w:eastAsia="en-US"/>
        </w:rPr>
        <w:t xml:space="preserve">. В </w:t>
      </w:r>
      <w:r>
        <w:t xml:space="preserve">приложении № 2 к подпрограмме «</w:t>
      </w:r>
      <w:r>
        <w:rPr>
          <w:bCs/>
        </w:rPr>
        <w:t xml:space="preserve">Благоустройство территории</w:t>
      </w:r>
      <w:r>
        <w:rPr>
          <w:bCs/>
        </w:rPr>
        <w:t xml:space="preserve"> города Сосновоборска</w:t>
      </w:r>
      <w:r>
        <w:t xml:space="preserve">» строки:</w:t>
      </w:r>
      <w:r/>
    </w:p>
    <w:tbl>
      <w:tblPr>
        <w:tblW w:w="10772" w:type="dxa"/>
        <w:tblInd w:w="-74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94"/>
        <w:gridCol w:w="709"/>
        <w:gridCol w:w="566"/>
        <w:gridCol w:w="709"/>
        <w:gridCol w:w="992"/>
        <w:gridCol w:w="708"/>
        <w:gridCol w:w="850"/>
        <w:gridCol w:w="711"/>
        <w:gridCol w:w="569"/>
        <w:gridCol w:w="711"/>
        <w:gridCol w:w="1553"/>
      </w:tblGrid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Реализация мероприятий, проектов по благоустройству территории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0420084310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21 205,50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18 320,65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16 820,65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56 346,81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Реализация не менее одного проекта по благоустройству ежегодно</w:t>
            </w:r>
            <w:r/>
          </w:p>
        </w:tc>
      </w:tr>
      <w:tr>
        <w:trPr>
          <w:trHeight w:val="699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</w:pPr>
            <w:r>
              <w:t xml:space="preserve">Итого по задаче 1. улучшение санитарно-эстетического состояния территории муниципального образования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23 305,50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20 420,65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18 920,65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62 646,81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24 490,30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21 519,15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20 019,15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66 028,61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818"/>
        <w:ind w:firstLine="567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 изложить в новой редакции </w:t>
      </w:r>
      <w:r>
        <w:rPr>
          <w:sz w:val="26"/>
          <w:szCs w:val="26"/>
        </w:rPr>
        <w:t xml:space="preserve">следующего содержания:</w:t>
      </w:r>
      <w:r/>
    </w:p>
    <w:tbl>
      <w:tblPr>
        <w:tblW w:w="10774" w:type="dxa"/>
        <w:tblInd w:w="-74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94"/>
        <w:gridCol w:w="709"/>
        <w:gridCol w:w="566"/>
        <w:gridCol w:w="709"/>
        <w:gridCol w:w="992"/>
        <w:gridCol w:w="708"/>
        <w:gridCol w:w="850"/>
        <w:gridCol w:w="711"/>
        <w:gridCol w:w="569"/>
        <w:gridCol w:w="711"/>
        <w:gridCol w:w="1555"/>
      </w:tblGrid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Реализация мероприятий, проектов по благоустройству территории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0420084310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20 615,50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18 320,65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16 820,65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55 756,81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Реализация не менее одного проекта по благоустройству ежегодно</w:t>
            </w:r>
            <w:r/>
          </w:p>
        </w:tc>
      </w:tr>
      <w:tr>
        <w:trPr>
          <w:trHeight w:val="699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</w:pPr>
            <w:r>
              <w:t xml:space="preserve">Итого по задаче 1. улучшение санитарно-эстетического состояния территории муниципального образования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22 715,50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20 420,65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18 920,65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62 056,81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23 900,30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21 519,15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20 019,15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65 438,61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818"/>
        <w:ind w:firstLine="567"/>
        <w:jc w:val="both"/>
        <w:widowControl w:val="off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  <w:r/>
    </w:p>
    <w:p>
      <w:pPr>
        <w:pStyle w:val="818"/>
        <w:ind w:firstLine="567"/>
        <w:jc w:val="both"/>
        <w:widowControl w:val="off"/>
      </w:pPr>
      <w:r>
        <w:t xml:space="preserve">1.</w:t>
      </w:r>
      <w:r>
        <w:t xml:space="preserve">11</w:t>
      </w:r>
      <w:r>
        <w:t xml:space="preserve">. </w:t>
      </w:r>
      <w:r>
        <w:rPr>
          <w:sz w:val="26"/>
          <w:szCs w:val="26"/>
        </w:rPr>
        <w:t xml:space="preserve">В таблице приложения № 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 к муниципальной Программе строку </w:t>
      </w:r>
      <w:r>
        <w:rPr>
          <w:sz w:val="26"/>
          <w:szCs w:val="26"/>
        </w:rPr>
        <w:t xml:space="preserve">8</w:t>
      </w:r>
      <w:r>
        <w:rPr>
          <w:sz w:val="26"/>
          <w:szCs w:val="26"/>
        </w:rPr>
        <w:t xml:space="preserve"> изложить в следующей редакции:</w:t>
      </w:r>
      <w:r/>
    </w:p>
    <w:tbl>
      <w:tblPr>
        <w:tblW w:w="10772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35"/>
        <w:gridCol w:w="7937"/>
      </w:tblGrid>
      <w:tr>
        <w:trPr>
          <w:trHeight w:val="3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3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Объем финансирования подпрограммы в 2023-2024 годах за счет всех источников финансирования составит – </w:t>
            </w:r>
            <w:r>
              <w:t xml:space="preserve">4 963,63</w:t>
            </w:r>
            <w:r>
              <w:t xml:space="preserve"> тыс. рублей, из них по годам:</w:t>
            </w:r>
            <w:r/>
          </w:p>
          <w:p>
            <w:pPr>
              <w:pStyle w:val="818"/>
              <w:ind w:left="34"/>
            </w:pPr>
            <w:r>
              <w:t xml:space="preserve">2023 год – </w:t>
            </w:r>
            <w:r>
              <w:t xml:space="preserve">3 825,63</w:t>
            </w:r>
            <w:r>
              <w:t xml:space="preserve"> тыс. рублей;</w:t>
            </w:r>
            <w:r/>
          </w:p>
          <w:p>
            <w:pPr>
              <w:pStyle w:val="818"/>
              <w:ind w:left="34"/>
            </w:pPr>
            <w:r>
              <w:t xml:space="preserve">2024 год – </w:t>
            </w:r>
            <w:r>
              <w:t xml:space="preserve">1 038,00</w:t>
            </w:r>
            <w:r>
              <w:t xml:space="preserve"> тыс. рублей;</w:t>
            </w:r>
            <w:r/>
          </w:p>
          <w:p>
            <w:pPr>
              <w:pStyle w:val="818"/>
              <w:ind w:left="34"/>
              <w:widowControl w:val="off"/>
            </w:pPr>
            <w:r>
              <w:rPr>
                <w:lang w:eastAsia="ar-SA"/>
              </w:rPr>
              <w:t xml:space="preserve">2025 год – </w:t>
            </w:r>
            <w:r>
              <w:rPr>
                <w:lang w:eastAsia="ar-SA"/>
              </w:rPr>
              <w:t xml:space="preserve">100,00</w:t>
            </w:r>
            <w:r>
              <w:rPr>
                <w:lang w:eastAsia="ar-SA"/>
              </w:rPr>
              <w:t xml:space="preserve"> тыс. рублей;</w:t>
            </w:r>
            <w:r/>
          </w:p>
          <w:p>
            <w:pPr>
              <w:pStyle w:val="818"/>
              <w:jc w:val="both"/>
              <w:widowControl w:val="off"/>
            </w:pPr>
            <w:r>
              <w:t xml:space="preserve">Источники финансирования: </w:t>
            </w:r>
            <w:r/>
          </w:p>
          <w:p>
            <w:pPr>
              <w:pStyle w:val="818"/>
              <w:jc w:val="both"/>
              <w:widowControl w:val="off"/>
            </w:pPr>
            <w:r>
              <w:t xml:space="preserve">за счет средств местного бюджета: всего </w:t>
            </w:r>
            <w:r>
              <w:t xml:space="preserve">4 963,63</w:t>
            </w:r>
            <w:r>
              <w:t xml:space="preserve"> тыс. рублей, из них по годам:</w:t>
            </w:r>
            <w:r/>
          </w:p>
          <w:p>
            <w:pPr>
              <w:pStyle w:val="818"/>
            </w:pPr>
            <w:r>
              <w:t xml:space="preserve">2023 год – </w:t>
            </w:r>
            <w:r>
              <w:t xml:space="preserve">3 825,63</w:t>
            </w:r>
            <w:r>
              <w:t xml:space="preserve"> тыс. рублей;</w:t>
            </w:r>
            <w:r/>
          </w:p>
          <w:p>
            <w:pPr>
              <w:pStyle w:val="818"/>
            </w:pPr>
            <w:r>
              <w:t xml:space="preserve">2024 год – </w:t>
            </w:r>
            <w:r>
              <w:t xml:space="preserve">1 038,00</w:t>
            </w:r>
            <w:r>
              <w:t xml:space="preserve"> тыс. рублей;</w:t>
            </w:r>
            <w:r/>
          </w:p>
          <w:p>
            <w:pPr>
              <w:pStyle w:val="818"/>
              <w:ind w:left="34"/>
              <w:widowControl w:val="off"/>
              <w:rPr>
                <w:lang w:eastAsia="en-US"/>
              </w:rPr>
            </w:pPr>
            <w:r>
              <w:rPr>
                <w:lang w:eastAsia="ar-SA"/>
              </w:rPr>
              <w:t xml:space="preserve">2025 год – </w:t>
            </w:r>
            <w:r>
              <w:rPr>
                <w:lang w:eastAsia="ar-SA"/>
              </w:rPr>
              <w:t xml:space="preserve">100,00</w:t>
            </w:r>
            <w:r>
              <w:rPr>
                <w:lang w:eastAsia="ar-SA"/>
              </w:rPr>
              <w:t xml:space="preserve"> </w:t>
            </w:r>
            <w:r>
              <w:t xml:space="preserve">тыс. рублей</w:t>
            </w:r>
            <w:r>
              <w:rPr>
                <w:lang w:eastAsia="ar-SA"/>
              </w:rPr>
              <w:t xml:space="preserve">.</w:t>
            </w:r>
            <w:r>
              <w:rPr>
                <w:lang w:eastAsia="en-US"/>
              </w:rPr>
            </w:r>
            <w:r/>
          </w:p>
        </w:tc>
      </w:tr>
    </w:tbl>
    <w:p>
      <w:pPr>
        <w:pStyle w:val="818"/>
        <w:ind w:firstLine="567"/>
        <w:jc w:val="both"/>
      </w:pPr>
      <w:r>
        <w:t xml:space="preserve">1.</w:t>
      </w:r>
      <w:r>
        <w:t xml:space="preserve">12</w:t>
      </w:r>
      <w:r>
        <w:t xml:space="preserve">. Пункт 2.6 раздела 2 приложения № </w:t>
      </w:r>
      <w:r>
        <w:t xml:space="preserve">5</w:t>
      </w:r>
      <w:r>
        <w:t xml:space="preserve"> к муниципальной Программе изложить в редакции:</w:t>
      </w:r>
      <w:r/>
    </w:p>
    <w:p>
      <w:pPr>
        <w:pStyle w:val="818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«2.6 Для достижения целевых индикаторов и показателей результативности подпрограммы планируется финансирование по внебюджетным источникам – средства бюджетов муниципальных образований края, средства организаций и средства граждан.</w:t>
      </w:r>
      <w:r/>
    </w:p>
    <w:p>
      <w:pPr>
        <w:pStyle w:val="818"/>
      </w:pPr>
      <w:r>
        <w:tab/>
        <w:t xml:space="preserve">Общий объем финансирования мероприятий подпрограммы 2022-2024 годах за счет всех источников финансирования составит – </w:t>
      </w:r>
      <w:r>
        <w:t xml:space="preserve">4 963,63</w:t>
      </w:r>
      <w:r>
        <w:t xml:space="preserve"> тыс. рублей, из них по годам:</w:t>
      </w:r>
      <w:r/>
    </w:p>
    <w:p>
      <w:pPr>
        <w:pStyle w:val="818"/>
        <w:ind w:left="34" w:firstLine="533"/>
      </w:pPr>
      <w:r>
        <w:t xml:space="preserve">2023 год – </w:t>
      </w:r>
      <w:r>
        <w:t xml:space="preserve">3 825,63</w:t>
      </w:r>
      <w:r>
        <w:t xml:space="preserve"> тыс. рублей;</w:t>
      </w:r>
      <w:r/>
    </w:p>
    <w:p>
      <w:pPr>
        <w:pStyle w:val="818"/>
        <w:ind w:left="34" w:firstLine="533"/>
      </w:pPr>
      <w:r>
        <w:t xml:space="preserve">2024 год – </w:t>
      </w:r>
      <w:r>
        <w:t xml:space="preserve">1 038,00</w:t>
      </w:r>
      <w:r>
        <w:t xml:space="preserve"> тыс. рублей;</w:t>
      </w:r>
      <w:r/>
    </w:p>
    <w:p>
      <w:pPr>
        <w:pStyle w:val="818"/>
        <w:ind w:left="34" w:firstLine="533"/>
        <w:widowControl w:val="off"/>
      </w:pPr>
      <w:r>
        <w:rPr>
          <w:lang w:eastAsia="ar-SA"/>
        </w:rPr>
        <w:t xml:space="preserve">2025 год – </w:t>
      </w:r>
      <w:r>
        <w:rPr>
          <w:lang w:eastAsia="ar-SA"/>
        </w:rPr>
        <w:t xml:space="preserve">100,00</w:t>
      </w:r>
      <w:r>
        <w:rPr>
          <w:lang w:eastAsia="ar-SA"/>
        </w:rPr>
        <w:t xml:space="preserve"> тыс. рублей;</w:t>
      </w:r>
      <w:r/>
    </w:p>
    <w:p>
      <w:pPr>
        <w:pStyle w:val="818"/>
        <w:ind w:firstLine="533"/>
        <w:jc w:val="both"/>
        <w:widowControl w:val="off"/>
      </w:pPr>
      <w:r>
        <w:t xml:space="preserve">Источники финансирования: </w:t>
      </w:r>
      <w:r/>
    </w:p>
    <w:p>
      <w:pPr>
        <w:pStyle w:val="818"/>
        <w:ind w:firstLine="533"/>
        <w:jc w:val="both"/>
        <w:widowControl w:val="off"/>
      </w:pPr>
      <w:r>
        <w:t xml:space="preserve">за счет средств местного бюджета: всего </w:t>
      </w:r>
      <w:r>
        <w:t xml:space="preserve">4 963,63</w:t>
      </w:r>
      <w:r>
        <w:t xml:space="preserve"> тыс. рублей, из них по годам:</w:t>
      </w:r>
      <w:r/>
    </w:p>
    <w:p>
      <w:pPr>
        <w:pStyle w:val="818"/>
        <w:ind w:firstLine="533"/>
      </w:pPr>
      <w:r>
        <w:t xml:space="preserve">2023 год – </w:t>
      </w:r>
      <w:r>
        <w:t xml:space="preserve">3 825,63</w:t>
      </w:r>
      <w:r>
        <w:t xml:space="preserve"> тыс. рублей;</w:t>
      </w:r>
      <w:r/>
    </w:p>
    <w:p>
      <w:pPr>
        <w:pStyle w:val="818"/>
        <w:ind w:firstLine="533"/>
      </w:pPr>
      <w:r>
        <w:t xml:space="preserve">2024 год – </w:t>
      </w:r>
      <w:r>
        <w:t xml:space="preserve">1 038,00</w:t>
      </w:r>
      <w:r>
        <w:t xml:space="preserve"> тыс. рублей;</w:t>
      </w:r>
      <w:r/>
    </w:p>
    <w:p>
      <w:pPr>
        <w:pStyle w:val="818"/>
        <w:ind w:firstLine="533"/>
        <w:jc w:val="both"/>
        <w:widowControl w:val="off"/>
        <w:rPr>
          <w:rFonts w:eastAsia="Calibri"/>
        </w:rPr>
      </w:pPr>
      <w:r>
        <w:rPr>
          <w:lang w:eastAsia="ar-SA"/>
        </w:rPr>
        <w:t xml:space="preserve">2025 год – </w:t>
      </w:r>
      <w:r>
        <w:rPr>
          <w:lang w:eastAsia="ar-SA"/>
        </w:rPr>
        <w:t xml:space="preserve">100,00</w:t>
      </w:r>
      <w:r>
        <w:t xml:space="preserve"> тыс. рублей.</w:t>
      </w:r>
      <w:r>
        <w:rPr>
          <w:rFonts w:eastAsia="Calibri"/>
        </w:rPr>
        <w:tab/>
      </w:r>
      <w:r/>
    </w:p>
    <w:p>
      <w:pPr>
        <w:pStyle w:val="818"/>
        <w:ind w:firstLine="567"/>
        <w:jc w:val="both"/>
      </w:pPr>
      <w:r>
        <w:rPr>
          <w:rFonts w:eastAsia="Calibri"/>
        </w:rPr>
        <w:t xml:space="preserve"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</w:t>
      </w:r>
      <w:r>
        <w:t xml:space="preserve">».</w:t>
      </w:r>
      <w:r/>
    </w:p>
    <w:p>
      <w:pPr>
        <w:pStyle w:val="818"/>
        <w:ind w:firstLine="567"/>
        <w:jc w:val="both"/>
        <w:widowControl w:val="off"/>
      </w:pPr>
      <w:r>
        <w:rPr>
          <w:rFonts w:eastAsia="Calibri"/>
          <w:lang w:eastAsia="en-US"/>
        </w:rPr>
        <w:t xml:space="preserve">1.</w:t>
      </w:r>
      <w:r>
        <w:rPr>
          <w:rFonts w:eastAsia="Calibri"/>
          <w:lang w:eastAsia="en-US"/>
        </w:rPr>
        <w:t xml:space="preserve">1</w:t>
      </w:r>
      <w:r>
        <w:rPr>
          <w:rFonts w:eastAsia="Calibri"/>
          <w:lang w:eastAsia="en-US"/>
        </w:rPr>
        <w:t xml:space="preserve">3</w:t>
      </w:r>
      <w:r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В </w:t>
      </w:r>
      <w:r>
        <w:t xml:space="preserve">п</w:t>
      </w:r>
      <w:r>
        <w:t xml:space="preserve">риложени</w:t>
      </w:r>
      <w:r>
        <w:t xml:space="preserve">и</w:t>
      </w:r>
      <w:r>
        <w:t xml:space="preserve"> № 2 к подпрограмме «</w:t>
      </w:r>
      <w:r>
        <w:t xml:space="preserve">Строительство, модернизация, реконструкция, капитальный ремонт, ремонт объектов недвижимости и коммунальной инфраструктуры города Сосновоборска</w:t>
      </w:r>
      <w:r>
        <w:t xml:space="preserve">» </w:t>
      </w:r>
      <w:r>
        <w:t xml:space="preserve">строки:</w:t>
      </w:r>
      <w:r/>
    </w:p>
    <w:tbl>
      <w:tblPr>
        <w:tblW w:w="10632" w:type="dxa"/>
        <w:tblInd w:w="-74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94"/>
        <w:gridCol w:w="709"/>
        <w:gridCol w:w="566"/>
        <w:gridCol w:w="709"/>
        <w:gridCol w:w="992"/>
        <w:gridCol w:w="708"/>
        <w:gridCol w:w="850"/>
        <w:gridCol w:w="711"/>
        <w:gridCol w:w="569"/>
        <w:gridCol w:w="711"/>
        <w:gridCol w:w="1413"/>
      </w:tblGrid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строительство муниципальных объектов коммунальной и транспортной инфраструктуры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04300S4610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463 448,30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463 448,30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кольцевого водопровода 30-31</w:t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466 773,93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1 038,00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bottom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467 911,93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818"/>
        <w:ind w:firstLine="567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 изложить в новой редакции </w:t>
      </w:r>
      <w:r>
        <w:rPr>
          <w:sz w:val="26"/>
          <w:szCs w:val="26"/>
        </w:rPr>
        <w:t xml:space="preserve">следующего содержания:</w:t>
      </w:r>
      <w:r/>
    </w:p>
    <w:tbl>
      <w:tblPr>
        <w:tblW w:w="10774" w:type="dxa"/>
        <w:tblInd w:w="-74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94"/>
        <w:gridCol w:w="709"/>
        <w:gridCol w:w="566"/>
        <w:gridCol w:w="709"/>
        <w:gridCol w:w="992"/>
        <w:gridCol w:w="708"/>
        <w:gridCol w:w="850"/>
        <w:gridCol w:w="711"/>
        <w:gridCol w:w="569"/>
        <w:gridCol w:w="711"/>
        <w:gridCol w:w="1555"/>
      </w:tblGrid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строительство муниципальных объектов коммунальной и транспортной инфраструктуры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04300S4610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кольцевого водопровода 30-31 </w:t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3 825,63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1 038,00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bottom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4 963,63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818"/>
        <w:ind w:firstLine="567"/>
        <w:jc w:val="both"/>
        <w:widowControl w:val="off"/>
      </w:pPr>
      <w:r>
        <w:t xml:space="preserve">1.</w:t>
      </w:r>
      <w:r>
        <w:t xml:space="preserve">1</w:t>
      </w:r>
      <w:r>
        <w:t xml:space="preserve">4</w:t>
      </w:r>
      <w:r>
        <w:t xml:space="preserve">.</w:t>
      </w:r>
      <w:r>
        <w:t xml:space="preserve"> </w:t>
      </w:r>
      <w:r>
        <w:rPr>
          <w:sz w:val="26"/>
          <w:szCs w:val="26"/>
        </w:rPr>
        <w:t xml:space="preserve">В таблице приложения № 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 к муниципальной Программе строку </w:t>
      </w:r>
      <w:r>
        <w:rPr>
          <w:sz w:val="26"/>
          <w:szCs w:val="26"/>
        </w:rPr>
        <w:t xml:space="preserve">9</w:t>
      </w:r>
      <w:r>
        <w:rPr>
          <w:sz w:val="26"/>
          <w:szCs w:val="26"/>
        </w:rPr>
        <w:t xml:space="preserve"> изложить в следующей редакции:</w:t>
      </w:r>
      <w:r/>
    </w:p>
    <w:tbl>
      <w:tblPr>
        <w:tblW w:w="10772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61"/>
        <w:gridCol w:w="7511"/>
      </w:tblGrid>
      <w:tr>
        <w:trPr>
          <w:trHeight w:val="3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818"/>
              <w:shd w:val="clear" w:color="auto" w:fill="ffffff"/>
              <w:widowControl w:val="off"/>
            </w:pPr>
            <w:r>
              <w:t xml:space="preserve">Объемы и источники финансирования подпрограммы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1" w:type="dxa"/>
            <w:vAlign w:val="top"/>
            <w:textDirection w:val="lrTb"/>
            <w:noWrap w:val="false"/>
          </w:tcPr>
          <w:p>
            <w:pPr>
              <w:pStyle w:val="818"/>
              <w:shd w:val="clear" w:color="auto" w:fill="ffffff"/>
            </w:pPr>
            <w:r>
              <w:t xml:space="preserve">Общий объем финансирования в 2023-2025 годах за счет всех источников финансирования составит – </w:t>
            </w:r>
            <w:r>
              <w:t xml:space="preserve">26 6</w:t>
            </w:r>
            <w:r>
              <w:t xml:space="preserve">75</w:t>
            </w:r>
            <w:r>
              <w:t xml:space="preserve">,16</w:t>
            </w:r>
            <w:r>
              <w:t xml:space="preserve"> тыс. рублей, из них по годам:</w:t>
            </w:r>
            <w:r/>
          </w:p>
          <w:p>
            <w:pPr>
              <w:pStyle w:val="818"/>
              <w:ind w:firstLine="34"/>
              <w:shd w:val="clear" w:color="auto" w:fill="ffffff"/>
              <w:tabs>
                <w:tab w:val="left" w:pos="4170" w:leader="none"/>
              </w:tabs>
            </w:pPr>
            <w:r>
              <w:t xml:space="preserve">2023 год – </w:t>
            </w:r>
            <w:r>
              <w:t xml:space="preserve">9 303,76</w:t>
            </w:r>
            <w:r>
              <w:t xml:space="preserve"> тыс. рублей;</w:t>
            </w:r>
            <w:r>
              <w:tab/>
            </w:r>
            <w:r/>
          </w:p>
          <w:p>
            <w:pPr>
              <w:pStyle w:val="818"/>
              <w:ind w:firstLine="34"/>
              <w:shd w:val="clear" w:color="auto" w:fill="ffffff"/>
            </w:pPr>
            <w:r>
              <w:t xml:space="preserve">2024 год – </w:t>
            </w:r>
            <w:r>
              <w:t xml:space="preserve">8 685,70</w:t>
            </w:r>
            <w:r>
              <w:t xml:space="preserve"> тыс. рублей;</w:t>
            </w:r>
            <w:r/>
          </w:p>
          <w:p>
            <w:pPr>
              <w:pStyle w:val="818"/>
              <w:ind w:firstLine="34"/>
              <w:shd w:val="clear" w:color="auto" w:fill="ffffff"/>
            </w:pPr>
            <w:r>
              <w:t xml:space="preserve">2025 год – </w:t>
            </w:r>
            <w:r>
              <w:t xml:space="preserve">8 685,70</w:t>
            </w:r>
            <w:r>
              <w:t xml:space="preserve"> тыс. рублей.  </w:t>
            </w:r>
            <w:r/>
          </w:p>
          <w:p>
            <w:pPr>
              <w:pStyle w:val="818"/>
              <w:shd w:val="clear" w:color="auto" w:fill="ffffff"/>
              <w:widowControl w:val="off"/>
            </w:pPr>
            <w:r>
              <w:t xml:space="preserve">Источники финансирования:      </w:t>
            </w:r>
            <w:r/>
          </w:p>
          <w:p>
            <w:pPr>
              <w:pStyle w:val="818"/>
              <w:shd w:val="clear" w:color="auto" w:fill="ffffff"/>
            </w:pPr>
            <w:r>
              <w:t xml:space="preserve">за счет средств местного бюджета: всего </w:t>
            </w:r>
            <w:r>
              <w:t xml:space="preserve">26 6</w:t>
            </w:r>
            <w:r>
              <w:t xml:space="preserve">75</w:t>
            </w:r>
            <w:r>
              <w:t xml:space="preserve">,16</w:t>
            </w:r>
            <w:r>
              <w:t xml:space="preserve"> тыс. рублей, из них по годам:</w:t>
            </w:r>
            <w:r/>
          </w:p>
          <w:p>
            <w:pPr>
              <w:pStyle w:val="818"/>
              <w:ind w:firstLine="34"/>
              <w:shd w:val="clear" w:color="auto" w:fill="ffffff"/>
              <w:tabs>
                <w:tab w:val="left" w:pos="4170" w:leader="none"/>
              </w:tabs>
            </w:pPr>
            <w:r>
              <w:t xml:space="preserve">2023 год – </w:t>
            </w:r>
            <w:r>
              <w:t xml:space="preserve">9 303,76</w:t>
            </w:r>
            <w:r>
              <w:t xml:space="preserve"> тыс. рублей;</w:t>
            </w:r>
            <w:r>
              <w:tab/>
            </w:r>
            <w:r/>
          </w:p>
          <w:p>
            <w:pPr>
              <w:pStyle w:val="818"/>
              <w:ind w:firstLine="34"/>
              <w:shd w:val="clear" w:color="auto" w:fill="ffffff"/>
            </w:pPr>
            <w:r>
              <w:t xml:space="preserve">2024 год – </w:t>
            </w:r>
            <w:r>
              <w:t xml:space="preserve">8 685,70</w:t>
            </w:r>
            <w:r>
              <w:t xml:space="preserve"> тыс. рублей;</w:t>
            </w:r>
            <w:r/>
          </w:p>
          <w:p>
            <w:pPr>
              <w:pStyle w:val="818"/>
              <w:ind w:firstLine="34"/>
              <w:shd w:val="clear" w:color="auto" w:fill="ffffff"/>
              <w:rPr>
                <w:bCs/>
              </w:rPr>
            </w:pPr>
            <w:r>
              <w:t xml:space="preserve">2025 год – </w:t>
            </w:r>
            <w:r>
              <w:t xml:space="preserve">8 685,70</w:t>
            </w:r>
            <w:r>
              <w:t xml:space="preserve"> тыс. рублей.</w:t>
            </w:r>
            <w:r>
              <w:rPr>
                <w:bCs/>
              </w:rPr>
            </w:r>
            <w:r/>
          </w:p>
        </w:tc>
      </w:tr>
    </w:tbl>
    <w:p>
      <w:pPr>
        <w:pStyle w:val="818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 Пункт 2.6 раздела 2 приложения № 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 к муниципальной Программе изложить в редакции:</w:t>
      </w:r>
      <w:r/>
    </w:p>
    <w:p>
      <w:pPr>
        <w:pStyle w:val="818"/>
        <w:ind w:firstLine="567"/>
        <w:jc w:val="both"/>
        <w:shd w:val="clear" w:color="auto" w:fill="ffffff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«2.6 Для достижения целевых индикаторов и показателей результативности подпрограммы планируется финансирование п</w:t>
      </w:r>
      <w:r>
        <w:rPr>
          <w:sz w:val="26"/>
          <w:szCs w:val="26"/>
        </w:rPr>
        <w:t xml:space="preserve">о внебюджетным источникам – средства бюджетов муниципальных образований края, средства организаций и средства граждан.</w:t>
      </w:r>
      <w:r/>
    </w:p>
    <w:p>
      <w:pPr>
        <w:pStyle w:val="818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Общий объем финансирования мероприятий подпрограммы 2023-2025 годах за счет всех источников финансирования составит – </w:t>
      </w:r>
      <w:r>
        <w:rPr>
          <w:sz w:val="26"/>
          <w:szCs w:val="26"/>
        </w:rPr>
        <w:t xml:space="preserve">26 6</w:t>
      </w:r>
      <w:r>
        <w:rPr>
          <w:sz w:val="26"/>
          <w:szCs w:val="26"/>
        </w:rPr>
        <w:t xml:space="preserve">75</w:t>
      </w:r>
      <w:r>
        <w:rPr>
          <w:sz w:val="26"/>
          <w:szCs w:val="26"/>
        </w:rPr>
        <w:t xml:space="preserve">,16 тыс. рублей, из них по годам:</w:t>
      </w:r>
      <w:r/>
    </w:p>
    <w:p>
      <w:pPr>
        <w:pStyle w:val="818"/>
        <w:ind w:firstLine="709"/>
        <w:shd w:val="clear" w:color="auto" w:fill="ffffff"/>
        <w:tabs>
          <w:tab w:val="left" w:pos="417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2023 год – 9 303,76 тыс. рублей;</w:t>
        <w:tab/>
      </w:r>
      <w:r/>
    </w:p>
    <w:p>
      <w:pPr>
        <w:pStyle w:val="818"/>
        <w:ind w:firstLine="709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2024 год – 8 685,70 тыс. рублей;</w:t>
      </w:r>
      <w:r/>
    </w:p>
    <w:p>
      <w:pPr>
        <w:pStyle w:val="818"/>
        <w:ind w:firstLine="709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2025 год – 8 685,70 тыс. рублей.  </w:t>
      </w:r>
      <w:r/>
    </w:p>
    <w:p>
      <w:pPr>
        <w:pStyle w:val="818"/>
        <w:ind w:firstLine="709"/>
        <w:shd w:val="clear" w:color="auto" w:fill="ffffff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Источники финансирования:      </w:t>
      </w:r>
      <w:r/>
    </w:p>
    <w:p>
      <w:pPr>
        <w:pStyle w:val="818"/>
        <w:ind w:firstLine="709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за счет средств местного бюджета: всего 26 6</w:t>
      </w:r>
      <w:r>
        <w:rPr>
          <w:sz w:val="26"/>
          <w:szCs w:val="26"/>
        </w:rPr>
        <w:t xml:space="preserve">75</w:t>
      </w:r>
      <w:r>
        <w:rPr>
          <w:sz w:val="26"/>
          <w:szCs w:val="26"/>
        </w:rPr>
        <w:t xml:space="preserve">,16 тыс. рублей, из них по годам:</w:t>
      </w:r>
      <w:r/>
    </w:p>
    <w:p>
      <w:pPr>
        <w:pStyle w:val="818"/>
        <w:ind w:firstLine="709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2023 год – 9 303,76</w:t>
      </w:r>
      <w:r>
        <w:rPr>
          <w:sz w:val="26"/>
          <w:szCs w:val="26"/>
        </w:rPr>
        <w:t xml:space="preserve">тыс. рублей;</w:t>
        <w:tab/>
      </w:r>
      <w:r/>
    </w:p>
    <w:p>
      <w:pPr>
        <w:pStyle w:val="818"/>
        <w:ind w:left="709" w:firstLine="34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2024 год – 8 685,70 тыс. рублей;</w:t>
      </w:r>
      <w:r/>
    </w:p>
    <w:p>
      <w:pPr>
        <w:pStyle w:val="818"/>
        <w:ind w:left="709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2025 год – 8 685,70 тыс. рублей.  </w:t>
      </w:r>
      <w:r/>
    </w:p>
    <w:p>
      <w:pPr>
        <w:pStyle w:val="818"/>
        <w:ind w:firstLine="567"/>
        <w:jc w:val="both"/>
        <w:widowControl w:val="off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</w:t>
      </w:r>
      <w:r>
        <w:rPr>
          <w:sz w:val="26"/>
          <w:szCs w:val="26"/>
        </w:rPr>
        <w:t xml:space="preserve">».</w:t>
      </w:r>
      <w:r/>
    </w:p>
    <w:p>
      <w:pPr>
        <w:pStyle w:val="818"/>
        <w:ind w:firstLine="567"/>
        <w:jc w:val="both"/>
        <w:widowControl w:val="off"/>
        <w:tabs>
          <w:tab w:val="left" w:pos="0" w:leader="none"/>
          <w:tab w:val="left" w:pos="1134" w:leader="none"/>
        </w:tabs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. П</w:t>
      </w:r>
      <w:r>
        <w:rPr>
          <w:sz w:val="26"/>
          <w:szCs w:val="26"/>
        </w:rPr>
        <w:t xml:space="preserve">риложении № 2 к подпрограмме «Обеспечение условий реализация программы» </w:t>
      </w:r>
      <w:r>
        <w:rPr>
          <w:sz w:val="26"/>
          <w:szCs w:val="26"/>
        </w:rPr>
        <w:t xml:space="preserve">изложить в новой редакции согласно приложению 4 к настоящему постановлению.</w:t>
      </w:r>
      <w:r>
        <w:rPr>
          <w:rFonts w:eastAsia="Calibri"/>
          <w:sz w:val="26"/>
          <w:szCs w:val="26"/>
        </w:rPr>
      </w:r>
      <w:r/>
    </w:p>
    <w:p>
      <w:pPr>
        <w:pStyle w:val="818"/>
        <w:ind w:firstLine="567"/>
        <w:jc w:val="both"/>
        <w:widowControl w:val="off"/>
        <w:tabs>
          <w:tab w:val="left" w:pos="127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r>
        <w:rPr>
          <w:sz w:val="26"/>
          <w:szCs w:val="26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818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818"/>
        <w:ind w:firstLine="567"/>
        <w:jc w:val="both"/>
      </w:pPr>
      <w:r/>
      <w:r/>
    </w:p>
    <w:p>
      <w:pPr>
        <w:pStyle w:val="818"/>
      </w:pPr>
      <w:r/>
      <w:r/>
    </w:p>
    <w:p>
      <w:pPr>
        <w:pStyle w:val="818"/>
      </w:pPr>
      <w:r/>
      <w:r/>
    </w:p>
    <w:p>
      <w:pPr>
        <w:pStyle w:val="818"/>
        <w:jc w:val="both"/>
        <w:tabs>
          <w:tab w:val="left" w:pos="284" w:leader="none"/>
          <w:tab w:val="left" w:pos="1134" w:leader="none"/>
        </w:tabs>
      </w:pPr>
      <w:r>
        <w:t xml:space="preserve">Гла</w:t>
      </w:r>
      <w:r>
        <w:t xml:space="preserve">в</w:t>
      </w:r>
      <w:r>
        <w:t xml:space="preserve">а</w:t>
      </w:r>
      <w:r>
        <w:t xml:space="preserve"> города Сосновоборска      </w:t>
      </w:r>
      <w:r>
        <w:t xml:space="preserve">   </w:t>
      </w:r>
      <w:r>
        <w:t xml:space="preserve"> </w:t>
      </w:r>
      <w:r>
        <w:t xml:space="preserve">     </w:t>
      </w:r>
      <w:r>
        <w:t xml:space="preserve"> </w:t>
      </w:r>
      <w:r>
        <w:t xml:space="preserve">         </w:t>
      </w:r>
      <w:r>
        <w:t xml:space="preserve"> </w:t>
      </w:r>
      <w:r>
        <w:t xml:space="preserve"> </w:t>
      </w:r>
      <w:r>
        <w:t xml:space="preserve">     </w:t>
      </w:r>
      <w:r>
        <w:t xml:space="preserve">     </w:t>
      </w:r>
      <w:r>
        <w:t xml:space="preserve"> </w:t>
      </w:r>
      <w:r>
        <w:t xml:space="preserve">       </w:t>
      </w:r>
      <w:r>
        <w:t xml:space="preserve">  </w:t>
      </w:r>
      <w:r>
        <w:t xml:space="preserve">       </w:t>
      </w:r>
      <w:r>
        <w:t xml:space="preserve">           </w:t>
      </w:r>
      <w:r>
        <w:t xml:space="preserve">    </w:t>
      </w:r>
      <w:r>
        <w:t xml:space="preserve">А.С. Кудрявцев</w:t>
      </w:r>
      <w:r>
        <w:t xml:space="preserve"> </w:t>
      </w:r>
      <w:r/>
    </w:p>
    <w:p>
      <w:pPr>
        <w:pStyle w:val="81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ind w:left="5670"/>
        <w:jc w:val="right"/>
        <w:outlineLvl w:val="0"/>
      </w:pPr>
      <w:r>
        <w:t xml:space="preserve">Приложение </w:t>
      </w:r>
      <w:r>
        <w:t xml:space="preserve">1</w:t>
      </w:r>
      <w:r/>
    </w:p>
    <w:p>
      <w:pPr>
        <w:pStyle w:val="818"/>
        <w:ind w:left="5670"/>
        <w:jc w:val="right"/>
      </w:pPr>
      <w:r>
        <w:t xml:space="preserve">к постановлению администрации города</w:t>
      </w:r>
      <w:r/>
    </w:p>
    <w:p>
      <w:pPr>
        <w:pStyle w:val="818"/>
        <w:ind w:left="4678"/>
        <w:jc w:val="right"/>
      </w:pPr>
      <w:r>
        <w:t xml:space="preserve">от 06.02..202</w:t>
      </w:r>
      <w:r>
        <w:t xml:space="preserve">3</w:t>
      </w:r>
      <w:r>
        <w:t xml:space="preserve"> №156</w:t>
      </w:r>
      <w:r/>
    </w:p>
    <w:p>
      <w:pPr>
        <w:pStyle w:val="818"/>
        <w:jc w:val="right"/>
        <w:shd w:val="clear" w:color="auto" w:fill="ffffff"/>
        <w:outlineLvl w:val="2"/>
      </w:pPr>
      <w:r>
        <w:t xml:space="preserve"> «Приложение № </w:t>
      </w:r>
      <w:r>
        <w:t xml:space="preserve">3</w:t>
      </w:r>
      <w:r>
        <w:t xml:space="preserve"> </w:t>
      </w:r>
      <w:r>
        <w:t xml:space="preserve">к паспорту муниципальной программы</w:t>
      </w:r>
      <w:r/>
    </w:p>
    <w:p>
      <w:pPr>
        <w:pStyle w:val="818"/>
        <w:jc w:val="right"/>
        <w:shd w:val="clear" w:color="auto" w:fill="ffffff"/>
        <w:outlineLvl w:val="2"/>
      </w:pPr>
      <w:r>
        <w:t xml:space="preserve">«Строительство ремонт и содержание объектов </w:t>
      </w:r>
      <w:r/>
    </w:p>
    <w:p>
      <w:pPr>
        <w:pStyle w:val="818"/>
        <w:jc w:val="right"/>
        <w:shd w:val="clear" w:color="auto" w:fill="ffffff"/>
        <w:outlineLvl w:val="2"/>
      </w:pPr>
      <w:r>
        <w:t xml:space="preserve">муниципальной собственности города Сосновоборска» </w:t>
      </w:r>
      <w:r/>
    </w:p>
    <w:p>
      <w:pPr>
        <w:pStyle w:val="818"/>
        <w:jc w:val="right"/>
        <w:shd w:val="clear" w:color="auto" w:fill="ffffff"/>
        <w:outlineLvl w:val="2"/>
      </w:pPr>
      <w:r/>
      <w:r/>
    </w:p>
    <w:p>
      <w:pPr>
        <w:pStyle w:val="818"/>
        <w:jc w:val="center"/>
        <w:shd w:val="clear" w:color="auto" w:fill="ffffff"/>
      </w:pPr>
      <w:r>
        <w:t xml:space="preserve">Информация о распределении планируемых расходов по отдельным мероприятиям программы,</w:t>
      </w:r>
      <w:r/>
    </w:p>
    <w:p>
      <w:pPr>
        <w:pStyle w:val="818"/>
        <w:jc w:val="center"/>
        <w:shd w:val="clear" w:color="auto" w:fill="ffffff"/>
      </w:pPr>
      <w:r>
        <w:t xml:space="preserve">подпрограммам муниципальной программы города Сосновоборска</w:t>
      </w:r>
      <w:r/>
    </w:p>
    <w:p>
      <w:pPr>
        <w:pStyle w:val="818"/>
        <w:jc w:val="center"/>
        <w:shd w:val="clear" w:color="auto" w:fill="ffffff"/>
      </w:pPr>
      <w:r>
        <w:t xml:space="preserve">Перечень объектов капитального строительства</w:t>
      </w:r>
      <w:r/>
    </w:p>
    <w:p>
      <w:pPr>
        <w:pStyle w:val="818"/>
        <w:jc w:val="center"/>
        <w:shd w:val="clear" w:color="auto" w:fill="ffffff"/>
      </w:pPr>
      <w:r>
        <w:t xml:space="preserve">муниципальной собственности</w:t>
      </w:r>
      <w:r/>
    </w:p>
    <w:p>
      <w:pPr>
        <w:pStyle w:val="818"/>
        <w:jc w:val="center"/>
        <w:shd w:val="clear" w:color="auto" w:fill="ffffff"/>
      </w:pPr>
      <w:r>
        <w:t xml:space="preserve">(за счет всех источников финансирования)</w:t>
      </w:r>
      <w:r/>
    </w:p>
    <w:tbl>
      <w:tblPr>
        <w:tblW w:w="10632" w:type="dxa"/>
        <w:tblInd w:w="-60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9"/>
        <w:gridCol w:w="33"/>
        <w:gridCol w:w="2375"/>
        <w:gridCol w:w="1122"/>
        <w:gridCol w:w="12"/>
        <w:gridCol w:w="850"/>
        <w:gridCol w:w="850"/>
        <w:gridCol w:w="851"/>
        <w:gridCol w:w="851"/>
        <w:gridCol w:w="850"/>
        <w:gridCol w:w="851"/>
        <w:gridCol w:w="709"/>
        <w:gridCol w:w="709"/>
      </w:tblGrid>
      <w:tr>
        <w:trPr>
          <w:cantSplit/>
          <w:trHeight w:val="60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" w:type="dxa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объекта с указанием    мощности и годов строительства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Остаток стоимости строительства в ценах контракта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капитальных вложений, тыс. рублей</w:t>
            </w:r>
            <w:r/>
          </w:p>
        </w:tc>
      </w:tr>
      <w:tr>
        <w:trPr>
          <w:cantSplit/>
          <w:trHeight w:val="31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</w:t>
            </w:r>
            <w:r/>
          </w:p>
        </w:tc>
      </w:tr>
      <w:tr>
        <w:trPr>
          <w:trHeight w:val="315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3" w:type="dxa"/>
            <w:vAlign w:val="center"/>
            <w:textDirection w:val="lrTb"/>
            <w:noWrap w:val="false"/>
          </w:tcPr>
          <w:p>
            <w:pPr>
              <w:pStyle w:val="81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распорядитель: Администрация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1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6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bottom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инженерных и транспортных сетей  XXX и XXXI  микрорайонов.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537 911,5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35 840,5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4 792,0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16 544,0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448,3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13 946,9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450 000,0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163,0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16 176,8</w:t>
            </w:r>
            <w:r/>
          </w:p>
        </w:tc>
      </w:tr>
      <w:tr>
        <w:trPr>
          <w:trHeight w:val="27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27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6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514 036,7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34250,4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2 913,0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13 564,4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13 808,9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449 500,0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trHeight w:val="30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23 874,8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1 590,1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1 878,9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2 979,6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448,3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163,0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16 176,8</w:t>
            </w:r>
            <w:r/>
          </w:p>
        </w:tc>
      </w:tr>
      <w:tr>
        <w:trPr>
          <w:trHeight w:val="28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 источники  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trHeight w:val="26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bottom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инженерных и транспортных сетей  12 и 12а  микрорайонов.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6 000,0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6 000,0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</w:tr>
      <w:tr>
        <w:trPr>
          <w:trHeight w:val="36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57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6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</w:tr>
      <w:tr>
        <w:trPr>
          <w:trHeight w:val="37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6 000,0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</w:tr>
      <w:tr>
        <w:trPr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 источники  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trHeight w:val="787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bottom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инженерных сетей ТСН СНТ «Буревестник»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37 601,2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1 895,3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14 608,0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19 665,8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1 432,2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35 452,3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1 678,8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14 306,4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19 467,2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2 148,9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216,5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198,6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1 432,2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источники       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bottom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дорог города Сосновоборска (пр-т Мира - ул.Солнечная)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176 346,2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108,1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38,9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132 096,6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30 936,7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13 165,9</w:t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174 437,2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130 775,7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30 627,3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13 034,2</w:t>
            </w:r>
            <w:r/>
          </w:p>
        </w:tc>
      </w:tr>
      <w:tr>
        <w:trPr>
          <w:trHeight w:val="3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1 909,0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108,1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1321,0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309,4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131,7</w:t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источники       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bottom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Зала универсального физкультурно-оздоровительного комплекса города Сосновоборска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2 200,0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2 200,0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2 200,0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источники       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bottom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муниципального объекта  </w:t>
            </w:r>
            <w:r>
              <w:rPr>
                <w:sz w:val="22"/>
                <w:szCs w:val="22"/>
              </w:rPr>
              <w:t xml:space="preserve">«</w:t>
            </w:r>
            <w:r>
              <w:rPr>
                <w:sz w:val="22"/>
                <w:szCs w:val="22"/>
              </w:rPr>
              <w:t xml:space="preserve">Центр Досуга</w:t>
            </w:r>
            <w:r>
              <w:rPr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  <w:t xml:space="preserve">  города Сосновоборска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76 606,7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1 963,2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240,2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43 230,2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15 100,4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16 072,7</w:t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240,2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76 366,5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1 963,2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43230,2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15100,4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16072,7</w:t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источники       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836 665,3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35 840,5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6 991,9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20 510,6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727,3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34 554,9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644 992,6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47 632,2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45 415,3</w:t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  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 бюджет 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  бюджет          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724 166,3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34 250,4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2 913,0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15 243,2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240,2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28 115,2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599 742,8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30 627,3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13 034,2</w:t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112 499,0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1 590,1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4 078,9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5 267,4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487,1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6 439,7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45 249,8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17 004,9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32 381,1</w:t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источники  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</w:tr>
    </w:tbl>
    <w:p>
      <w:pPr>
        <w:pStyle w:val="81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sectPr>
          <w:footnotePr/>
          <w:endnotePr/>
          <w:type w:val="nextPage"/>
          <w:pgSz w:w="11906" w:h="16838" w:orient="portrait"/>
          <w:pgMar w:top="1134" w:right="709" w:bottom="1134" w:left="1701" w:header="425" w:footer="709" w:gutter="0"/>
          <w:cols w:num="1" w:sep="0" w:space="708" w:equalWidth="1"/>
          <w:docGrid w:linePitch="360"/>
        </w:sectPr>
      </w:pPr>
      <w:r/>
      <w:r/>
    </w:p>
    <w:p>
      <w:pPr>
        <w:pStyle w:val="818"/>
        <w:ind w:left="9072"/>
        <w:jc w:val="right"/>
        <w:outlineLvl w:val="0"/>
      </w:pPr>
      <w:r>
        <w:t xml:space="preserve">Приложение </w:t>
      </w:r>
      <w:r>
        <w:t xml:space="preserve">2</w:t>
      </w:r>
      <w:r/>
    </w:p>
    <w:p>
      <w:pPr>
        <w:pStyle w:val="818"/>
        <w:ind w:left="9072"/>
        <w:jc w:val="right"/>
      </w:pPr>
      <w:r>
        <w:t xml:space="preserve">к постановлению администрации города</w:t>
      </w:r>
      <w:r/>
    </w:p>
    <w:p>
      <w:pPr>
        <w:pStyle w:val="818"/>
        <w:ind w:left="4678"/>
        <w:jc w:val="right"/>
      </w:pPr>
      <w:r>
        <w:t xml:space="preserve">от </w:t>
      </w:r>
      <w:r>
        <w:t xml:space="preserve">06.02.</w:t>
      </w:r>
      <w:r>
        <w:t xml:space="preserve">202</w:t>
      </w:r>
      <w:r>
        <w:t xml:space="preserve">3</w:t>
      </w:r>
      <w:r>
        <w:t xml:space="preserve"> №156</w:t>
      </w:r>
      <w:r/>
    </w:p>
    <w:p>
      <w:pPr>
        <w:pStyle w:val="818"/>
        <w:jc w:val="right"/>
        <w:shd w:val="clear" w:color="auto" w:fill="ffffff"/>
        <w:outlineLvl w:val="2"/>
      </w:pPr>
      <w:r>
        <w:t xml:space="preserve"> </w:t>
      </w:r>
      <w:r>
        <w:t xml:space="preserve">«Приложение № 1 к муниципальной программе </w:t>
      </w:r>
      <w:r/>
    </w:p>
    <w:p>
      <w:pPr>
        <w:pStyle w:val="818"/>
        <w:jc w:val="right"/>
        <w:shd w:val="clear" w:color="auto" w:fill="ffffff"/>
        <w:outlineLvl w:val="2"/>
      </w:pPr>
      <w:r>
        <w:t xml:space="preserve">«Строительство ремонт и содержание объектов</w:t>
      </w:r>
      <w:r/>
    </w:p>
    <w:p>
      <w:pPr>
        <w:pStyle w:val="818"/>
        <w:jc w:val="right"/>
        <w:shd w:val="clear" w:color="auto" w:fill="ffffff"/>
        <w:outlineLvl w:val="2"/>
      </w:pPr>
      <w:r>
        <w:t xml:space="preserve"> муниципальной собственности города Сосновоборска» </w:t>
      </w:r>
      <w:r/>
    </w:p>
    <w:p>
      <w:pPr>
        <w:pStyle w:val="818"/>
        <w:ind w:firstLine="709"/>
        <w:shd w:val="clear" w:color="auto" w:fill="ffffff"/>
        <w:outlineLvl w:val="2"/>
      </w:pPr>
      <w:r/>
      <w:r/>
    </w:p>
    <w:p>
      <w:pPr>
        <w:pStyle w:val="818"/>
        <w:jc w:val="center"/>
        <w:shd w:val="clear" w:color="auto" w:fill="ffffff"/>
      </w:pPr>
      <w:r>
        <w:t xml:space="preserve">Информация о распределении планируемых расходов по отдельным мероприятиям программы,</w:t>
      </w:r>
      <w:r/>
    </w:p>
    <w:p>
      <w:pPr>
        <w:pStyle w:val="818"/>
        <w:jc w:val="center"/>
        <w:shd w:val="clear" w:color="auto" w:fill="ffffff"/>
      </w:pPr>
      <w:r>
        <w:t xml:space="preserve">подпрограммам муниципальной программы города Сосновоборска</w:t>
      </w:r>
      <w:r/>
    </w:p>
    <w:p>
      <w:pPr>
        <w:pStyle w:val="818"/>
        <w:jc w:val="right"/>
        <w:shd w:val="clear" w:color="auto" w:fill="ffffff"/>
      </w:pPr>
      <w:r/>
      <w:r/>
    </w:p>
    <w:tbl>
      <w:tblPr>
        <w:tblW w:w="15162" w:type="dxa"/>
        <w:tblInd w:w="9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61"/>
        <w:gridCol w:w="2412"/>
        <w:gridCol w:w="817"/>
        <w:gridCol w:w="862"/>
        <w:gridCol w:w="862"/>
        <w:gridCol w:w="908"/>
        <w:gridCol w:w="1407"/>
        <w:gridCol w:w="1384"/>
        <w:gridCol w:w="1452"/>
        <w:gridCol w:w="1497"/>
      </w:tblGrid>
      <w:tr>
        <w:trPr>
          <w:cantSplit/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bottom"/>
            <w:vMerge w:val="restart"/>
            <w:textDirection w:val="lrTb"/>
            <w:noWrap w:val="false"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49" w:type="dxa"/>
            <w:vAlign w:val="bottom"/>
            <w:vMerge w:val="restart"/>
            <w:textDirection w:val="lrTb"/>
            <w:noWrap w:val="false"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740" w:type="dxa"/>
            <w:vAlign w:val="bottom"/>
            <w:textDirection w:val="lrTb"/>
            <w:noWrap w:val="false"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</w:t>
            </w:r>
            <w:r/>
          </w:p>
        </w:tc>
      </w:tr>
      <w:tr>
        <w:trPr>
          <w:cantSplit/>
          <w:trHeight w:val="2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ГРБС</w:t>
            </w:r>
            <w:r/>
          </w:p>
        </w:tc>
        <w:tc>
          <w:tcPr>
            <w:gridSpan w:val="4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4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740" w:type="dxa"/>
            <w:vAlign w:val="bottom"/>
            <w:textDirection w:val="lrTb"/>
            <w:noWrap w:val="false"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(тыс. руб.), годы</w:t>
            </w:r>
            <w:r/>
          </w:p>
        </w:tc>
      </w:tr>
      <w:tr>
        <w:trPr>
          <w:cantSplit/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ГРБС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РзПр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ЦСР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bottom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2023 год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bottom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2024 год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bottom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2025 год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bottom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2023-2025</w:t>
            </w:r>
            <w:r/>
          </w:p>
        </w:tc>
      </w:tr>
      <w:tr>
        <w:trPr>
          <w:cantSplit/>
          <w:trHeight w:val="750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Строительство, ремонт и содержание объектов муниципальной собственности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87 661,35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79 374,51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89 860,66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256 896,52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87 661,35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79 374,51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89 860,66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256 896,52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Дорожный фонд города Сосновоборска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31 238,26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29 738,26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43 862,41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104 838,92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center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 и ЖКХ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31 238,26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29 738,26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43 862,41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104 838,92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Благоустройство территории города Сосновоборска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23 900,30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21 519,15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20 019,15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65 438,61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center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 и ЖКХ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23 900,30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21 519,15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20 019,15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65 438,61</w:t>
            </w:r>
            <w:r/>
          </w:p>
        </w:tc>
      </w:tr>
      <w:tr>
        <w:trPr>
          <w:cantSplit/>
          <w:trHeight w:val="5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Строительство, модернизация, реконструкция, капитальный ремонт, ремонт  объектов недвижимости и коммунальной инфраструктуры города Сосновоборска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3 825,63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1 038,00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4 963,63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3 825,63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1 038,00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4 963,63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Обеспечение условий реализации программы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9 303,76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8 685,70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8 685,70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26 675,16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9 303,76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8 685,70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8 685,70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26 675,16</w:t>
            </w:r>
            <w:r/>
          </w:p>
        </w:tc>
      </w:tr>
      <w:tr>
        <w:trPr>
          <w:cantSplit/>
          <w:trHeight w:val="525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Энергосбережение и повышение энергетической эффективности на территории города Сосновоборска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3 933,40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27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3 933,40</w:t>
            </w:r>
            <w:r/>
          </w:p>
        </w:tc>
      </w:tr>
      <w:tr>
        <w:trPr>
          <w:cantSplit/>
          <w:trHeight w:val="5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Субвенция на реализацию отдельных мер по обеспечению ограничения платы граждан за коммунальные услуги (в соответствии с Законом края от 1 декабря 2014 года № 7-2839), в рамках отдельных мероприятий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;</w:t>
              <w:br w:type="textWrapping" w:clear="all"/>
              <w:t xml:space="preserve">2.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Реализация мероприятий направленных на создание доступной среды для инвалидов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17 415,60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17 415,60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16 215,60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51 046,80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18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center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17 415,60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17 415,60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16 215,60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51 046,80</w:t>
            </w:r>
            <w:r/>
          </w:p>
        </w:tc>
      </w:tr>
    </w:tbl>
    <w:p>
      <w:pPr>
        <w:pStyle w:val="818"/>
        <w:jc w:val="right"/>
        <w:shd w:val="clear" w:color="auto" w:fill="ffffff"/>
      </w:pPr>
      <w:r/>
      <w:r/>
    </w:p>
    <w:p>
      <w:pPr>
        <w:pStyle w:val="818"/>
        <w:ind w:left="9072"/>
        <w:jc w:val="right"/>
        <w:outlineLvl w:val="0"/>
      </w:pPr>
      <w:r>
        <w:t xml:space="preserve">Приложение </w:t>
      </w:r>
      <w:r>
        <w:t xml:space="preserve">3</w:t>
      </w:r>
      <w:r/>
    </w:p>
    <w:p>
      <w:pPr>
        <w:pStyle w:val="818"/>
        <w:ind w:left="9072"/>
        <w:jc w:val="right"/>
      </w:pPr>
      <w:r>
        <w:t xml:space="preserve">к постановлению администрации города</w:t>
      </w:r>
      <w:r/>
    </w:p>
    <w:p>
      <w:pPr>
        <w:pStyle w:val="818"/>
        <w:ind w:left="4678"/>
        <w:jc w:val="right"/>
      </w:pPr>
      <w:r>
        <w:t xml:space="preserve">от </w:t>
      </w:r>
      <w:r>
        <w:t xml:space="preserve">06.02.</w:t>
      </w:r>
      <w:r>
        <w:t xml:space="preserve">202</w:t>
      </w:r>
      <w:r>
        <w:t xml:space="preserve">3</w:t>
      </w:r>
      <w:r>
        <w:t xml:space="preserve"> №156</w:t>
      </w:r>
      <w:r/>
    </w:p>
    <w:p>
      <w:pPr>
        <w:pStyle w:val="818"/>
        <w:ind w:left="4678"/>
        <w:jc w:val="right"/>
      </w:pPr>
      <w:r/>
      <w:r/>
    </w:p>
    <w:p>
      <w:pPr>
        <w:pStyle w:val="818"/>
        <w:jc w:val="right"/>
        <w:shd w:val="clear" w:color="auto" w:fill="ffffff"/>
        <w:outlineLvl w:val="2"/>
      </w:pPr>
      <w:r>
        <w:t xml:space="preserve">«Приложение № 2 к муниципальной программе</w:t>
      </w:r>
      <w:r/>
    </w:p>
    <w:p>
      <w:pPr>
        <w:pStyle w:val="818"/>
        <w:jc w:val="right"/>
        <w:shd w:val="clear" w:color="auto" w:fill="ffffff"/>
        <w:outlineLvl w:val="2"/>
      </w:pPr>
      <w:r>
        <w:t xml:space="preserve">«Строительство ремонт и содержание объектов </w:t>
      </w:r>
      <w:r/>
    </w:p>
    <w:p>
      <w:pPr>
        <w:pStyle w:val="818"/>
        <w:jc w:val="right"/>
        <w:shd w:val="clear" w:color="auto" w:fill="ffffff"/>
        <w:outlineLvl w:val="2"/>
      </w:pPr>
      <w:r>
        <w:t xml:space="preserve">муниципальной собственности города Сосновоборска»</w:t>
      </w:r>
      <w:r/>
    </w:p>
    <w:p>
      <w:pPr>
        <w:pStyle w:val="818"/>
        <w:shd w:val="clear" w:color="auto" w:fill="ffffff"/>
        <w:outlineLvl w:val="2"/>
      </w:pPr>
      <w:r/>
      <w:r/>
    </w:p>
    <w:p>
      <w:pPr>
        <w:pStyle w:val="818"/>
        <w:jc w:val="center"/>
        <w:shd w:val="clear" w:color="auto" w:fill="ffffff"/>
      </w:pPr>
      <w: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федерального бюджета, бюджета субъекта РФ и муниципального бюджетов</w:t>
      </w:r>
      <w:r/>
    </w:p>
    <w:p>
      <w:pPr>
        <w:pStyle w:val="818"/>
        <w:ind w:left="9072"/>
        <w:jc w:val="right"/>
        <w:outlineLvl w:val="0"/>
      </w:pPr>
      <w:r/>
      <w:r/>
    </w:p>
    <w:tbl>
      <w:tblPr>
        <w:tblW w:w="14763" w:type="dxa"/>
        <w:tblInd w:w="9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20"/>
        <w:gridCol w:w="4009"/>
        <w:gridCol w:w="2534"/>
        <w:gridCol w:w="1840"/>
        <w:gridCol w:w="1600"/>
        <w:gridCol w:w="1360"/>
        <w:gridCol w:w="1600"/>
      </w:tblGrid>
      <w:tr>
        <w:trPr>
          <w:cantSplit/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программы, подпрограммы муниципальной программы, Ответственный исполнитель, соисполнители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финансирования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400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расходов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4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400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(тыс. руб.), годы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4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bottom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2023 год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bottom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2024 год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bottom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2025 год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bottom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2023-2025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ремонт и содержание объектов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87 661,35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79 374,51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89 860,66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256 896,52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17 400,40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17 314,10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17 314,10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52 028,60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70 260,95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62 060,41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72 546,56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204 867,92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</w:t>
            </w:r>
            <w:r>
              <w:rPr>
                <w:sz w:val="22"/>
                <w:szCs w:val="22"/>
              </w:rPr>
              <w:t xml:space="preserve">Дорожный фонд города Сосновоборска</w:t>
            </w:r>
            <w:r>
              <w:rPr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31 238,26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29 738,26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43 862,41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104 838,92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31 238,26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29 738,26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43 862,41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104 838,92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</w:t>
            </w:r>
            <w:r>
              <w:rPr>
                <w:sz w:val="22"/>
                <w:szCs w:val="22"/>
              </w:rPr>
              <w:t xml:space="preserve">Благоустройство территории города Сосновоборска</w:t>
            </w:r>
            <w:r>
              <w:rPr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23 900,30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21 519,15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20 019,15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65 438,61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1 184,80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1 098,50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1 098,50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3 381,80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22 715,50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20 420,65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18 920,65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62 056,81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</w:t>
            </w:r>
            <w:r>
              <w:rPr>
                <w:sz w:val="22"/>
                <w:szCs w:val="22"/>
              </w:rPr>
              <w:t xml:space="preserve">Строительство, модернизация, реконструкция, капитальный ремонт, ремонт  объектов недвижимости и  коммунальной инфраструктуры города Сосновоборска</w:t>
            </w:r>
            <w:r>
              <w:rPr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3 825,63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1 038,00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4 963,63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3 825,63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1 038,00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4 963,63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</w:t>
            </w:r>
            <w:r>
              <w:rPr>
                <w:sz w:val="22"/>
                <w:szCs w:val="22"/>
              </w:rPr>
              <w:t xml:space="preserve">Обеспечение условий реализации программы</w:t>
            </w:r>
            <w:r>
              <w:rPr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9 303,76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8 685,70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8 685,70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26 675,16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9 303,76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8 685,70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8 685,70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26 675,16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</w:t>
            </w:r>
            <w:r>
              <w:rPr>
                <w:sz w:val="22"/>
                <w:szCs w:val="22"/>
              </w:rPr>
              <w:t xml:space="preserve">Энергосбережение и повышение энергетической эффективности на территории города Сосновоборска</w:t>
            </w:r>
            <w:r>
              <w:rPr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1 977,80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977,80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977,80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3 933,40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3 933,40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</w:pPr>
            <w:r>
              <w:t xml:space="preserve">Отдельные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Субвенция на реализацию отдельных мер по обеспечению ограничения платы граждан за коммунальные услуги (в соответствии с Законом края от 1 декабря 2014 года № 7-2839), в рамках отдельных мероприятий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;</w:t>
              <w:br w:type="textWrapping" w:clear="all"/>
              <w:t xml:space="preserve">2.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Реализация мероприятий направленных на создание доступной среды для инвалидов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17 415,60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17 415,60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16 215,60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51 046,80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16 215,60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16 215,60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16 215,60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48 646,80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2 400,00</w:t>
            </w:r>
            <w:r/>
          </w:p>
        </w:tc>
      </w:tr>
    </w:tbl>
    <w:p>
      <w:pPr>
        <w:pStyle w:val="818"/>
        <w:ind w:left="9072"/>
        <w:jc w:val="right"/>
        <w:outlineLvl w:val="0"/>
      </w:pPr>
      <w:r/>
      <w:r/>
    </w:p>
    <w:p>
      <w:pPr>
        <w:pStyle w:val="818"/>
        <w:ind w:left="9072"/>
        <w:jc w:val="right"/>
        <w:outlineLvl w:val="0"/>
      </w:pPr>
      <w:r/>
      <w:r/>
    </w:p>
    <w:p>
      <w:pPr>
        <w:pStyle w:val="818"/>
        <w:ind w:left="9072"/>
        <w:jc w:val="right"/>
        <w:outlineLvl w:val="0"/>
      </w:pPr>
      <w:r/>
      <w:r/>
    </w:p>
    <w:p>
      <w:pPr>
        <w:pStyle w:val="818"/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>
        <w:rPr>
          <w:highlight w:val="none"/>
        </w:rPr>
      </w:r>
      <w:r>
        <w:rPr>
          <w:highlight w:val="none"/>
        </w:rPr>
      </w:r>
    </w:p>
    <w:p>
      <w:pPr>
        <w:pStyle w:val="818"/>
        <w:ind w:left="9072"/>
        <w:jc w:val="right"/>
        <w:rPr>
          <w:highlight w:val="none"/>
        </w:rPr>
        <w:outlineLvl w:val="0"/>
      </w:pPr>
      <w:r>
        <w:t xml:space="preserve">Приложение </w:t>
      </w:r>
      <w:r>
        <w:t xml:space="preserve">4</w:t>
      </w:r>
      <w:r/>
    </w:p>
    <w:p>
      <w:pPr>
        <w:pStyle w:val="818"/>
        <w:ind w:left="9072"/>
        <w:jc w:val="right"/>
      </w:pPr>
      <w:r>
        <w:t xml:space="preserve">к постановлению администрации города</w:t>
      </w:r>
      <w:r/>
    </w:p>
    <w:p>
      <w:pPr>
        <w:pStyle w:val="818"/>
        <w:ind w:left="4678"/>
        <w:jc w:val="right"/>
      </w:pPr>
      <w:r>
        <w:t xml:space="preserve">от </w:t>
      </w:r>
      <w:r>
        <w:t xml:space="preserve">06.02.</w:t>
      </w:r>
      <w:r>
        <w:t xml:space="preserve">202</w:t>
      </w:r>
      <w:r>
        <w:t xml:space="preserve">3</w:t>
      </w:r>
      <w:r>
        <w:t xml:space="preserve"> №156</w:t>
      </w:r>
      <w:r/>
    </w:p>
    <w:p>
      <w:pPr>
        <w:pStyle w:val="818"/>
        <w:ind w:left="4678"/>
        <w:jc w:val="right"/>
      </w:pPr>
      <w:r/>
      <w:r/>
    </w:p>
    <w:p>
      <w:pPr>
        <w:pStyle w:val="818"/>
        <w:jc w:val="right"/>
        <w:shd w:val="clear" w:color="auto" w:fill="ffffff"/>
        <w:outlineLvl w:val="2"/>
      </w:pPr>
      <w:r>
        <w:t xml:space="preserve">«Приложение № 2 к муниципальной программе</w:t>
      </w:r>
      <w:r/>
    </w:p>
    <w:p>
      <w:pPr>
        <w:pStyle w:val="818"/>
        <w:jc w:val="right"/>
        <w:shd w:val="clear" w:color="auto" w:fill="ffffff"/>
        <w:outlineLvl w:val="2"/>
      </w:pPr>
      <w:r>
        <w:t xml:space="preserve">«</w:t>
      </w:r>
      <w:r>
        <w:t xml:space="preserve">Обеспечение условий реализация программы</w:t>
      </w:r>
      <w:r>
        <w:t xml:space="preserve">»</w:t>
      </w:r>
      <w:r/>
    </w:p>
    <w:tbl>
      <w:tblPr>
        <w:tblW w:w="15151" w:type="dxa"/>
        <w:tblInd w:w="25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18"/>
        <w:gridCol w:w="1276"/>
        <w:gridCol w:w="992"/>
        <w:gridCol w:w="992"/>
        <w:gridCol w:w="1560"/>
        <w:gridCol w:w="709"/>
        <w:gridCol w:w="1118"/>
        <w:gridCol w:w="977"/>
        <w:gridCol w:w="978"/>
        <w:gridCol w:w="1276"/>
        <w:gridCol w:w="2155"/>
      </w:tblGrid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</w:pPr>
            <w:r>
              <w:t xml:space="preserve">Наименование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</w:pPr>
            <w: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4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</w:pPr>
            <w:r>
              <w:t xml:space="preserve">Расходы</w:t>
            </w:r>
            <w:r/>
          </w:p>
          <w:p>
            <w:pPr>
              <w:pStyle w:val="818"/>
              <w:jc w:val="center"/>
              <w:shd w:val="clear" w:color="auto" w:fill="ffffff"/>
            </w:pPr>
            <w:r>
              <w:t xml:space="preserve">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</w:pPr>
            <w:r>
              <w:t xml:space="preserve">Ожидаемый результат от реализации подпрограммного мероприятия</w:t>
            </w:r>
            <w:r/>
          </w:p>
          <w:p>
            <w:pPr>
              <w:pStyle w:val="818"/>
              <w:jc w:val="center"/>
              <w:shd w:val="clear" w:color="auto" w:fill="ffffff"/>
            </w:pPr>
            <w:r>
              <w:t xml:space="preserve">(в натуральном выражении)</w:t>
            </w:r>
            <w:r/>
          </w:p>
        </w:tc>
      </w:tr>
      <w:tr>
        <w:trPr>
          <w:cantSplit/>
          <w:trHeight w:val="9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</w:pPr>
            <w:r>
              <w:t xml:space="preserve">РзПр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</w:pPr>
            <w:r>
              <w:t xml:space="preserve">ЦСР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</w:pPr>
            <w:r>
              <w:t xml:space="preserve">ВР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1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</w:pPr>
            <w:r>
              <w:t xml:space="preserve">2023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</w:pPr>
            <w:r>
              <w:t xml:space="preserve">2024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</w:pPr>
            <w:r>
              <w:t xml:space="preserve">2025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</w:pPr>
            <w:r>
              <w:t xml:space="preserve">Итого на период 2023-2025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</w:pPr>
            <w:r/>
            <w:r/>
          </w:p>
        </w:tc>
      </w:tr>
      <w:tr>
        <w:trPr>
          <w:trHeight w:val="36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51" w:type="dxa"/>
            <w:vAlign w:val="top"/>
            <w:textDirection w:val="lrTb"/>
            <w:noWrap w:val="false"/>
          </w:tcPr>
          <w:p>
            <w:pPr>
              <w:pStyle w:val="818"/>
              <w:shd w:val="clear" w:color="auto" w:fill="ffffff"/>
            </w:pPr>
            <w:r>
              <w:t xml:space="preserve">Цель подпрограммы  - Эффективное осуществление реализации полномочий органов местного самоуправления.</w:t>
            </w:r>
            <w:r/>
          </w:p>
        </w:tc>
      </w:tr>
      <w:tr>
        <w:trPr>
          <w:trHeight w:val="36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51" w:type="dxa"/>
            <w:vAlign w:val="top"/>
            <w:textDirection w:val="lrTb"/>
            <w:noWrap w:val="false"/>
          </w:tcPr>
          <w:p>
            <w:pPr>
              <w:pStyle w:val="818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b/>
                <w:bCs/>
              </w:rPr>
            </w:pPr>
            <w:r>
              <w:rPr>
                <w:bCs/>
              </w:rPr>
              <w:t xml:space="preserve">Задача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Создание условий для бесперебойной работы отдела ОКС и ЖКХ на территории города Сосновоборска</w:t>
            </w: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pStyle w:val="818"/>
            </w:pPr>
            <w: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0440080610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111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1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6 393,07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6 379,20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6 379,20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19 151,47</w:t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155" w:type="dxa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</w:pPr>
            <w:r>
              <w:t xml:space="preserve">Эффективная работа МКУ </w:t>
            </w:r>
            <w:r>
              <w:t xml:space="preserve">«</w:t>
            </w:r>
            <w:r>
              <w:t xml:space="preserve">УКС и ЖКХ</w:t>
            </w:r>
            <w:r>
              <w:t xml:space="preserve">»</w:t>
            </w:r>
            <w:r/>
          </w:p>
          <w:p>
            <w:pPr>
              <w:pStyle w:val="818"/>
              <w:jc w:val="center"/>
            </w:pPr>
            <w:r/>
            <w:r/>
          </w:p>
        </w:tc>
      </w:tr>
      <w:tr>
        <w:trPr>
          <w:cantSplit/>
          <w:trHeight w:val="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</w:pPr>
            <w:r/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0440080610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119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1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1 930,69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1 926,50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1 926,50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5 783,69</w:t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155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</w:pPr>
            <w:r/>
            <w:r/>
          </w:p>
        </w:tc>
      </w:tr>
      <w:tr>
        <w:trPr>
          <w:cantSplit/>
          <w:trHeight w:val="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</w:pPr>
            <w:r/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0440080610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1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1 740,00</w:t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</w:pPr>
            <w:r/>
            <w:r/>
          </w:p>
        </w:tc>
      </w:tr>
      <w:tr>
        <w:trPr>
          <w:trHeight w:val="3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В том числе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18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18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</w:pPr>
            <w:r/>
            <w:r/>
          </w:p>
        </w:tc>
      </w:tr>
      <w:tr>
        <w:trPr>
          <w:trHeight w:val="3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818"/>
              <w:rPr>
                <w:b/>
              </w:rPr>
            </w:pPr>
            <w:r>
              <w:rPr>
                <w:b/>
              </w:rP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18"/>
              <w:rPr>
                <w:b/>
              </w:rPr>
            </w:pPr>
            <w:r>
              <w:rPr>
                <w:b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1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1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9 303,76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8 685,70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bottom"/>
            <w:textDirection w:val="lrTb"/>
            <w:noWrap/>
          </w:tcPr>
          <w:p>
            <w:pPr>
              <w:pStyle w:val="8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8 685,70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26 675,16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pStyle w:val="818"/>
        <w:jc w:val="right"/>
        <w:shd w:val="clear" w:color="auto" w:fill="ffffff"/>
        <w:outlineLvl w:val="2"/>
      </w:pPr>
      <w:r/>
      <w:r/>
    </w:p>
    <w:sectPr>
      <w:footnotePr/>
      <w:endnotePr/>
      <w:type w:val="nextPage"/>
      <w:pgSz w:w="16838" w:h="11906" w:orient="landscape"/>
      <w:pgMar w:top="567" w:right="709" w:bottom="709" w:left="992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DejaVu Sans">
    <w:panose1 w:val="020B0603030804020204"/>
  </w:font>
  <w:font w:name="Verdana">
    <w:panose1 w:val="020B0604030504040204"/>
  </w:font>
  <w:font w:name="Arial Narrow">
    <w:panose1 w:val="020B060402020202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818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18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18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18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18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18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18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18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1"/>
      <w:numFmt w:val="bullet"/>
      <w:pStyle w:val="856"/>
      <w:isLgl w:val="false"/>
      <w:suff w:val="tab"/>
      <w:lvlText w:val=""/>
      <w:lvlJc w:val="left"/>
      <w:pPr>
        <w:pStyle w:val="818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818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18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18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18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18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18"/>
        <w:ind w:left="6688" w:hanging="360"/>
        <w:tabs>
          <w:tab w:val="num" w:pos="6688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390" w:hanging="390"/>
      </w:pPr>
      <w:rPr>
        <w:sz w:val="26"/>
      </w:rPr>
    </w:lvl>
    <w:lvl w:ilvl="1">
      <w:start w:val="1"/>
      <w:numFmt w:val="decimal"/>
      <w:isLgl w:val="false"/>
      <w:suff w:val="tab"/>
      <w:lvlText w:val="%1.%2."/>
      <w:lvlJc w:val="left"/>
      <w:pPr>
        <w:pStyle w:val="818"/>
        <w:ind w:left="1100" w:hanging="390"/>
      </w:pPr>
      <w:rPr>
        <w:sz w:val="26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18"/>
        <w:ind w:left="2130" w:hanging="720"/>
      </w:pPr>
      <w:rPr>
        <w:sz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18"/>
        <w:ind w:left="2835" w:hanging="720"/>
      </w:pPr>
      <w:rPr>
        <w:sz w:val="26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18"/>
        <w:ind w:left="3900" w:hanging="1080"/>
      </w:pPr>
      <w:rPr>
        <w:sz w:val="26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18"/>
        <w:ind w:left="4605" w:hanging="1080"/>
      </w:pPr>
      <w:rPr>
        <w:sz w:val="26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18"/>
        <w:ind w:left="5670" w:hanging="1440"/>
      </w:pPr>
      <w:rPr>
        <w:sz w:val="26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18"/>
        <w:ind w:left="6375" w:hanging="1440"/>
      </w:pPr>
      <w:rPr>
        <w:sz w:val="26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18"/>
        <w:ind w:left="7440" w:hanging="1800"/>
      </w:pPr>
      <w:rPr>
        <w:sz w:val="2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8"/>
    <w:next w:val="818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8"/>
    <w:next w:val="818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8"/>
    <w:next w:val="818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818"/>
    <w:uiPriority w:val="34"/>
    <w:qFormat/>
    <w:pPr>
      <w:contextualSpacing/>
      <w:ind w:left="720"/>
    </w:pPr>
  </w:style>
  <w:style w:type="paragraph" w:styleId="659">
    <w:name w:val="No Spacing"/>
    <w:uiPriority w:val="1"/>
    <w:qFormat/>
    <w:pPr>
      <w:spacing w:before="0" w:after="0" w:line="240" w:lineRule="auto"/>
    </w:pPr>
  </w:style>
  <w:style w:type="paragraph" w:styleId="660">
    <w:name w:val="Title"/>
    <w:basedOn w:val="818"/>
    <w:next w:val="818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next w:val="818"/>
    <w:link w:val="818"/>
    <w:qFormat/>
    <w:rPr>
      <w:sz w:val="24"/>
      <w:szCs w:val="24"/>
      <w:lang w:val="ru-RU" w:eastAsia="ru-RU" w:bidi="ar-SA"/>
    </w:rPr>
  </w:style>
  <w:style w:type="paragraph" w:styleId="819">
    <w:name w:val="Заголовок 1"/>
    <w:basedOn w:val="818"/>
    <w:next w:val="818"/>
    <w:link w:val="855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820">
    <w:name w:val="Заголовок 2"/>
    <w:basedOn w:val="818"/>
    <w:next w:val="818"/>
    <w:link w:val="858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821">
    <w:name w:val="Заголовок 3"/>
    <w:basedOn w:val="818"/>
    <w:next w:val="818"/>
    <w:link w:val="845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822">
    <w:name w:val="Заголовок 4"/>
    <w:basedOn w:val="818"/>
    <w:next w:val="818"/>
    <w:link w:val="874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823">
    <w:name w:val="Заголовок 5"/>
    <w:basedOn w:val="818"/>
    <w:next w:val="818"/>
    <w:link w:val="875"/>
    <w:uiPriority w:val="9"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824">
    <w:name w:val="Заголовок 6"/>
    <w:basedOn w:val="818"/>
    <w:next w:val="818"/>
    <w:link w:val="876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825">
    <w:name w:val="Заголовок 7"/>
    <w:basedOn w:val="818"/>
    <w:next w:val="818"/>
    <w:link w:val="877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826">
    <w:name w:val="Заголовок 8"/>
    <w:basedOn w:val="818"/>
    <w:next w:val="818"/>
    <w:link w:val="878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827">
    <w:name w:val="Заголовок 9"/>
    <w:basedOn w:val="818"/>
    <w:next w:val="818"/>
    <w:link w:val="879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828">
    <w:name w:val="Основной шрифт абзаца"/>
    <w:next w:val="828"/>
    <w:link w:val="818"/>
    <w:semiHidden/>
  </w:style>
  <w:style w:type="table" w:styleId="829">
    <w:name w:val="Обычная таблица"/>
    <w:next w:val="829"/>
    <w:link w:val="818"/>
    <w:semiHidden/>
    <w:tblPr/>
  </w:style>
  <w:style w:type="numbering" w:styleId="830">
    <w:name w:val="Нет списка"/>
    <w:next w:val="830"/>
    <w:link w:val="818"/>
    <w:uiPriority w:val="99"/>
    <w:semiHidden/>
  </w:style>
  <w:style w:type="table" w:styleId="831">
    <w:name w:val="Сетка таблицы"/>
    <w:basedOn w:val="829"/>
    <w:next w:val="831"/>
    <w:link w:val="818"/>
    <w:tblPr/>
  </w:style>
  <w:style w:type="character" w:styleId="832">
    <w:name w:val="Гиперссылка"/>
    <w:next w:val="832"/>
    <w:link w:val="818"/>
    <w:rPr>
      <w:color w:val="0000ff"/>
      <w:u w:val="single"/>
    </w:rPr>
  </w:style>
  <w:style w:type="paragraph" w:styleId="833">
    <w:name w:val="Текст выноски"/>
    <w:basedOn w:val="818"/>
    <w:next w:val="833"/>
    <w:link w:val="869"/>
    <w:semiHidden/>
    <w:rPr>
      <w:rFonts w:ascii="Tahoma" w:hAnsi="Tahoma"/>
      <w:sz w:val="16"/>
      <w:szCs w:val="16"/>
      <w:lang w:val="en-US" w:eastAsia="en-US"/>
    </w:rPr>
  </w:style>
  <w:style w:type="paragraph" w:styleId="834">
    <w:name w:val="Абзац списка,мой"/>
    <w:basedOn w:val="818"/>
    <w:next w:val="834"/>
    <w:link w:val="924"/>
    <w:uiPriority w:val="99"/>
    <w:qFormat/>
    <w:pPr>
      <w:contextualSpacing/>
      <w:ind w:left="720"/>
    </w:pPr>
    <w:rPr>
      <w:lang w:val="en-US" w:eastAsia="en-US"/>
    </w:rPr>
  </w:style>
  <w:style w:type="paragraph" w:styleId="835">
    <w:name w:val="Основной текст с отступом"/>
    <w:basedOn w:val="818"/>
    <w:next w:val="835"/>
    <w:link w:val="836"/>
    <w:uiPriority w:val="99"/>
    <w:unhideWhenUsed/>
    <w:pPr>
      <w:ind w:firstLine="708"/>
      <w:jc w:val="both"/>
    </w:pPr>
    <w:rPr>
      <w:lang w:val="en-US" w:eastAsia="en-US"/>
    </w:rPr>
  </w:style>
  <w:style w:type="character" w:styleId="836">
    <w:name w:val="Основной текст с отступом Знак"/>
    <w:next w:val="836"/>
    <w:link w:val="835"/>
    <w:uiPriority w:val="99"/>
    <w:rPr>
      <w:sz w:val="24"/>
      <w:szCs w:val="24"/>
      <w:lang w:val="en-US" w:eastAsia="en-US"/>
    </w:rPr>
  </w:style>
  <w:style w:type="paragraph" w:styleId="837">
    <w:name w:val="Основной текст"/>
    <w:basedOn w:val="818"/>
    <w:next w:val="837"/>
    <w:link w:val="838"/>
    <w:uiPriority w:val="99"/>
    <w:unhideWhenUsed/>
    <w:pPr>
      <w:spacing w:after="120"/>
    </w:pPr>
    <w:rPr>
      <w:lang w:val="en-US" w:eastAsia="en-US"/>
    </w:rPr>
  </w:style>
  <w:style w:type="character" w:styleId="838">
    <w:name w:val="Основной текст Знак"/>
    <w:next w:val="838"/>
    <w:link w:val="837"/>
    <w:uiPriority w:val="99"/>
    <w:rPr>
      <w:sz w:val="24"/>
      <w:szCs w:val="24"/>
    </w:rPr>
  </w:style>
  <w:style w:type="paragraph" w:styleId="839">
    <w:name w:val="ConsPlusNormal"/>
    <w:next w:val="839"/>
    <w:link w:val="846"/>
    <w:rPr>
      <w:sz w:val="24"/>
      <w:szCs w:val="24"/>
      <w:lang w:val="ru-RU" w:eastAsia="ru-RU" w:bidi="ar-SA"/>
    </w:rPr>
  </w:style>
  <w:style w:type="character" w:styleId="840">
    <w:name w:val="Основной текст_"/>
    <w:next w:val="840"/>
    <w:link w:val="841"/>
    <w:rPr>
      <w:sz w:val="27"/>
      <w:szCs w:val="27"/>
      <w:shd w:val="clear" w:color="auto" w:fill="ffffff"/>
    </w:rPr>
  </w:style>
  <w:style w:type="paragraph" w:styleId="841">
    <w:name w:val="Основной текст1"/>
    <w:basedOn w:val="818"/>
    <w:next w:val="841"/>
    <w:link w:val="840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842">
    <w:name w:val="ConsPlusCell"/>
    <w:next w:val="842"/>
    <w:link w:val="818"/>
    <w:pPr>
      <w:widowControl w:val="off"/>
    </w:pPr>
    <w:rPr>
      <w:rFonts w:ascii="Arial" w:hAnsi="Arial" w:cs="Arial"/>
      <w:lang w:val="ru-RU" w:eastAsia="ru-RU" w:bidi="ar-SA"/>
    </w:rPr>
  </w:style>
  <w:style w:type="paragraph" w:styleId="843">
    <w:name w:val="ConsPlusTitle"/>
    <w:next w:val="843"/>
    <w:link w:val="818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844">
    <w:name w:val="ConsPlusNonformat"/>
    <w:next w:val="844"/>
    <w:link w:val="818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845">
    <w:name w:val="Заголовок 3 Знак"/>
    <w:next w:val="845"/>
    <w:link w:val="821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846">
    <w:name w:val="ConsPlusNormal Знак"/>
    <w:next w:val="846"/>
    <w:link w:val="839"/>
    <w:rPr>
      <w:sz w:val="24"/>
      <w:szCs w:val="24"/>
      <w:lang w:bidi="ar-SA"/>
    </w:rPr>
  </w:style>
  <w:style w:type="character" w:styleId="847">
    <w:name w:val="Название Знак"/>
    <w:next w:val="847"/>
    <w:link w:val="818"/>
    <w:rPr>
      <w:rFonts w:ascii="Cambria" w:hAnsi="Cambria" w:eastAsia="Times New Roman" w:cs="Times New Roman"/>
      <w:b/>
      <w:bCs/>
      <w:sz w:val="32"/>
      <w:szCs w:val="32"/>
    </w:rPr>
  </w:style>
  <w:style w:type="paragraph" w:styleId="848">
    <w:name w:val="Заголовок"/>
    <w:basedOn w:val="818"/>
    <w:next w:val="818"/>
    <w:link w:val="849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849">
    <w:name w:val="Заголовок Знак"/>
    <w:next w:val="849"/>
    <w:link w:val="848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850">
    <w:name w:val="Без интервала"/>
    <w:next w:val="850"/>
    <w:link w:val="818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851">
    <w:name w:val="Заголовок №2_"/>
    <w:next w:val="851"/>
    <w:link w:val="852"/>
    <w:rPr>
      <w:sz w:val="19"/>
      <w:szCs w:val="19"/>
      <w:shd w:val="clear" w:color="auto" w:fill="ffffff"/>
    </w:rPr>
  </w:style>
  <w:style w:type="paragraph" w:styleId="852">
    <w:name w:val="Заголовок №2"/>
    <w:basedOn w:val="818"/>
    <w:next w:val="852"/>
    <w:link w:val="851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853">
    <w:name w:val="Основной текст + Интервал 0 pt"/>
    <w:next w:val="853"/>
    <w:link w:val="818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854">
    <w:name w:val="Обычный (веб)"/>
    <w:basedOn w:val="818"/>
    <w:next w:val="854"/>
    <w:link w:val="818"/>
    <w:uiPriority w:val="99"/>
    <w:unhideWhenUsed/>
    <w:pPr>
      <w:spacing w:before="100" w:beforeAutospacing="1" w:after="100" w:afterAutospacing="1"/>
    </w:pPr>
  </w:style>
  <w:style w:type="character" w:styleId="855">
    <w:name w:val="Заголовок 1 Знак"/>
    <w:next w:val="855"/>
    <w:link w:val="819"/>
    <w:rPr>
      <w:b/>
      <w:sz w:val="22"/>
    </w:rPr>
  </w:style>
  <w:style w:type="numbering" w:styleId="856">
    <w:name w:val="Стиль1"/>
    <w:next w:val="856"/>
    <w:link w:val="818"/>
    <w:uiPriority w:val="99"/>
    <w:pPr>
      <w:numPr>
        <w:numId w:val="1"/>
      </w:numPr>
    </w:pPr>
  </w:style>
  <w:style w:type="character" w:styleId="857">
    <w:name w:val="Строгий"/>
    <w:next w:val="857"/>
    <w:link w:val="818"/>
    <w:uiPriority w:val="22"/>
    <w:qFormat/>
    <w:rPr>
      <w:b/>
      <w:bCs/>
    </w:rPr>
  </w:style>
  <w:style w:type="character" w:styleId="858">
    <w:name w:val="Заголовок 2 Знак"/>
    <w:next w:val="858"/>
    <w:link w:val="820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859">
    <w:name w:val="Основной текст 2"/>
    <w:basedOn w:val="818"/>
    <w:next w:val="859"/>
    <w:link w:val="860"/>
    <w:semiHidden/>
    <w:unhideWhenUsed/>
    <w:pPr>
      <w:spacing w:after="120" w:line="480" w:lineRule="auto"/>
    </w:pPr>
    <w:rPr>
      <w:lang w:val="en-US" w:eastAsia="en-US"/>
    </w:rPr>
  </w:style>
  <w:style w:type="character" w:styleId="860">
    <w:name w:val="Основной текст 2 Знак"/>
    <w:next w:val="860"/>
    <w:link w:val="859"/>
    <w:semiHidden/>
    <w:rPr>
      <w:sz w:val="24"/>
      <w:szCs w:val="24"/>
    </w:rPr>
  </w:style>
  <w:style w:type="table" w:styleId="861">
    <w:name w:val="Сетка таблицы1"/>
    <w:basedOn w:val="829"/>
    <w:next w:val="831"/>
    <w:link w:val="81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62">
    <w:name w:val="ConsNonformat"/>
    <w:next w:val="862"/>
    <w:link w:val="818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863">
    <w:name w:val="Основной текст7"/>
    <w:basedOn w:val="818"/>
    <w:next w:val="863"/>
    <w:link w:val="81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864">
    <w:name w:val="Верхний колонтитул"/>
    <w:basedOn w:val="818"/>
    <w:next w:val="864"/>
    <w:link w:val="86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65">
    <w:name w:val="Верхний колонтитул Знак"/>
    <w:next w:val="865"/>
    <w:link w:val="864"/>
    <w:uiPriority w:val="99"/>
    <w:rPr>
      <w:sz w:val="24"/>
      <w:szCs w:val="24"/>
      <w:lang w:val="en-US" w:eastAsia="en-US"/>
    </w:rPr>
  </w:style>
  <w:style w:type="paragraph" w:styleId="866">
    <w:name w:val="Нижний колонтитул"/>
    <w:basedOn w:val="818"/>
    <w:next w:val="866"/>
    <w:link w:val="86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67">
    <w:name w:val="Нижний колонтитул Знак"/>
    <w:next w:val="867"/>
    <w:link w:val="866"/>
    <w:uiPriority w:val="99"/>
    <w:rPr>
      <w:sz w:val="24"/>
      <w:szCs w:val="24"/>
      <w:lang w:val="en-US" w:eastAsia="en-US"/>
    </w:rPr>
  </w:style>
  <w:style w:type="numbering" w:styleId="868">
    <w:name w:val="Нет списка1"/>
    <w:next w:val="830"/>
    <w:link w:val="818"/>
    <w:uiPriority w:val="99"/>
    <w:semiHidden/>
    <w:unhideWhenUsed/>
  </w:style>
  <w:style w:type="character" w:styleId="869">
    <w:name w:val="Текст выноски Знак"/>
    <w:next w:val="869"/>
    <w:link w:val="833"/>
    <w:semiHidden/>
    <w:rPr>
      <w:rFonts w:ascii="Tahoma" w:hAnsi="Tahoma" w:cs="Tahoma"/>
      <w:sz w:val="16"/>
      <w:szCs w:val="16"/>
    </w:rPr>
  </w:style>
  <w:style w:type="paragraph" w:styleId="870">
    <w:name w:val=" Знак"/>
    <w:basedOn w:val="818"/>
    <w:next w:val="870"/>
    <w:link w:val="81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871">
    <w:name w:val="Нет списка2"/>
    <w:next w:val="830"/>
    <w:link w:val="818"/>
    <w:uiPriority w:val="99"/>
    <w:semiHidden/>
    <w:unhideWhenUsed/>
  </w:style>
  <w:style w:type="numbering" w:styleId="872">
    <w:name w:val="Нет списка3"/>
    <w:next w:val="830"/>
    <w:link w:val="818"/>
    <w:uiPriority w:val="99"/>
    <w:semiHidden/>
    <w:unhideWhenUsed/>
  </w:style>
  <w:style w:type="paragraph" w:styleId="873">
    <w:name w:val="Default"/>
    <w:next w:val="873"/>
    <w:link w:val="818"/>
    <w:rPr>
      <w:color w:val="000000"/>
      <w:sz w:val="24"/>
      <w:szCs w:val="24"/>
      <w:lang w:val="ru-RU" w:eastAsia="ru-RU" w:bidi="ar-SA"/>
    </w:rPr>
  </w:style>
  <w:style w:type="character" w:styleId="874">
    <w:name w:val="Заголовок 4 Знак"/>
    <w:next w:val="874"/>
    <w:link w:val="822"/>
    <w:uiPriority w:val="9"/>
    <w:semiHidden/>
    <w:rPr>
      <w:rFonts w:ascii="Calibri" w:hAnsi="Calibri"/>
      <w:b/>
      <w:bCs/>
      <w:sz w:val="28"/>
      <w:szCs w:val="28"/>
    </w:rPr>
  </w:style>
  <w:style w:type="character" w:styleId="875">
    <w:name w:val="Заголовок 5 Знак"/>
    <w:next w:val="875"/>
    <w:link w:val="823"/>
    <w:uiPriority w:val="9"/>
    <w:rPr>
      <w:rFonts w:ascii="Calibri" w:hAnsi="Calibri"/>
      <w:b/>
      <w:bCs/>
      <w:i/>
      <w:iCs/>
      <w:sz w:val="26"/>
      <w:szCs w:val="26"/>
    </w:rPr>
  </w:style>
  <w:style w:type="character" w:styleId="876">
    <w:name w:val="Заголовок 6 Знак"/>
    <w:next w:val="876"/>
    <w:link w:val="824"/>
    <w:uiPriority w:val="9"/>
    <w:semiHidden/>
    <w:rPr>
      <w:rFonts w:ascii="Calibri" w:hAnsi="Calibri"/>
      <w:b/>
      <w:bCs/>
      <w:sz w:val="22"/>
      <w:szCs w:val="22"/>
    </w:rPr>
  </w:style>
  <w:style w:type="character" w:styleId="877">
    <w:name w:val="Заголовок 7 Знак"/>
    <w:next w:val="877"/>
    <w:link w:val="825"/>
    <w:uiPriority w:val="9"/>
    <w:semiHidden/>
    <w:rPr>
      <w:rFonts w:ascii="Calibri" w:hAnsi="Calibri"/>
      <w:sz w:val="22"/>
      <w:szCs w:val="22"/>
    </w:rPr>
  </w:style>
  <w:style w:type="character" w:styleId="878">
    <w:name w:val="Заголовок 8 Знак"/>
    <w:next w:val="878"/>
    <w:link w:val="826"/>
    <w:uiPriority w:val="9"/>
    <w:semiHidden/>
    <w:rPr>
      <w:rFonts w:ascii="Calibri" w:hAnsi="Calibri"/>
      <w:i/>
      <w:iCs/>
      <w:sz w:val="22"/>
      <w:szCs w:val="22"/>
    </w:rPr>
  </w:style>
  <w:style w:type="character" w:styleId="879">
    <w:name w:val="Заголовок 9 Знак"/>
    <w:next w:val="879"/>
    <w:link w:val="827"/>
    <w:uiPriority w:val="9"/>
    <w:semiHidden/>
    <w:rPr>
      <w:rFonts w:ascii="Cambria" w:hAnsi="Cambria"/>
      <w:sz w:val="22"/>
      <w:szCs w:val="22"/>
    </w:rPr>
  </w:style>
  <w:style w:type="paragraph" w:styleId="880">
    <w:name w:val="Подзаголовок"/>
    <w:basedOn w:val="818"/>
    <w:next w:val="818"/>
    <w:link w:val="881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881">
    <w:name w:val="Подзаголовок Знак"/>
    <w:next w:val="881"/>
    <w:link w:val="880"/>
    <w:uiPriority w:val="11"/>
    <w:rPr>
      <w:rFonts w:ascii="Cambria" w:hAnsi="Cambria"/>
      <w:sz w:val="22"/>
      <w:szCs w:val="22"/>
    </w:rPr>
  </w:style>
  <w:style w:type="character" w:styleId="882">
    <w:name w:val="Выделение"/>
    <w:next w:val="882"/>
    <w:link w:val="818"/>
    <w:uiPriority w:val="20"/>
    <w:qFormat/>
    <w:rPr>
      <w:rFonts w:ascii="Calibri" w:hAnsi="Calibri"/>
      <w:b/>
      <w:i/>
      <w:iCs/>
    </w:rPr>
  </w:style>
  <w:style w:type="paragraph" w:styleId="883">
    <w:name w:val="Цитата 2"/>
    <w:basedOn w:val="818"/>
    <w:next w:val="818"/>
    <w:link w:val="884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884">
    <w:name w:val="Цитата 2 Знак"/>
    <w:next w:val="884"/>
    <w:link w:val="883"/>
    <w:uiPriority w:val="29"/>
    <w:rPr>
      <w:rFonts w:ascii="Calibri" w:hAnsi="Calibri"/>
      <w:i/>
      <w:sz w:val="22"/>
      <w:szCs w:val="22"/>
    </w:rPr>
  </w:style>
  <w:style w:type="paragraph" w:styleId="885">
    <w:name w:val="Выделенная цитата"/>
    <w:basedOn w:val="818"/>
    <w:next w:val="818"/>
    <w:link w:val="886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886">
    <w:name w:val="Выделенная цитата Знак"/>
    <w:next w:val="886"/>
    <w:link w:val="885"/>
    <w:uiPriority w:val="30"/>
    <w:rPr>
      <w:rFonts w:ascii="Calibri" w:hAnsi="Calibri"/>
      <w:b/>
      <w:i/>
      <w:sz w:val="22"/>
      <w:szCs w:val="22"/>
    </w:rPr>
  </w:style>
  <w:style w:type="character" w:styleId="887">
    <w:name w:val="Слабое выделение"/>
    <w:next w:val="887"/>
    <w:link w:val="818"/>
    <w:uiPriority w:val="19"/>
    <w:qFormat/>
    <w:rPr>
      <w:i/>
      <w:color w:val="5a5a5a"/>
    </w:rPr>
  </w:style>
  <w:style w:type="character" w:styleId="888">
    <w:name w:val="Сильное выделение"/>
    <w:next w:val="888"/>
    <w:link w:val="818"/>
    <w:uiPriority w:val="21"/>
    <w:qFormat/>
    <w:rPr>
      <w:b/>
      <w:i/>
      <w:sz w:val="24"/>
      <w:szCs w:val="24"/>
      <w:u w:val="single"/>
    </w:rPr>
  </w:style>
  <w:style w:type="character" w:styleId="889">
    <w:name w:val="Слабая ссылка"/>
    <w:next w:val="889"/>
    <w:link w:val="818"/>
    <w:uiPriority w:val="31"/>
    <w:qFormat/>
    <w:rPr>
      <w:sz w:val="24"/>
      <w:szCs w:val="24"/>
      <w:u w:val="single"/>
    </w:rPr>
  </w:style>
  <w:style w:type="character" w:styleId="890">
    <w:name w:val="Сильная ссылка"/>
    <w:next w:val="890"/>
    <w:link w:val="818"/>
    <w:uiPriority w:val="32"/>
    <w:qFormat/>
    <w:rPr>
      <w:b/>
      <w:sz w:val="24"/>
      <w:u w:val="single"/>
    </w:rPr>
  </w:style>
  <w:style w:type="character" w:styleId="891">
    <w:name w:val="Название книги"/>
    <w:next w:val="891"/>
    <w:link w:val="818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892">
    <w:name w:val="Заголовок оглавления"/>
    <w:basedOn w:val="819"/>
    <w:next w:val="818"/>
    <w:link w:val="818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893">
    <w:name w:val="Основной текст с отступом 3"/>
    <w:basedOn w:val="818"/>
    <w:next w:val="893"/>
    <w:link w:val="894"/>
    <w:uiPriority w:val="99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894">
    <w:name w:val="Основной текст с отступом 3 Знак"/>
    <w:next w:val="894"/>
    <w:link w:val="893"/>
    <w:uiPriority w:val="99"/>
    <w:rPr>
      <w:sz w:val="16"/>
      <w:szCs w:val="16"/>
    </w:rPr>
  </w:style>
  <w:style w:type="paragraph" w:styleId="895">
    <w:name w:val="Знак"/>
    <w:basedOn w:val="818"/>
    <w:next w:val="895"/>
    <w:link w:val="81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896">
    <w:name w:val="Просмотренная гиперссылка"/>
    <w:next w:val="896"/>
    <w:link w:val="818"/>
    <w:uiPriority w:val="99"/>
    <w:semiHidden/>
    <w:unhideWhenUsed/>
    <w:rPr>
      <w:color w:val="800080"/>
      <w:u w:val="single"/>
    </w:rPr>
  </w:style>
  <w:style w:type="paragraph" w:styleId="897">
    <w:name w:val="ConsTitle"/>
    <w:next w:val="897"/>
    <w:link w:val="818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898">
    <w:name w:val="ConsNormal"/>
    <w:next w:val="898"/>
    <w:link w:val="81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899">
    <w:name w:val=" Знак Знак1"/>
    <w:basedOn w:val="818"/>
    <w:next w:val="899"/>
    <w:link w:val="818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00">
    <w:name w:val="Колонтитул (2)_"/>
    <w:next w:val="900"/>
    <w:link w:val="905"/>
  </w:style>
  <w:style w:type="character" w:styleId="901">
    <w:name w:val="Основной текст (2)_"/>
    <w:next w:val="901"/>
    <w:link w:val="906"/>
  </w:style>
  <w:style w:type="character" w:styleId="902">
    <w:name w:val="Заголовок №1_"/>
    <w:next w:val="902"/>
    <w:link w:val="907"/>
    <w:rPr>
      <w:b/>
      <w:bCs/>
    </w:rPr>
  </w:style>
  <w:style w:type="character" w:styleId="903">
    <w:name w:val="Другое_"/>
    <w:next w:val="903"/>
    <w:link w:val="908"/>
  </w:style>
  <w:style w:type="character" w:styleId="904">
    <w:name w:val="Подпись к таблице_"/>
    <w:next w:val="904"/>
    <w:link w:val="909"/>
  </w:style>
  <w:style w:type="paragraph" w:styleId="905">
    <w:name w:val="Колонтитул (2)"/>
    <w:basedOn w:val="818"/>
    <w:next w:val="905"/>
    <w:link w:val="900"/>
    <w:pPr>
      <w:widowControl w:val="off"/>
    </w:pPr>
    <w:rPr>
      <w:sz w:val="20"/>
      <w:szCs w:val="20"/>
    </w:rPr>
  </w:style>
  <w:style w:type="paragraph" w:styleId="906">
    <w:name w:val="Основной текст (2)"/>
    <w:basedOn w:val="818"/>
    <w:next w:val="906"/>
    <w:link w:val="901"/>
    <w:pPr>
      <w:ind w:left="5600"/>
      <w:widowControl w:val="off"/>
    </w:pPr>
    <w:rPr>
      <w:sz w:val="20"/>
      <w:szCs w:val="20"/>
    </w:rPr>
  </w:style>
  <w:style w:type="paragraph" w:styleId="907">
    <w:name w:val="Заголовок №1"/>
    <w:basedOn w:val="818"/>
    <w:next w:val="907"/>
    <w:link w:val="902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908">
    <w:name w:val="Другое"/>
    <w:basedOn w:val="818"/>
    <w:next w:val="908"/>
    <w:link w:val="903"/>
    <w:pPr>
      <w:widowControl w:val="off"/>
    </w:pPr>
    <w:rPr>
      <w:sz w:val="20"/>
      <w:szCs w:val="20"/>
    </w:rPr>
  </w:style>
  <w:style w:type="paragraph" w:styleId="909">
    <w:name w:val="Подпись к таблице"/>
    <w:basedOn w:val="818"/>
    <w:next w:val="909"/>
    <w:link w:val="904"/>
    <w:pPr>
      <w:widowControl w:val="off"/>
    </w:pPr>
    <w:rPr>
      <w:sz w:val="20"/>
      <w:szCs w:val="20"/>
    </w:rPr>
  </w:style>
  <w:style w:type="paragraph" w:styleId="910">
    <w:name w:val="Основной текст (2)1"/>
    <w:basedOn w:val="818"/>
    <w:next w:val="910"/>
    <w:link w:val="818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11">
    <w:name w:val="Основной текст (2) + 9 pt"/>
    <w:next w:val="911"/>
    <w:link w:val="818"/>
    <w:uiPriority w:val="99"/>
    <w:rPr>
      <w:rFonts w:cs="Times New Roman"/>
      <w:sz w:val="18"/>
      <w:szCs w:val="18"/>
      <w:shd w:val="clear" w:color="auto" w:fill="ffffff"/>
    </w:rPr>
  </w:style>
  <w:style w:type="character" w:styleId="912">
    <w:name w:val="Основной текст (2) + 9 pt2,Полужирный2,Курсив2"/>
    <w:next w:val="912"/>
    <w:link w:val="818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13">
    <w:name w:val="Основной текст (3)_"/>
    <w:next w:val="913"/>
    <w:link w:val="914"/>
    <w:rPr>
      <w:sz w:val="21"/>
      <w:szCs w:val="21"/>
      <w:shd w:val="clear" w:color="auto" w:fill="ffffff"/>
    </w:rPr>
  </w:style>
  <w:style w:type="paragraph" w:styleId="914">
    <w:name w:val="Основной текст (3)"/>
    <w:basedOn w:val="818"/>
    <w:next w:val="914"/>
    <w:link w:val="913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915">
    <w:name w:val="Основной текст3"/>
    <w:basedOn w:val="818"/>
    <w:next w:val="915"/>
    <w:link w:val="81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16">
    <w:name w:val="1"/>
    <w:basedOn w:val="818"/>
    <w:next w:val="916"/>
    <w:link w:val="818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17">
    <w:name w:val="Цитата"/>
    <w:basedOn w:val="818"/>
    <w:next w:val="917"/>
    <w:link w:val="818"/>
    <w:pPr>
      <w:ind w:left="851" w:right="1274"/>
      <w:jc w:val="center"/>
    </w:pPr>
    <w:rPr>
      <w:b/>
      <w:sz w:val="28"/>
      <w:szCs w:val="20"/>
    </w:rPr>
  </w:style>
  <w:style w:type="paragraph" w:styleId="918">
    <w:name w:val="formattext topleveltext"/>
    <w:basedOn w:val="818"/>
    <w:next w:val="918"/>
    <w:link w:val="818"/>
    <w:pPr>
      <w:spacing w:before="100" w:beforeAutospacing="1" w:after="100" w:afterAutospacing="1"/>
    </w:pPr>
  </w:style>
  <w:style w:type="paragraph" w:styleId="919">
    <w:name w:val="Абзац списка1"/>
    <w:basedOn w:val="818"/>
    <w:next w:val="919"/>
    <w:link w:val="818"/>
    <w:uiPriority w:val="99"/>
    <w:pPr>
      <w:ind w:left="720"/>
      <w:spacing w:line="276" w:lineRule="auto"/>
    </w:pPr>
  </w:style>
  <w:style w:type="paragraph" w:styleId="920">
    <w:name w:val="Standard"/>
    <w:next w:val="920"/>
    <w:link w:val="818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921">
    <w:name w:val="Сетка таблицы2"/>
    <w:basedOn w:val="829"/>
    <w:next w:val="831"/>
    <w:link w:val="818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922">
    <w:name w:val="Сетка таблицы3"/>
    <w:basedOn w:val="829"/>
    <w:next w:val="831"/>
    <w:link w:val="818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23">
    <w:name w:val="Прижатый влево"/>
    <w:basedOn w:val="818"/>
    <w:next w:val="818"/>
    <w:link w:val="818"/>
    <w:rPr>
      <w:rFonts w:ascii="Arial" w:hAnsi="Arial"/>
      <w:sz w:val="20"/>
      <w:szCs w:val="20"/>
    </w:rPr>
  </w:style>
  <w:style w:type="character" w:styleId="924">
    <w:name w:val="Абзац списка Знак,мой Знак"/>
    <w:next w:val="924"/>
    <w:link w:val="834"/>
    <w:uiPriority w:val="99"/>
    <w:rPr>
      <w:sz w:val="24"/>
      <w:szCs w:val="24"/>
    </w:rPr>
  </w:style>
  <w:style w:type="paragraph" w:styleId="925">
    <w:name w:val="Текст сноски"/>
    <w:basedOn w:val="818"/>
    <w:next w:val="925"/>
    <w:link w:val="926"/>
    <w:uiPriority w:val="99"/>
    <w:rPr>
      <w:sz w:val="20"/>
      <w:szCs w:val="20"/>
    </w:rPr>
  </w:style>
  <w:style w:type="character" w:styleId="926">
    <w:name w:val="Текст сноски Знак"/>
    <w:basedOn w:val="828"/>
    <w:next w:val="926"/>
    <w:link w:val="925"/>
    <w:uiPriority w:val="99"/>
  </w:style>
  <w:style w:type="character" w:styleId="927">
    <w:name w:val="Знак сноски"/>
    <w:next w:val="927"/>
    <w:link w:val="818"/>
    <w:uiPriority w:val="99"/>
    <w:rPr>
      <w:vertAlign w:val="superscript"/>
    </w:rPr>
  </w:style>
  <w:style w:type="numbering" w:styleId="928">
    <w:name w:val="Стиль11"/>
    <w:next w:val="928"/>
    <w:link w:val="818"/>
    <w:uiPriority w:val="99"/>
    <w:pPr>
      <w:numPr>
        <w:numId w:val="1"/>
      </w:numPr>
    </w:pPr>
  </w:style>
  <w:style w:type="character" w:styleId="929">
    <w:name w:val="blk"/>
    <w:next w:val="929"/>
    <w:link w:val="818"/>
  </w:style>
  <w:style w:type="character" w:styleId="930">
    <w:name w:val="normaltextrun"/>
    <w:next w:val="930"/>
    <w:link w:val="818"/>
  </w:style>
  <w:style w:type="character" w:styleId="931">
    <w:name w:val="eop"/>
    <w:next w:val="931"/>
    <w:link w:val="818"/>
  </w:style>
  <w:style w:type="paragraph" w:styleId="932">
    <w:name w:val="Схема документа"/>
    <w:basedOn w:val="818"/>
    <w:next w:val="932"/>
    <w:link w:val="933"/>
    <w:semiHidden/>
    <w:pPr>
      <w:spacing w:line="276" w:lineRule="auto"/>
      <w:shd w:val="clear" w:color="auto" w:fill="000080"/>
    </w:pPr>
    <w:rPr>
      <w:rFonts w:ascii="Tahoma" w:hAnsi="Tahoma"/>
      <w:sz w:val="20"/>
      <w:szCs w:val="20"/>
      <w:lang w:val="en-US" w:eastAsia="en-US"/>
    </w:rPr>
  </w:style>
  <w:style w:type="character" w:styleId="933">
    <w:name w:val="Схема документа Знак"/>
    <w:next w:val="933"/>
    <w:link w:val="932"/>
    <w:semiHidden/>
    <w:rPr>
      <w:rFonts w:ascii="Tahoma" w:hAnsi="Tahoma"/>
      <w:shd w:val="clear" w:color="auto" w:fill="000080"/>
      <w:lang w:val="en-US" w:eastAsia="en-US"/>
    </w:rPr>
  </w:style>
  <w:style w:type="character" w:styleId="934">
    <w:name w:val="s_10"/>
    <w:next w:val="934"/>
    <w:link w:val="818"/>
  </w:style>
  <w:style w:type="paragraph" w:styleId="935">
    <w:name w:val="s_1"/>
    <w:basedOn w:val="818"/>
    <w:next w:val="935"/>
    <w:link w:val="818"/>
    <w:pPr>
      <w:spacing w:before="100" w:beforeAutospacing="1" w:after="100" w:afterAutospacing="1"/>
    </w:pPr>
  </w:style>
  <w:style w:type="paragraph" w:styleId="936">
    <w:name w:val="s_22"/>
    <w:basedOn w:val="818"/>
    <w:next w:val="936"/>
    <w:link w:val="818"/>
    <w:pPr>
      <w:spacing w:before="100" w:beforeAutospacing="1" w:after="100" w:afterAutospacing="1"/>
    </w:pPr>
  </w:style>
  <w:style w:type="character" w:styleId="937">
    <w:name w:val="Номер страницы"/>
    <w:next w:val="937"/>
    <w:link w:val="818"/>
    <w:rPr>
      <w:b/>
    </w:rPr>
  </w:style>
  <w:style w:type="paragraph" w:styleId="938">
    <w:name w:val="Обычный1"/>
    <w:next w:val="938"/>
    <w:link w:val="960"/>
    <w:rPr>
      <w:lang w:val="ru-RU" w:eastAsia="ru-RU" w:bidi="ar-SA"/>
    </w:rPr>
  </w:style>
  <w:style w:type="character" w:styleId="939">
    <w:name w:val="CharAttribute0"/>
    <w:next w:val="939"/>
    <w:link w:val="818"/>
    <w:rPr>
      <w:rFonts w:ascii="Arial Narrow" w:hAnsi="Arial Narrow" w:eastAsia="Arial Narrow"/>
      <w:b/>
      <w:color w:val="ff0000"/>
      <w:sz w:val="32"/>
    </w:rPr>
  </w:style>
  <w:style w:type="paragraph" w:styleId="940">
    <w:name w:val="Базовый"/>
    <w:next w:val="940"/>
    <w:link w:val="818"/>
    <w:pPr>
      <w:spacing w:after="200" w:line="276" w:lineRule="atLeast"/>
      <w:tabs>
        <w:tab w:val="left" w:pos="709" w:leader="none"/>
      </w:tabs>
    </w:pPr>
    <w:rPr>
      <w:rFonts w:ascii="Calibri" w:hAnsi="Calibri" w:eastAsia="DejaVu Sans"/>
      <w:color w:val="00000a"/>
      <w:sz w:val="22"/>
      <w:szCs w:val="22"/>
      <w:lang w:val="ru-RU" w:eastAsia="en-US" w:bidi="ar-SA"/>
    </w:rPr>
  </w:style>
  <w:style w:type="character" w:styleId="941">
    <w:name w:val="Гипертекстовая ссылка"/>
    <w:next w:val="941"/>
    <w:link w:val="818"/>
    <w:uiPriority w:val="99"/>
    <w:rPr>
      <w:color w:val="106bbe"/>
    </w:rPr>
  </w:style>
  <w:style w:type="paragraph" w:styleId="942">
    <w:name w:val="Текст примечания"/>
    <w:basedOn w:val="818"/>
    <w:next w:val="942"/>
    <w:link w:val="943"/>
    <w:uiPriority w:val="99"/>
    <w:unhideWhenUsed/>
    <w:rPr>
      <w:sz w:val="20"/>
      <w:szCs w:val="20"/>
    </w:rPr>
  </w:style>
  <w:style w:type="character" w:styleId="943">
    <w:name w:val="Текст примечания Знак"/>
    <w:basedOn w:val="828"/>
    <w:next w:val="943"/>
    <w:link w:val="942"/>
    <w:uiPriority w:val="99"/>
  </w:style>
  <w:style w:type="character" w:styleId="944">
    <w:name w:val="fontstyle01"/>
    <w:next w:val="944"/>
    <w:link w:val="818"/>
    <w:rPr>
      <w:rFonts w:ascii="Arial" w:hAnsi="Arial" w:cs="Arial"/>
      <w:color w:val="000000"/>
      <w:sz w:val="28"/>
      <w:szCs w:val="28"/>
    </w:rPr>
  </w:style>
  <w:style w:type="character" w:styleId="945">
    <w:name w:val="Основной текст (4)_"/>
    <w:next w:val="945"/>
    <w:link w:val="946"/>
    <w:rPr>
      <w:sz w:val="23"/>
      <w:szCs w:val="23"/>
      <w:shd w:val="clear" w:color="auto" w:fill="ffffff"/>
    </w:rPr>
  </w:style>
  <w:style w:type="paragraph" w:styleId="946">
    <w:name w:val="Основной текст (4)"/>
    <w:basedOn w:val="818"/>
    <w:next w:val="946"/>
    <w:link w:val="945"/>
    <w:pPr>
      <w:jc w:val="center"/>
      <w:spacing w:before="240" w:line="274" w:lineRule="exact"/>
      <w:shd w:val="clear" w:color="auto" w:fill="ffffff"/>
    </w:pPr>
    <w:rPr>
      <w:sz w:val="23"/>
      <w:szCs w:val="23"/>
      <w:lang w:val="en-US" w:eastAsia="en-US"/>
    </w:rPr>
  </w:style>
  <w:style w:type="numbering" w:styleId="947">
    <w:name w:val="Нет списка4"/>
    <w:next w:val="830"/>
    <w:link w:val="818"/>
    <w:uiPriority w:val="99"/>
    <w:semiHidden/>
    <w:unhideWhenUsed/>
  </w:style>
  <w:style w:type="paragraph" w:styleId="948">
    <w:name w:val="consplusnormal"/>
    <w:basedOn w:val="818"/>
    <w:next w:val="948"/>
    <w:link w:val="818"/>
    <w:pPr>
      <w:spacing w:before="100" w:beforeAutospacing="1" w:after="100" w:afterAutospacing="1"/>
    </w:pPr>
  </w:style>
  <w:style w:type="table" w:styleId="949">
    <w:name w:val="Сетка таблицы4"/>
    <w:basedOn w:val="829"/>
    <w:next w:val="831"/>
    <w:link w:val="818"/>
    <w:uiPriority w:val="59"/>
    <w:rPr>
      <w:rFonts w:ascii="Calibri" w:hAnsi="Calibri" w:eastAsia="Calibri"/>
      <w:sz w:val="22"/>
      <w:szCs w:val="22"/>
      <w:lang w:eastAsia="en-US"/>
    </w:rPr>
    <w:tblPr/>
  </w:style>
  <w:style w:type="paragraph" w:styleId="950">
    <w:name w:val="p4"/>
    <w:basedOn w:val="818"/>
    <w:next w:val="950"/>
    <w:link w:val="818"/>
    <w:pPr>
      <w:ind w:left="271"/>
      <w:jc w:val="both"/>
      <w:spacing w:line="306" w:lineRule="atLeast"/>
      <w:widowControl w:val="off"/>
      <w:tabs>
        <w:tab w:val="left" w:pos="606" w:leader="none"/>
      </w:tabs>
    </w:pPr>
    <w:rPr>
      <w:lang w:val="en-US"/>
    </w:rPr>
  </w:style>
  <w:style w:type="character" w:styleId="951">
    <w:name w:val="Стиль1 Знак"/>
    <w:next w:val="951"/>
    <w:link w:val="818"/>
    <w:rPr>
      <w:rFonts w:ascii="Times New Roman" w:hAnsi="Times New Roman" w:eastAsia="Times New Roman" w:cs="Times New Roman"/>
      <w:bCs/>
      <w:iCs/>
      <w:lang w:val="en-US"/>
    </w:rPr>
  </w:style>
  <w:style w:type="paragraph" w:styleId="952">
    <w:name w:val="Стиль2"/>
    <w:basedOn w:val="821"/>
    <w:next w:val="952"/>
    <w:link w:val="953"/>
    <w:qFormat/>
    <w:pPr>
      <w:ind w:left="2160" w:hanging="180"/>
      <w:jc w:val="both"/>
      <w:spacing w:before="0" w:after="0"/>
      <w:tabs>
        <w:tab w:val="left" w:pos="1418" w:leader="none"/>
      </w:tabs>
    </w:pPr>
    <w:rPr>
      <w:rFonts w:ascii="Times New Roman" w:hAnsi="Times New Roman"/>
      <w:b w:val="0"/>
      <w:bCs w:val="0"/>
      <w:sz w:val="22"/>
      <w:szCs w:val="22"/>
    </w:rPr>
  </w:style>
  <w:style w:type="character" w:styleId="953">
    <w:name w:val="Стиль2 Знак"/>
    <w:next w:val="953"/>
    <w:link w:val="952"/>
    <w:rPr>
      <w:sz w:val="22"/>
      <w:szCs w:val="22"/>
      <w:lang w:val="en-US" w:eastAsia="en-US"/>
    </w:rPr>
  </w:style>
  <w:style w:type="character" w:styleId="954">
    <w:name w:val="Знак примечания"/>
    <w:next w:val="954"/>
    <w:link w:val="818"/>
    <w:uiPriority w:val="99"/>
    <w:semiHidden/>
    <w:unhideWhenUsed/>
    <w:rPr>
      <w:sz w:val="16"/>
      <w:szCs w:val="16"/>
    </w:rPr>
  </w:style>
  <w:style w:type="paragraph" w:styleId="955">
    <w:name w:val="Тема примечания"/>
    <w:basedOn w:val="942"/>
    <w:next w:val="942"/>
    <w:link w:val="956"/>
    <w:uiPriority w:val="99"/>
    <w:semiHidden/>
    <w:unhideWhenUsed/>
    <w:rPr>
      <w:b/>
      <w:bCs/>
      <w:lang w:val="en-US" w:eastAsia="en-US"/>
    </w:rPr>
  </w:style>
  <w:style w:type="character" w:styleId="956">
    <w:name w:val="Тема примечания Знак"/>
    <w:next w:val="956"/>
    <w:link w:val="955"/>
    <w:uiPriority w:val="99"/>
    <w:semiHidden/>
    <w:rPr>
      <w:b/>
      <w:bCs/>
      <w:lang w:val="en-US" w:eastAsia="en-US"/>
    </w:rPr>
  </w:style>
  <w:style w:type="paragraph" w:styleId="957">
    <w:name w:val="Рецензия"/>
    <w:next w:val="957"/>
    <w:link w:val="818"/>
    <w:hidden/>
    <w:uiPriority w:val="99"/>
    <w:semiHidden/>
    <w:rPr>
      <w:sz w:val="24"/>
      <w:szCs w:val="24"/>
      <w:lang w:val="ru-RU" w:eastAsia="ru-RU" w:bidi="ar-SA"/>
    </w:rPr>
  </w:style>
  <w:style w:type="paragraph" w:styleId="958">
    <w:name w:val="paragraph"/>
    <w:basedOn w:val="818"/>
    <w:next w:val="958"/>
    <w:link w:val="818"/>
    <w:pPr>
      <w:spacing w:before="100" w:beforeAutospacing="1" w:after="100" w:afterAutospacing="1"/>
    </w:pPr>
  </w:style>
  <w:style w:type="character" w:styleId="959">
    <w:name w:val="spellingerror"/>
    <w:next w:val="959"/>
    <w:link w:val="818"/>
  </w:style>
  <w:style w:type="character" w:styleId="960">
    <w:name w:val="Обычный1 Знак"/>
    <w:next w:val="960"/>
    <w:link w:val="938"/>
    <w:rPr>
      <w:lang w:val="ru-RU" w:eastAsia="ru-RU" w:bidi="ar-SA"/>
    </w:rPr>
  </w:style>
  <w:style w:type="character" w:styleId="961">
    <w:name w:val="WW8Num5z0"/>
    <w:next w:val="961"/>
    <w:link w:val="818"/>
  </w:style>
  <w:style w:type="character" w:styleId="962">
    <w:name w:val="WW8Num4z1"/>
    <w:next w:val="962"/>
    <w:link w:val="818"/>
    <w:rPr>
      <w:rFonts w:ascii="Courier New" w:hAnsi="Courier New" w:cs="Courier New"/>
    </w:rPr>
  </w:style>
  <w:style w:type="paragraph" w:styleId="963">
    <w:name w:val="msonormal"/>
    <w:basedOn w:val="818"/>
    <w:next w:val="963"/>
    <w:link w:val="818"/>
    <w:pPr>
      <w:spacing w:before="100" w:beforeAutospacing="1" w:after="100" w:afterAutospacing="1"/>
    </w:pPr>
  </w:style>
  <w:style w:type="paragraph" w:styleId="964">
    <w:name w:val="Знак Знак1"/>
    <w:basedOn w:val="818"/>
    <w:next w:val="964"/>
    <w:link w:val="818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65" w:default="1">
    <w:name w:val="Default Paragraph Font"/>
    <w:uiPriority w:val="1"/>
    <w:semiHidden/>
    <w:unhideWhenUsed/>
  </w:style>
  <w:style w:type="numbering" w:styleId="966" w:default="1">
    <w:name w:val="No List"/>
    <w:uiPriority w:val="99"/>
    <w:semiHidden/>
    <w:unhideWhenUsed/>
  </w:style>
  <w:style w:type="table" w:styleId="9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</cp:revision>
  <dcterms:created xsi:type="dcterms:W3CDTF">2023-02-06T07:22:00Z</dcterms:created>
  <dcterms:modified xsi:type="dcterms:W3CDTF">2023-02-07T01:10:39Z</dcterms:modified>
  <cp:version>1048576</cp:version>
</cp:coreProperties>
</file>