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keepNext/>
              <w:rPr>
                <w:b/>
                <w:sz w:val="22"/>
              </w:rPr>
              <w:outlineLvl w:val="0"/>
            </w:pPr>
            <w:r>
              <w:rPr>
                <w:b/>
                <w:sz w:val="22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b/>
                <w:sz w:val="22"/>
              </w:rPr>
            </w:r>
            <w:r/>
          </w:p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22"/>
              <w:jc w:val="center"/>
              <w:spacing w:before="240" w:after="60"/>
              <w:rPr>
                <w:b/>
                <w:bCs/>
                <w:sz w:val="36"/>
                <w:szCs w:val="36"/>
              </w:rPr>
              <w:outlineLvl w:val="0"/>
            </w:pPr>
            <w:r>
              <w:rPr>
                <w:b/>
                <w:bCs/>
                <w:sz w:val="36"/>
                <w:szCs w:val="36"/>
              </w:rPr>
              <w:t xml:space="preserve">АДМИНИСТРАЦИЯ ГОРОДА СОСНОВОБОРСКА</w:t>
            </w:r>
            <w:r/>
          </w:p>
          <w:p>
            <w:pPr>
              <w:pStyle w:val="6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2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2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2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22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ноября 2023                                                                                                                     № 1539</w:t>
            </w:r>
            <w:r/>
          </w:p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2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622"/>
        <w:ind w:right="5103"/>
        <w:jc w:val="both"/>
        <w:tabs>
          <w:tab w:val="left" w:pos="4253" w:leader="none"/>
        </w:tabs>
        <w:rPr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изменений в постановление администрации города </w:t>
      </w:r>
      <w:r>
        <w:rPr>
          <w:color w:val="000000"/>
          <w:sz w:val="24"/>
          <w:szCs w:val="24"/>
        </w:rPr>
        <w:t xml:space="preserve">от 16.11.2021 № 1384 «Об утверждении перечня главных администраторов доходов бюджета города Сосновоборска»</w:t>
      </w:r>
      <w:r>
        <w:rPr>
          <w:sz w:val="24"/>
          <w:szCs w:val="24"/>
        </w:rPr>
      </w:r>
      <w:r/>
    </w:p>
    <w:p>
      <w:pPr>
        <w:pStyle w:val="622"/>
        <w:jc w:val="both"/>
        <w:tabs>
          <w:tab w:val="left" w:pos="4253" w:leader="none"/>
        </w:tabs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22"/>
        <w:jc w:val="both"/>
        <w:tabs>
          <w:tab w:val="left" w:pos="4253" w:leader="none"/>
        </w:tabs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22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целью обеспечения своевременного исполнения бюджета города Сосновоборска, в соответствии с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"consultantplus://offline/ref=68C30F7DAB725ACC5D0C995768CA2BD129CBC5709E0FA7C702888B6C26055AF830ECB04E47D3B8F68D7D78F1D7CE69C74F84EFC7BC78r0T8G" \h </w:instrText>
      </w:r>
      <w:r>
        <w:rPr>
          <w:sz w:val="28"/>
          <w:szCs w:val="28"/>
        </w:rPr>
        <w:fldChar w:fldCharType="separate"/>
      </w:r>
      <w:r>
        <w:rPr>
          <w:color w:val="000000"/>
          <w:sz w:val="28"/>
          <w:szCs w:val="28"/>
        </w:rPr>
        <w:t xml:space="preserve">пунктом 3.2 статьи 160.1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Бюджетного кодекса Российской Федерации,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"consultantplus://offline/ref=68C30F7DAB725ACC5D0C995768CA2BD12EC1C17F9401A7C702888B6C26055AF830ECB04942D4BEF8DF2768F59E9B6DD94798F0C7A2780AAFr0TEG" \h </w:instrText>
      </w:r>
      <w:r>
        <w:rPr>
          <w:sz w:val="28"/>
          <w:szCs w:val="28"/>
        </w:rPr>
        <w:fldChar w:fldCharType="separate"/>
      </w:r>
      <w:r>
        <w:rPr>
          <w:color w:val="000000"/>
          <w:sz w:val="28"/>
          <w:szCs w:val="28"/>
        </w:rPr>
        <w:t xml:space="preserve">Постановлением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Правительства Российской Федерации от 16.09.2021 № 1569 "Об утверждении</w:t>
      </w:r>
      <w:r>
        <w:rPr>
          <w:color w:val="000000"/>
          <w:sz w:val="28"/>
          <w:szCs w:val="28"/>
        </w:rPr>
        <w:t xml:space="preserve">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</w:t>
      </w:r>
      <w:r>
        <w:rPr>
          <w:color w:val="000000"/>
          <w:sz w:val="28"/>
          <w:szCs w:val="28"/>
        </w:rPr>
        <w:t xml:space="preserve">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бюджета",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"https://login.consultant.ru/link/?req=doc&amp;base=RLAW123&amp;n=292512&amp;date=12.12.2022" </w:instrText>
      </w:r>
      <w:r>
        <w:rPr>
          <w:sz w:val="28"/>
          <w:szCs w:val="28"/>
        </w:rPr>
        <w:fldChar w:fldCharType="separate"/>
      </w:r>
      <w:r>
        <w:rPr>
          <w:color w:val="000000"/>
          <w:sz w:val="28"/>
          <w:szCs w:val="28"/>
        </w:rPr>
        <w:t xml:space="preserve">постановлением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админ</w:t>
      </w:r>
      <w:r>
        <w:rPr>
          <w:color w:val="000000"/>
          <w:sz w:val="28"/>
          <w:szCs w:val="28"/>
        </w:rPr>
        <w:t xml:space="preserve">истрации города Сосновоборска от 20.12.2022 № 1990 "Об утверждении Порядка и сроков внесения изменений в перечень главных администраторов доходов бюджета города Сосновоборска", решением Сосновоборского городского Совета депутатов от 25.04.2018 № 28/117-р  </w:t>
      </w:r>
      <w:r>
        <w:rPr>
          <w:sz w:val="28"/>
          <w:szCs w:val="28"/>
        </w:rPr>
        <w:t xml:space="preserve">«О бюджетном процессе в городе Сосновоборске», руководствуясь статьями 26, 38 Устава города Сосновоборска Красноярского края,</w:t>
      </w:r>
      <w:r/>
    </w:p>
    <w:p>
      <w:pPr>
        <w:pStyle w:val="622"/>
        <w:ind w:firstLine="709"/>
        <w:jc w:val="both"/>
        <w:widowControl w:val="off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22"/>
        <w:jc w:val="both"/>
        <w:widowControl w:val="off"/>
        <w:rPr>
          <w:sz w:val="28"/>
          <w:szCs w:val="28"/>
        </w:rPr>
      </w:pPr>
      <w:r>
        <w:rPr>
          <w:bCs/>
          <w:sz w:val="28"/>
          <w:szCs w:val="28"/>
        </w:rPr>
        <w:t xml:space="preserve">ПОСТАНОВЛЯЮ</w:t>
      </w:r>
      <w:r>
        <w:rPr>
          <w:sz w:val="28"/>
          <w:szCs w:val="28"/>
        </w:rPr>
      </w:r>
      <w:r/>
    </w:p>
    <w:p>
      <w:pPr>
        <w:pStyle w:val="622"/>
        <w:ind w:firstLine="709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22"/>
        <w:ind w:firstLine="709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измене</w:t>
      </w:r>
      <w:r>
        <w:rPr>
          <w:color w:val="000000"/>
          <w:sz w:val="28"/>
          <w:szCs w:val="28"/>
        </w:rPr>
        <w:t xml:space="preserve">ния в постановление администрации города Сосновоборска от 16.11.2021 № 1384 «Об утверждении перечня главных администраторов доходов бюджета города Сосновоборска», изложив приложение к постановлению в редакции согласно приложению к настоящему постановлению.</w:t>
      </w:r>
      <w:r/>
    </w:p>
    <w:p>
      <w:pPr>
        <w:pStyle w:val="622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постановления возложить на руководителя Финансового управления администрации города Сосновоборска (Елисеева О.Ф.).</w:t>
      </w:r>
      <w:r/>
    </w:p>
    <w:p>
      <w:pPr>
        <w:pStyle w:val="622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в день, следующий за днем его официального опубликования в городской газете «Рабочий».</w:t>
      </w:r>
      <w:r/>
    </w:p>
    <w:p>
      <w:pPr>
        <w:pStyle w:val="622"/>
        <w:ind w:firstLine="709"/>
        <w:jc w:val="both"/>
        <w:tabs>
          <w:tab w:val="left" w:pos="851" w:leader="none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  <w:r/>
    </w:p>
    <w:p>
      <w:pPr>
        <w:pStyle w:val="622"/>
        <w:ind w:firstLine="709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2"/>
        <w:ind w:firstLine="709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2"/>
        <w:rPr>
          <w:sz w:val="28"/>
          <w:szCs w:val="28"/>
        </w:rPr>
      </w:pPr>
      <w:r>
        <w:rPr>
          <w:sz w:val="28"/>
          <w:szCs w:val="28"/>
        </w:rPr>
        <w:t xml:space="preserve">Глава города Сосновоборска                                                             А.С. Кудрявцев</w:t>
      </w:r>
      <w:r/>
    </w:p>
    <w:p>
      <w:pPr>
        <w:pStyle w:val="629"/>
        <w:jc w:val="right"/>
        <w:rPr>
          <w:sz w:val="24"/>
          <w:szCs w:val="24"/>
        </w:rPr>
        <w:sectPr>
          <w:headerReference w:type="even" r:id="rId9"/>
          <w:footnotePr/>
          <w:endnotePr/>
          <w:type w:val="nextPage"/>
          <w:pgSz w:w="11906" w:h="16838" w:orient="portrait"/>
          <w:pgMar w:top="709" w:right="707" w:bottom="993" w:left="1276" w:header="709" w:footer="709" w:gutter="0"/>
          <w:cols w:num="1" w:sep="0" w:space="708" w:equalWidth="1"/>
          <w:docGrid w:linePitch="360"/>
          <w:titlePg/>
        </w:sectPr>
        <w:outlineLvl w:val="0"/>
      </w:pPr>
      <w:r>
        <w:rPr>
          <w:sz w:val="24"/>
          <w:szCs w:val="24"/>
        </w:rPr>
      </w:r>
      <w:r/>
    </w:p>
    <w:p>
      <w:pPr>
        <w:pStyle w:val="629"/>
        <w:jc w:val="right"/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Приложение</w:t>
      </w:r>
      <w:r/>
    </w:p>
    <w:p>
      <w:pPr>
        <w:pStyle w:val="6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</w:t>
      </w:r>
      <w:r/>
    </w:p>
    <w:p>
      <w:pPr>
        <w:pStyle w:val="6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</w:t>
      </w:r>
      <w:r/>
    </w:p>
    <w:p>
      <w:pPr>
        <w:pStyle w:val="6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_________________ </w:t>
      </w:r>
      <w:r>
        <w:rPr>
          <w:rFonts w:ascii="Times New Roman" w:hAnsi="Times New Roman" w:cs="Times New Roman"/>
          <w:sz w:val="24"/>
          <w:szCs w:val="24"/>
        </w:rPr>
        <w:t xml:space="preserve">№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/>
    </w:p>
    <w:p>
      <w:pPr>
        <w:pStyle w:val="629"/>
        <w:jc w:val="right"/>
        <w:outlineLvl w:val="0"/>
      </w:pPr>
      <w:r/>
      <w:r/>
    </w:p>
    <w:p>
      <w:pPr>
        <w:pStyle w:val="629"/>
        <w:ind w:firstLine="0"/>
        <w:rPr>
          <w:sz w:val="24"/>
          <w:szCs w:val="24"/>
        </w:rPr>
        <w:outlineLvl w:val="0"/>
      </w:pPr>
      <w:r>
        <w:rPr>
          <w:sz w:val="24"/>
          <w:szCs w:val="24"/>
        </w:rPr>
      </w:r>
      <w:r/>
    </w:p>
    <w:p>
      <w:pPr>
        <w:pStyle w:val="629"/>
        <w:ind w:firstLine="0"/>
        <w:jc w:val="center"/>
        <w:rPr>
          <w:rFonts w:ascii="Times New Roman" w:hAnsi="Times New Roman" w:cs="Times New Roman"/>
          <w:sz w:val="24"/>
          <w:szCs w:val="24"/>
        </w:rPr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доходов бюджета города Сосновоборска</w:t>
      </w:r>
      <w:r/>
    </w:p>
    <w:tbl>
      <w:tblPr>
        <w:tblW w:w="14308" w:type="dxa"/>
        <w:tblInd w:w="93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52"/>
        <w:gridCol w:w="2324"/>
        <w:gridCol w:w="2245"/>
        <w:gridCol w:w="8787"/>
      </w:tblGrid>
      <w:tr>
        <w:trPr>
          <w:trHeight w:val="108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строки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главного администратора доходов бюджета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вида (подвида) доходов бюджета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кода вида (подвида) доходов бюджета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/>
          </w:tcPr>
          <w:p>
            <w:pPr>
              <w:pStyle w:val="6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006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032" w:type="dxa"/>
            <w:vAlign w:val="top"/>
            <w:textDirection w:val="lrTb"/>
            <w:noWrap w:val="false"/>
          </w:tcPr>
          <w:p>
            <w:pPr>
              <w:pStyle w:val="6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Управление делами Губернатора и Правительства Красноярского края</w:t>
            </w:r>
            <w:r/>
          </w:p>
        </w:tc>
      </w:tr>
      <w:tr>
        <w:trPr>
          <w:trHeight w:val="12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006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1 16 01053 01 0000 140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</w:t>
            </w:r>
            <w:r>
              <w:rPr>
                <w:sz w:val="24"/>
                <w:szCs w:val="24"/>
              </w:rPr>
              <w:t xml:space="preserve">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/>
          </w:p>
        </w:tc>
      </w:tr>
      <w:tr>
        <w:trPr>
          <w:trHeight w:val="15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006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1 16 01063 01 0000 140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</w:t>
            </w:r>
            <w:r>
              <w:rPr>
                <w:sz w:val="24"/>
                <w:szCs w:val="24"/>
              </w:rPr>
              <w:t xml:space="preserve">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/>
          </w:p>
        </w:tc>
      </w:tr>
      <w:tr>
        <w:trPr>
          <w:trHeight w:val="12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006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1 16 01073 01 0000 140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</w:t>
            </w:r>
            <w:r>
              <w:rPr>
                <w:sz w:val="24"/>
                <w:szCs w:val="24"/>
              </w:rPr>
              <w:t xml:space="preserve">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/>
          </w:p>
        </w:tc>
      </w:tr>
      <w:tr>
        <w:trPr>
          <w:trHeight w:val="1245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006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1 16 01123 01 0000 140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</w:t>
            </w:r>
            <w:r>
              <w:rPr>
                <w:sz w:val="24"/>
                <w:szCs w:val="24"/>
              </w:rPr>
              <w:t xml:space="preserve">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  <w:r/>
          </w:p>
        </w:tc>
      </w:tr>
      <w:tr>
        <w:trPr>
          <w:trHeight w:val="1407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006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1 16 01203 01 0000 140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штрафы, установленные Глав</w:t>
            </w:r>
            <w:r>
              <w:rPr>
                <w:sz w:val="24"/>
                <w:szCs w:val="24"/>
              </w:rPr>
              <w:t xml:space="preserve">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017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032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города Сосновоборска</w:t>
            </w:r>
            <w:r/>
          </w:p>
        </w:tc>
      </w:tr>
      <w:tr>
        <w:trPr>
          <w:trHeight w:val="915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017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1 11 07014 04 0000 120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  <w:r/>
          </w:p>
        </w:tc>
      </w:tr>
      <w:tr>
        <w:trPr>
          <w:trHeight w:val="12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017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1 11 09044 04 0000 120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017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1 13 02994 04 0000 130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доходы от компенсации затрат бюджетов городских округов</w:t>
            </w:r>
            <w:r/>
          </w:p>
        </w:tc>
      </w:tr>
      <w:tr>
        <w:trPr>
          <w:trHeight w:val="9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017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1 16 02020 02 0000 140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/>
          </w:p>
        </w:tc>
      </w:tr>
      <w:tr>
        <w:trPr>
          <w:trHeight w:val="12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017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1 16 07010 04 0000 140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r/>
          </w:p>
        </w:tc>
      </w:tr>
      <w:tr>
        <w:trPr>
          <w:trHeight w:val="12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017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1 16 07090 04 0000 140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  <w:r/>
          </w:p>
        </w:tc>
      </w:tr>
      <w:tr>
        <w:trPr>
          <w:trHeight w:val="9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017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1 16 09040 04 0000 140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017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1 16 10031 04 0000 140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  <w:r/>
          </w:p>
        </w:tc>
      </w:tr>
      <w:tr>
        <w:trPr>
          <w:trHeight w:val="90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017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1 16 10032 04 0000 140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  <w:r/>
          </w:p>
        </w:tc>
      </w:tr>
      <w:tr>
        <w:trPr>
          <w:trHeight w:val="90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017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1 16 10100 04 0000 140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  <w:r/>
          </w:p>
        </w:tc>
      </w:tr>
      <w:tr>
        <w:trPr>
          <w:trHeight w:val="12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017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1 16 10123 01 0000 140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017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1 17 01040 04 0000 180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Невыясненные поступления, зачисляемые в бюджеты городских округов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017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1 17 05040 04 0000 180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неналоговые доходы бюджетов городских округов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017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1 17 15020 04 0000 180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Инициативные платежи, зачисляемые в бюджеты городских округов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017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2 07 04050 04 0000 150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безвозмездные поступления в бюджеты городских округов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017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2 18 04020 04 0000 150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бюджетов городских округов от возврата автономными учреждениями остатков субсидий прошлых лет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/>
          </w:tcPr>
          <w:p>
            <w:pPr>
              <w:pStyle w:val="6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048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032" w:type="dxa"/>
            <w:vAlign w:val="top"/>
            <w:textDirection w:val="lrTb"/>
            <w:noWrap w:val="false"/>
          </w:tcPr>
          <w:p>
            <w:pPr>
              <w:pStyle w:val="6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Федеральной службы по надзору в сфере природопользования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/>
          </w:tcPr>
          <w:p>
            <w:pPr>
              <w:pStyle w:val="6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048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1 12 01010 01 0000 120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Плата за выбросы загрязняющих веществ в атмосферный воздух стационарными объектами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/>
          </w:tcPr>
          <w:p>
            <w:pPr>
              <w:pStyle w:val="6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048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1 12 01041 01 0000 120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Плата за размещение отходов производства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062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032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культуры, спорта, туризма и молодежной политики администрации г.  Сосновоборска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062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1 13 02994 04 0000 130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доходы от компенсации затрат бюджетов городских округов</w:t>
            </w:r>
            <w:r/>
          </w:p>
        </w:tc>
      </w:tr>
      <w:tr>
        <w:trPr>
          <w:trHeight w:val="120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062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1 16 07010 04 0000 140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r/>
          </w:p>
        </w:tc>
      </w:tr>
      <w:tr>
        <w:trPr>
          <w:trHeight w:val="120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062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1 16 07090 04 0000 140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062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1 16 10031 04 0000 140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  <w:r/>
          </w:p>
        </w:tc>
      </w:tr>
      <w:tr>
        <w:trPr>
          <w:trHeight w:val="9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062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1 16 10100 04 0000 140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062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1 17 01040 04 0000 180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Невыясненные поступления, зачисляемые в бюджеты городских округов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062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1 17 05040 04 0000 180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неналоговые доходы бюджетов городских округов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062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2 18 04020 04 0000 150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бюджетов городских округов от возврата автономными учреждениями остатков субсидий прошлых лет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072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032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администрации города Сосновоборска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072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1 13 02994 04 0000 130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доходы от компенсации затрат бюджетов городских округов</w:t>
            </w:r>
            <w:r/>
          </w:p>
        </w:tc>
      </w:tr>
      <w:tr>
        <w:trPr>
          <w:trHeight w:val="12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072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1 16 07010 04 0000 140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r/>
          </w:p>
        </w:tc>
      </w:tr>
      <w:tr>
        <w:trPr>
          <w:trHeight w:val="12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072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1 16 07090 04 0000 140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072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1 16 10031 04 0000 140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  <w:r/>
          </w:p>
        </w:tc>
      </w:tr>
      <w:tr>
        <w:trPr>
          <w:trHeight w:val="90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072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1 16 10100 04 0000 140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072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1 17 01040 04 0000 180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Невыясненные поступления, зачисляемые в бюджеты городских округов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072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1 17 05040 04 0000 180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неналоговые доходы бюджетов городских округов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072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2 07 04050 04 0000 150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безвозмездные поступления в бюджеты городских округов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072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2 18 04020 04 0000 150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бюджетов городских округов от возврата автономными учреждениями остатков субсидий прошлых лет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032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Управление администрации города Сосновоборска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1 13 02994 04 0000 130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доходы от компенсации затрат бюджетов городских округов</w:t>
            </w:r>
            <w:r/>
          </w:p>
        </w:tc>
      </w:tr>
      <w:tr>
        <w:trPr>
          <w:trHeight w:val="12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1 16 07010 04 0000 140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r/>
          </w:p>
        </w:tc>
      </w:tr>
      <w:tr>
        <w:trPr>
          <w:trHeight w:val="12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1 16 07090 04 0000 140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1 16 10031 04 0000 140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  <w:r/>
          </w:p>
        </w:tc>
      </w:tr>
      <w:tr>
        <w:trPr>
          <w:trHeight w:val="9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1 16 10032 04 0000 140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  <w:r/>
          </w:p>
        </w:tc>
      </w:tr>
      <w:tr>
        <w:trPr>
          <w:trHeight w:val="90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1 16 10100 04 0000 140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1 17 01040 04 0000 180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Невыясненные поступления, зачисляемые в бюджеты городских округов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1 17 05040 04 0000 180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неналоговые доходы бюджетов городских округов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2 02 15001 04 0000 150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Дотации бюджетам городских округов на выравнивание бюджетной обеспеченности из бюджета субъекта Российской Федерации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2 02 15002 04 0000 150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Дотации бюджетам городских округов на поддержку мер по обеспечению сбалансированности бюджетов</w:t>
            </w:r>
            <w:r/>
          </w:p>
        </w:tc>
      </w:tr>
      <w:tr>
        <w:trPr>
          <w:trHeight w:val="9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2 02 19999 04 2724 150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дотации бюджетам городских округов (на частичную компенсацию расходов на повышение оплаты труда отдельным категориям работников бюджетной сферы Красноярского края)</w:t>
            </w:r>
            <w:r/>
          </w:p>
        </w:tc>
      </w:tr>
      <w:tr>
        <w:trPr>
          <w:trHeight w:val="12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2 02 25169 04 0000 150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городских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</w:t>
            </w:r>
            <w:r/>
          </w:p>
        </w:tc>
      </w:tr>
      <w:tr>
        <w:trPr>
          <w:trHeight w:val="12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2 02 25172 04 0000 150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городских о</w:t>
            </w:r>
            <w:r>
              <w:rPr>
                <w:sz w:val="24"/>
                <w:szCs w:val="24"/>
              </w:rPr>
              <w:t xml:space="preserve">кругов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  <w:r/>
          </w:p>
        </w:tc>
      </w:tr>
      <w:tr>
        <w:trPr>
          <w:trHeight w:val="9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2 02 25304 04 0000 150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r/>
          </w:p>
        </w:tc>
      </w:tr>
      <w:tr>
        <w:trPr>
          <w:trHeight w:val="9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2 02 25467 04 0000 150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2 02 25497 04 0000 150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городских округов на реализацию мероприятий по обеспечению жильем молодых семей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2 02 25519 04 0000 150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городских округов на поддержку отрасли культуры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2 02 25555 04 0000 150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городских округов на реализацию программ формирования современной городской среды</w:t>
            </w:r>
            <w:r/>
          </w:p>
        </w:tc>
      </w:tr>
      <w:tr>
        <w:trPr>
          <w:trHeight w:val="9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2 02 29999 04 1060 150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субсидии бюджетам городских округов (на реализацию мероприятий, направленных на повышение безопасности дорожного движения, за счет средств дорожного фонда Красноярского края)</w:t>
            </w:r>
            <w:r/>
          </w:p>
        </w:tc>
      </w:tr>
      <w:tr>
        <w:trPr>
          <w:trHeight w:val="15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2 02 29999 04 1521 150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субсидии бюджетам городских округов (на создание усл</w:t>
            </w:r>
            <w:r>
              <w:rPr>
                <w:sz w:val="24"/>
                <w:szCs w:val="24"/>
              </w:rPr>
              <w:t xml:space="preserve">овий для оснащения (обновления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программам)</w:t>
            </w:r>
            <w:r/>
          </w:p>
        </w:tc>
      </w:tr>
      <w:tr>
        <w:trPr>
          <w:trHeight w:val="12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2 02 29999 04 1598 150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субсидии бюджетам г</w:t>
            </w:r>
            <w:r>
              <w:rPr>
                <w:sz w:val="24"/>
                <w:szCs w:val="24"/>
              </w:rPr>
              <w:t xml:space="preserve">ородских округов (на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за счет средств краевого бюджета)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2 02 29999 04 2650 150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субсидии бюджетам городских округов (на выполнение требований федеральных стандартов спортивной подготовки)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2 02 29999 04 2654 150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субсидии бюджетам городских округов (на развитие детско-юношеского спорта)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2 02 29999 04 7398 150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субсидии бюджетам городских округов (на проведение мероприятий, направленных на обеспечение безопасного участия детей в дорожном движении)</w:t>
            </w:r>
            <w:r/>
          </w:p>
        </w:tc>
      </w:tr>
      <w:tr>
        <w:trPr>
          <w:trHeight w:val="9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2 02 29999 04 7413 150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субсидии бюджетам городских округов (на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  <w:r/>
          </w:p>
        </w:tc>
      </w:tr>
      <w:tr>
        <w:trPr>
          <w:trHeight w:val="9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2 02 29999 04 7427 150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субсидии бюджетам городских округов (на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края)</w:t>
            </w:r>
            <w:r/>
          </w:p>
        </w:tc>
      </w:tr>
      <w:tr>
        <w:trPr>
          <w:trHeight w:val="1124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2 02 29999 04 7437 150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субсид</w:t>
            </w:r>
            <w:r>
              <w:rPr>
                <w:color w:val="000000"/>
                <w:sz w:val="24"/>
                <w:szCs w:val="24"/>
              </w:rPr>
              <w:t xml:space="preserve">ии бюд</w:t>
            </w:r>
            <w:r>
              <w:rPr>
                <w:sz w:val="24"/>
                <w:szCs w:val="24"/>
              </w:rPr>
              <w:t xml:space="preserve">жетам городских округов (на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спорта)</w:t>
            </w:r>
            <w:r/>
          </w:p>
        </w:tc>
      </w:tr>
      <w:tr>
        <w:trPr>
          <w:trHeight w:val="90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2 02 29999 04 7451 150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субсидии бюджетам городских округов (для поощрения муниципальных образований - победителей конкурса лучших проектов создания комфортной городской среды)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2 02 29999 04 7456 150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субсидии бюджетам городских округов (на поддержку деятельности муниципальных молодежных центров) 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2 02 29999 04 7461 150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субсидии бюджетам городских округов (на строительство муниципальных объектов коммунальной и транспортной инфраструктуры) 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2 02 29999 04 7480 150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субсидии бюджетам городских округов (на организацию туристско-рекреационных зон на территории Красноярского края)</w:t>
            </w:r>
            <w:r/>
          </w:p>
        </w:tc>
      </w:tr>
      <w:tr>
        <w:trPr>
          <w:trHeight w:val="12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2 02 29999 04 7482 150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>
              <w:rPr>
                <w:sz w:val="24"/>
                <w:szCs w:val="24"/>
              </w:rPr>
              <w:t xml:space="preserve">субсидии бюджетам городских округов (для постоянно действующих коллективов самодеятельного художественного творчества Красноярского края (любительских творческих коллективов) на поддержку творческих фестивалей и конкурсов, в том числе для детей и молодежи)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2 02 29999 04 7488 150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субсидии бюджетам городских округов (на комплектование книжных фондов библиотек муниципальных образований Красноярского края)</w:t>
            </w:r>
            <w:r/>
          </w:p>
        </w:tc>
      </w:tr>
      <w:tr>
        <w:trPr>
          <w:trHeight w:val="9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2 02 29999 04 7509 150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субсидии бюджетам городских округов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  <w:r/>
          </w:p>
        </w:tc>
      </w:tr>
      <w:tr>
        <w:trPr>
          <w:trHeight w:val="9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2 02 29999 04 7563 150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субсидии бюджетам городских округов (на приведение зданий и сооружений общеобразовательных организаций в соответствие с требованиями законодательства)</w:t>
            </w:r>
            <w:r/>
          </w:p>
        </w:tc>
      </w:tr>
      <w:tr>
        <w:trPr>
          <w:trHeight w:val="645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2 02 29999 04 7568 150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суб</w:t>
            </w:r>
            <w:r>
              <w:rPr>
                <w:color w:val="000000"/>
                <w:sz w:val="24"/>
                <w:szCs w:val="24"/>
              </w:rPr>
              <w:t xml:space="preserve">сидии бюджетам</w:t>
            </w:r>
            <w:r>
              <w:rPr>
                <w:sz w:val="24"/>
                <w:szCs w:val="24"/>
              </w:rPr>
              <w:t xml:space="preserve"> городских округов (на увеличение охвата детей, обучающихся по дополнительным общеразвивающим программам)</w:t>
            </w:r>
            <w:r/>
          </w:p>
        </w:tc>
      </w:tr>
      <w:tr>
        <w:trPr>
          <w:trHeight w:val="1875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2 02 29999 04 7575 150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субсидии бюджетам городских округов (на строительство, и (или) реконструкцию, и (или) ремонт (включая расходы, связанные с разработкой проектной документации, проведением эксперт</w:t>
            </w:r>
            <w:r>
              <w:rPr>
                <w:sz w:val="24"/>
                <w:szCs w:val="24"/>
              </w:rPr>
              <w:t xml:space="preserve">изы проектной документации) объектов электроснабжения, водоснабжения, находящихся в собственности муниципальных образований, для обеспечения подключения садоводческих и огороднических некоммерческих товариществ к источникам электроснабжения, водоснабжения)</w:t>
            </w:r>
            <w:r/>
          </w:p>
        </w:tc>
      </w:tr>
      <w:tr>
        <w:trPr>
          <w:trHeight w:val="90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2 02 29999 04 7579 150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субсидии бюджетам городских округов (на реализацию муниципальных программ (подпрограмм) поддержки социально ориентированных некоммерческих организаций)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2 02 29999 04 7607 150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субсидии бюджетам городских округов (на реализацию муниципальных программ развития субъектов малого и среднего предпринимательства)</w:t>
            </w:r>
            <w:r/>
          </w:p>
        </w:tc>
      </w:tr>
      <w:tr>
        <w:trPr>
          <w:trHeight w:val="9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2 02 29999 04 7661 150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субсидии бюджетам городских округов (на реализацию инвестиционных проектов субъектами малого и среднего предпринимательства в приоритетных отраслях)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2 02 29999 04 7662 150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субсидии бюджетам городских округов (на поддержку деятельности муниципальных ресурсных центров поддержки добровольчества (волонтерства))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2 02 29999 04 7663 150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субсидии бюджетам городских округов (на развитие экстремальных видов спорта в рамках деятельности муниципальных молодежных центров)</w:t>
            </w:r>
            <w:r/>
          </w:p>
        </w:tc>
      </w:tr>
      <w:tr>
        <w:trPr>
          <w:trHeight w:val="12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2 02 29999 04 7840 150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субсидии бюджетам городских округов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</w:t>
            </w:r>
            <w:r/>
          </w:p>
        </w:tc>
      </w:tr>
      <w:tr>
        <w:trPr>
          <w:trHeight w:val="9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2 02 29999 04 7847 150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субсидии бюджетам городских округов (на строительство и реконструкцию автомобильных дорог общего пользования местного значения в новых микрорайонах за счет средств дорожного фонда Красноярского края)</w:t>
            </w:r>
            <w:r/>
          </w:p>
        </w:tc>
      </w:tr>
      <w:tr>
        <w:trPr>
          <w:trHeight w:val="12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2 02 30024 04 0289 150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патронажа)</w:t>
            </w:r>
            <w:r/>
          </w:p>
        </w:tc>
      </w:tr>
      <w:tr>
        <w:trPr>
          <w:trHeight w:val="300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2 02 30024 04 7408 150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(на получение общедоступного и бесплатного дошкольного образовани</w:t>
            </w:r>
            <w:r>
              <w:rPr>
                <w:sz w:val="24"/>
                <w:szCs w:val="24"/>
              </w:rPr>
              <w:t xml:space="preserve">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</w:t>
            </w:r>
            <w:r>
              <w:rPr>
                <w:sz w:val="24"/>
                <w:szCs w:val="24"/>
              </w:rPr>
              <w:t xml:space="preserve">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  <w:r/>
          </w:p>
        </w:tc>
      </w:tr>
      <w:tr>
        <w:trPr>
          <w:trHeight w:val="300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2 02 30024 04 7409 150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(на получение общедоступного и бесплатного начального общего, основного общего, среднего общ</w:t>
            </w:r>
            <w:r>
              <w:rPr>
                <w:sz w:val="24"/>
                <w:szCs w:val="24"/>
              </w:rPr>
              <w:t xml:space="preserve">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</w:t>
            </w:r>
            <w:r>
              <w:rPr>
                <w:sz w:val="24"/>
                <w:szCs w:val="24"/>
              </w:rPr>
              <w:t xml:space="preserve">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  <w:r/>
          </w:p>
        </w:tc>
      </w:tr>
      <w:tr>
        <w:trPr>
          <w:trHeight w:val="12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2 02 30024 04 7429 150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(по осуществлению уведомительной регистрации коллективных договоров и территориальных соглашений и контроля за их выполнением)</w:t>
            </w:r>
            <w:r/>
          </w:p>
        </w:tc>
      </w:tr>
      <w:tr>
        <w:trPr>
          <w:trHeight w:val="9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2 02 30024 04 7514 150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(по созданию и обеспечению деятельности административных комиссий)</w:t>
            </w:r>
            <w:r/>
          </w:p>
        </w:tc>
      </w:tr>
      <w:tr>
        <w:trPr>
          <w:trHeight w:val="93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2 02 30024 04 7518 150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(по организации мероприятий при осуществлении деятельности по обращению с животными без владельцев)</w:t>
            </w:r>
            <w:r/>
          </w:p>
        </w:tc>
      </w:tr>
      <w:tr>
        <w:trPr>
          <w:trHeight w:val="90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2 02 30024 04 7519 150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(в области архивного дела, переданных органам местного самоуправления Красноярского края)</w:t>
            </w:r>
            <w:r/>
          </w:p>
        </w:tc>
      </w:tr>
      <w:tr>
        <w:trPr>
          <w:trHeight w:val="90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98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2 02 30024 04 7552 150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(по организации и осуществлению деятельности по опеке и попечительству</w:t>
            </w:r>
            <w:r>
              <w:rPr>
                <w:color w:val="000000"/>
                <w:sz w:val="24"/>
                <w:szCs w:val="24"/>
              </w:rPr>
              <w:t xml:space="preserve">)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8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2 02 30024 04 7554 150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(по осуществлению присмотра и ухода за детьми-</w:t>
            </w:r>
            <w:r>
              <w:rPr>
                <w:sz w:val="24"/>
                <w:szCs w:val="24"/>
              </w:rPr>
              <w:t xml:space="preserve">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</w:t>
            </w:r>
            <w:r>
              <w:rPr>
                <w:sz w:val="24"/>
                <w:szCs w:val="24"/>
              </w:rPr>
              <w:t xml:space="preserve">родительской платы)</w:t>
            </w:r>
            <w:r/>
          </w:p>
        </w:tc>
      </w:tr>
      <w:tr>
        <w:trPr>
          <w:trHeight w:val="30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2 02 30024 04 7564 150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(на получение общедоступного и бесплатного начального общего, основного общего, среднего общего обр</w:t>
            </w:r>
            <w:r>
              <w:rPr>
                <w:sz w:val="24"/>
                <w:szCs w:val="24"/>
              </w:rPr>
              <w:t xml:space="preserve">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</w:t>
            </w:r>
            <w:r>
              <w:rPr>
                <w:sz w:val="24"/>
                <w:szCs w:val="24"/>
              </w:rPr>
              <w:t xml:space="preserve">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  <w:r/>
          </w:p>
        </w:tc>
      </w:tr>
      <w:tr>
        <w:trPr>
          <w:trHeight w:val="15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2 02 30024 04 7566 150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городских округов </w:t>
            </w:r>
            <w:r>
              <w:rPr>
                <w:sz w:val="24"/>
                <w:szCs w:val="24"/>
              </w:rPr>
              <w:t xml:space="preserve">на выполнение передаваемых полномочий субъектов Российской Федерации (на 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программам)</w:t>
            </w:r>
            <w:r/>
          </w:p>
        </w:tc>
      </w:tr>
      <w:tr>
        <w:trPr>
          <w:trHeight w:val="9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2 02 30024 04 7570 150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(на реализацию отдельных мер по обеспечению ограничения платы граждан за коммунальные услуги)</w:t>
            </w:r>
            <w:r/>
          </w:p>
        </w:tc>
      </w:tr>
      <w:tr>
        <w:trPr>
          <w:trHeight w:val="180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2 02 30024 04 7587 150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</w:t>
            </w:r>
            <w:r>
              <w:rPr>
                <w:sz w:val="24"/>
                <w:szCs w:val="24"/>
              </w:rPr>
              <w:t xml:space="preserve">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лет)</w:t>
            </w:r>
            <w:r/>
          </w:p>
        </w:tc>
      </w:tr>
      <w:tr>
        <w:trPr>
          <w:trHeight w:val="30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2 02 30024 04 7588 150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(на получение общедоступного и бесплатного дошкольного образования в мун</w:t>
            </w:r>
            <w:r>
              <w:rPr>
                <w:sz w:val="24"/>
                <w:szCs w:val="24"/>
              </w:rPr>
              <w:t xml:space="preserve">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</w:t>
            </w:r>
            <w:r>
              <w:rPr>
                <w:sz w:val="24"/>
                <w:szCs w:val="24"/>
              </w:rPr>
              <w:t xml:space="preserve">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  <w:r/>
          </w:p>
        </w:tc>
      </w:tr>
      <w:tr>
        <w:trPr>
          <w:trHeight w:val="9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2 02 30024 04 7604 150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(по созданию и обеспечению деятельности комиссий по делам несовершеннолетних и защите их прав)</w:t>
            </w:r>
            <w:r/>
          </w:p>
        </w:tc>
      </w:tr>
      <w:tr>
        <w:trPr>
          <w:trHeight w:val="9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2 02 30024 04 7649 150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(по организации и обеспечению отдыха и оздоровления детей)</w:t>
            </w:r>
            <w:r/>
          </w:p>
        </w:tc>
      </w:tr>
      <w:tr>
        <w:trPr>
          <w:trHeight w:val="18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2 02 30024 04 7846 150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(по обеспечению предоставления меры</w:t>
            </w:r>
            <w:r>
              <w:rPr>
                <w:sz w:val="24"/>
                <w:szCs w:val="24"/>
              </w:rPr>
              <w:t xml:space="preserve">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родителей)</w:t>
            </w:r>
            <w:r/>
          </w:p>
        </w:tc>
      </w:tr>
      <w:tr>
        <w:trPr>
          <w:trHeight w:val="120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108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2 02 30029 04 0000 150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  <w:r/>
          </w:p>
        </w:tc>
      </w:tr>
      <w:tr>
        <w:trPr>
          <w:trHeight w:val="9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2 02 35082 04 0000 150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/>
          </w:p>
        </w:tc>
      </w:tr>
      <w:tr>
        <w:trPr>
          <w:trHeight w:val="9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2 02 35118 04 0000 150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  <w:r/>
          </w:p>
        </w:tc>
      </w:tr>
      <w:tr>
        <w:trPr>
          <w:trHeight w:val="9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2 02 35120 04 0000 150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  <w:r/>
          </w:p>
        </w:tc>
      </w:tr>
      <w:tr>
        <w:trPr>
          <w:trHeight w:val="12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2 02 45179 04 0000 150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  <w:r/>
          </w:p>
        </w:tc>
      </w:tr>
      <w:tr>
        <w:trPr>
          <w:trHeight w:val="9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2 02 45303 04 0000 150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/>
          </w:p>
        </w:tc>
      </w:tr>
      <w:tr>
        <w:trPr>
          <w:trHeight w:val="12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2 02 45424 04 0000 150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  <w:r/>
          </w:p>
        </w:tc>
      </w:tr>
      <w:tr>
        <w:trPr>
          <w:trHeight w:val="18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2 02 49999 04 0853 150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межбюджетные трансферты, передаваемые бюджетам городских округов  (на финансовое обеспечение (возмещение) расходов, связанных с предоставлением м</w:t>
            </w:r>
            <w:r>
              <w:rPr>
                <w:sz w:val="24"/>
                <w:szCs w:val="24"/>
              </w:rPr>
              <w:t xml:space="preserve">ер социальной поддержки в сфере дошкольного и общего образования детям из семей лиц, принимающих участие в специальной военной операции, по министерству образования Красноярского края в рамках непрограммных расходов отдельных органов исполнительной власти)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2 02 49999 04 7418 150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межбюджетные трансферты, передаваемые бюджетам городских округов (на поддержку физкультурно-спортивных клубов по месту жительства)</w:t>
            </w:r>
            <w:r/>
          </w:p>
        </w:tc>
      </w:tr>
      <w:tr>
        <w:trPr>
          <w:trHeight w:val="9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2 02 49999 04 7463 150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межбюджетные трансферты, передаваемые бюджетам городских округов (на обустройство мест (площадок) накопления отходов потребления и (или) приобретение контейнерного оборудования)</w:t>
            </w:r>
            <w:r/>
          </w:p>
        </w:tc>
      </w:tr>
      <w:tr>
        <w:trPr>
          <w:trHeight w:val="15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2 02 49999 04 7555 150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межбюджетные трансферты, передаваемые бюджетам гор</w:t>
            </w:r>
            <w:r>
              <w:rPr>
                <w:sz w:val="24"/>
                <w:szCs w:val="24"/>
              </w:rPr>
              <w:t xml:space="preserve">одских округов (на реализацию мероприятий по неспецифической профилактике инфекций,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инфекций)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2 02 49999 04 7745 150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межбюджетные трансферты, передаваемые бюджетам городских округов (за содействие развитию налогового потенциала)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2 02 49999 04 7845 150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межбюджетные трансферты, передаваемые бюджетам городских округов (на устройство плоскостных спортивных сооружений в сельской местности)</w:t>
            </w:r>
            <w:r/>
          </w:p>
        </w:tc>
      </w:tr>
      <w:tr>
        <w:trPr>
          <w:trHeight w:val="15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2 08 04000 04 0000 150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Перечисления из бюджетов городских округов (в бюджеты гор</w:t>
            </w:r>
            <w:r>
              <w:rPr>
                <w:sz w:val="24"/>
                <w:szCs w:val="24"/>
              </w:rPr>
              <w:t xml:space="preserve">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2 08 10000 04 0000 150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Перечисления из бюджетов городских округов (в бюджеты городских округов) для осуществления взыскания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2 19 60010 04 0000 150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124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159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032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градостроительства, имущественных и земельных отношений администрации города Сосновоборска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125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159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1 08 07150 01 1000 110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</w:t>
            </w:r>
            <w:r/>
          </w:p>
        </w:tc>
      </w:tr>
      <w:tr>
        <w:trPr>
          <w:trHeight w:val="12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126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159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1 11 05012 04 0000 120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Доходы, п</w:t>
            </w:r>
            <w:r>
              <w:rPr>
                <w:sz w:val="24"/>
                <w:szCs w:val="24"/>
              </w:rPr>
              <w:t xml:space="preserve">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  <w:r/>
          </w:p>
        </w:tc>
      </w:tr>
      <w:tr>
        <w:trPr>
          <w:trHeight w:val="120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127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159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1 11 05024 04 0000 120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128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159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1 11 05074 04 0000 120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сдачи в аренду имущества, составляющего казну городских округов (за исключением земельных участков)</w:t>
            </w:r>
            <w:r/>
          </w:p>
        </w:tc>
      </w:tr>
      <w:tr>
        <w:trPr>
          <w:trHeight w:val="15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129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111 05312 04 0000 120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center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городс</w:t>
            </w:r>
            <w:r>
              <w:rPr>
                <w:sz w:val="24"/>
                <w:szCs w:val="24"/>
              </w:rPr>
              <w:t xml:space="preserve">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  <w:r/>
          </w:p>
        </w:tc>
      </w:tr>
      <w:tr>
        <w:trPr>
          <w:trHeight w:val="15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111 05324 04 0000 120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center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Плата по соглашениям об установлении </w:t>
            </w:r>
            <w:r>
              <w:rPr>
                <w:sz w:val="24"/>
                <w:szCs w:val="24"/>
              </w:rPr>
              <w:t xml:space="preserve">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  <w:r/>
          </w:p>
        </w:tc>
      </w:tr>
      <w:tr>
        <w:trPr>
          <w:trHeight w:val="24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131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111 05410 04 0000 120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center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Плата </w:t>
            </w:r>
            <w:r>
              <w:rPr>
                <w:sz w:val="24"/>
                <w:szCs w:val="24"/>
              </w:rPr>
              <w:t xml:space="preserve">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городских округов и не пре</w:t>
            </w:r>
            <w:r>
              <w:rPr>
                <w:sz w:val="24"/>
                <w:szCs w:val="24"/>
              </w:rPr>
              <w:t xml:space="preserve">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  <w:r/>
          </w:p>
        </w:tc>
      </w:tr>
      <w:tr>
        <w:trPr>
          <w:trHeight w:val="21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132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111 05420 04 0000 120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center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городских округов и не пре</w:t>
            </w:r>
            <w:r>
              <w:rPr>
                <w:sz w:val="24"/>
                <w:szCs w:val="24"/>
              </w:rPr>
              <w:t xml:space="preserve">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  <w:r/>
          </w:p>
        </w:tc>
      </w:tr>
      <w:tr>
        <w:trPr>
          <w:trHeight w:val="150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133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159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1 11 09080 04 0000 120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</w:t>
            </w:r>
            <w:r>
              <w:rPr>
                <w:sz w:val="24"/>
                <w:szCs w:val="24"/>
              </w:rPr>
              <w:t xml:space="preserve">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  <w:r/>
          </w:p>
        </w:tc>
      </w:tr>
      <w:tr>
        <w:trPr>
          <w:trHeight w:val="575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134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159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1 13 01994 04 0000 130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</w:t>
            </w:r>
            <w:r/>
          </w:p>
        </w:tc>
      </w:tr>
      <w:tr>
        <w:trPr>
          <w:trHeight w:val="527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135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159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1 13 02994 04 0000 130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доходы от компенсации затрат бюджетов городских округов</w:t>
            </w:r>
            <w:r/>
          </w:p>
        </w:tc>
      </w:tr>
      <w:tr>
        <w:trPr>
          <w:trHeight w:val="12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136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159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1 14 02043 04 0000 410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реализации иного имущества, нах</w:t>
            </w:r>
            <w:r>
              <w:rPr>
                <w:sz w:val="24"/>
                <w:szCs w:val="24"/>
              </w:rPr>
              <w:t xml:space="preserve">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/>
          </w:p>
        </w:tc>
      </w:tr>
      <w:tr>
        <w:trPr>
          <w:trHeight w:val="273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137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159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1 14 06012 04 0000 430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  <w:r/>
          </w:p>
        </w:tc>
      </w:tr>
      <w:tr>
        <w:trPr>
          <w:trHeight w:val="9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138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159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1 14 06024 04 0000 430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  <w:r/>
          </w:p>
        </w:tc>
      </w:tr>
      <w:tr>
        <w:trPr>
          <w:trHeight w:val="12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139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159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1 16 07010 04 0000 140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r/>
          </w:p>
        </w:tc>
      </w:tr>
      <w:tr>
        <w:trPr>
          <w:trHeight w:val="12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159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1 16 07090 04 0000 140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141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159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1 16 10031 04 0000 140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  <w:r/>
          </w:p>
        </w:tc>
      </w:tr>
      <w:tr>
        <w:trPr>
          <w:trHeight w:val="90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142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159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1 16 10032 04 0000 140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  <w:r/>
          </w:p>
        </w:tc>
      </w:tr>
      <w:tr>
        <w:trPr>
          <w:trHeight w:val="90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143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159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1 16 10100 04 0000 140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144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159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1 17 01040 04 0000 180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Невыясненные поступления, зачисляемые в бюджеты городских округов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145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159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1 17 05040 04 0000 180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неналоговые доходы бюджетов городских округов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146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159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2 07 04050 04 0000 150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безвозмездные поступления в бюджеты городских округов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147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/>
          </w:tcPr>
          <w:p>
            <w:pPr>
              <w:pStyle w:val="6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182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032" w:type="dxa"/>
            <w:vAlign w:val="top"/>
            <w:textDirection w:val="lrTb"/>
            <w:noWrap w:val="false"/>
          </w:tcPr>
          <w:p>
            <w:pPr>
              <w:pStyle w:val="6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Федеральная налоговая служба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148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1 01 01012 02 0000 110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  <w:r/>
          </w:p>
        </w:tc>
      </w:tr>
      <w:tr>
        <w:trPr>
          <w:trHeight w:val="12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149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1 01 02010 01 0000 110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/>
          </w:p>
        </w:tc>
      </w:tr>
      <w:tr>
        <w:trPr>
          <w:trHeight w:val="18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1 01 02020 01 0000 110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</w:t>
            </w:r>
            <w:r>
              <w:rPr>
                <w:sz w:val="24"/>
                <w:szCs w:val="24"/>
              </w:rPr>
              <w:t xml:space="preserve">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151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1 01 02030 01 0000 110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/>
          </w:p>
        </w:tc>
      </w:tr>
      <w:tr>
        <w:trPr>
          <w:trHeight w:val="15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152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1 01 02040 01 0000 110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доходы физических лиц в </w:t>
            </w:r>
            <w:r>
              <w:rPr>
                <w:sz w:val="24"/>
                <w:szCs w:val="24"/>
              </w:rPr>
              <w:t xml:space="preserve">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  <w:r/>
          </w:p>
        </w:tc>
      </w:tr>
      <w:tr>
        <w:trPr>
          <w:trHeight w:val="150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153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1 01 02050 01 0000 110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доходы физических лиц с сумм прибыли контролируемой иностранной компании, полученной физическим</w:t>
            </w:r>
            <w:r>
              <w:rPr>
                <w:sz w:val="24"/>
                <w:szCs w:val="24"/>
              </w:rPr>
              <w:t xml:space="preserve">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  <w:r/>
          </w:p>
        </w:tc>
      </w:tr>
      <w:tr>
        <w:trPr>
          <w:trHeight w:val="150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154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1 01 02080 01 0000 110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Налог на доходы физических лиц в части суммы налога, превыша</w:t>
            </w:r>
            <w:r>
              <w:rPr>
                <w:color w:val="000000"/>
                <w:sz w:val="24"/>
                <w:szCs w:val="24"/>
              </w:rPr>
              <w:t xml:space="preserve">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  <w:r/>
          </w:p>
        </w:tc>
      </w:tr>
      <w:tr>
        <w:trPr>
          <w:trHeight w:val="15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155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1 01 02090 01 0000 110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Налог на доходы физических лиц с сумм прибыли контролируемой иностр</w:t>
            </w:r>
            <w:r>
              <w:rPr>
                <w:color w:val="000000"/>
                <w:sz w:val="24"/>
                <w:szCs w:val="24"/>
              </w:rPr>
              <w:t xml:space="preserve">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  <w:r/>
          </w:p>
        </w:tc>
      </w:tr>
      <w:tr>
        <w:trPr>
          <w:trHeight w:val="9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156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1 01 02013 01 0000 110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  <w:r/>
          </w:p>
        </w:tc>
      </w:tr>
      <w:tr>
        <w:trPr>
          <w:trHeight w:val="9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157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1 01 02014 01 0000 110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  <w:r/>
          </w:p>
        </w:tc>
      </w:tr>
      <w:tr>
        <w:trPr>
          <w:trHeight w:val="18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158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1 03 02231 01 0000 110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</w:t>
            </w:r>
            <w:r>
              <w:rPr>
                <w:sz w:val="24"/>
                <w:szCs w:val="24"/>
              </w:rPr>
              <w:t xml:space="preserve">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/>
          </w:p>
        </w:tc>
      </w:tr>
      <w:tr>
        <w:trPr>
          <w:trHeight w:val="180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159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1 03 02241 01 0000 110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</w:t>
            </w:r>
            <w:r>
              <w:rPr>
                <w:sz w:val="24"/>
                <w:szCs w:val="24"/>
              </w:rPr>
              <w:t xml:space="preserve">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/>
          </w:p>
        </w:tc>
      </w:tr>
      <w:tr>
        <w:trPr>
          <w:trHeight w:val="180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1 03 02251 01 0000 110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</w:t>
            </w:r>
            <w:r>
              <w:rPr>
                <w:sz w:val="24"/>
                <w:szCs w:val="24"/>
              </w:rPr>
              <w:t xml:space="preserve">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/>
          </w:p>
        </w:tc>
      </w:tr>
      <w:tr>
        <w:trPr>
          <w:trHeight w:val="18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161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1 03 02261 01 0000 110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</w:t>
            </w:r>
            <w:r>
              <w:rPr>
                <w:sz w:val="24"/>
                <w:szCs w:val="24"/>
              </w:rPr>
              <w:t xml:space="preserve">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162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1 05 01011 01 0000 110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</w:t>
            </w:r>
            <w:r/>
          </w:p>
        </w:tc>
      </w:tr>
      <w:tr>
        <w:trPr>
          <w:trHeight w:val="9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163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1 05 01021 01 0000 110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164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1 05 02010 02 0000 110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Единый налог на вмененный доход для отдельных видов деятельности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165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1 05 03010 01 0000 110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Единый сельскохозяйственный налог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166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1 05 04010 02 0000 110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Налог, взимаемый в связи с применением патентной системы налогообложения, зачисляемый в бюджеты городских округов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167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1 06 01020 04 0000 110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168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1 06 06032 04 0000 110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округов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169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1 06 06042 04 0000 110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округов</w:t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1 08 03010 01 0000 110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/>
          </w:p>
        </w:tc>
      </w:tr>
      <w:tr>
        <w:trPr>
          <w:trHeight w:val="9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171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116 10123 01 0000 140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/>
          </w:p>
        </w:tc>
      </w:tr>
      <w:tr>
        <w:trPr>
          <w:trHeight w:val="12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172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1 16 10129 01 0000 140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173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/>
          </w:tcPr>
          <w:p>
            <w:pPr>
              <w:pStyle w:val="6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188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032" w:type="dxa"/>
            <w:vAlign w:val="top"/>
            <w:textDirection w:val="lrTb"/>
            <w:noWrap w:val="false"/>
          </w:tcPr>
          <w:p>
            <w:pPr>
              <w:pStyle w:val="6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внутренних дел Российской Федерации</w:t>
            </w:r>
            <w:r/>
          </w:p>
        </w:tc>
      </w:tr>
      <w:tr>
        <w:trPr>
          <w:trHeight w:val="9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174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/>
          </w:tcPr>
          <w:p>
            <w:pPr>
              <w:pStyle w:val="6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188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1 16 10123 01 0000 140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175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/>
          </w:tcPr>
          <w:p>
            <w:pPr>
              <w:pStyle w:val="6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439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032" w:type="dxa"/>
            <w:vAlign w:val="top"/>
            <w:textDirection w:val="lrTb"/>
            <w:noWrap w:val="false"/>
          </w:tcPr>
          <w:p>
            <w:pPr>
              <w:pStyle w:val="6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Агентство по обеспечению деятельности мировых судей Красноярского края</w:t>
            </w:r>
            <w:r/>
          </w:p>
        </w:tc>
      </w:tr>
      <w:tr>
        <w:trPr>
          <w:trHeight w:val="12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176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439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1 16 01053 01 0000 140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</w:t>
            </w:r>
            <w:r>
              <w:rPr>
                <w:sz w:val="24"/>
                <w:szCs w:val="24"/>
              </w:rPr>
              <w:t xml:space="preserve">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/>
          </w:p>
        </w:tc>
      </w:tr>
      <w:tr>
        <w:trPr>
          <w:trHeight w:val="15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177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439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1 16 01063 01 0000 140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</w:t>
            </w:r>
            <w:r>
              <w:rPr>
                <w:sz w:val="24"/>
                <w:szCs w:val="24"/>
              </w:rPr>
              <w:t xml:space="preserve">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/>
          </w:p>
        </w:tc>
      </w:tr>
      <w:tr>
        <w:trPr>
          <w:trHeight w:val="12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178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439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1 16 01073 01 0000 140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</w:t>
            </w:r>
            <w:r>
              <w:rPr>
                <w:sz w:val="24"/>
                <w:szCs w:val="24"/>
              </w:rPr>
              <w:t xml:space="preserve">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/>
          </w:p>
        </w:tc>
      </w:tr>
      <w:tr>
        <w:trPr>
          <w:trHeight w:val="120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179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439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1 16 01093 01 0000 140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штрафы</w:t>
            </w:r>
            <w:r>
              <w:rPr>
                <w:sz w:val="24"/>
                <w:szCs w:val="24"/>
              </w:rPr>
              <w:t xml:space="preserve">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  <w:r/>
          </w:p>
        </w:tc>
      </w:tr>
      <w:tr>
        <w:trPr>
          <w:trHeight w:val="150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439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1 16 01143 01 0000 140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штрафы, установленные главой 14 Кодекса Российско</w:t>
            </w:r>
            <w:r>
              <w:rPr>
                <w:sz w:val="24"/>
                <w:szCs w:val="24"/>
              </w:rPr>
              <w:t xml:space="preserve">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/>
          </w:p>
        </w:tc>
      </w:tr>
      <w:tr>
        <w:trPr>
          <w:trHeight w:val="18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181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439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1 16 01153 01 0000 140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</w:t>
            </w:r>
            <w:r>
              <w:rPr>
                <w:sz w:val="24"/>
                <w:szCs w:val="24"/>
              </w:rPr>
              <w:t xml:space="preserve">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r/>
          </w:p>
        </w:tc>
      </w:tr>
      <w:tr>
        <w:trPr>
          <w:trHeight w:val="12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182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439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1 16 01173 01 0000 140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штрафы, ус</w:t>
            </w:r>
            <w:r>
              <w:rPr>
                <w:sz w:val="24"/>
                <w:szCs w:val="24"/>
              </w:rPr>
              <w:t xml:space="preserve">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  <w:r/>
          </w:p>
        </w:tc>
      </w:tr>
      <w:tr>
        <w:trPr>
          <w:trHeight w:val="12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183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439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1 16 01193 01 0000 140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</w:t>
            </w:r>
            <w:r>
              <w:rPr>
                <w:sz w:val="24"/>
                <w:szCs w:val="24"/>
              </w:rPr>
              <w:t xml:space="preserve">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/>
          </w:p>
        </w:tc>
      </w:tr>
      <w:tr>
        <w:trPr>
          <w:trHeight w:val="1500"/>
        </w:trPr>
        <w:tc>
          <w:tcPr>
            <w:shd w:val="clear" w:color="000000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184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24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439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45" w:type="dxa"/>
            <w:vAlign w:val="top"/>
            <w:textDirection w:val="lrTb"/>
            <w:noWrap w:val="false"/>
          </w:tcPr>
          <w:p>
            <w:pPr>
              <w:pStyle w:val="6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1 16 01203 01 0000 140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top"/>
            <w:textDirection w:val="lrTb"/>
            <w:noWrap w:val="false"/>
          </w:tcPr>
          <w:p>
            <w:pPr>
              <w:pStyle w:val="6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штрафы, установленные Глав</w:t>
            </w:r>
            <w:r>
              <w:rPr>
                <w:sz w:val="24"/>
                <w:szCs w:val="24"/>
              </w:rPr>
              <w:t xml:space="preserve">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/>
          </w:p>
        </w:tc>
      </w:tr>
    </w:tbl>
    <w:sectPr>
      <w:footnotePr/>
      <w:endnotePr/>
      <w:type w:val="nextPage"/>
      <w:pgSz w:w="16838" w:h="11906" w:orient="landscape"/>
      <w:pgMar w:top="1134" w:right="851" w:bottom="993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27"/>
      <w:rPr>
        <w:rStyle w:val="628"/>
      </w:rPr>
      <w:framePr w:wrap="around" w:vAnchor="text" w:hAnchor="margin" w:xAlign="center" w:y="1"/>
    </w:pPr>
    <w:r>
      <w:rPr>
        <w:rStyle w:val="628"/>
      </w:rPr>
      <w:fldChar w:fldCharType="begin"/>
    </w:r>
    <w:r>
      <w:rPr>
        <w:rStyle w:val="628"/>
      </w:rPr>
      <w:instrText xml:space="preserve">PAGE  </w:instrText>
    </w:r>
    <w:r>
      <w:rPr>
        <w:rStyle w:val="628"/>
      </w:rPr>
      <w:fldChar w:fldCharType="end"/>
    </w:r>
    <w:r>
      <w:rPr>
        <w:rStyle w:val="628"/>
      </w:rPr>
    </w:r>
    <w:r/>
  </w:p>
  <w:p>
    <w:pPr>
      <w:pStyle w:val="62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2"/>
        <w:ind w:left="1785" w:hanging="10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22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22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22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22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22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22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22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22"/>
        <w:ind w:left="684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2"/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22"/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22"/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22"/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22"/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22"/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22"/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22"/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22"/>
        <w:ind w:left="720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2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22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22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22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22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22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22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22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22"/>
        <w:ind w:left="684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2"/>
        <w:ind w:left="4072" w:hanging="109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22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22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22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22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22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22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22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22"/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22"/>
    <w:next w:val="62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22"/>
    <w:next w:val="62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22"/>
    <w:next w:val="62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22"/>
    <w:next w:val="62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22"/>
    <w:next w:val="62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22"/>
    <w:next w:val="62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22"/>
    <w:next w:val="62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22"/>
    <w:next w:val="62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22"/>
    <w:next w:val="62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22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22"/>
    <w:next w:val="62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22"/>
    <w:next w:val="62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22"/>
    <w:next w:val="62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22"/>
    <w:next w:val="62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22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22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22"/>
    <w:next w:val="62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2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2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22"/>
    <w:next w:val="62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22"/>
    <w:next w:val="62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22"/>
    <w:next w:val="62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22"/>
    <w:next w:val="62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22"/>
    <w:next w:val="62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22"/>
    <w:next w:val="62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22"/>
    <w:next w:val="62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22"/>
    <w:next w:val="62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22"/>
    <w:next w:val="62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22"/>
    <w:next w:val="622"/>
    <w:uiPriority w:val="99"/>
    <w:unhideWhenUsed/>
    <w:pPr>
      <w:spacing w:after="0" w:afterAutospacing="0"/>
    </w:pPr>
  </w:style>
  <w:style w:type="paragraph" w:styleId="622" w:default="1">
    <w:name w:val="Normal"/>
    <w:next w:val="622"/>
    <w:link w:val="622"/>
    <w:qFormat/>
    <w:rPr>
      <w:lang w:val="ru-RU" w:eastAsia="ru-RU" w:bidi="ar-SA"/>
    </w:rPr>
  </w:style>
  <w:style w:type="character" w:styleId="623">
    <w:name w:val="Основной шрифт абзаца"/>
    <w:next w:val="623"/>
    <w:link w:val="622"/>
    <w:semiHidden/>
  </w:style>
  <w:style w:type="table" w:styleId="624">
    <w:name w:val="Обычная таблица"/>
    <w:next w:val="624"/>
    <w:link w:val="622"/>
    <w:semiHidden/>
    <w:tblPr/>
  </w:style>
  <w:style w:type="numbering" w:styleId="625">
    <w:name w:val="Нет списка"/>
    <w:next w:val="625"/>
    <w:link w:val="622"/>
    <w:uiPriority w:val="99"/>
    <w:semiHidden/>
  </w:style>
  <w:style w:type="table" w:styleId="626">
    <w:name w:val="Сетка таблицы"/>
    <w:basedOn w:val="624"/>
    <w:next w:val="626"/>
    <w:link w:val="622"/>
    <w:tblPr/>
  </w:style>
  <w:style w:type="paragraph" w:styleId="627">
    <w:name w:val="Верхний колонтитул"/>
    <w:basedOn w:val="622"/>
    <w:next w:val="627"/>
    <w:link w:val="622"/>
    <w:pPr>
      <w:tabs>
        <w:tab w:val="center" w:pos="4677" w:leader="none"/>
        <w:tab w:val="right" w:pos="9355" w:leader="none"/>
      </w:tabs>
    </w:pPr>
  </w:style>
  <w:style w:type="character" w:styleId="628">
    <w:name w:val="Номер страницы"/>
    <w:basedOn w:val="623"/>
    <w:next w:val="628"/>
    <w:link w:val="622"/>
  </w:style>
  <w:style w:type="paragraph" w:styleId="629">
    <w:name w:val="ConsPlusNormal"/>
    <w:next w:val="629"/>
    <w:link w:val="630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character" w:styleId="630">
    <w:name w:val="ConsPlusNormal Знак"/>
    <w:next w:val="630"/>
    <w:link w:val="629"/>
    <w:rPr>
      <w:rFonts w:ascii="Arial" w:hAnsi="Arial" w:cs="Arial"/>
    </w:rPr>
  </w:style>
  <w:style w:type="paragraph" w:styleId="631">
    <w:name w:val="Текст выноски"/>
    <w:basedOn w:val="622"/>
    <w:next w:val="631"/>
    <w:link w:val="622"/>
    <w:semiHidden/>
    <w:rPr>
      <w:rFonts w:ascii="Tahoma" w:hAnsi="Tahoma" w:cs="Tahoma"/>
      <w:sz w:val="16"/>
      <w:szCs w:val="16"/>
    </w:rPr>
  </w:style>
  <w:style w:type="paragraph" w:styleId="632">
    <w:name w:val="ConsPlusNonformat"/>
    <w:next w:val="632"/>
    <w:link w:val="622"/>
    <w:uiPriority w:val="99"/>
    <w:rPr>
      <w:rFonts w:ascii="Courier New" w:hAnsi="Courier New" w:cs="Courier New"/>
      <w:lang w:val="ru-RU" w:eastAsia="ru-RU" w:bidi="ar-SA"/>
    </w:rPr>
  </w:style>
  <w:style w:type="paragraph" w:styleId="633">
    <w:name w:val="Нижний колонтитул"/>
    <w:basedOn w:val="622"/>
    <w:next w:val="633"/>
    <w:link w:val="634"/>
    <w:pPr>
      <w:tabs>
        <w:tab w:val="center" w:pos="4677" w:leader="none"/>
        <w:tab w:val="right" w:pos="9355" w:leader="none"/>
      </w:tabs>
    </w:pPr>
  </w:style>
  <w:style w:type="character" w:styleId="634">
    <w:name w:val="Нижний колонтитул Знак"/>
    <w:basedOn w:val="623"/>
    <w:next w:val="634"/>
    <w:link w:val="633"/>
  </w:style>
  <w:style w:type="paragraph" w:styleId="635">
    <w:name w:val="Default"/>
    <w:next w:val="635"/>
    <w:link w:val="622"/>
    <w:rPr>
      <w:rFonts w:eastAsia="Calibri"/>
      <w:color w:val="000000"/>
      <w:sz w:val="24"/>
      <w:szCs w:val="24"/>
      <w:lang w:val="ru-RU" w:eastAsia="en-US" w:bidi="ar-SA"/>
    </w:rPr>
  </w:style>
  <w:style w:type="paragraph" w:styleId="636">
    <w:name w:val="ConsPlusTitle"/>
    <w:next w:val="636"/>
    <w:link w:val="622"/>
    <w:uiPriority w:val="99"/>
    <w:pPr>
      <w:widowControl w:val="off"/>
    </w:pPr>
    <w:rPr>
      <w:rFonts w:ascii="Calibri" w:hAnsi="Calibri" w:cs="Calibri"/>
      <w:b/>
      <w:sz w:val="22"/>
      <w:szCs w:val="22"/>
      <w:lang w:val="ru-RU" w:eastAsia="ru-RU" w:bidi="ar-SA"/>
    </w:rPr>
  </w:style>
  <w:style w:type="paragraph" w:styleId="637">
    <w:name w:val="ConsPlusCell"/>
    <w:next w:val="637"/>
    <w:link w:val="622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38">
    <w:name w:val="Гиперссылка"/>
    <w:next w:val="638"/>
    <w:link w:val="622"/>
    <w:uiPriority w:val="99"/>
    <w:unhideWhenUsed/>
    <w:rPr>
      <w:color w:val="0000ff"/>
      <w:u w:val="single"/>
    </w:rPr>
  </w:style>
  <w:style w:type="character" w:styleId="639">
    <w:name w:val="Просмотренная гиперссылка"/>
    <w:next w:val="639"/>
    <w:link w:val="622"/>
    <w:uiPriority w:val="99"/>
    <w:unhideWhenUsed/>
    <w:rPr>
      <w:color w:val="800080"/>
      <w:u w:val="single"/>
    </w:rPr>
  </w:style>
  <w:style w:type="paragraph" w:styleId="640">
    <w:name w:val="font5"/>
    <w:basedOn w:val="622"/>
    <w:next w:val="640"/>
    <w:link w:val="622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641">
    <w:name w:val="font6"/>
    <w:basedOn w:val="622"/>
    <w:next w:val="641"/>
    <w:link w:val="622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styleId="642">
    <w:name w:val="xl193"/>
    <w:basedOn w:val="622"/>
    <w:next w:val="642"/>
    <w:link w:val="622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cs="Arial"/>
      <w:sz w:val="24"/>
      <w:szCs w:val="24"/>
    </w:rPr>
  </w:style>
  <w:style w:type="paragraph" w:styleId="643">
    <w:name w:val="xl194"/>
    <w:basedOn w:val="622"/>
    <w:next w:val="643"/>
    <w:link w:val="622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644">
    <w:name w:val="xl195"/>
    <w:basedOn w:val="622"/>
    <w:next w:val="644"/>
    <w:link w:val="622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cs="Arial"/>
      <w:sz w:val="24"/>
      <w:szCs w:val="24"/>
    </w:rPr>
  </w:style>
  <w:style w:type="paragraph" w:styleId="645">
    <w:name w:val="xl196"/>
    <w:basedOn w:val="622"/>
    <w:next w:val="645"/>
    <w:link w:val="622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cs="Arial"/>
      <w:sz w:val="24"/>
      <w:szCs w:val="24"/>
    </w:rPr>
  </w:style>
  <w:style w:type="paragraph" w:styleId="646">
    <w:name w:val="xl197"/>
    <w:basedOn w:val="622"/>
    <w:next w:val="646"/>
    <w:link w:val="622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cs="Arial"/>
      <w:color w:val="000000"/>
      <w:sz w:val="24"/>
      <w:szCs w:val="24"/>
    </w:rPr>
  </w:style>
  <w:style w:type="paragraph" w:styleId="647">
    <w:name w:val="xl198"/>
    <w:basedOn w:val="622"/>
    <w:next w:val="647"/>
    <w:link w:val="622"/>
    <w:pPr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rFonts w:ascii="Arial" w:hAnsi="Arial" w:cs="Arial"/>
      <w:color w:val="000000"/>
      <w:sz w:val="24"/>
      <w:szCs w:val="24"/>
    </w:rPr>
  </w:style>
  <w:style w:type="paragraph" w:styleId="648">
    <w:name w:val="xl199"/>
    <w:basedOn w:val="622"/>
    <w:next w:val="648"/>
    <w:link w:val="622"/>
    <w:pPr>
      <w:spacing w:before="100" w:beforeAutospacing="1" w:after="100" w:afterAutospacing="1"/>
      <w:shd w:val="clear" w:color="000000" w:fill="ffffff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cs="Arial"/>
      <w:color w:val="000000"/>
      <w:sz w:val="24"/>
      <w:szCs w:val="24"/>
    </w:rPr>
  </w:style>
  <w:style w:type="paragraph" w:styleId="649">
    <w:name w:val="xl200"/>
    <w:basedOn w:val="622"/>
    <w:next w:val="649"/>
    <w:link w:val="622"/>
    <w:pPr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cs="Arial"/>
      <w:sz w:val="24"/>
      <w:szCs w:val="24"/>
    </w:rPr>
  </w:style>
  <w:style w:type="paragraph" w:styleId="650">
    <w:name w:val="xl201"/>
    <w:basedOn w:val="622"/>
    <w:next w:val="650"/>
    <w:link w:val="622"/>
    <w:pPr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rFonts w:ascii="Arial" w:hAnsi="Arial" w:cs="Arial"/>
      <w:sz w:val="24"/>
      <w:szCs w:val="24"/>
    </w:rPr>
  </w:style>
  <w:style w:type="paragraph" w:styleId="651">
    <w:name w:val="xl202"/>
    <w:basedOn w:val="622"/>
    <w:next w:val="651"/>
    <w:link w:val="622"/>
    <w:pPr>
      <w:spacing w:before="100" w:beforeAutospacing="1" w:after="100" w:afterAutospacing="1"/>
      <w:shd w:val="clear" w:color="000000" w:fill="ffffff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cs="Arial"/>
      <w:sz w:val="24"/>
      <w:szCs w:val="24"/>
    </w:rPr>
  </w:style>
  <w:style w:type="paragraph" w:styleId="652">
    <w:name w:val="xl203"/>
    <w:basedOn w:val="622"/>
    <w:next w:val="652"/>
    <w:link w:val="622"/>
    <w:pPr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cs="Arial"/>
      <w:sz w:val="24"/>
      <w:szCs w:val="24"/>
    </w:rPr>
  </w:style>
  <w:style w:type="paragraph" w:styleId="653">
    <w:name w:val="xl204"/>
    <w:basedOn w:val="622"/>
    <w:next w:val="653"/>
    <w:link w:val="622"/>
    <w:pPr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rFonts w:ascii="Arial" w:hAnsi="Arial" w:cs="Arial"/>
      <w:sz w:val="24"/>
      <w:szCs w:val="24"/>
    </w:rPr>
  </w:style>
  <w:style w:type="paragraph" w:styleId="654">
    <w:name w:val="xl205"/>
    <w:basedOn w:val="622"/>
    <w:next w:val="654"/>
    <w:link w:val="622"/>
    <w:pPr>
      <w:spacing w:before="100" w:beforeAutospacing="1" w:after="100" w:afterAutospacing="1"/>
      <w:shd w:val="clear" w:color="000000" w:fill="ffffff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cs="Arial"/>
      <w:sz w:val="24"/>
      <w:szCs w:val="24"/>
    </w:rPr>
  </w:style>
  <w:style w:type="paragraph" w:styleId="655">
    <w:name w:val="xl206"/>
    <w:basedOn w:val="622"/>
    <w:next w:val="655"/>
    <w:link w:val="622"/>
    <w:pPr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cs="Arial"/>
      <w:sz w:val="24"/>
      <w:szCs w:val="24"/>
    </w:rPr>
  </w:style>
  <w:style w:type="paragraph" w:styleId="656">
    <w:name w:val="xl207"/>
    <w:basedOn w:val="622"/>
    <w:next w:val="656"/>
    <w:link w:val="622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cs="Arial"/>
      <w:sz w:val="24"/>
      <w:szCs w:val="24"/>
    </w:rPr>
  </w:style>
  <w:style w:type="paragraph" w:styleId="657">
    <w:name w:val="xl208"/>
    <w:basedOn w:val="622"/>
    <w:next w:val="657"/>
    <w:link w:val="622"/>
    <w:pPr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rFonts w:ascii="Arial" w:hAnsi="Arial" w:cs="Arial"/>
      <w:sz w:val="24"/>
      <w:szCs w:val="24"/>
    </w:rPr>
  </w:style>
  <w:style w:type="paragraph" w:styleId="658">
    <w:name w:val="xl209"/>
    <w:basedOn w:val="622"/>
    <w:next w:val="658"/>
    <w:link w:val="622"/>
    <w:pPr>
      <w:spacing w:before="100" w:beforeAutospacing="1" w:after="100" w:afterAutospacing="1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cs="Arial"/>
      <w:sz w:val="24"/>
      <w:szCs w:val="24"/>
    </w:rPr>
  </w:style>
  <w:style w:type="paragraph" w:styleId="659">
    <w:name w:val="xl210"/>
    <w:basedOn w:val="622"/>
    <w:next w:val="659"/>
    <w:link w:val="622"/>
    <w:pPr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cs="Arial"/>
      <w:sz w:val="24"/>
      <w:szCs w:val="24"/>
    </w:rPr>
  </w:style>
  <w:style w:type="paragraph" w:styleId="660">
    <w:name w:val="xl211"/>
    <w:basedOn w:val="622"/>
    <w:next w:val="660"/>
    <w:link w:val="622"/>
    <w:pPr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cs="Arial"/>
      <w:sz w:val="24"/>
      <w:szCs w:val="24"/>
    </w:rPr>
  </w:style>
  <w:style w:type="paragraph" w:styleId="661">
    <w:name w:val="xl212"/>
    <w:basedOn w:val="622"/>
    <w:next w:val="661"/>
    <w:link w:val="622"/>
    <w:pPr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cs="Arial"/>
      <w:sz w:val="24"/>
      <w:szCs w:val="24"/>
    </w:rPr>
  </w:style>
  <w:style w:type="paragraph" w:styleId="662">
    <w:name w:val="xl213"/>
    <w:basedOn w:val="622"/>
    <w:next w:val="662"/>
    <w:link w:val="622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cs="Arial"/>
      <w:sz w:val="24"/>
      <w:szCs w:val="24"/>
    </w:rPr>
  </w:style>
  <w:style w:type="paragraph" w:styleId="663">
    <w:name w:val="xl214"/>
    <w:basedOn w:val="622"/>
    <w:next w:val="663"/>
    <w:link w:val="622"/>
    <w:pPr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cs="Arial"/>
      <w:sz w:val="24"/>
      <w:szCs w:val="24"/>
    </w:rPr>
  </w:style>
  <w:style w:type="paragraph" w:styleId="664">
    <w:name w:val="xl215"/>
    <w:basedOn w:val="622"/>
    <w:next w:val="664"/>
    <w:link w:val="622"/>
    <w:pPr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cs="Arial"/>
      <w:sz w:val="24"/>
      <w:szCs w:val="24"/>
    </w:rPr>
  </w:style>
  <w:style w:type="paragraph" w:styleId="665">
    <w:name w:val="xl216"/>
    <w:basedOn w:val="622"/>
    <w:next w:val="665"/>
    <w:link w:val="622"/>
    <w:pPr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rFonts w:ascii="Arial" w:hAnsi="Arial" w:cs="Arial"/>
      <w:sz w:val="24"/>
      <w:szCs w:val="24"/>
    </w:rPr>
  </w:style>
  <w:style w:type="paragraph" w:styleId="666">
    <w:name w:val="xl217"/>
    <w:basedOn w:val="622"/>
    <w:next w:val="666"/>
    <w:link w:val="622"/>
    <w:pPr>
      <w:jc w:val="center"/>
      <w:spacing w:before="100" w:beforeAutospacing="1" w:after="100" w:afterAutospacing="1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cs="Arial"/>
      <w:sz w:val="24"/>
      <w:szCs w:val="24"/>
    </w:rPr>
  </w:style>
  <w:style w:type="paragraph" w:styleId="667">
    <w:name w:val="xl218"/>
    <w:basedOn w:val="622"/>
    <w:next w:val="667"/>
    <w:link w:val="622"/>
    <w:pPr>
      <w:spacing w:before="100" w:beforeAutospacing="1" w:after="100" w:afterAutospacing="1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cs="Arial"/>
      <w:sz w:val="24"/>
      <w:szCs w:val="24"/>
    </w:rPr>
  </w:style>
  <w:style w:type="paragraph" w:styleId="668">
    <w:name w:val="xl219"/>
    <w:basedOn w:val="622"/>
    <w:next w:val="668"/>
    <w:link w:val="622"/>
    <w:pPr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cs="Arial"/>
      <w:color w:val="000000"/>
      <w:sz w:val="24"/>
      <w:szCs w:val="24"/>
    </w:rPr>
  </w:style>
  <w:style w:type="paragraph" w:styleId="669">
    <w:name w:val="xl220"/>
    <w:basedOn w:val="622"/>
    <w:next w:val="669"/>
    <w:link w:val="622"/>
    <w:pPr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cs="Arial"/>
      <w:sz w:val="24"/>
      <w:szCs w:val="24"/>
    </w:rPr>
  </w:style>
  <w:style w:type="paragraph" w:styleId="670">
    <w:name w:val="xl221"/>
    <w:basedOn w:val="622"/>
    <w:next w:val="670"/>
    <w:link w:val="622"/>
    <w:pPr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cs="Arial"/>
      <w:sz w:val="24"/>
      <w:szCs w:val="24"/>
    </w:rPr>
  </w:style>
  <w:style w:type="paragraph" w:styleId="671">
    <w:name w:val="xl222"/>
    <w:basedOn w:val="622"/>
    <w:next w:val="671"/>
    <w:link w:val="622"/>
    <w:pPr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cs="Arial"/>
      <w:sz w:val="24"/>
      <w:szCs w:val="24"/>
    </w:rPr>
  </w:style>
  <w:style w:type="paragraph" w:styleId="672">
    <w:name w:val="xl223"/>
    <w:basedOn w:val="622"/>
    <w:next w:val="672"/>
    <w:link w:val="622"/>
    <w:pPr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cs="Arial"/>
      <w:color w:val="000000"/>
      <w:sz w:val="24"/>
      <w:szCs w:val="24"/>
    </w:rPr>
  </w:style>
  <w:style w:type="paragraph" w:styleId="673">
    <w:name w:val="xl224"/>
    <w:basedOn w:val="622"/>
    <w:next w:val="673"/>
    <w:link w:val="622"/>
    <w:pPr>
      <w:jc w:val="both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cs="Arial"/>
      <w:sz w:val="24"/>
      <w:szCs w:val="24"/>
    </w:rPr>
  </w:style>
  <w:style w:type="character" w:styleId="8415" w:default="1">
    <w:name w:val="Default Paragraph Font"/>
    <w:uiPriority w:val="1"/>
    <w:semiHidden/>
    <w:unhideWhenUsed/>
  </w:style>
  <w:style w:type="numbering" w:styleId="8416" w:default="1">
    <w:name w:val="No List"/>
    <w:uiPriority w:val="99"/>
    <w:semiHidden/>
    <w:unhideWhenUsed/>
  </w:style>
  <w:style w:type="table" w:styleId="841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ГФУ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Тюменцева</dc:creator>
  <cp:revision>20</cp:revision>
  <dcterms:created xsi:type="dcterms:W3CDTF">2022-12-12T10:07:00Z</dcterms:created>
  <dcterms:modified xsi:type="dcterms:W3CDTF">2023-11-20T06:28:02Z</dcterms:modified>
  <cp:version>1048576</cp:version>
</cp:coreProperties>
</file>