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4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5387"/>
        <w:gridCol w:w="3722"/>
        <w:gridCol w:w="464"/>
        <w:gridCol w:w="222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22"/>
              <w:numPr>
                <w:ilvl w:val="0"/>
                <w:numId w:val="1"/>
              </w:num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22"/>
            </w:pPr>
            <w:r/>
            <w:r/>
          </w:p>
          <w:p>
            <w:pPr>
              <w:pStyle w:val="622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</w:rPr>
            </w:r>
            <w:r/>
          </w:p>
          <w:p>
            <w:pPr>
              <w:pStyle w:val="6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2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22"/>
            </w:pPr>
            <w:r/>
            <w:r/>
          </w:p>
          <w:p>
            <w:pPr>
              <w:pStyle w:val="622"/>
            </w:pPr>
            <w:r/>
            <w:r/>
          </w:p>
          <w:p>
            <w:pPr>
              <w:pStyle w:val="622"/>
              <w:ind w:left="-113"/>
            </w:pPr>
            <w:r>
              <w:t xml:space="preserve">03 октября 2023                                                                                                                       №1315</w:t>
            </w:r>
            <w:r/>
          </w:p>
          <w:p>
            <w:pPr>
              <w:pStyle w:val="622"/>
            </w:pPr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  <w:trHeight w:val="59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22"/>
              <w:ind w:right="4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города Сосновоборска от 04.08.2010 № 1085 «Об утверждении перечня должностей, профессий работников учреждений, относимых к основному персоналу по виду экономической деятельности»</w:t>
            </w:r>
            <w:r/>
          </w:p>
          <w:p>
            <w:pPr>
              <w:pStyle w:val="622"/>
              <w:ind w:righ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2"/>
              <w:ind w:righ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622"/>
            </w:pPr>
            <w:r/>
            <w:r/>
          </w:p>
        </w:tc>
      </w:tr>
    </w:tbl>
    <w:p>
      <w:pPr>
        <w:pStyle w:val="622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определения оплаты труда руководителей муниципальных учреждений, в соответствии со статьей 144 Трудового кодекса Российской Федерации, </w:t>
      </w:r>
      <w:r>
        <w:rPr>
          <w:sz w:val="26"/>
          <w:szCs w:val="26"/>
          <w:lang w:eastAsia="ru-RU"/>
        </w:rPr>
        <w:t xml:space="preserve">пунктом 6.6. р</w:t>
      </w:r>
      <w:r>
        <w:rPr>
          <w:sz w:val="26"/>
          <w:szCs w:val="26"/>
          <w:lang w:eastAsia="ru-RU"/>
        </w:rPr>
        <w:t xml:space="preserve">ешения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26, 38 Устава города Сосновоборска Красноярского края,</w:t>
      </w:r>
      <w:r/>
    </w:p>
    <w:p>
      <w:pPr>
        <w:pStyle w:val="622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2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ПОСТАНОВЛЯЮ</w:t>
      </w:r>
      <w:r/>
    </w:p>
    <w:p>
      <w:pPr>
        <w:pStyle w:val="622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22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Внести в</w:t>
      </w:r>
      <w:r>
        <w:rPr>
          <w:bCs/>
          <w:sz w:val="26"/>
          <w:szCs w:val="26"/>
          <w:lang w:eastAsia="ru-RU"/>
        </w:rPr>
        <w:t xml:space="preserve"> постановление администрации города от 04.08.2010 № 1085 «Об утверждении перечня должностей, профессий работников учреждений, относимых к основному персоналу по виду экономической деятельности» </w:t>
      </w:r>
      <w:r>
        <w:rPr>
          <w:bCs/>
          <w:sz w:val="26"/>
          <w:szCs w:val="26"/>
          <w:lang w:eastAsia="ru-RU"/>
        </w:rPr>
        <w:t xml:space="preserve">следующие изменения:</w:t>
      </w:r>
      <w:r/>
    </w:p>
    <w:p>
      <w:pPr>
        <w:pStyle w:val="622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Дополнить пункт 2 «Учреждения, подведомственные управлению культуры, спорта, туризма и молодежной политики администрации г.Сосновоборска» раздела I «По виду экономической деятельности «Образование» приложения к Постановлению строками 2.2. в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"/>
        <w:gridCol w:w="4639"/>
        <w:gridCol w:w="4394"/>
      </w:tblGrid>
      <w:tr>
        <w:trPr>
          <w:trHeight w:val="1164"/>
        </w:trPr>
        <w:tc>
          <w:tcPr>
            <w:tcW w:w="606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bCs/>
                <w:sz w:val="26"/>
                <w:szCs w:val="26"/>
                <w:lang w:eastAsia="ru-RU"/>
              </w:rPr>
              <w:outlineLvl w:val="0"/>
            </w:pPr>
            <w:r>
              <w:rPr>
                <w:sz w:val="26"/>
                <w:szCs w:val="26"/>
                <w:lang w:eastAsia="ru-RU"/>
              </w:rPr>
              <w:t xml:space="preserve">2.2.</w:t>
            </w:r>
            <w:r>
              <w:rPr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W w:w="4639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rPr>
                <w:sz w:val="26"/>
                <w:szCs w:val="26"/>
                <w:lang w:eastAsia="ru-RU"/>
              </w:rPr>
              <w:outlineLvl w:val="0"/>
            </w:pPr>
            <w:r>
              <w:rPr>
                <w:sz w:val="26"/>
                <w:szCs w:val="26"/>
                <w:lang w:eastAsia="ru-RU"/>
              </w:rPr>
              <w:t xml:space="preserve">Учреждения дополнительного образования, реализующие общеобразовательные программы в области физической культуры и спорта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rPr>
                <w:sz w:val="26"/>
                <w:szCs w:val="26"/>
                <w:lang w:eastAsia="ru-RU"/>
              </w:rPr>
              <w:outlineLvl w:val="0"/>
            </w:pPr>
            <w:r>
              <w:rPr>
                <w:sz w:val="26"/>
                <w:szCs w:val="26"/>
                <w:lang w:eastAsia="ru-RU"/>
              </w:rPr>
              <w:t xml:space="preserve">тренер – преподаватель,</w:t>
            </w:r>
            <w:r/>
          </w:p>
          <w:p>
            <w:pPr>
              <w:pStyle w:val="622"/>
              <w:jc w:val="both"/>
              <w:rPr>
                <w:sz w:val="26"/>
                <w:szCs w:val="26"/>
                <w:lang w:eastAsia="ru-RU"/>
              </w:rPr>
              <w:outlineLvl w:val="0"/>
            </w:pPr>
            <w:r>
              <w:rPr>
                <w:sz w:val="26"/>
                <w:szCs w:val="26"/>
                <w:lang w:eastAsia="ru-RU"/>
              </w:rPr>
              <w:t xml:space="preserve">старший тренер – преподаватель,</w:t>
            </w:r>
            <w:r/>
          </w:p>
          <w:p>
            <w:pPr>
              <w:pStyle w:val="622"/>
              <w:jc w:val="both"/>
              <w:rPr>
                <w:sz w:val="26"/>
                <w:szCs w:val="26"/>
                <w:lang w:eastAsia="ru-RU"/>
              </w:rPr>
              <w:outlineLvl w:val="0"/>
            </w:pPr>
            <w:r>
              <w:rPr>
                <w:sz w:val="26"/>
                <w:szCs w:val="26"/>
                <w:lang w:eastAsia="ru-RU"/>
              </w:rPr>
              <w:t xml:space="preserve">старший инструктор – методист</w:t>
            </w:r>
            <w:r/>
          </w:p>
        </w:tc>
      </w:tr>
    </w:tbl>
    <w:p>
      <w:pPr>
        <w:pStyle w:val="622"/>
        <w:ind w:firstLine="709"/>
        <w:jc w:val="both"/>
        <w:tabs>
          <w:tab w:val="left" w:pos="-3261" w:leader="none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сентября 2023 года.</w:t>
      </w:r>
      <w:r/>
    </w:p>
    <w:p>
      <w:pPr>
        <w:pStyle w:val="622"/>
        <w:ind w:firstLine="709"/>
        <w:jc w:val="both"/>
        <w:tabs>
          <w:tab w:val="left" w:pos="142" w:leader="none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22"/>
        <w:contextualSpacing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22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729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3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1">
      <w:start w:val="1"/>
      <w:numFmt w:val="decimal"/>
      <w:pStyle w:val="624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2">
      <w:start w:val="1"/>
      <w:numFmt w:val="decimal"/>
      <w:pStyle w:val="625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3">
      <w:start w:val="1"/>
      <w:numFmt w:val="decimal"/>
      <w:pStyle w:val="626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4">
      <w:start w:val="1"/>
      <w:numFmt w:val="decimal"/>
      <w:pStyle w:val="627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5">
      <w:start w:val="1"/>
      <w:numFmt w:val="decimal"/>
      <w:pStyle w:val="628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6">
      <w:start w:val="1"/>
      <w:numFmt w:val="decimal"/>
      <w:pStyle w:val="629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7">
      <w:start w:val="1"/>
      <w:numFmt w:val="decimal"/>
      <w:pStyle w:val="630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  <w:lvl w:ilvl="8">
      <w:start w:val="1"/>
      <w:numFmt w:val="decimal"/>
      <w:pStyle w:val="631"/>
      <w:isLgl w:val="false"/>
      <w:suff w:val="nothing"/>
      <w:lvlText w:val=""/>
      <w:lvlJc w:val="left"/>
      <w:pPr>
        <w:pStyle w:val="62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360" w:hanging="360"/>
        <w:tabs>
          <w:tab w:val="num" w:pos="-9498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2"/>
        <w:ind w:left="961" w:hanging="720"/>
        <w:tabs>
          <w:tab w:val="num" w:pos="-949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2"/>
        <w:ind w:left="991" w:hanging="720"/>
        <w:tabs>
          <w:tab w:val="num" w:pos="-949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2"/>
        <w:ind w:left="1381" w:hanging="1080"/>
        <w:tabs>
          <w:tab w:val="num" w:pos="-949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2"/>
        <w:ind w:left="1411" w:hanging="1080"/>
        <w:tabs>
          <w:tab w:val="num" w:pos="-94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2"/>
        <w:ind w:left="1801" w:hanging="1440"/>
        <w:tabs>
          <w:tab w:val="num" w:pos="-949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2"/>
        <w:ind w:left="2191" w:hanging="1800"/>
        <w:tabs>
          <w:tab w:val="num" w:pos="-949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2"/>
        <w:ind w:left="2221" w:hanging="1800"/>
        <w:tabs>
          <w:tab w:val="num" w:pos="-949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2"/>
        <w:ind w:left="2611" w:hanging="2160"/>
        <w:tabs>
          <w:tab w:val="num" w:pos="-9498" w:leader="none"/>
        </w:tabs>
      </w:pPr>
    </w:lvl>
  </w:abstractNum>
  <w:abstractNum w:abstractNumId="2">
    <w:multiLevelType w:val="hybridMultilevel"/>
    <w:lvl w:ilvl="0">
      <w:start w:val="1"/>
      <w:numFmt w:val="bullet"/>
      <w:pStyle w:val="761"/>
      <w:isLgl w:val="false"/>
      <w:suff w:val="tab"/>
      <w:lvlText w:val=""/>
      <w:lvlJc w:val="left"/>
      <w:pPr>
        <w:pStyle w:val="62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2"/>
        <w:ind w:left="6688" w:hanging="36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25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2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2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2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2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2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2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2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2"/>
        <w:ind w:left="811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22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2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2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2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2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2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2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2"/>
        <w:ind w:left="322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2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2"/>
        <w:ind w:left="2367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2"/>
    <w:next w:val="62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2"/>
    <w:next w:val="62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2"/>
    <w:next w:val="62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2"/>
    <w:next w:val="62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2"/>
    <w:next w:val="62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2"/>
    <w:next w:val="62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2"/>
    <w:next w:val="6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2"/>
    <w:next w:val="6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2"/>
    <w:next w:val="6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2"/>
    <w:next w:val="62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2"/>
    <w:next w:val="62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2"/>
    <w:next w:val="6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2"/>
    <w:next w:val="6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rPr>
      <w:sz w:val="24"/>
      <w:szCs w:val="24"/>
      <w:lang w:val="ru-RU" w:eastAsia="zh-CN" w:bidi="ar-SA"/>
    </w:rPr>
  </w:style>
  <w:style w:type="paragraph" w:styleId="623">
    <w:name w:val="Заголовок 1"/>
    <w:basedOn w:val="622"/>
    <w:next w:val="622"/>
    <w:link w:val="622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24">
    <w:name w:val="Заголовок 2"/>
    <w:basedOn w:val="622"/>
    <w:next w:val="622"/>
    <w:link w:val="622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5">
    <w:name w:val="Заголовок 3"/>
    <w:basedOn w:val="622"/>
    <w:next w:val="622"/>
    <w:link w:val="622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26">
    <w:name w:val="Заголовок 4"/>
    <w:basedOn w:val="622"/>
    <w:next w:val="622"/>
    <w:link w:val="62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7">
    <w:name w:val="Заголовок 5"/>
    <w:basedOn w:val="622"/>
    <w:next w:val="622"/>
    <w:link w:val="622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8">
    <w:name w:val="Заголовок 6"/>
    <w:basedOn w:val="622"/>
    <w:next w:val="622"/>
    <w:link w:val="622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9">
    <w:name w:val="Заголовок 7"/>
    <w:basedOn w:val="622"/>
    <w:next w:val="622"/>
    <w:link w:val="622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30">
    <w:name w:val="Заголовок 8"/>
    <w:basedOn w:val="622"/>
    <w:next w:val="622"/>
    <w:link w:val="622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31">
    <w:name w:val="Заголовок 9"/>
    <w:basedOn w:val="622"/>
    <w:next w:val="622"/>
    <w:link w:val="622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32">
    <w:name w:val="Основной шрифт абзаца"/>
    <w:next w:val="632"/>
    <w:link w:val="622"/>
    <w:uiPriority w:val="1"/>
    <w:unhideWhenUsed/>
  </w:style>
  <w:style w:type="table" w:styleId="633">
    <w:name w:val="Обычная таблица"/>
    <w:next w:val="633"/>
    <w:link w:val="622"/>
    <w:uiPriority w:val="99"/>
    <w:semiHidden/>
    <w:unhideWhenUsed/>
    <w:tblPr/>
  </w:style>
  <w:style w:type="numbering" w:styleId="634">
    <w:name w:val="Нет списка"/>
    <w:next w:val="634"/>
    <w:link w:val="622"/>
    <w:uiPriority w:val="99"/>
    <w:semiHidden/>
    <w:unhideWhenUsed/>
  </w:style>
  <w:style w:type="character" w:styleId="635">
    <w:name w:val="WW8Num1z0"/>
    <w:next w:val="635"/>
    <w:link w:val="622"/>
    <w:rPr>
      <w:sz w:val="26"/>
      <w:szCs w:val="26"/>
    </w:rPr>
  </w:style>
  <w:style w:type="character" w:styleId="636">
    <w:name w:val="WW8Num1z1"/>
    <w:next w:val="636"/>
    <w:link w:val="622"/>
  </w:style>
  <w:style w:type="character" w:styleId="637">
    <w:name w:val="WW8Num2z0"/>
    <w:next w:val="637"/>
    <w:link w:val="622"/>
    <w:rPr>
      <w:rFonts w:ascii="Times New Roman" w:hAnsi="Times New Roman" w:eastAsia="Times New Roman" w:cs="Times New Roman"/>
      <w:sz w:val="28"/>
      <w:szCs w:val="28"/>
    </w:rPr>
  </w:style>
  <w:style w:type="character" w:styleId="638">
    <w:name w:val="WW8Num3z0"/>
    <w:next w:val="638"/>
    <w:link w:val="622"/>
  </w:style>
  <w:style w:type="character" w:styleId="639">
    <w:name w:val="WW8Num5z0"/>
    <w:next w:val="639"/>
    <w:link w:val="622"/>
  </w:style>
  <w:style w:type="character" w:styleId="640">
    <w:name w:val="WW8Num6z0"/>
    <w:next w:val="640"/>
    <w:link w:val="622"/>
  </w:style>
  <w:style w:type="character" w:styleId="641">
    <w:name w:val="WW8Num7z0"/>
    <w:next w:val="641"/>
    <w:link w:val="622"/>
  </w:style>
  <w:style w:type="character" w:styleId="642">
    <w:name w:val="WW8Num8z0"/>
    <w:next w:val="642"/>
    <w:link w:val="622"/>
  </w:style>
  <w:style w:type="character" w:styleId="643">
    <w:name w:val="WW8Num9z0"/>
    <w:next w:val="643"/>
    <w:link w:val="622"/>
    <w:rPr>
      <w:rFonts w:ascii="Symbol" w:hAnsi="Symbol" w:cs="Symbol"/>
    </w:rPr>
  </w:style>
  <w:style w:type="character" w:styleId="644">
    <w:name w:val="WW8Num10z0"/>
    <w:next w:val="644"/>
    <w:link w:val="622"/>
  </w:style>
  <w:style w:type="character" w:styleId="645">
    <w:name w:val="WW8Num11z0"/>
    <w:next w:val="645"/>
    <w:link w:val="622"/>
  </w:style>
  <w:style w:type="character" w:styleId="646">
    <w:name w:val="WW8Num12z0"/>
    <w:next w:val="646"/>
    <w:link w:val="622"/>
  </w:style>
  <w:style w:type="character" w:styleId="647">
    <w:name w:val="WW8Num13z0"/>
    <w:next w:val="647"/>
    <w:link w:val="622"/>
  </w:style>
  <w:style w:type="character" w:styleId="648">
    <w:name w:val="WW8Num14z0"/>
    <w:next w:val="648"/>
    <w:link w:val="622"/>
  </w:style>
  <w:style w:type="character" w:styleId="649">
    <w:name w:val="WW8Num15z0"/>
    <w:next w:val="649"/>
    <w:link w:val="622"/>
  </w:style>
  <w:style w:type="character" w:styleId="650">
    <w:name w:val="WW8Num16z0"/>
    <w:next w:val="650"/>
    <w:link w:val="622"/>
  </w:style>
  <w:style w:type="character" w:styleId="651">
    <w:name w:val="WW8Num16z1"/>
    <w:next w:val="651"/>
    <w:link w:val="622"/>
    <w:rPr>
      <w:b w:val="0"/>
    </w:rPr>
  </w:style>
  <w:style w:type="character" w:styleId="652">
    <w:name w:val="WW8Num18z0"/>
    <w:next w:val="652"/>
    <w:link w:val="622"/>
  </w:style>
  <w:style w:type="character" w:styleId="653">
    <w:name w:val="WW8Num21z0"/>
    <w:next w:val="653"/>
    <w:link w:val="622"/>
    <w:rPr>
      <w:sz w:val="28"/>
      <w:szCs w:val="28"/>
    </w:rPr>
  </w:style>
  <w:style w:type="character" w:styleId="654">
    <w:name w:val="WW8Num23z0"/>
    <w:next w:val="654"/>
    <w:link w:val="622"/>
  </w:style>
  <w:style w:type="character" w:styleId="655">
    <w:name w:val="WW8Num24z0"/>
    <w:next w:val="655"/>
    <w:link w:val="622"/>
  </w:style>
  <w:style w:type="character" w:styleId="656">
    <w:name w:val="WW8Num25z0"/>
    <w:next w:val="656"/>
    <w:link w:val="622"/>
  </w:style>
  <w:style w:type="character" w:styleId="657">
    <w:name w:val="WW8Num26z0"/>
    <w:next w:val="657"/>
    <w:link w:val="622"/>
  </w:style>
  <w:style w:type="character" w:styleId="658">
    <w:name w:val="WW8Num27z0"/>
    <w:next w:val="658"/>
    <w:link w:val="622"/>
  </w:style>
  <w:style w:type="character" w:styleId="659">
    <w:name w:val="WW8Num28z0"/>
    <w:next w:val="659"/>
    <w:link w:val="622"/>
  </w:style>
  <w:style w:type="character" w:styleId="660">
    <w:name w:val="WW8Num29z0"/>
    <w:next w:val="660"/>
    <w:link w:val="622"/>
  </w:style>
  <w:style w:type="character" w:styleId="661">
    <w:name w:val="WW8Num30z0"/>
    <w:next w:val="661"/>
    <w:link w:val="622"/>
    <w:rPr>
      <w:rFonts w:ascii="Symbol" w:hAnsi="Symbol" w:cs="Symbol"/>
    </w:rPr>
  </w:style>
  <w:style w:type="character" w:styleId="662">
    <w:name w:val="WW8Num30z1"/>
    <w:next w:val="662"/>
    <w:link w:val="622"/>
    <w:rPr>
      <w:rFonts w:ascii="Courier New" w:hAnsi="Courier New" w:cs="Courier New"/>
    </w:rPr>
  </w:style>
  <w:style w:type="character" w:styleId="663">
    <w:name w:val="WW8Num30z2"/>
    <w:next w:val="663"/>
    <w:link w:val="622"/>
    <w:rPr>
      <w:rFonts w:ascii="Wingdings" w:hAnsi="Wingdings" w:cs="Wingdings"/>
    </w:rPr>
  </w:style>
  <w:style w:type="character" w:styleId="664">
    <w:name w:val="WW8Num33z0"/>
    <w:next w:val="664"/>
    <w:link w:val="622"/>
    <w:rPr>
      <w:rFonts w:ascii="Times New Roman" w:hAnsi="Times New Roman" w:eastAsia="Times New Roman" w:cs="Times New Roman"/>
    </w:rPr>
  </w:style>
  <w:style w:type="character" w:styleId="665">
    <w:name w:val="WW8Num33z1"/>
    <w:next w:val="665"/>
    <w:link w:val="622"/>
  </w:style>
  <w:style w:type="character" w:styleId="666">
    <w:name w:val="WW8Num34z0"/>
    <w:next w:val="666"/>
    <w:link w:val="622"/>
  </w:style>
  <w:style w:type="character" w:styleId="667">
    <w:name w:val="WW8Num35z0"/>
    <w:next w:val="667"/>
    <w:link w:val="622"/>
  </w:style>
  <w:style w:type="character" w:styleId="668">
    <w:name w:val="WW8Num36z0"/>
    <w:next w:val="668"/>
    <w:link w:val="622"/>
  </w:style>
  <w:style w:type="character" w:styleId="669">
    <w:name w:val="Основной шрифт абзаца1"/>
    <w:next w:val="669"/>
    <w:link w:val="622"/>
  </w:style>
  <w:style w:type="character" w:styleId="670">
    <w:name w:val="Гиперссылка"/>
    <w:next w:val="670"/>
    <w:link w:val="622"/>
    <w:rPr>
      <w:color w:val="0000ff"/>
      <w:u w:val="single"/>
    </w:rPr>
  </w:style>
  <w:style w:type="character" w:styleId="671">
    <w:name w:val="Основной текст с отступом Знак"/>
    <w:next w:val="671"/>
    <w:link w:val="622"/>
    <w:rPr>
      <w:sz w:val="24"/>
      <w:szCs w:val="24"/>
      <w:lang w:val="en-US"/>
    </w:rPr>
  </w:style>
  <w:style w:type="character" w:styleId="672">
    <w:name w:val="Основной текст Знак"/>
    <w:next w:val="672"/>
    <w:link w:val="622"/>
    <w:rPr>
      <w:sz w:val="24"/>
      <w:szCs w:val="24"/>
    </w:rPr>
  </w:style>
  <w:style w:type="character" w:styleId="673">
    <w:name w:val="Основной текст_"/>
    <w:next w:val="673"/>
    <w:link w:val="622"/>
    <w:rPr>
      <w:sz w:val="27"/>
      <w:szCs w:val="27"/>
      <w:shd w:val="clear" w:color="auto" w:fill="ffffff"/>
    </w:rPr>
  </w:style>
  <w:style w:type="character" w:styleId="674">
    <w:name w:val="Заголовок 3 Знак"/>
    <w:next w:val="674"/>
    <w:link w:val="62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75">
    <w:name w:val="ConsPlusNormal Знак"/>
    <w:next w:val="675"/>
    <w:link w:val="622"/>
    <w:rPr>
      <w:sz w:val="24"/>
      <w:szCs w:val="24"/>
    </w:rPr>
  </w:style>
  <w:style w:type="character" w:styleId="676">
    <w:name w:val="Название Знак"/>
    <w:next w:val="676"/>
    <w:link w:val="622"/>
    <w:rPr>
      <w:rFonts w:ascii="Cambria" w:hAnsi="Cambria" w:eastAsia="Times New Roman" w:cs="Times New Roman"/>
      <w:b/>
      <w:bCs/>
      <w:sz w:val="32"/>
      <w:szCs w:val="32"/>
    </w:rPr>
  </w:style>
  <w:style w:type="character" w:styleId="677">
    <w:name w:val="Заголовок Знак"/>
    <w:next w:val="677"/>
    <w:link w:val="622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8">
    <w:name w:val="Заголовок №2_"/>
    <w:next w:val="678"/>
    <w:link w:val="622"/>
    <w:rPr>
      <w:sz w:val="19"/>
      <w:szCs w:val="19"/>
      <w:shd w:val="clear" w:color="auto" w:fill="ffffff"/>
    </w:rPr>
  </w:style>
  <w:style w:type="character" w:styleId="679">
    <w:name w:val="Основной текст + Интервал 0 pt"/>
    <w:next w:val="679"/>
    <w:link w:val="622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80">
    <w:name w:val="Заголовок 1 Знак"/>
    <w:next w:val="680"/>
    <w:link w:val="622"/>
    <w:rPr>
      <w:b/>
      <w:sz w:val="22"/>
    </w:rPr>
  </w:style>
  <w:style w:type="character" w:styleId="681">
    <w:name w:val="Строгий"/>
    <w:next w:val="681"/>
    <w:link w:val="622"/>
    <w:qFormat/>
    <w:rPr>
      <w:b/>
      <w:bCs/>
    </w:rPr>
  </w:style>
  <w:style w:type="character" w:styleId="682">
    <w:name w:val="Заголовок 2 Знак"/>
    <w:next w:val="682"/>
    <w:link w:val="62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83">
    <w:name w:val="Основной текст 2 Знак"/>
    <w:next w:val="683"/>
    <w:link w:val="622"/>
    <w:rPr>
      <w:sz w:val="24"/>
      <w:szCs w:val="24"/>
    </w:rPr>
  </w:style>
  <w:style w:type="character" w:styleId="684">
    <w:name w:val="Верхний колонтитул Знак"/>
    <w:next w:val="684"/>
    <w:link w:val="622"/>
    <w:rPr>
      <w:sz w:val="24"/>
      <w:szCs w:val="24"/>
      <w:lang w:val="en-US"/>
    </w:rPr>
  </w:style>
  <w:style w:type="character" w:styleId="685">
    <w:name w:val="Нижний колонтитул Знак"/>
    <w:next w:val="685"/>
    <w:link w:val="622"/>
    <w:rPr>
      <w:sz w:val="24"/>
      <w:szCs w:val="24"/>
      <w:lang w:val="en-US"/>
    </w:rPr>
  </w:style>
  <w:style w:type="character" w:styleId="686">
    <w:name w:val="Текст выноски Знак"/>
    <w:next w:val="686"/>
    <w:link w:val="622"/>
    <w:rPr>
      <w:rFonts w:ascii="Tahoma" w:hAnsi="Tahoma" w:cs="Tahoma"/>
      <w:sz w:val="16"/>
      <w:szCs w:val="16"/>
    </w:rPr>
  </w:style>
  <w:style w:type="character" w:styleId="687">
    <w:name w:val="Заголовок 4 Знак"/>
    <w:next w:val="687"/>
    <w:link w:val="622"/>
    <w:rPr>
      <w:rFonts w:ascii="Calibri" w:hAnsi="Calibri" w:cs="Calibri"/>
      <w:b/>
      <w:bCs/>
      <w:sz w:val="28"/>
      <w:szCs w:val="28"/>
    </w:rPr>
  </w:style>
  <w:style w:type="character" w:styleId="688">
    <w:name w:val="Заголовок 5 Знак"/>
    <w:next w:val="688"/>
    <w:link w:val="622"/>
    <w:rPr>
      <w:rFonts w:ascii="Calibri" w:hAnsi="Calibri" w:cs="Calibri"/>
      <w:b/>
      <w:bCs/>
      <w:i/>
      <w:iCs/>
      <w:sz w:val="26"/>
      <w:szCs w:val="26"/>
    </w:rPr>
  </w:style>
  <w:style w:type="character" w:styleId="689">
    <w:name w:val="Заголовок 6 Знак"/>
    <w:next w:val="689"/>
    <w:link w:val="622"/>
    <w:rPr>
      <w:rFonts w:ascii="Calibri" w:hAnsi="Calibri" w:cs="Calibri"/>
      <w:b/>
      <w:bCs/>
      <w:sz w:val="22"/>
      <w:szCs w:val="22"/>
    </w:rPr>
  </w:style>
  <w:style w:type="character" w:styleId="690">
    <w:name w:val="Заголовок 7 Знак"/>
    <w:next w:val="690"/>
    <w:link w:val="622"/>
    <w:rPr>
      <w:rFonts w:ascii="Calibri" w:hAnsi="Calibri" w:cs="Calibri"/>
      <w:sz w:val="22"/>
      <w:szCs w:val="22"/>
    </w:rPr>
  </w:style>
  <w:style w:type="character" w:styleId="691">
    <w:name w:val="Заголовок 8 Знак"/>
    <w:next w:val="691"/>
    <w:link w:val="622"/>
    <w:rPr>
      <w:rFonts w:ascii="Calibri" w:hAnsi="Calibri" w:cs="Calibri"/>
      <w:i/>
      <w:iCs/>
      <w:sz w:val="22"/>
      <w:szCs w:val="22"/>
    </w:rPr>
  </w:style>
  <w:style w:type="character" w:styleId="692">
    <w:name w:val="Заголовок 9 Знак"/>
    <w:next w:val="692"/>
    <w:link w:val="622"/>
    <w:rPr>
      <w:rFonts w:ascii="Cambria" w:hAnsi="Cambria" w:cs="Cambria"/>
      <w:sz w:val="22"/>
      <w:szCs w:val="22"/>
    </w:rPr>
  </w:style>
  <w:style w:type="character" w:styleId="693">
    <w:name w:val="Подзаголовок Знак"/>
    <w:next w:val="693"/>
    <w:link w:val="622"/>
    <w:rPr>
      <w:rFonts w:ascii="Cambria" w:hAnsi="Cambria" w:cs="Cambria"/>
      <w:sz w:val="22"/>
      <w:szCs w:val="22"/>
    </w:rPr>
  </w:style>
  <w:style w:type="character" w:styleId="694">
    <w:name w:val="Выделение"/>
    <w:next w:val="694"/>
    <w:link w:val="622"/>
    <w:qFormat/>
    <w:rPr>
      <w:rFonts w:ascii="Calibri" w:hAnsi="Calibri" w:cs="Calibri"/>
      <w:b/>
      <w:i/>
      <w:iCs/>
    </w:rPr>
  </w:style>
  <w:style w:type="character" w:styleId="695">
    <w:name w:val="Цитата 2 Знак"/>
    <w:next w:val="695"/>
    <w:link w:val="622"/>
    <w:rPr>
      <w:rFonts w:ascii="Calibri" w:hAnsi="Calibri" w:cs="Calibri"/>
      <w:i/>
      <w:sz w:val="22"/>
      <w:szCs w:val="22"/>
    </w:rPr>
  </w:style>
  <w:style w:type="character" w:styleId="696">
    <w:name w:val="Выделенная цитата Знак"/>
    <w:next w:val="696"/>
    <w:link w:val="622"/>
    <w:rPr>
      <w:rFonts w:ascii="Calibri" w:hAnsi="Calibri" w:cs="Calibri"/>
      <w:b/>
      <w:i/>
      <w:sz w:val="22"/>
      <w:szCs w:val="22"/>
    </w:rPr>
  </w:style>
  <w:style w:type="character" w:styleId="697">
    <w:name w:val="Слабое выделение"/>
    <w:next w:val="697"/>
    <w:link w:val="622"/>
    <w:qFormat/>
    <w:rPr>
      <w:i/>
      <w:color w:val="5a5a5a"/>
    </w:rPr>
  </w:style>
  <w:style w:type="character" w:styleId="698">
    <w:name w:val="Сильное выделение"/>
    <w:next w:val="698"/>
    <w:link w:val="622"/>
    <w:qFormat/>
    <w:rPr>
      <w:b/>
      <w:i/>
      <w:sz w:val="24"/>
      <w:szCs w:val="24"/>
      <w:u w:val="single"/>
    </w:rPr>
  </w:style>
  <w:style w:type="character" w:styleId="699">
    <w:name w:val="Слабая ссылка"/>
    <w:next w:val="699"/>
    <w:link w:val="622"/>
    <w:qFormat/>
    <w:rPr>
      <w:sz w:val="24"/>
      <w:szCs w:val="24"/>
      <w:u w:val="single"/>
    </w:rPr>
  </w:style>
  <w:style w:type="character" w:styleId="700">
    <w:name w:val="Сильная ссылка"/>
    <w:next w:val="700"/>
    <w:link w:val="622"/>
    <w:qFormat/>
    <w:rPr>
      <w:b/>
      <w:sz w:val="24"/>
      <w:u w:val="single"/>
    </w:rPr>
  </w:style>
  <w:style w:type="character" w:styleId="701">
    <w:name w:val="Название книги"/>
    <w:next w:val="701"/>
    <w:link w:val="622"/>
    <w:qFormat/>
    <w:rPr>
      <w:rFonts w:ascii="Cambria" w:hAnsi="Cambria" w:eastAsia="Times New Roman" w:cs="Cambria"/>
      <w:b/>
      <w:i/>
      <w:sz w:val="24"/>
      <w:szCs w:val="24"/>
    </w:rPr>
  </w:style>
  <w:style w:type="character" w:styleId="702">
    <w:name w:val="Основной текст с отступом 3 Знак"/>
    <w:next w:val="702"/>
    <w:link w:val="622"/>
    <w:rPr>
      <w:sz w:val="16"/>
      <w:szCs w:val="16"/>
    </w:rPr>
  </w:style>
  <w:style w:type="character" w:styleId="703">
    <w:name w:val="Просмотренная гиперссылка"/>
    <w:next w:val="703"/>
    <w:link w:val="622"/>
    <w:rPr>
      <w:color w:val="800080"/>
      <w:u w:val="single"/>
    </w:rPr>
  </w:style>
  <w:style w:type="character" w:styleId="704">
    <w:name w:val="Колонтитул (2)_"/>
    <w:next w:val="704"/>
    <w:link w:val="622"/>
  </w:style>
  <w:style w:type="character" w:styleId="705">
    <w:name w:val="Основной текст (2)_"/>
    <w:next w:val="705"/>
    <w:link w:val="622"/>
  </w:style>
  <w:style w:type="character" w:styleId="706">
    <w:name w:val="Заголовок №1_"/>
    <w:next w:val="706"/>
    <w:link w:val="622"/>
    <w:rPr>
      <w:b/>
      <w:bCs/>
    </w:rPr>
  </w:style>
  <w:style w:type="character" w:styleId="707">
    <w:name w:val="Другое_"/>
    <w:next w:val="707"/>
    <w:link w:val="622"/>
  </w:style>
  <w:style w:type="character" w:styleId="708">
    <w:name w:val="Подпись к таблице_"/>
    <w:next w:val="708"/>
    <w:link w:val="622"/>
  </w:style>
  <w:style w:type="character" w:styleId="709">
    <w:name w:val="Основной текст (2) + 9 pt"/>
    <w:next w:val="709"/>
    <w:link w:val="622"/>
    <w:rPr>
      <w:rFonts w:cs="Times New Roman"/>
      <w:sz w:val="18"/>
      <w:szCs w:val="18"/>
      <w:shd w:val="clear" w:color="auto" w:fill="ffffff"/>
    </w:rPr>
  </w:style>
  <w:style w:type="character" w:styleId="710">
    <w:name w:val="Основной текст (2) + 9 pt2"/>
    <w:next w:val="710"/>
    <w:link w:val="62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1">
    <w:name w:val="Основной текст (3)_"/>
    <w:next w:val="711"/>
    <w:link w:val="622"/>
    <w:rPr>
      <w:sz w:val="21"/>
      <w:szCs w:val="21"/>
      <w:shd w:val="clear" w:color="auto" w:fill="ffffff"/>
    </w:rPr>
  </w:style>
  <w:style w:type="paragraph" w:styleId="712">
    <w:name w:val="Заголовок"/>
    <w:basedOn w:val="622"/>
    <w:next w:val="622"/>
    <w:link w:val="622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3">
    <w:name w:val="Основной текст"/>
    <w:basedOn w:val="622"/>
    <w:next w:val="713"/>
    <w:link w:val="622"/>
    <w:pPr>
      <w:spacing w:before="0" w:after="120"/>
    </w:pPr>
    <w:rPr>
      <w:lang w:val="en-US"/>
    </w:rPr>
  </w:style>
  <w:style w:type="paragraph" w:styleId="714">
    <w:name w:val="Список"/>
    <w:basedOn w:val="713"/>
    <w:next w:val="714"/>
    <w:link w:val="622"/>
    <w:rPr>
      <w:rFonts w:cs="Arial"/>
    </w:rPr>
  </w:style>
  <w:style w:type="paragraph" w:styleId="715">
    <w:name w:val="Название объекта"/>
    <w:basedOn w:val="622"/>
    <w:next w:val="715"/>
    <w:link w:val="62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6">
    <w:name w:val="Указатель1"/>
    <w:basedOn w:val="622"/>
    <w:next w:val="716"/>
    <w:link w:val="622"/>
    <w:pPr>
      <w:suppressLineNumbers/>
    </w:pPr>
    <w:rPr>
      <w:rFonts w:cs="Arial"/>
      <w:lang w:val="en-US" w:eastAsia="en-US" w:bidi="en-US"/>
    </w:rPr>
  </w:style>
  <w:style w:type="paragraph" w:styleId="717">
    <w:name w:val="Текст выноски"/>
    <w:basedOn w:val="622"/>
    <w:next w:val="717"/>
    <w:link w:val="622"/>
    <w:rPr>
      <w:rFonts w:ascii="Tahoma" w:hAnsi="Tahoma" w:cs="Tahoma"/>
      <w:sz w:val="16"/>
      <w:szCs w:val="16"/>
    </w:rPr>
  </w:style>
  <w:style w:type="paragraph" w:styleId="718">
    <w:name w:val="Абзац списка"/>
    <w:basedOn w:val="622"/>
    <w:next w:val="718"/>
    <w:link w:val="622"/>
    <w:qFormat/>
    <w:pPr>
      <w:contextualSpacing/>
      <w:ind w:left="720" w:right="0" w:firstLine="0"/>
      <w:spacing w:before="0" w:after="0"/>
    </w:pPr>
  </w:style>
  <w:style w:type="paragraph" w:styleId="719">
    <w:name w:val="Основной текст с отступом"/>
    <w:basedOn w:val="622"/>
    <w:next w:val="719"/>
    <w:link w:val="622"/>
    <w:pPr>
      <w:ind w:left="0" w:right="0" w:firstLine="708"/>
      <w:jc w:val="both"/>
    </w:pPr>
    <w:rPr>
      <w:lang w:val="en-US"/>
    </w:rPr>
  </w:style>
  <w:style w:type="paragraph" w:styleId="720">
    <w:name w:val="ConsPlusNormal"/>
    <w:next w:val="720"/>
    <w:link w:val="622"/>
    <w:rPr>
      <w:sz w:val="24"/>
      <w:szCs w:val="24"/>
      <w:lang w:val="ru-RU" w:eastAsia="zh-CN" w:bidi="ar-SA"/>
    </w:rPr>
  </w:style>
  <w:style w:type="paragraph" w:styleId="721">
    <w:name w:val="Основной текст1"/>
    <w:basedOn w:val="622"/>
    <w:next w:val="721"/>
    <w:link w:val="62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22">
    <w:name w:val="ConsPlusCell"/>
    <w:next w:val="722"/>
    <w:link w:val="622"/>
    <w:pPr>
      <w:widowControl w:val="off"/>
    </w:pPr>
    <w:rPr>
      <w:rFonts w:ascii="Arial" w:hAnsi="Arial" w:cs="Arial"/>
      <w:lang w:val="ru-RU" w:eastAsia="zh-CN" w:bidi="ar-SA"/>
    </w:rPr>
  </w:style>
  <w:style w:type="paragraph" w:styleId="723">
    <w:name w:val="ConsPlusTitle"/>
    <w:next w:val="723"/>
    <w:link w:val="622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24">
    <w:name w:val="ConsPlusNonformat"/>
    <w:next w:val="724"/>
    <w:link w:val="622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25">
    <w:name w:val="Без интервала"/>
    <w:next w:val="725"/>
    <w:link w:val="622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26">
    <w:name w:val="Заголовок №2"/>
    <w:basedOn w:val="622"/>
    <w:next w:val="726"/>
    <w:link w:val="622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7">
    <w:name w:val="Обычный (веб)"/>
    <w:basedOn w:val="622"/>
    <w:next w:val="727"/>
    <w:link w:val="622"/>
    <w:uiPriority w:val="99"/>
    <w:pPr>
      <w:spacing w:before="280" w:after="280"/>
    </w:pPr>
  </w:style>
  <w:style w:type="paragraph" w:styleId="728">
    <w:name w:val="Основной текст 21"/>
    <w:basedOn w:val="622"/>
    <w:next w:val="728"/>
    <w:link w:val="622"/>
    <w:pPr>
      <w:spacing w:before="0" w:after="120" w:line="480" w:lineRule="auto"/>
    </w:pPr>
  </w:style>
  <w:style w:type="paragraph" w:styleId="729">
    <w:name w:val="ConsNonformat"/>
    <w:next w:val="729"/>
    <w:link w:val="622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30">
    <w:name w:val="Основной текст7"/>
    <w:basedOn w:val="622"/>
    <w:next w:val="730"/>
    <w:link w:val="62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1">
    <w:name w:val="Колонтитул"/>
    <w:basedOn w:val="622"/>
    <w:next w:val="731"/>
    <w:link w:val="622"/>
    <w:pPr>
      <w:tabs>
        <w:tab w:val="center" w:pos="4819" w:leader="none"/>
        <w:tab w:val="right" w:pos="9638" w:leader="none"/>
      </w:tabs>
      <w:suppressLineNumbers/>
    </w:pPr>
  </w:style>
  <w:style w:type="paragraph" w:styleId="732">
    <w:name w:val="Верхний колонтитул"/>
    <w:basedOn w:val="622"/>
    <w:next w:val="732"/>
    <w:link w:val="6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3">
    <w:name w:val="Нижний колонтитул"/>
    <w:basedOn w:val="622"/>
    <w:next w:val="733"/>
    <w:link w:val="6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4">
    <w:name w:val=" Знак"/>
    <w:basedOn w:val="622"/>
    <w:next w:val="734"/>
    <w:link w:val="6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5">
    <w:name w:val="Default"/>
    <w:next w:val="735"/>
    <w:link w:val="622"/>
    <w:rPr>
      <w:color w:val="000000"/>
      <w:sz w:val="24"/>
      <w:szCs w:val="24"/>
      <w:lang w:val="ru-RU" w:eastAsia="zh-CN" w:bidi="ar-SA"/>
    </w:rPr>
  </w:style>
  <w:style w:type="paragraph" w:styleId="736">
    <w:name w:val="Подзаголовок"/>
    <w:basedOn w:val="622"/>
    <w:next w:val="622"/>
    <w:link w:val="622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7">
    <w:name w:val="Цитата 2"/>
    <w:basedOn w:val="622"/>
    <w:next w:val="622"/>
    <w:link w:val="622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8">
    <w:name w:val="Выделенная цитата"/>
    <w:basedOn w:val="622"/>
    <w:next w:val="622"/>
    <w:link w:val="622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9">
    <w:name w:val="Указатель"/>
    <w:basedOn w:val="712"/>
    <w:next w:val="739"/>
    <w:link w:val="622"/>
    <w:pPr>
      <w:ind w:left="0" w:right="0" w:firstLine="0"/>
      <w:suppressLineNumbers/>
    </w:pPr>
    <w:rPr>
      <w:b/>
      <w:bCs/>
      <w:sz w:val="32"/>
      <w:szCs w:val="32"/>
    </w:rPr>
  </w:style>
  <w:style w:type="paragraph" w:styleId="740">
    <w:name w:val="Заголовок таблицы ссылок"/>
    <w:basedOn w:val="623"/>
    <w:next w:val="622"/>
    <w:link w:val="622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1">
    <w:name w:val="Основной текст с отступом 31"/>
    <w:basedOn w:val="622"/>
    <w:next w:val="741"/>
    <w:link w:val="622"/>
    <w:pPr>
      <w:ind w:left="283" w:right="0" w:firstLine="0"/>
      <w:spacing w:before="0" w:after="120"/>
    </w:pPr>
    <w:rPr>
      <w:sz w:val="16"/>
      <w:szCs w:val="16"/>
    </w:rPr>
  </w:style>
  <w:style w:type="paragraph" w:styleId="742">
    <w:name w:val="Знак"/>
    <w:basedOn w:val="622"/>
    <w:next w:val="742"/>
    <w:link w:val="6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43">
    <w:name w:val="ConsTitle"/>
    <w:next w:val="743"/>
    <w:link w:val="622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44">
    <w:name w:val="ConsNormal"/>
    <w:next w:val="744"/>
    <w:link w:val="622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45">
    <w:name w:val=" Знак Знак1"/>
    <w:basedOn w:val="622"/>
    <w:next w:val="745"/>
    <w:link w:val="622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46">
    <w:name w:val="Колонтитул (2)"/>
    <w:basedOn w:val="622"/>
    <w:next w:val="746"/>
    <w:link w:val="622"/>
    <w:pPr>
      <w:widowControl w:val="off"/>
    </w:pPr>
    <w:rPr>
      <w:sz w:val="20"/>
      <w:szCs w:val="20"/>
    </w:rPr>
  </w:style>
  <w:style w:type="paragraph" w:styleId="747">
    <w:name w:val="Основной текст (2)"/>
    <w:basedOn w:val="622"/>
    <w:next w:val="747"/>
    <w:link w:val="622"/>
    <w:pPr>
      <w:ind w:left="5600" w:right="0" w:firstLine="0"/>
      <w:widowControl w:val="off"/>
    </w:pPr>
    <w:rPr>
      <w:sz w:val="20"/>
      <w:szCs w:val="20"/>
    </w:rPr>
  </w:style>
  <w:style w:type="paragraph" w:styleId="748">
    <w:name w:val="Заголовок №1"/>
    <w:basedOn w:val="622"/>
    <w:next w:val="748"/>
    <w:link w:val="62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22"/>
    <w:next w:val="749"/>
    <w:link w:val="622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22"/>
    <w:next w:val="750"/>
    <w:link w:val="622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22"/>
    <w:next w:val="751"/>
    <w:link w:val="62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52">
    <w:name w:val="Основной текст (3)"/>
    <w:basedOn w:val="622"/>
    <w:next w:val="752"/>
    <w:link w:val="62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22"/>
    <w:next w:val="753"/>
    <w:link w:val="62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22"/>
    <w:next w:val="754"/>
    <w:link w:val="622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55">
    <w:name w:val="Цитата1"/>
    <w:basedOn w:val="622"/>
    <w:next w:val="755"/>
    <w:link w:val="622"/>
    <w:pPr>
      <w:ind w:left="851" w:right="1274" w:firstLine="0"/>
      <w:jc w:val="center"/>
    </w:pPr>
    <w:rPr>
      <w:b/>
      <w:sz w:val="28"/>
      <w:szCs w:val="20"/>
    </w:rPr>
  </w:style>
  <w:style w:type="paragraph" w:styleId="756">
    <w:name w:val="formattext topleveltext"/>
    <w:basedOn w:val="622"/>
    <w:next w:val="756"/>
    <w:link w:val="622"/>
    <w:pPr>
      <w:spacing w:before="280" w:after="280"/>
    </w:pPr>
  </w:style>
  <w:style w:type="paragraph" w:styleId="757">
    <w:name w:val="Абзац списка1"/>
    <w:basedOn w:val="622"/>
    <w:next w:val="757"/>
    <w:link w:val="622"/>
    <w:pPr>
      <w:ind w:left="720" w:right="0" w:firstLine="0"/>
      <w:spacing w:line="276" w:lineRule="auto"/>
    </w:pPr>
  </w:style>
  <w:style w:type="paragraph" w:styleId="758">
    <w:name w:val="Standard"/>
    <w:next w:val="758"/>
    <w:link w:val="622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9">
    <w:name w:val="Содержимое таблицы"/>
    <w:basedOn w:val="622"/>
    <w:next w:val="759"/>
    <w:link w:val="622"/>
    <w:pPr>
      <w:widowControl w:val="off"/>
      <w:suppressLineNumbers/>
    </w:pPr>
  </w:style>
  <w:style w:type="paragraph" w:styleId="760">
    <w:name w:val="Заголовок таблицы"/>
    <w:basedOn w:val="759"/>
    <w:next w:val="760"/>
    <w:link w:val="622"/>
    <w:pPr>
      <w:jc w:val="center"/>
      <w:suppressLineNumbers/>
    </w:pPr>
    <w:rPr>
      <w:b/>
      <w:bCs/>
    </w:rPr>
  </w:style>
  <w:style w:type="numbering" w:styleId="761">
    <w:name w:val="Стиль1"/>
    <w:next w:val="761"/>
    <w:link w:val="622"/>
    <w:uiPriority w:val="99"/>
    <w:pPr>
      <w:numPr>
        <w:numId w:val="3"/>
      </w:numPr>
    </w:pPr>
  </w:style>
  <w:style w:type="character" w:styleId="983" w:default="1">
    <w:name w:val="Default Paragraph Font"/>
    <w:uiPriority w:val="1"/>
    <w:semiHidden/>
    <w:unhideWhenUsed/>
  </w:style>
  <w:style w:type="numbering" w:styleId="984" w:default="1">
    <w:name w:val="No List"/>
    <w:uiPriority w:val="99"/>
    <w:semiHidden/>
    <w:unhideWhenUsed/>
  </w:style>
  <w:style w:type="table" w:styleId="9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21</cp:revision>
  <dcterms:created xsi:type="dcterms:W3CDTF">2020-03-19T03:57:00Z</dcterms:created>
  <dcterms:modified xsi:type="dcterms:W3CDTF">2023-10-03T08:24:39Z</dcterms:modified>
  <cp:version>983040</cp:version>
</cp:coreProperties>
</file>