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docProps/core.xml" ContentType="application/vnd.openxmlformats-package.core-properties+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header5.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footnotes.xml" ContentType="application/vnd.openxmlformats-officedocument.wordprocessingml.footnotes+xml"/>
  <Override PartName="/word/header8.xml" ContentType="application/vnd.openxmlformats-officedocument.wordprocessingml.header+xml"/>
  <Override PartName="/word/header6.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0076" w:type="dxa"/>
        <w:tblLayout w:type="fixed"/>
        <w:tblLook w:val="01E0" w:firstRow="1" w:lastRow="1" w:firstColumn="1" w:lastColumn="1" w:noHBand="0" w:noVBand="0"/>
      </w:tblPr>
      <w:tblGrid>
        <w:gridCol w:w="120"/>
        <w:gridCol w:w="8633"/>
        <w:gridCol w:w="1101"/>
        <w:gridCol w:w="174"/>
        <w:gridCol w:w="35"/>
        <w:gridCol w:w="13"/>
      </w:tblGrid>
      <w:tr>
        <w:trPr>
          <w:gridAfter w:val="1"/>
          <w:gridBefore w:val="1"/>
          <w:trHeight w:val="3930"/>
        </w:trPr>
        <w:tc>
          <w:tcPr>
            <w:gridSpan w:val="4"/>
            <w:tcW w:w="9943" w:type="dxa"/>
            <w:textDirection w:val="lrTb"/>
            <w:noWrap w:val="false"/>
          </w:tcPr>
          <w:p>
            <w:pPr>
              <w:jc w:val="center"/>
              <w:keepNext/>
              <w:widowControl/>
              <w:rPr>
                <w:rFonts w:ascii="Times New Roman" w:hAnsi="Times New Roman" w:eastAsia="Times New Roman" w:cs="Times New Roman"/>
                <w:b/>
                <w:color w:val="auto"/>
                <w:sz w:val="22"/>
                <w:szCs w:val="20"/>
                <w:lang w:bidi="ar-SA"/>
              </w:rPr>
              <w:outlineLvl w:val="0"/>
            </w:pPr>
            <w:r>
              <w:rPr>
                <w:rFonts w:ascii="Times New Roman" w:hAnsi="Times New Roman" w:eastAsia="Times New Roman" w:cs="Times New Roman"/>
                <w:b/>
                <w:color w:val="auto"/>
                <w:sz w:val="22"/>
                <w:szCs w:val="20"/>
                <w:lang w:bidi="ar-SA"/>
              </w:rPr>
              <mc:AlternateContent>
                <mc:Choice Requires="wpg">
                  <w:drawing>
                    <wp:inline xmlns:wp="http://schemas.openxmlformats.org/drawingml/2006/wordprocessingDrawing" distT="0" distB="0" distL="0" distR="0">
                      <wp:extent cx="542925" cy="685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r/>
                            </pic:nvPicPr>
                            <pic:blipFill>
                              <a:blip r:embed="rId24"/>
                              <a:stretch/>
                            </pic:blipFill>
                            <pic:spPr bwMode="auto">
                              <a:xfrm>
                                <a:off x="0" y="0"/>
                                <a:ext cx="542925" cy="6858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42.8pt;height:54.0pt;mso-wrap-distance-left:0.0pt;mso-wrap-distance-top:0.0pt;mso-wrap-distance-right:0.0pt;mso-wrap-distance-bottom:0.0pt;" stroked="f">
                      <v:path textboxrect="0,0,0,0"/>
                      <v:imagedata r:id="rId24" o:title=""/>
                    </v:shape>
                  </w:pict>
                </mc:Fallback>
              </mc:AlternateContent>
            </w:r>
            <w:r/>
          </w:p>
          <w:p>
            <w:pP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jc w:val="center"/>
              <w:spacing w:before="240" w:after="60"/>
              <w:widowControl/>
              <w:rPr>
                <w:rFonts w:ascii="Times New Roman" w:hAnsi="Times New Roman" w:eastAsia="Times New Roman" w:cs="Times New Roman"/>
                <w:b/>
                <w:bCs/>
                <w:color w:val="auto"/>
                <w:sz w:val="36"/>
                <w:szCs w:val="36"/>
                <w:lang w:bidi="ar-SA"/>
              </w:rPr>
              <w:outlineLvl w:val="0"/>
            </w:pPr>
            <w:r>
              <w:rPr>
                <w:rFonts w:ascii="Times New Roman" w:hAnsi="Times New Roman" w:eastAsia="Times New Roman" w:cs="Times New Roman"/>
                <w:b/>
                <w:bCs/>
                <w:color w:val="auto"/>
                <w:sz w:val="36"/>
                <w:szCs w:val="36"/>
                <w:lang w:bidi="ar-SA"/>
              </w:rPr>
              <w:t xml:space="preserve">АДМИНИСТРАЦИЯ ГОРОДА СОСНОВОБОРСКА</w:t>
            </w:r>
            <w:r/>
          </w:p>
          <w:p>
            <w:pPr>
              <w:jc w:val="cente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jc w:val="cente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jc w:val="center"/>
              <w:widowControl/>
              <w:rPr>
                <w:rFonts w:ascii="Times New Roman" w:hAnsi="Times New Roman" w:eastAsia="Times New Roman" w:cs="Times New Roman"/>
                <w:b/>
                <w:color w:val="auto"/>
                <w:sz w:val="44"/>
                <w:szCs w:val="44"/>
                <w:lang w:bidi="ar-SA"/>
              </w:rPr>
            </w:pPr>
            <w:r>
              <w:rPr>
                <w:rFonts w:ascii="Times New Roman" w:hAnsi="Times New Roman" w:eastAsia="Times New Roman" w:cs="Times New Roman"/>
                <w:b/>
                <w:color w:val="auto"/>
                <w:sz w:val="44"/>
                <w:szCs w:val="44"/>
                <w:lang w:bidi="ar-SA"/>
              </w:rPr>
              <w:t xml:space="preserve">ПОСТАНОВЛЕНИЕ</w:t>
            </w:r>
            <w:r/>
          </w:p>
          <w:p>
            <w:pPr>
              <w:jc w:val="cente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ind w:left="-113"/>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t xml:space="preserve"> 19 сентября  2023                                                                                                                  № 1227</w:t>
            </w:r>
            <w:r/>
          </w:p>
          <w:p>
            <w:pP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tc>
      </w:tr>
      <w:tr>
        <w:trPr>
          <w:gridBefore w:val="1"/>
        </w:trPr>
        <w:tc>
          <w:tcPr>
            <w:gridSpan w:val="2"/>
            <w:tcW w:w="9734" w:type="dxa"/>
            <w:textDirection w:val="lrTb"/>
            <w:noWrap w:val="false"/>
          </w:tcPr>
          <w:p>
            <w:pPr>
              <w:widowControl/>
              <w:rPr>
                <w:rFonts w:ascii="Times New Roman" w:hAnsi="Times New Roman" w:eastAsia="Times New Roman" w:cs="Times New Roman"/>
                <w:bCs/>
                <w:color w:val="auto"/>
                <w:sz w:val="22"/>
                <w:szCs w:val="22"/>
                <w:lang w:bidi="ar-SA"/>
              </w:rPr>
            </w:pPr>
            <w:r>
              <w:rPr>
                <w:rFonts w:ascii="Times New Roman" w:hAnsi="Times New Roman" w:eastAsia="Times New Roman" w:cs="Times New Roman"/>
                <w:bCs/>
                <w:color w:val="auto"/>
                <w:sz w:val="22"/>
                <w:szCs w:val="22"/>
                <w:lang w:bidi="ar-SA"/>
              </w:rPr>
            </w:r>
            <w:r/>
          </w:p>
        </w:tc>
        <w:tc>
          <w:tcPr>
            <w:gridSpan w:val="3"/>
            <w:tcW w:w="222" w:type="dxa"/>
            <w:textDirection w:val="lrTb"/>
            <w:noWrap w:val="false"/>
          </w:tcPr>
          <w:p>
            <w:pPr>
              <w:jc w:val="cente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tc>
      </w:tr>
      <w:tr>
        <w:trPr>
          <w:gridAfter w:val="2"/>
          <w:trHeight w:val="559"/>
        </w:trPr>
        <w:tc>
          <w:tcPr>
            <w:gridSpan w:val="2"/>
            <w:tcBorders>
              <w:top w:val="none" w:color="000000" w:sz="4" w:space="0"/>
              <w:left w:val="none" w:color="000000" w:sz="4" w:space="0"/>
              <w:bottom w:val="none" w:color="000000" w:sz="4" w:space="0"/>
              <w:right w:val="none" w:color="000000" w:sz="4" w:space="0"/>
            </w:tcBorders>
            <w:tcW w:w="8753" w:type="dxa"/>
            <w:textDirection w:val="lrTb"/>
            <w:noWrap w:val="false"/>
          </w:tcPr>
          <w:p>
            <w:pPr>
              <w:ind w:right="2815"/>
              <w:jc w:val="both"/>
              <w:rPr>
                <w:rFonts w:ascii="Times New Roman" w:hAnsi="Times New Roman" w:eastAsia="Times New Roman" w:cs="Times New Roman"/>
                <w:bCs/>
                <w:color w:val="auto"/>
                <w:lang w:bidi="ar-SA"/>
              </w:rPr>
            </w:pPr>
            <w:r>
              <w:rPr>
                <w:rFonts w:ascii="Times New Roman" w:hAnsi="Times New Roman" w:eastAsia="Times New Roman" w:cs="Times New Roman"/>
                <w:bCs/>
                <w:color w:val="auto"/>
                <w:lang w:bidi="ar-SA"/>
              </w:rPr>
              <w:t xml:space="preserve">Об утверждении Административного регламента предоставления муниципальной услуги «</w:t>
            </w:r>
            <w:r>
              <w:rPr>
                <w:rFonts w:ascii="Times New Roman" w:hAnsi="Times New Roman" w:eastAsia="Times New Roman" w:cs="Times New Roman"/>
                <w:bCs/>
              </w:rPr>
              <w:t xml:space="preserve">Установление сервитута в отношении земельного участка, находящегося в государственной или муниципальной </w:t>
            </w:r>
            <w:r>
              <w:rPr>
                <w:rFonts w:ascii="Times New Roman" w:hAnsi="Times New Roman" w:eastAsia="Times New Roman" w:cs="Times New Roman"/>
                <w:bCs/>
              </w:rPr>
              <w:t xml:space="preserve">собственности</w:t>
            </w:r>
            <w:r>
              <w:rPr>
                <w:rFonts w:ascii="Times New Roman" w:hAnsi="Times New Roman" w:eastAsia="Times New Roman" w:cs="Times New Roman"/>
                <w:bCs/>
              </w:rPr>
              <w:t xml:space="preserve"> или государственная собственность на который не разграничена</w:t>
            </w:r>
            <w:r>
              <w:rPr>
                <w:rFonts w:ascii="Times New Roman" w:hAnsi="Times New Roman" w:eastAsia="Times New Roman" w:cs="Times New Roman"/>
                <w:bCs/>
                <w:color w:val="auto"/>
                <w:lang w:bidi="ar-SA"/>
              </w:rPr>
              <w:t xml:space="preserve">»</w:t>
            </w:r>
            <w:r/>
          </w:p>
          <w:p>
            <w:pPr>
              <w:ind w:right="2815"/>
              <w:jc w:val="both"/>
              <w:tabs>
                <w:tab w:val="left" w:pos="3390" w:leader="none"/>
              </w:tabs>
              <w:rPr>
                <w:rFonts w:ascii="Times New Roman" w:hAnsi="Times New Roman" w:eastAsia="Times New Roman" w:cs="Times New Roman"/>
                <w:color w:val="auto"/>
                <w:sz w:val="26"/>
                <w:szCs w:val="26"/>
                <w:lang w:bidi="ar-SA"/>
              </w:rPr>
            </w:pPr>
            <w:r>
              <w:rPr>
                <w:rFonts w:ascii="Times New Roman" w:hAnsi="Times New Roman" w:eastAsia="Times New Roman" w:cs="Times New Roman"/>
                <w:color w:val="auto"/>
                <w:sz w:val="26"/>
                <w:szCs w:val="26"/>
                <w:lang w:bidi="ar-SA"/>
              </w:rPr>
            </w:r>
            <w:r/>
          </w:p>
          <w:p>
            <w:pPr>
              <w:ind w:right="2815"/>
              <w:jc w:val="both"/>
              <w:tabs>
                <w:tab w:val="left" w:pos="3390" w:leader="none"/>
              </w:tabs>
              <w:rPr>
                <w:rFonts w:ascii="Times New Roman" w:hAnsi="Times New Roman" w:eastAsia="Times New Roman" w:cs="Times New Roman"/>
                <w:color w:val="auto"/>
                <w:sz w:val="26"/>
                <w:szCs w:val="26"/>
                <w:lang w:bidi="ar-SA"/>
              </w:rPr>
            </w:pPr>
            <w:r>
              <w:rPr>
                <w:rFonts w:ascii="Times New Roman" w:hAnsi="Times New Roman" w:eastAsia="Times New Roman" w:cs="Times New Roman"/>
                <w:color w:val="auto"/>
                <w:sz w:val="26"/>
                <w:szCs w:val="26"/>
                <w:lang w:bidi="ar-SA"/>
              </w:rPr>
            </w:r>
            <w:r/>
          </w:p>
        </w:tc>
        <w:tc>
          <w:tcPr>
            <w:gridSpan w:val="2"/>
            <w:tcBorders>
              <w:top w:val="none" w:color="000000" w:sz="4" w:space="0"/>
              <w:left w:val="none" w:color="000000" w:sz="4" w:space="0"/>
              <w:bottom w:val="none" w:color="000000" w:sz="4" w:space="0"/>
              <w:right w:val="none" w:color="000000" w:sz="4" w:space="0"/>
            </w:tcBorders>
            <w:tcW w:w="1276" w:type="dxa"/>
            <w:textDirection w:val="lrTb"/>
            <w:noWrap w:val="false"/>
          </w:tcPr>
          <w:p>
            <w:pPr>
              <w:ind w:right="317"/>
              <w:widowControl/>
              <w:rPr>
                <w:rFonts w:ascii="Times New Roman" w:hAnsi="Times New Roman" w:eastAsia="Times New Roman" w:cs="Times New Roman"/>
                <w:color w:val="auto"/>
                <w:sz w:val="22"/>
                <w:szCs w:val="22"/>
                <w:lang w:bidi="ar-SA"/>
              </w:rPr>
            </w:pPr>
            <w:r>
              <w:rPr>
                <w:rFonts w:ascii="Times New Roman" w:hAnsi="Times New Roman" w:eastAsia="Times New Roman" w:cs="Times New Roman"/>
                <w:color w:val="auto"/>
                <w:sz w:val="22"/>
                <w:szCs w:val="22"/>
                <w:lang w:bidi="ar-SA"/>
              </w:rPr>
            </w:r>
            <w:r/>
          </w:p>
        </w:tc>
      </w:tr>
    </w:tbl>
    <w:p>
      <w:pPr>
        <w:ind w:firstLine="567"/>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В целях повышения качества и доступности предоставления муниципальной услуги по распоряжению земельными участками, расположенными на территории города Сосновоборска, в соответствии с Федеральными законами от 06.10.2003 №131-ФЗ «Об общих принципах орг</w:t>
      </w:r>
      <w:r>
        <w:rPr>
          <w:rFonts w:ascii="Times New Roman" w:hAnsi="Times New Roman" w:eastAsia="Times New Roman" w:cs="Times New Roman"/>
          <w:color w:val="auto"/>
          <w:sz w:val="28"/>
          <w:szCs w:val="28"/>
          <w:lang w:bidi="ar-SA"/>
        </w:rPr>
        <w:t xml:space="preserve">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20.07.2021 №1228 «Об утверждении Правил разработки </w:t>
      </w:r>
      <w:r>
        <w:rPr>
          <w:rFonts w:ascii="Times New Roman" w:hAnsi="Times New Roman" w:eastAsia="Times New Roman" w:cs="Times New Roman"/>
          <w:color w:val="auto"/>
          <w:sz w:val="28"/>
          <w:szCs w:val="28"/>
          <w:lang w:bidi="ar-SA"/>
        </w:rPr>
        <w:t xml:space="preserve">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w:t>
      </w:r>
      <w:r>
        <w:rPr>
          <w:rFonts w:ascii="Times New Roman" w:hAnsi="Times New Roman" w:eastAsia="Times New Roman" w:cs="Times New Roman"/>
          <w:color w:val="auto"/>
          <w:sz w:val="28"/>
          <w:szCs w:val="28"/>
          <w:lang w:bidi="ar-SA"/>
        </w:rPr>
        <w:t xml:space="preserve">», распоряжениями Правительства Российской Федерации от 17.12.2009 №1993-р «Об утверждении сводного перечня первоочередных государственных и муниципальных услуг в электронном виде», от 18.09.2019 №2113-р «Об утверждении перечня типовых государственных и му</w:t>
      </w:r>
      <w:r>
        <w:rPr>
          <w:rFonts w:ascii="Times New Roman" w:hAnsi="Times New Roman" w:eastAsia="Times New Roman" w:cs="Times New Roman"/>
          <w:color w:val="auto"/>
          <w:sz w:val="28"/>
          <w:szCs w:val="28"/>
          <w:lang w:bidi="ar-SA"/>
        </w:rPr>
        <w:t xml:space="preserve">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w:t>
      </w:r>
      <w:r>
        <w:rPr>
          <w:rFonts w:ascii="Times New Roman" w:hAnsi="Times New Roman" w:eastAsia="Times New Roman" w:cs="Times New Roman"/>
          <w:color w:val="auto"/>
          <w:sz w:val="28"/>
          <w:szCs w:val="28"/>
          <w:lang w:bidi="ar-SA"/>
        </w:rPr>
        <w:t xml:space="preserve">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статьями 26, 38 Устава города Сосновоборска Красноярского края,</w:t>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ПОСТАНОВЛЯЮ</w:t>
      </w:r>
      <w:r/>
    </w:p>
    <w:p>
      <w:pPr>
        <w:ind w:firstLine="709"/>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numPr>
          <w:ilvl w:val="0"/>
          <w:numId w:val="35"/>
        </w:numPr>
        <w:ind w:left="0" w:right="-48" w:firstLine="567"/>
        <w:jc w:val="both"/>
        <w:spacing w:line="322" w:lineRule="exact"/>
        <w:widowControl/>
        <w:tabs>
          <w:tab w:val="left" w:pos="1276" w:leader="none"/>
          <w:tab w:val="num" w:pos="6662" w:leader="none"/>
          <w:tab w:val="left" w:pos="9923" w:leader="none"/>
        </w:tabs>
        <w:rPr>
          <w:rFonts w:ascii="Times New Roman" w:hAnsi="Times New Roman" w:eastAsia="Times New Roman" w:cs="Times New Roman"/>
          <w:b/>
          <w:color w:val="auto"/>
          <w:sz w:val="28"/>
          <w:szCs w:val="28"/>
          <w:lang w:bidi="ar-SA"/>
        </w:rPr>
      </w:pPr>
      <w:r>
        <w:rPr>
          <w:rFonts w:ascii="Times New Roman" w:hAnsi="Times New Roman" w:eastAsia="Times New Roman" w:cs="Times New Roman"/>
          <w:color w:val="auto"/>
          <w:sz w:val="28"/>
          <w:szCs w:val="28"/>
          <w:lang w:bidi="ar-SA"/>
        </w:rPr>
        <w:t xml:space="preserve">Утвердить Административный </w:t>
      </w:r>
      <w:hyperlink w:tooltip="#Par35" w:anchor="Par35" w:history="1">
        <w:r>
          <w:rPr>
            <w:rFonts w:ascii="Times New Roman" w:hAnsi="Times New Roman" w:eastAsia="Times New Roman" w:cs="Times New Roman"/>
            <w:color w:val="auto"/>
            <w:sz w:val="28"/>
            <w:szCs w:val="28"/>
            <w:lang w:bidi="ar-SA"/>
          </w:rPr>
          <w:t xml:space="preserve">регламент</w:t>
        </w:r>
      </w:hyperlink>
      <w:r>
        <w:rPr>
          <w:rFonts w:ascii="Times New Roman" w:hAnsi="Times New Roman" w:eastAsia="Times New Roman" w:cs="Times New Roman"/>
          <w:color w:val="auto"/>
          <w:sz w:val="28"/>
          <w:szCs w:val="28"/>
          <w:lang w:bidi="ar-SA"/>
        </w:rPr>
        <w:t xml:space="preserve"> предоставления муниципальной услуги «Установление сервитута </w:t>
      </w:r>
      <w:r>
        <w:rPr>
          <w:rFonts w:ascii="Times New Roman" w:hAnsi="Times New Roman" w:cs="Times New Roman"/>
          <w:sz w:val="28"/>
          <w:szCs w:val="28"/>
        </w:rPr>
        <w:t xml:space="preserve">в</w:t>
      </w:r>
      <w:r>
        <w:rPr>
          <w:rFonts w:ascii="Times New Roman" w:hAnsi="Times New Roman" w:cs="Times New Roman"/>
          <w:b/>
          <w:sz w:val="28"/>
          <w:szCs w:val="28"/>
        </w:rPr>
        <w:t xml:space="preserve"> </w:t>
      </w:r>
      <w:r>
        <w:rPr>
          <w:rFonts w:ascii="Times New Roman" w:hAnsi="Times New Roman" w:cs="Times New Roman"/>
          <w:sz w:val="28"/>
          <w:szCs w:val="28"/>
        </w:rPr>
        <w:t xml:space="preserve">отношении земельного участка, находящегося в государственной или</w:t>
      </w:r>
      <w:r>
        <w:rPr>
          <w:rFonts w:ascii="Times New Roman" w:hAnsi="Times New Roman" w:cs="Times New Roman"/>
          <w:b/>
          <w:sz w:val="28"/>
          <w:szCs w:val="28"/>
        </w:rPr>
        <w:t xml:space="preserve">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собственно</w:t>
      </w:r>
      <w:bookmarkStart w:id="0" w:name="_GoBack"/>
      <w:r/>
      <w:bookmarkEnd w:id="0"/>
      <w:r>
        <w:rPr>
          <w:rFonts w:ascii="Times New Roman" w:hAnsi="Times New Roman" w:cs="Times New Roman"/>
          <w:sz w:val="28"/>
          <w:szCs w:val="28"/>
        </w:rPr>
        <w:t xml:space="preserve">сти</w:t>
      </w:r>
      <w:r>
        <w:rPr>
          <w:rFonts w:ascii="Times New Roman" w:hAnsi="Times New Roman" w:cs="Times New Roman"/>
          <w:sz w:val="28"/>
          <w:szCs w:val="28"/>
        </w:rPr>
        <w:t xml:space="preserve"> или государственная собственность на который</w:t>
      </w:r>
      <w:r>
        <w:rPr>
          <w:rFonts w:ascii="Times New Roman" w:hAnsi="Times New Roman" w:cs="Times New Roman"/>
          <w:b/>
          <w:sz w:val="28"/>
          <w:szCs w:val="28"/>
        </w:rPr>
        <w:t xml:space="preserve"> </w:t>
      </w:r>
      <w:r>
        <w:rPr>
          <w:rFonts w:ascii="Times New Roman" w:hAnsi="Times New Roman" w:cs="Times New Roman"/>
          <w:sz w:val="28"/>
          <w:szCs w:val="28"/>
        </w:rPr>
        <w:t xml:space="preserve">не разграничена</w:t>
      </w:r>
      <w:r>
        <w:rPr>
          <w:rFonts w:ascii="Times New Roman" w:hAnsi="Times New Roman" w:eastAsia="Times New Roman" w:cs="Times New Roman"/>
          <w:color w:val="auto"/>
          <w:sz w:val="28"/>
          <w:szCs w:val="28"/>
          <w:lang w:bidi="ar-SA"/>
        </w:rPr>
        <w:t xml:space="preserve">» согласно приложению.</w:t>
      </w:r>
      <w:r/>
    </w:p>
    <w:p>
      <w:pPr>
        <w:numPr>
          <w:ilvl w:val="0"/>
          <w:numId w:val="35"/>
        </w:numPr>
        <w:ind w:left="0" w:firstLine="567"/>
        <w:jc w:val="both"/>
        <w:widowControl/>
        <w:tabs>
          <w:tab w:val="left" w:pos="1276" w:leader="none"/>
          <w:tab w:val="num" w:pos="6662" w:leader="none"/>
        </w:tabs>
        <w:rPr>
          <w:rFonts w:ascii="Times New Roman" w:hAnsi="Times New Roman" w:eastAsia="Times New Roman" w:cs="Times New Roman"/>
          <w:bCs/>
          <w:color w:val="auto"/>
          <w:sz w:val="28"/>
          <w:szCs w:val="28"/>
          <w:lang w:bidi="ar-SA"/>
        </w:rPr>
      </w:pPr>
      <w:r>
        <w:rPr>
          <w:rFonts w:ascii="Times New Roman" w:hAnsi="Times New Roman" w:eastAsia="Times New Roman" w:cs="Times New Roman"/>
          <w:bCs/>
          <w:color w:val="auto"/>
          <w:sz w:val="28"/>
          <w:szCs w:val="28"/>
          <w:lang w:bidi="ar-SA"/>
        </w:rPr>
        <w:t xml:space="preserve">Разместить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w:t>
      </w:r>
      <w:r/>
    </w:p>
    <w:p>
      <w:pPr>
        <w:numPr>
          <w:ilvl w:val="0"/>
          <w:numId w:val="35"/>
        </w:numPr>
        <w:ind w:left="0" w:firstLine="567"/>
        <w:jc w:val="both"/>
        <w:widowControl/>
        <w:tabs>
          <w:tab w:val="left" w:pos="1276" w:leader="none"/>
          <w:tab w:val="num" w:pos="6662" w:leader="none"/>
        </w:tabs>
        <w:rPr>
          <w:rFonts w:ascii="Times New Roman" w:hAnsi="Times New Roman" w:eastAsia="Times New Roman" w:cs="Times New Roman"/>
          <w:bCs/>
          <w:color w:val="auto"/>
          <w:sz w:val="28"/>
          <w:szCs w:val="28"/>
          <w:lang w:bidi="ar-SA"/>
        </w:rPr>
      </w:pPr>
      <w:r>
        <w:rPr>
          <w:rFonts w:ascii="Times New Roman" w:hAnsi="Times New Roman" w:eastAsia="Times New Roman" w:cs="Times New Roman"/>
          <w:bCs/>
          <w:color w:val="auto"/>
          <w:sz w:val="28"/>
          <w:szCs w:val="28"/>
          <w:lang w:bidi="ar-SA"/>
        </w:rPr>
        <w:t xml:space="preserve">Постановление вступает в силу в день, следующий за днем его официального опубликования в городской газете «Рабочий».</w:t>
      </w:r>
      <w:r/>
    </w:p>
    <w:p>
      <w:pPr>
        <w:numPr>
          <w:ilvl w:val="0"/>
          <w:numId w:val="35"/>
        </w:numPr>
        <w:ind w:left="0" w:firstLine="567"/>
        <w:jc w:val="both"/>
        <w:widowControl/>
        <w:tabs>
          <w:tab w:val="left" w:pos="1276" w:leader="none"/>
          <w:tab w:val="num" w:pos="6662" w:leader="none"/>
        </w:tabs>
        <w:rPr>
          <w:rFonts w:ascii="Times New Roman" w:hAnsi="Times New Roman" w:eastAsia="Times New Roman" w:cs="Times New Roman"/>
          <w:bCs/>
          <w:color w:val="auto"/>
          <w:sz w:val="28"/>
          <w:szCs w:val="28"/>
          <w:lang w:bidi="ar-SA"/>
        </w:rPr>
      </w:pPr>
      <w:r>
        <w:rPr>
          <w:rFonts w:ascii="Times New Roman" w:hAnsi="Times New Roman" w:eastAsia="Times New Roman" w:cs="Times New Roman"/>
          <w:bCs/>
          <w:color w:val="auto"/>
          <w:sz w:val="28"/>
          <w:szCs w:val="28"/>
          <w:lang w:bidi="ar-SA"/>
        </w:rPr>
        <w:t xml:space="preserve">Контроль за исполнением постановления возложить на заместителя Главы города по вопросам жизнеобеспечения (Д.В. Иванов).</w:t>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jc w:val="both"/>
        <w:widowControl/>
        <w:tabs>
          <w:tab w:val="left" w:pos="426" w:leader="none"/>
        </w:tabs>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jc w:val="both"/>
        <w:widowControl/>
        <w:tabs>
          <w:tab w:val="left" w:pos="284" w:leader="none"/>
          <w:tab w:val="left" w:pos="1134" w:leader="none"/>
        </w:tabs>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И.о</w:t>
      </w:r>
      <w:r>
        <w:rPr>
          <w:rFonts w:ascii="Times New Roman" w:hAnsi="Times New Roman" w:eastAsia="Times New Roman" w:cs="Times New Roman"/>
          <w:color w:val="auto"/>
          <w:sz w:val="28"/>
          <w:szCs w:val="28"/>
          <w:lang w:bidi="ar-SA"/>
        </w:rPr>
        <w:t xml:space="preserve">. Главы города Сосновоборска                                        </w:t>
      </w:r>
      <w:r>
        <w:rPr>
          <w:rFonts w:ascii="Times New Roman" w:hAnsi="Times New Roman" w:eastAsia="Times New Roman" w:cs="Times New Roman"/>
          <w:color w:val="auto"/>
          <w:sz w:val="28"/>
          <w:szCs w:val="28"/>
          <w:lang w:bidi="ar-SA"/>
        </w:rPr>
        <w:t xml:space="preserve">        </w:t>
      </w:r>
      <w:r>
        <w:rPr>
          <w:rFonts w:ascii="Times New Roman" w:hAnsi="Times New Roman" w:eastAsia="Times New Roman" w:cs="Times New Roman"/>
          <w:color w:val="auto"/>
          <w:sz w:val="28"/>
          <w:szCs w:val="28"/>
          <w:lang w:bidi="ar-SA"/>
        </w:rPr>
        <w:t xml:space="preserve">                  Д.В. Иванов</w:t>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shd w:val="clear" w:color="auto" w:fill="auto"/>
      </w:pPr>
      <w:r/>
      <w:r/>
    </w:p>
    <w:p>
      <w:pPr>
        <w:pStyle w:val="1080"/>
        <w:jc w:val="right"/>
        <w:shd w:val="clear" w:color="auto" w:fill="auto"/>
        <w:rPr>
          <w:b w:val="0"/>
          <w:bCs w:val="0"/>
        </w:rPr>
      </w:pPr>
      <w:r>
        <w:rPr>
          <w:b w:val="0"/>
          <w:bCs w:val="0"/>
          <w:highlight w:val="none"/>
        </w:rPr>
      </w:r>
      <w:r>
        <w:rPr>
          <w:b w:val="0"/>
          <w:bCs w:val="0"/>
          <w:highlight w:val="none"/>
        </w:rPr>
      </w:r>
    </w:p>
    <w:p>
      <w:pPr>
        <w:pStyle w:val="1080"/>
        <w:jc w:val="right"/>
        <w:shd w:val="clear" w:color="auto" w:fill="auto"/>
        <w:rPr>
          <w:b w:val="0"/>
          <w:bCs w:val="0"/>
          <w:highlight w:val="none"/>
        </w:rPr>
      </w:pPr>
      <w:r>
        <w:rPr>
          <w:b w:val="0"/>
          <w:bCs w:val="0"/>
          <w:highlight w:val="none"/>
        </w:rPr>
      </w:r>
      <w:r>
        <w:rPr>
          <w:b w:val="0"/>
          <w:bCs w:val="0"/>
          <w:highlight w:val="none"/>
        </w:rPr>
      </w:r>
    </w:p>
    <w:p>
      <w:pPr>
        <w:pStyle w:val="1080"/>
        <w:jc w:val="right"/>
        <w:shd w:val="clear" w:color="auto" w:fill="auto"/>
        <w:rPr>
          <w:b w:val="0"/>
          <w:bCs w:val="0"/>
          <w:highlight w:val="none"/>
        </w:rPr>
      </w:pPr>
      <w:r>
        <w:rPr>
          <w:b w:val="0"/>
          <w:bCs w:val="0"/>
        </w:rPr>
        <w:t xml:space="preserve">Приложение </w:t>
      </w:r>
      <w:r/>
    </w:p>
    <w:p>
      <w:pPr>
        <w:pStyle w:val="1080"/>
        <w:jc w:val="right"/>
        <w:shd w:val="clear" w:color="auto" w:fill="auto"/>
        <w:rPr>
          <w:b w:val="0"/>
          <w:bCs w:val="0"/>
        </w:rPr>
      </w:pPr>
      <w:r>
        <w:rPr>
          <w:b w:val="0"/>
          <w:bCs w:val="0"/>
        </w:rPr>
        <w:t xml:space="preserve">к постановлению администрации города</w:t>
      </w:r>
      <w:r/>
    </w:p>
    <w:p>
      <w:pPr>
        <w:pStyle w:val="1080"/>
        <w:jc w:val="right"/>
        <w:shd w:val="clear" w:color="auto" w:fill="auto"/>
        <w:rPr>
          <w:b w:val="0"/>
          <w:bCs w:val="0"/>
        </w:rPr>
      </w:pPr>
      <w:r>
        <w:rPr>
          <w:b w:val="0"/>
          <w:bCs w:val="0"/>
        </w:rPr>
        <w:t xml:space="preserve"> от 19.09.</w:t>
      </w:r>
      <w:r>
        <w:rPr>
          <w:b w:val="0"/>
          <w:bCs w:val="0"/>
        </w:rPr>
        <w:t xml:space="preserve">2023 № </w:t>
      </w:r>
      <w:r>
        <w:rPr>
          <w:b w:val="0"/>
          <w:bCs w:val="0"/>
        </w:rPr>
        <w:t xml:space="preserve">1227</w:t>
      </w:r>
      <w:r/>
    </w:p>
    <w:p>
      <w:pPr>
        <w:ind w:firstLine="993"/>
        <w:spacing w:before="99" w:after="99" w:line="240" w:lineRule="exact"/>
        <w:rPr>
          <w:sz w:val="19"/>
          <w:szCs w:val="19"/>
        </w:rPr>
      </w:pPr>
      <w:r>
        <w:rPr>
          <w:sz w:val="19"/>
          <w:szCs w:val="19"/>
        </w:rPr>
      </w:r>
      <w:r/>
    </w:p>
    <w:p>
      <w:pPr>
        <w:rPr>
          <w:sz w:val="2"/>
          <w:szCs w:val="2"/>
        </w:rPr>
        <w:sectPr>
          <w:headerReference w:type="default" r:id="rId9"/>
          <w:headerReference w:type="even" r:id="rId10"/>
          <w:footnotePr>
            <w:numStart w:val="3"/>
          </w:footnotePr>
          <w:endnotePr/>
          <w:type w:val="nextPage"/>
          <w:pgSz w:w="11900" w:h="16840" w:orient="portrait"/>
          <w:pgMar w:top="1228" w:right="701" w:bottom="962" w:left="993" w:header="0" w:footer="3" w:gutter="0"/>
          <w:cols w:num="1" w:sep="0" w:space="720" w:equalWidth="1"/>
          <w:docGrid w:linePitch="360"/>
          <w:titlePg/>
        </w:sectPr>
      </w:pPr>
      <w:r>
        <w:rPr>
          <w:sz w:val="2"/>
          <w:szCs w:val="2"/>
        </w:rPr>
      </w:r>
      <w:r/>
    </w:p>
    <w:p>
      <w:pPr>
        <w:pStyle w:val="1080"/>
        <w:ind w:left="142" w:right="4"/>
        <w:spacing w:line="240" w:lineRule="auto"/>
        <w:shd w:val="clear" w:color="auto" w:fill="auto"/>
      </w:pPr>
      <w:r>
        <w:t xml:space="preserve">Административный регламент предоставления</w:t>
      </w:r>
      <w:r>
        <w:br/>
        <w:t xml:space="preserve">муниципальной услуги «Установление сервитута в</w:t>
      </w:r>
      <w:r>
        <w:br/>
        <w:t xml:space="preserve">отношении земельного участка, находящегося в государственной или</w:t>
      </w:r>
      <w:r>
        <w:br/>
      </w:r>
      <w:r>
        <w:t xml:space="preserve">муниципальной собственности</w:t>
      </w:r>
      <w:r>
        <w:t xml:space="preserve"> или государственная собственность на которы</w:t>
      </w:r>
      <w:r>
        <w:t xml:space="preserve">е не</w:t>
      </w:r>
      <w:r>
        <w:t xml:space="preserve"> разграничена» на территории</w:t>
      </w:r>
      <w:r>
        <w:t xml:space="preserve"> муниципального образования город Сосновоборск</w:t>
      </w:r>
      <w:r/>
    </w:p>
    <w:p>
      <w:pPr>
        <w:pStyle w:val="1080"/>
        <w:ind w:left="142" w:right="4"/>
        <w:spacing w:line="240" w:lineRule="auto"/>
        <w:shd w:val="clear" w:color="auto" w:fill="auto"/>
      </w:pPr>
      <w:r/>
      <w:r/>
    </w:p>
    <w:p>
      <w:pPr>
        <w:pStyle w:val="1081"/>
        <w:ind w:left="3800" w:firstLine="0"/>
        <w:keepLines/>
        <w:keepNext/>
        <w:spacing w:before="0" w:after="0" w:line="240" w:lineRule="auto"/>
        <w:shd w:val="clear" w:color="auto" w:fill="auto"/>
      </w:pPr>
      <w:r/>
      <w:bookmarkStart w:id="1" w:name="bookmark0"/>
      <w:r>
        <w:t xml:space="preserve">Общие </w:t>
      </w:r>
      <w:r>
        <w:t xml:space="preserve">положени</w:t>
      </w:r>
      <w:bookmarkEnd w:id="1"/>
      <w:r/>
      <w:r/>
    </w:p>
    <w:p>
      <w:pPr>
        <w:pStyle w:val="1082"/>
        <w:numPr>
          <w:ilvl w:val="0"/>
          <w:numId w:val="1"/>
        </w:numPr>
        <w:ind w:firstLine="0"/>
        <w:spacing w:before="0" w:line="240" w:lineRule="auto"/>
        <w:shd w:val="clear" w:color="auto" w:fill="auto"/>
        <w:tabs>
          <w:tab w:val="left" w:pos="1424" w:leader="none"/>
          <w:tab w:val="left" w:pos="5894" w:leader="none"/>
          <w:tab w:val="left" w:pos="8246" w:leader="none"/>
        </w:tabs>
      </w:pPr>
      <w:r>
        <w:t xml:space="preserve">Административный регламент</w:t>
      </w:r>
      <w:r>
        <w:t xml:space="preserve"> </w:t>
      </w:r>
      <w:r>
        <w:t xml:space="preserve">предоставления</w:t>
      </w:r>
      <w:r>
        <w:t xml:space="preserve"> муниципальной</w:t>
      </w:r>
      <w:r>
        <w:t xml:space="preserve"> </w:t>
      </w:r>
      <w:r>
        <w:t xml:space="preserve">у</w:t>
      </w:r>
      <w:r>
        <w:t xml:space="preserve">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w:t>
      </w:r>
      <w:r>
        <w:t xml:space="preserve"> </w:t>
      </w:r>
      <w:r>
        <w:t xml:space="preserve">предоставления</w:t>
      </w:r>
      <w:r>
        <w:t xml:space="preserve"> </w:t>
      </w:r>
      <w:r>
        <w:t xml:space="preserve">муниципальной услуги, определяет стандарт, сроки и последовательность действий (административных</w:t>
      </w:r>
      <w:r>
        <w:t xml:space="preserve"> </w:t>
      </w:r>
      <w:r>
        <w:t xml:space="preserve">процедур)</w:t>
      </w:r>
      <w:r>
        <w:t xml:space="preserve"> </w:t>
      </w:r>
      <w:r>
        <w:t xml:space="preserve">при осуществлении полномочий</w:t>
      </w:r>
      <w:r>
        <w:t xml:space="preserve"> муниципального образования города Сосновоборск Красноярского края.</w:t>
      </w:r>
      <w:r/>
    </w:p>
    <w:p>
      <w:pPr>
        <w:pStyle w:val="1081"/>
        <w:ind w:firstLine="0"/>
        <w:jc w:val="center"/>
        <w:keepLines/>
        <w:keepNext/>
        <w:spacing w:before="0" w:after="0" w:line="240" w:lineRule="auto"/>
        <w:shd w:val="clear" w:color="auto" w:fill="auto"/>
      </w:pPr>
      <w:r/>
      <w:bookmarkStart w:id="2" w:name="bookmark1"/>
      <w:r>
        <w:t xml:space="preserve">Круг Заявителей</w:t>
      </w:r>
      <w:bookmarkEnd w:id="2"/>
      <w:r/>
      <w:r/>
    </w:p>
    <w:p>
      <w:pPr>
        <w:pStyle w:val="1082"/>
        <w:numPr>
          <w:ilvl w:val="0"/>
          <w:numId w:val="1"/>
        </w:numPr>
        <w:ind w:firstLine="600"/>
        <w:spacing w:before="0"/>
        <w:shd w:val="clear" w:color="auto" w:fill="auto"/>
        <w:tabs>
          <w:tab w:val="left" w:pos="1200" w:leader="none"/>
        </w:tabs>
      </w:pPr>
      <w:r>
        <w:t xml:space="preserve">Заявителями на получение муниципальной услуги являются физические лица, юридические лица и индивидуальные предприниматели.</w:t>
      </w:r>
      <w:r/>
    </w:p>
    <w:p>
      <w:pPr>
        <w:pStyle w:val="1081"/>
        <w:ind w:left="600" w:firstLine="0"/>
        <w:jc w:val="center"/>
        <w:keepLines/>
        <w:keepNext/>
        <w:spacing w:before="0" w:after="0" w:line="280" w:lineRule="exact"/>
        <w:shd w:val="clear" w:color="auto" w:fill="auto"/>
      </w:pPr>
      <w:r/>
      <w:bookmarkStart w:id="3" w:name="bookmark2"/>
      <w:r>
        <w:t xml:space="preserve">Требования к порядку информирования о предоставлении </w:t>
      </w:r>
      <w:bookmarkEnd w:id="3"/>
      <w:r>
        <w:t xml:space="preserve">муниципальной услуги</w:t>
      </w:r>
      <w:r/>
    </w:p>
    <w:p>
      <w:pPr>
        <w:pStyle w:val="1082"/>
        <w:numPr>
          <w:ilvl w:val="0"/>
          <w:numId w:val="1"/>
        </w:numPr>
        <w:ind w:firstLine="600"/>
        <w:spacing w:before="0"/>
        <w:shd w:val="clear" w:color="auto" w:fill="auto"/>
        <w:tabs>
          <w:tab w:val="left" w:pos="1424" w:leader="none"/>
        </w:tabs>
      </w:pPr>
      <w:r>
        <w:t xml:space="preserve">Информирование о порядке предоставления муниципальной услуги осуществляется:</w:t>
      </w:r>
      <w:r/>
    </w:p>
    <w:p>
      <w:pPr>
        <w:pStyle w:val="1082"/>
        <w:numPr>
          <w:ilvl w:val="0"/>
          <w:numId w:val="2"/>
        </w:numPr>
        <w:ind w:firstLine="600"/>
        <w:spacing w:before="0"/>
        <w:shd w:val="clear" w:color="auto" w:fill="auto"/>
        <w:tabs>
          <w:tab w:val="left" w:pos="1424" w:leader="none"/>
        </w:tabs>
      </w:pPr>
      <w:r>
        <w:t xml:space="preserve">непосредственно</w:t>
      </w:r>
      <w:r>
        <w:t xml:space="preserve"> при личном приеме заявителя в Администрации города Сосновоборска, Управлении градостроительства, имущественных и земельных отношений администрации города Сосновоборска (УГИЗО)</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r/>
    </w:p>
    <w:p>
      <w:pPr>
        <w:pStyle w:val="1082"/>
        <w:numPr>
          <w:ilvl w:val="0"/>
          <w:numId w:val="2"/>
        </w:numPr>
        <w:ind w:firstLine="600"/>
        <w:spacing w:before="0"/>
        <w:shd w:val="clear" w:color="auto" w:fill="auto"/>
        <w:tabs>
          <w:tab w:val="left" w:pos="1424" w:leader="none"/>
        </w:tabs>
      </w:pPr>
      <w:r>
        <w:t xml:space="preserve">по телефону Уполномоченным органом или многофункционального центра;</w:t>
      </w:r>
      <w:r/>
    </w:p>
    <w:p>
      <w:pPr>
        <w:pStyle w:val="1082"/>
        <w:numPr>
          <w:ilvl w:val="0"/>
          <w:numId w:val="2"/>
        </w:numPr>
        <w:ind w:firstLine="600"/>
        <w:spacing w:before="0"/>
        <w:shd w:val="clear" w:color="auto" w:fill="auto"/>
        <w:tabs>
          <w:tab w:val="left" w:pos="1424" w:leader="none"/>
        </w:tabs>
      </w:pPr>
      <w:r>
        <w:t xml:space="preserve">письменно, в том числе посредством электронной почты, факсимильной связи;</w:t>
      </w:r>
      <w:r/>
    </w:p>
    <w:p>
      <w:pPr>
        <w:pStyle w:val="1082"/>
        <w:numPr>
          <w:ilvl w:val="0"/>
          <w:numId w:val="2"/>
        </w:numPr>
        <w:ind w:firstLine="567"/>
        <w:spacing w:before="0"/>
        <w:shd w:val="clear" w:color="auto" w:fill="auto"/>
        <w:tabs>
          <w:tab w:val="left" w:pos="1424" w:leader="none"/>
        </w:tabs>
      </w:pPr>
      <w:r>
        <w:t xml:space="preserve">посредством размещения в открытой и доступной форме информации: в федеральной государственной информационной системе «Единый портал</w:t>
      </w:r>
      <w:r>
        <w:t xml:space="preserve"> </w:t>
      </w:r>
      <w:r>
        <w:t xml:space="preserve">государственных и муниципальных услуг (функций)» </w:t>
      </w:r>
      <w:r>
        <w:rPr>
          <w:lang w:eastAsia="en-US" w:bidi="en-US"/>
        </w:rPr>
        <w:t xml:space="preserve">(</w:t>
      </w:r>
      <w:hyperlink r:id="rId25" w:tooltip="https://www.gosuslugi.ru/" w:history="1">
        <w:r>
          <w:rPr>
            <w:rStyle w:val="964"/>
            <w:lang w:val="en-US" w:eastAsia="en-US" w:bidi="en-US"/>
          </w:rPr>
          <w:t xml:space="preserve">https</w:t>
        </w:r>
        <w:r>
          <w:rPr>
            <w:rStyle w:val="964"/>
            <w:lang w:eastAsia="en-US" w:bidi="en-US"/>
          </w:rPr>
          <w:t xml:space="preserve">://</w:t>
        </w:r>
        <w:r>
          <w:rPr>
            <w:rStyle w:val="964"/>
            <w:lang w:val="en-US" w:eastAsia="en-US" w:bidi="en-US"/>
          </w:rPr>
          <w:t xml:space="preserve">www</w:t>
        </w:r>
        <w:r>
          <w:rPr>
            <w:rStyle w:val="964"/>
            <w:lang w:eastAsia="en-US" w:bidi="en-US"/>
          </w:rPr>
          <w:t xml:space="preserve">.</w:t>
        </w:r>
        <w:r>
          <w:rPr>
            <w:rStyle w:val="964"/>
            <w:lang w:val="en-US" w:eastAsia="en-US" w:bidi="en-US"/>
          </w:rPr>
          <w:t xml:space="preserve">gosuslugi</w:t>
        </w:r>
        <w:r>
          <w:rPr>
            <w:rStyle w:val="964"/>
            <w:lang w:eastAsia="en-US" w:bidi="en-US"/>
          </w:rPr>
          <w:t xml:space="preserve">.</w:t>
        </w:r>
        <w:r>
          <w:rPr>
            <w:rStyle w:val="964"/>
            <w:lang w:val="en-US" w:eastAsia="en-US" w:bidi="en-US"/>
          </w:rPr>
          <w:t xml:space="preserve">ru</w:t>
        </w:r>
        <w:r>
          <w:rPr>
            <w:rStyle w:val="964"/>
            <w:lang w:eastAsia="en-US" w:bidi="en-US"/>
          </w:rPr>
          <w:t xml:space="preserve">/</w:t>
        </w:r>
      </w:hyperlink>
      <w:r>
        <w:rPr>
          <w:lang w:eastAsia="en-US" w:bidi="en-US"/>
        </w:rPr>
        <w:t xml:space="preserve">) </w:t>
      </w:r>
      <w:r>
        <w:t xml:space="preserve">(далее - ЕПГУ);</w:t>
      </w:r>
      <w:r/>
    </w:p>
    <w:p>
      <w:pPr>
        <w:pStyle w:val="1082"/>
        <w:ind w:firstLine="580"/>
        <w:spacing w:before="0"/>
        <w:shd w:val="clear" w:color="auto" w:fill="auto"/>
      </w:pPr>
      <w:r>
        <w:t xml:space="preserve">на официальном сайте Уполномоченного органа (</w:t>
      </w:r>
      <w:hyperlink r:id="rId26" w:tooltip="http://sosnovoborsk-city.ru/" w:history="1">
        <w:r>
          <w:rPr>
            <w:rStyle w:val="964"/>
            <w:bCs/>
          </w:rPr>
          <w:t xml:space="preserve">http://sosnovoborsk-city.ru/</w:t>
        </w:r>
      </w:hyperlink>
      <w:r>
        <w:t xml:space="preserve">);</w:t>
      </w:r>
      <w:r/>
    </w:p>
    <w:p>
      <w:pPr>
        <w:pStyle w:val="1082"/>
        <w:numPr>
          <w:ilvl w:val="0"/>
          <w:numId w:val="2"/>
        </w:numPr>
        <w:ind w:firstLine="580"/>
        <w:spacing w:before="0"/>
        <w:shd w:val="clear" w:color="auto" w:fill="auto"/>
        <w:tabs>
          <w:tab w:val="left" w:pos="1401" w:leader="none"/>
        </w:tabs>
      </w:pPr>
      <w:r>
        <w:t xml:space="preserve">посредством размещения информации на информационных стендах Уполномоченного органа или многофункционального центра.</w:t>
      </w:r>
      <w:r/>
    </w:p>
    <w:p>
      <w:pPr>
        <w:pStyle w:val="1082"/>
        <w:numPr>
          <w:ilvl w:val="0"/>
          <w:numId w:val="1"/>
        </w:numPr>
        <w:ind w:firstLine="567"/>
        <w:spacing w:before="0"/>
        <w:shd w:val="clear" w:color="auto" w:fill="auto"/>
        <w:tabs>
          <w:tab w:val="left" w:pos="1401" w:leader="none"/>
        </w:tabs>
      </w:pPr>
      <w:r>
        <w:t xml:space="preserve">Информирование осуществляется по вопросам, касающимся: способов подачи заявления о предоставлении муниципальной</w:t>
      </w:r>
      <w:r>
        <w:t xml:space="preserve"> </w:t>
      </w:r>
      <w:r>
        <w:t xml:space="preserve">услуги;</w:t>
      </w:r>
      <w:r/>
    </w:p>
    <w:p>
      <w:pPr>
        <w:pStyle w:val="1082"/>
        <w:ind w:firstLine="580"/>
        <w:spacing w:before="0"/>
        <w:shd w:val="clear" w:color="auto" w:fill="auto"/>
      </w:pPr>
      <w:r>
        <w:t xml:space="preserve">адресов Уполномоченного органа и многофункциональных центров, обращение в которые необходимо для предоставления муниципальной услуги;</w:t>
      </w:r>
      <w:r/>
    </w:p>
    <w:p>
      <w:pPr>
        <w:pStyle w:val="1082"/>
        <w:ind w:firstLine="580"/>
        <w:spacing w:before="0"/>
        <w:shd w:val="clear" w:color="auto" w:fill="auto"/>
      </w:pPr>
      <w:r>
        <w:t xml:space="preserve">справочной информации о работе Уполномоченного органа (структурных подразделений Уполномоченного органа);</w:t>
      </w:r>
      <w:r/>
    </w:p>
    <w:p>
      <w:pPr>
        <w:pStyle w:val="1082"/>
        <w:ind w:firstLine="580"/>
        <w:spacing w:before="0"/>
        <w:shd w:val="clear" w:color="auto" w:fill="auto"/>
        <w:tabs>
          <w:tab w:val="left" w:pos="2567" w:leader="none"/>
        </w:tabs>
      </w:pPr>
      <w:r>
        <w:t xml:space="preserve">документов,</w:t>
      </w:r>
      <w:r>
        <w:tab/>
        <w:t xml:space="preserve">не</w:t>
      </w:r>
      <w:r>
        <w:t xml:space="preserve">обходимых для предоставления </w:t>
      </w:r>
      <w:r>
        <w:t xml:space="preserve">муниципальной услуги и услуг, которые являются необходимыми и обязательными для предоставления муниципальной услуги;</w:t>
      </w:r>
      <w:r/>
    </w:p>
    <w:p>
      <w:pPr>
        <w:pStyle w:val="1082"/>
        <w:ind w:firstLine="580"/>
        <w:spacing w:before="0"/>
        <w:shd w:val="clear" w:color="auto" w:fill="auto"/>
      </w:pPr>
      <w:r>
        <w:t xml:space="preserve">порядка и сроков предоставления </w:t>
      </w:r>
      <w:r>
        <w:t xml:space="preserve">муниципальной</w:t>
      </w:r>
      <w:r>
        <w:t xml:space="preserve"> услуги; </w:t>
      </w:r>
      <w:r/>
    </w:p>
    <w:p>
      <w:pPr>
        <w:pStyle w:val="1082"/>
        <w:ind w:firstLine="580"/>
        <w:spacing w:before="0"/>
        <w:shd w:val="clear" w:color="auto" w:fill="auto"/>
      </w:pPr>
      <w:r>
        <w:t xml:space="preserve">порядка получения сведений о ходе рассмотрения з</w:t>
      </w:r>
      <w:r>
        <w:t xml:space="preserve">аявления о предоставлении </w:t>
      </w:r>
      <w:r>
        <w:t xml:space="preserve">муниципальной услуги и о результатах предоставления муниципальной услуги;</w:t>
      </w:r>
      <w:r/>
    </w:p>
    <w:p>
      <w:pPr>
        <w:pStyle w:val="1082"/>
        <w:ind w:firstLine="580"/>
        <w:spacing w:before="0"/>
        <w:shd w:val="clear" w:color="auto" w:fill="auto"/>
      </w:pPr>
      <w:r>
        <w:t xml:space="preserve">по вопросам предоставления услуг, которые являются необходимыми и обязательными для предоставления муниципальной услуги;</w:t>
      </w:r>
      <w:r/>
    </w:p>
    <w:p>
      <w:pPr>
        <w:pStyle w:val="1082"/>
        <w:ind w:firstLine="580"/>
        <w:spacing w:before="0"/>
        <w:shd w:val="clear" w:color="auto" w:fill="auto"/>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p>
    <w:p>
      <w:pPr>
        <w:pStyle w:val="1082"/>
        <w:ind w:firstLine="580"/>
        <w:spacing w:before="0"/>
        <w:shd w:val="clear" w:color="auto" w:fill="auto"/>
      </w:pPr>
      <w:r>
        <w:t xml:space="preserve">Получение информации по вопросам предоставления муниципальной услуги и услуг, которые являются необходимыми и обязательными для </w:t>
      </w:r>
      <w:r>
        <w:t xml:space="preserve">предоставления </w:t>
      </w:r>
      <w:r>
        <w:t xml:space="preserve">муниципальной услуги осуществляется бесплатно.</w:t>
      </w:r>
      <w:r/>
    </w:p>
    <w:p>
      <w:pPr>
        <w:pStyle w:val="1082"/>
        <w:numPr>
          <w:ilvl w:val="0"/>
          <w:numId w:val="1"/>
        </w:numPr>
        <w:ind w:firstLine="580"/>
        <w:spacing w:before="0"/>
        <w:shd w:val="clear" w:color="auto" w:fill="auto"/>
        <w:tabs>
          <w:tab w:val="left" w:pos="1401" w:leader="none"/>
        </w:tabs>
      </w:pPr>
      <w:r>
        <w:t xml:space="preserve">Пр</w:t>
      </w:r>
      <w:r>
        <w:t xml:space="preserve">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p>
    <w:p>
      <w:pPr>
        <w:pStyle w:val="1082"/>
        <w:ind w:firstLine="580"/>
        <w:spacing w:before="0"/>
        <w:shd w:val="clear" w:color="auto" w:fill="auto"/>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p>
    <w:p>
      <w:pPr>
        <w:pStyle w:val="1082"/>
        <w:ind w:firstLine="580"/>
        <w:spacing w:before="0"/>
        <w:shd w:val="clear" w:color="auto" w:fill="auto"/>
      </w:pPr>
      <w:r>
        <w:t xml:space="preserve">Если должностное лицо Уполн</w:t>
      </w:r>
      <w:r>
        <w:t xml:space="preserve">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p>
    <w:p>
      <w:pPr>
        <w:pStyle w:val="1082"/>
        <w:ind w:firstLine="580"/>
        <w:spacing w:before="0"/>
        <w:shd w:val="clear" w:color="auto" w:fill="auto"/>
      </w:pPr>
      <w: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r/>
    </w:p>
    <w:p>
      <w:pPr>
        <w:pStyle w:val="1082"/>
        <w:ind w:firstLine="580"/>
        <w:spacing w:before="0"/>
        <w:shd w:val="clear" w:color="auto" w:fill="auto"/>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w:t>
      </w:r>
      <w:r>
        <w:t xml:space="preserve">пальной</w:t>
      </w:r>
      <w:r>
        <w:t xml:space="preserve"> услуги, и влияющее прямо или косвенно на принимаемое решение.</w:t>
      </w:r>
      <w:r/>
    </w:p>
    <w:p>
      <w:pPr>
        <w:pStyle w:val="1082"/>
        <w:ind w:firstLine="580"/>
        <w:spacing w:before="0"/>
        <w:shd w:val="clear" w:color="auto" w:fill="auto"/>
      </w:pPr>
      <w:r>
        <w:t xml:space="preserve">Продолжительность информирования по телефону не должна превышать 10 минут.</w:t>
      </w:r>
      <w:r/>
    </w:p>
    <w:p>
      <w:pPr>
        <w:pStyle w:val="1082"/>
        <w:ind w:firstLine="580"/>
        <w:spacing w:before="0"/>
        <w:shd w:val="clear" w:color="auto" w:fill="auto"/>
      </w:pPr>
      <w:r>
        <w:t xml:space="preserve">Информирование осуществляется в соответствии с графиком приема граждан.</w:t>
      </w:r>
      <w:r/>
    </w:p>
    <w:p>
      <w:pPr>
        <w:pStyle w:val="1082"/>
        <w:numPr>
          <w:ilvl w:val="0"/>
          <w:numId w:val="1"/>
        </w:numPr>
        <w:ind w:firstLine="580"/>
        <w:spacing w:before="0"/>
        <w:shd w:val="clear" w:color="auto" w:fill="auto"/>
        <w:tabs>
          <w:tab w:val="left" w:pos="1406" w:leader="none"/>
        </w:tabs>
      </w:pPr>
      <w: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t xml:space="preserve">4</w:t>
      </w:r>
      <w:r>
        <w:t xml:space="preserve">. настоящего Административного регламента в порядке, установленном Федеральным законом от 2 мая 2006 г. № 59-ФЗ «О порядке рассмотрения </w:t>
      </w:r>
      <w:r>
        <w:t xml:space="preserve">обращений граждан Российской Федерации» (далее - Федеральный закон № 59-ФЗ).</w:t>
      </w:r>
      <w:r/>
    </w:p>
    <w:p>
      <w:pPr>
        <w:pStyle w:val="1082"/>
        <w:numPr>
          <w:ilvl w:val="0"/>
          <w:numId w:val="1"/>
        </w:numPr>
        <w:ind w:firstLine="580"/>
        <w:spacing w:before="0"/>
        <w:shd w:val="clear" w:color="auto" w:fill="auto"/>
        <w:tabs>
          <w:tab w:val="left" w:pos="1406" w:leader="none"/>
        </w:tabs>
      </w:pPr>
      <w:r>
        <w:t xml:space="preserve">На ЕПГУ размещаются сведения, которые являются необходимыми обязательными для предоставления муниципал</w:t>
      </w:r>
      <w:r>
        <w:t xml:space="preserve">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p>
    <w:p>
      <w:pPr>
        <w:pStyle w:val="1082"/>
        <w:ind w:firstLine="580"/>
        <w:spacing w:before="0"/>
        <w:shd w:val="clear" w:color="auto" w:fill="auto"/>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t xml:space="preserve">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p>
    <w:p>
      <w:pPr>
        <w:pStyle w:val="1082"/>
        <w:numPr>
          <w:ilvl w:val="0"/>
          <w:numId w:val="1"/>
        </w:numPr>
        <w:ind w:firstLine="709"/>
        <w:spacing w:before="0"/>
        <w:shd w:val="clear" w:color="auto" w:fill="auto"/>
        <w:tabs>
          <w:tab w:val="left" w:pos="1406" w:leader="none"/>
        </w:tabs>
      </w:pPr>
      <w:r>
        <w:t xml:space="preserve">На официальном сайте Уполномоченного органа, на стендах в местах</w:t>
      </w:r>
      <w:r>
        <w:t xml:space="preserve"> </w:t>
      </w:r>
      <w:r>
        <w:t xml:space="preserve">предоставления </w:t>
      </w:r>
      <w:r>
        <w:t xml:space="preserve">муниципальной</w:t>
      </w:r>
      <w:r>
        <w:t xml:space="preserve"> услуги и услуг, которые являются необходимыми и обязательными для предоставления</w:t>
      </w:r>
      <w:r>
        <w:t xml:space="preserve"> </w:t>
      </w:r>
      <w:r>
        <w:t xml:space="preserve">услуги,</w:t>
      </w:r>
      <w:r>
        <w:t xml:space="preserve"> </w:t>
      </w:r>
      <w:r>
        <w:t xml:space="preserve">и в</w:t>
      </w:r>
      <w:r>
        <w:t xml:space="preserve"> </w:t>
      </w:r>
      <w:r>
        <w:t xml:space="preserve">многофункциональном центре размещается следующая справочная информация:</w:t>
      </w:r>
      <w:r/>
    </w:p>
    <w:p>
      <w:pPr>
        <w:pStyle w:val="1082"/>
        <w:ind w:firstLine="580"/>
        <w:spacing w:before="0"/>
        <w:shd w:val="clear" w:color="auto" w:fill="auto"/>
      </w:pPr>
      <w:r>
        <w:t xml:space="preserve">о месте нахождения и графике работы Уполномоченного органа и их структурных подразделений, ответственных за предоставление</w:t>
      </w:r>
      <w:r>
        <w:t xml:space="preserve"> муниципальной</w:t>
      </w:r>
      <w:r>
        <w:t xml:space="preserve"> услуги, а также многофункциональных центров;</w:t>
      </w:r>
      <w:r/>
    </w:p>
    <w:p>
      <w:pPr>
        <w:pStyle w:val="1082"/>
        <w:ind w:firstLine="580"/>
        <w:spacing w:before="0"/>
        <w:shd w:val="clear" w:color="auto" w:fill="auto"/>
      </w:pPr>
      <w:r>
        <w:t xml:space="preserve">справочные телефоны структурных подразделений Уполномоченного органа, ответственных за </w:t>
      </w:r>
      <w:r>
        <w:t xml:space="preserve">предоставление </w:t>
      </w:r>
      <w:r>
        <w:t xml:space="preserve">муниципальной услуги, в том числе номер телефона-автоинформатора (при наличии);</w:t>
      </w:r>
      <w:r/>
    </w:p>
    <w:p>
      <w:pPr>
        <w:pStyle w:val="1082"/>
        <w:ind w:firstLine="580"/>
        <w:spacing w:before="0"/>
        <w:shd w:val="clear" w:color="auto" w:fill="auto"/>
      </w:pPr>
      <w:r>
        <w:t xml:space="preserve">адрес официального сайта, а также электронной почты и (или) формы обратной связи Уполномоченного органа в сети «Интернет».</w:t>
      </w:r>
      <w:r/>
    </w:p>
    <w:p>
      <w:pPr>
        <w:pStyle w:val="1082"/>
        <w:numPr>
          <w:ilvl w:val="0"/>
          <w:numId w:val="1"/>
        </w:numPr>
        <w:ind w:firstLine="709"/>
        <w:spacing w:before="0"/>
        <w:shd w:val="clear" w:color="auto" w:fill="auto"/>
        <w:tabs>
          <w:tab w:val="left" w:pos="1406" w:leader="none"/>
        </w:tabs>
      </w:pPr>
      <w:r>
        <w:t xml:space="preserve">В залах ожидания Уполномоченного органа размещаются нормативные</w:t>
      </w:r>
      <w:r>
        <w:t xml:space="preserve"> </w:t>
      </w:r>
      <w:r>
        <w:t xml:space="preserve">правовые акты,</w:t>
      </w:r>
      <w:r>
        <w:tab/>
        <w:t xml:space="preserve">регулирующие порядо</w:t>
      </w:r>
      <w:r>
        <w:t xml:space="preserve">к предоставления </w:t>
      </w:r>
      <w:r>
        <w:t xml:space="preserve">муниципальной услуги, в том числе Административный регламент, которые по требованию заявителя предоставляются ему для ознакомления.</w:t>
      </w:r>
      <w:r/>
    </w:p>
    <w:p>
      <w:pPr>
        <w:pStyle w:val="1082"/>
        <w:numPr>
          <w:ilvl w:val="0"/>
          <w:numId w:val="1"/>
        </w:numPr>
        <w:ind w:firstLine="709"/>
        <w:spacing w:before="0"/>
        <w:shd w:val="clear" w:color="auto" w:fill="auto"/>
        <w:tabs>
          <w:tab w:val="left" w:pos="0" w:leader="none"/>
        </w:tabs>
      </w:pPr>
      <w:r>
        <w:t xml:space="preserve">Размещение информации о порядке предоставления муниципальной</w:t>
      </w:r>
      <w:r>
        <w:t xml:space="preserve"> </w:t>
      </w:r>
      <w:r>
        <w:t xml:space="preserve">услуги на информационных стендах</w:t>
      </w:r>
      <w:r>
        <w:t xml:space="preserve"> </w:t>
      </w:r>
      <w:r>
        <w:t xml:space="preserve">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p>
    <w:p>
      <w:pPr>
        <w:pStyle w:val="1082"/>
        <w:numPr>
          <w:ilvl w:val="0"/>
          <w:numId w:val="1"/>
        </w:numPr>
        <w:ind w:firstLine="620"/>
        <w:spacing w:before="0" w:after="47"/>
        <w:shd w:val="clear" w:color="auto" w:fill="auto"/>
        <w:tabs>
          <w:tab w:val="left" w:pos="1335" w:leader="none"/>
        </w:tabs>
      </w:pPr>
      <w:r>
        <w:t xml:space="preserve">Информация о ходе рассмотрения заявления о предоставлении муниципальной услуги и о результатах предост</w:t>
      </w:r>
      <w:r>
        <w:t xml:space="preserve">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p>
    <w:p>
      <w:pPr>
        <w:pStyle w:val="1081"/>
        <w:ind w:right="20" w:firstLine="0"/>
        <w:jc w:val="center"/>
        <w:keepLines/>
        <w:keepNext/>
        <w:spacing w:before="0" w:after="0" w:line="240" w:lineRule="auto"/>
        <w:shd w:val="clear" w:color="auto" w:fill="auto"/>
      </w:pPr>
      <w:r/>
      <w:bookmarkStart w:id="4" w:name="bookmark3"/>
      <w:r>
        <w:t xml:space="preserve">Стандарт предоставления </w:t>
      </w:r>
      <w:r>
        <w:t xml:space="preserve">м</w:t>
      </w:r>
      <w:r>
        <w:t xml:space="preserve">униципальной услуг</w:t>
      </w:r>
      <w:r>
        <w:t xml:space="preserve">и</w:t>
      </w:r>
      <w:r>
        <w:br/>
        <w:t xml:space="preserve">Наименование </w:t>
      </w:r>
      <w:r>
        <w:t xml:space="preserve">муниципальной услуги</w:t>
      </w:r>
      <w:bookmarkEnd w:id="4"/>
      <w:r/>
      <w:r/>
    </w:p>
    <w:p>
      <w:pPr>
        <w:pStyle w:val="1082"/>
        <w:numPr>
          <w:ilvl w:val="0"/>
          <w:numId w:val="3"/>
        </w:numPr>
        <w:ind w:firstLine="780"/>
        <w:spacing w:before="0"/>
        <w:shd w:val="clear" w:color="auto" w:fill="auto"/>
        <w:tabs>
          <w:tab w:val="left" w:pos="1335" w:leader="none"/>
        </w:tabs>
      </w:pPr>
      <w:r>
        <w:t xml:space="preserve">Муниципальная</w:t>
      </w:r>
      <w:r>
        <w:t xml:space="preserve"> услуга «Установление сервитута в отношении </w:t>
      </w:r>
      <w:r>
        <w:t xml:space="preserve">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p>
    <w:p>
      <w:pPr>
        <w:pStyle w:val="1081"/>
        <w:ind w:left="142" w:right="20" w:hanging="142"/>
        <w:jc w:val="center"/>
        <w:keepLines/>
        <w:keepNext/>
        <w:spacing w:before="0" w:after="0" w:line="322" w:lineRule="exact"/>
        <w:shd w:val="clear" w:color="auto" w:fill="auto"/>
      </w:pPr>
      <w:r/>
      <w:bookmarkStart w:id="5" w:name="bookmark4"/>
      <w:r>
        <w:t xml:space="preserve">Наименование органа  местного</w:t>
      </w:r>
      <w:r>
        <w:t xml:space="preserve"> </w:t>
      </w:r>
      <w:r>
        <w:t xml:space="preserve">самоуправле</w:t>
      </w:r>
      <w:r>
        <w:t xml:space="preserve">ния, предоставляющего муниципальную </w:t>
      </w:r>
      <w:r>
        <w:t xml:space="preserve">услугу</w:t>
      </w:r>
      <w:bookmarkEnd w:id="5"/>
      <w:r/>
      <w:r/>
    </w:p>
    <w:p>
      <w:pPr>
        <w:pStyle w:val="1082"/>
        <w:numPr>
          <w:ilvl w:val="0"/>
          <w:numId w:val="3"/>
        </w:numPr>
        <w:ind w:firstLine="780"/>
        <w:spacing w:before="0"/>
        <w:shd w:val="clear" w:color="auto" w:fill="auto"/>
        <w:tabs>
          <w:tab w:val="left" w:pos="1335" w:leader="none"/>
        </w:tabs>
      </w:pPr>
      <w:r>
        <w:t xml:space="preserve">Муниципальная</w:t>
      </w:r>
      <w:r>
        <w:t xml:space="preserve"> услуга предоставляется Уполномоченным органом -</w:t>
      </w:r>
      <w:r>
        <w:t xml:space="preserve"> </w:t>
      </w:r>
      <w:r/>
    </w:p>
    <w:p>
      <w:pPr>
        <w:pStyle w:val="1082"/>
        <w:ind w:firstLine="0"/>
        <w:spacing w:before="0"/>
        <w:shd w:val="clear" w:color="auto" w:fill="auto"/>
        <w:tabs>
          <w:tab w:val="left" w:pos="1335" w:leader="none"/>
        </w:tabs>
      </w:pPr>
      <w:r>
        <w:t xml:space="preserve">Администрацией</w:t>
      </w:r>
      <w:r>
        <w:t xml:space="preserve"> города Сосновоборска, Управлени</w:t>
      </w:r>
      <w:r>
        <w:t xml:space="preserve">ем</w:t>
      </w:r>
      <w:r>
        <w:t xml:space="preserve"> градостроительства, имущественных и земельных отношений администрации города Сосновоборска (УГИЗО</w:t>
      </w:r>
      <w:r>
        <w:t xml:space="preserve">)</w:t>
      </w:r>
      <w:r>
        <w:t xml:space="preserve">. </w:t>
      </w:r>
      <w:r/>
    </w:p>
    <w:p>
      <w:pPr>
        <w:pStyle w:val="1082"/>
        <w:ind w:firstLine="0"/>
        <w:spacing w:before="0"/>
        <w:shd w:val="clear" w:color="auto" w:fill="auto"/>
        <w:tabs>
          <w:tab w:val="left" w:pos="1335" w:leader="none"/>
        </w:tabs>
      </w:pPr>
      <w:r>
        <w:tab/>
      </w:r>
      <w:r>
        <w:t xml:space="preserve">В предоставлении </w:t>
      </w:r>
      <w:r>
        <w:t xml:space="preserve">м</w:t>
      </w:r>
      <w:r>
        <w:t xml:space="preserve">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r/>
    </w:p>
    <w:p>
      <w:pPr>
        <w:pStyle w:val="1082"/>
        <w:ind w:firstLine="780"/>
        <w:spacing w:before="0"/>
        <w:shd w:val="clear" w:color="auto" w:fill="auto"/>
      </w:pPr>
      <w:r>
        <w:t xml:space="preserve">При предоставлении муниципальной услуги Уполномоченный орган взаимодействует с:</w:t>
      </w:r>
      <w:r/>
    </w:p>
    <w:p>
      <w:pPr>
        <w:pStyle w:val="1082"/>
        <w:numPr>
          <w:ilvl w:val="0"/>
          <w:numId w:val="4"/>
        </w:numPr>
        <w:ind w:firstLine="851"/>
        <w:spacing w:before="0"/>
        <w:shd w:val="clear" w:color="auto" w:fill="auto"/>
        <w:tabs>
          <w:tab w:val="left" w:pos="1135" w:leader="none"/>
          <w:tab w:val="left" w:pos="7558" w:leader="none"/>
          <w:tab w:val="left" w:pos="8335" w:leader="none"/>
        </w:tabs>
      </w:pPr>
      <w:r>
        <w:t xml:space="preserve">Федеральной налоговой службой России</w:t>
      </w:r>
      <w:r>
        <w:t xml:space="preserve"> </w:t>
      </w:r>
      <w:r>
        <w:t xml:space="preserve">для</w:t>
      </w:r>
      <w:r>
        <w:t xml:space="preserve"> </w:t>
      </w:r>
      <w:r>
        <w:t xml:space="preserve">подтверждения</w:t>
      </w:r>
      <w:r>
        <w:t xml:space="preserve"> </w:t>
      </w:r>
      <w:r>
        <w:t xml:space="preserve">принадлежности Заявителя к категории юридических лиц или индивидуальных предпринимателей.</w:t>
      </w:r>
      <w:r/>
    </w:p>
    <w:p>
      <w:pPr>
        <w:pStyle w:val="1082"/>
        <w:numPr>
          <w:ilvl w:val="0"/>
          <w:numId w:val="3"/>
        </w:numPr>
        <w:ind w:firstLine="851"/>
        <w:spacing w:before="0"/>
        <w:shd w:val="clear" w:color="auto" w:fill="auto"/>
      </w:pPr>
      <w:r>
        <w:t xml:space="preserve"> При предоставлении </w:t>
      </w:r>
      <w:r>
        <w:t xml:space="preserve">муниципальной</w:t>
      </w:r>
      <w:r>
        <w:t xml:space="preserve"> у</w:t>
      </w:r>
      <w:r>
        <w:t xml:space="preserve">слуги</w:t>
      </w:r>
      <w:r>
        <w:t xml:space="preserve"> </w:t>
      </w:r>
      <w:r>
        <w:t xml:space="preserve">Уполномоченному органу запрещается требовать от заявителя осуществления действий, в том числе согласова</w:t>
      </w:r>
      <w:r>
        <w:t xml:space="preserve">ний, необходимых для получения </w:t>
      </w:r>
      <w:r>
        <w:t xml:space="preserve">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p>
    <w:p>
      <w:pPr>
        <w:pStyle w:val="1081"/>
        <w:ind w:firstLine="0"/>
        <w:jc w:val="center"/>
        <w:keepLines/>
        <w:keepNext/>
        <w:spacing w:before="0" w:after="0" w:line="280" w:lineRule="exact"/>
        <w:shd w:val="clear" w:color="auto" w:fill="auto"/>
      </w:pPr>
      <w:r/>
      <w:bookmarkStart w:id="6" w:name="bookmark5"/>
      <w:r>
        <w:t xml:space="preserve">Описание результата предоставления</w:t>
      </w:r>
      <w:r>
        <w:t xml:space="preserve"> </w:t>
      </w:r>
      <w:r>
        <w:t xml:space="preserve">муниципальной</w:t>
      </w:r>
      <w:bookmarkEnd w:id="6"/>
      <w:r>
        <w:t xml:space="preserve"> </w:t>
      </w:r>
      <w:r>
        <w:t xml:space="preserve">услуги</w:t>
      </w:r>
      <w:r/>
    </w:p>
    <w:p>
      <w:pPr>
        <w:pStyle w:val="1082"/>
        <w:numPr>
          <w:ilvl w:val="0"/>
          <w:numId w:val="3"/>
        </w:numPr>
        <w:ind w:firstLine="760"/>
        <w:spacing w:before="0"/>
        <w:shd w:val="clear" w:color="auto" w:fill="auto"/>
        <w:tabs>
          <w:tab w:val="left" w:pos="1295" w:leader="none"/>
        </w:tabs>
      </w:pPr>
      <w:r>
        <w:t xml:space="preserve">Результатом предоставления муниципальной услуги является:</w:t>
      </w:r>
      <w:r/>
    </w:p>
    <w:p>
      <w:pPr>
        <w:pStyle w:val="1082"/>
        <w:numPr>
          <w:ilvl w:val="0"/>
          <w:numId w:val="5"/>
        </w:numPr>
        <w:ind w:firstLine="760"/>
        <w:spacing w:before="0" w:line="317" w:lineRule="exact"/>
        <w:shd w:val="clear" w:color="auto" w:fill="auto"/>
        <w:tabs>
          <w:tab w:val="left" w:pos="1156" w:leader="none"/>
        </w:tabs>
      </w:pPr>
      <w:r>
        <w:t xml:space="preserve">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r/>
    </w:p>
    <w:p>
      <w:pPr>
        <w:pStyle w:val="1082"/>
        <w:numPr>
          <w:ilvl w:val="0"/>
          <w:numId w:val="5"/>
        </w:numPr>
        <w:ind w:firstLine="760"/>
        <w:spacing w:before="0"/>
        <w:shd w:val="clear" w:color="auto" w:fill="auto"/>
        <w:tabs>
          <w:tab w:val="left" w:pos="1156" w:leader="none"/>
        </w:tabs>
      </w:pPr>
      <w:r>
        <w:t xml:space="preserve">предложение о заключении соглашения об установлении сервитута в иных границах</w:t>
      </w:r>
      <w:r>
        <w:t xml:space="preserve">,</w:t>
      </w:r>
      <w:r>
        <w:t xml:space="preserve"> с приложением схемы границ сервитута на кадастровом плане территории (форма приведена в Приложении </w:t>
      </w:r>
      <w:r>
        <w:rPr>
          <w:rStyle w:val="978"/>
        </w:rPr>
        <w:t xml:space="preserve">№2</w:t>
      </w:r>
      <w:r>
        <w:t xml:space="preserve"> 2 к настоящему Административному регламенту);</w:t>
      </w:r>
      <w:r/>
    </w:p>
    <w:p>
      <w:pPr>
        <w:pStyle w:val="1082"/>
        <w:numPr>
          <w:ilvl w:val="0"/>
          <w:numId w:val="5"/>
        </w:numPr>
        <w:ind w:firstLine="760"/>
        <w:spacing w:before="0" w:line="326" w:lineRule="exact"/>
        <w:shd w:val="clear" w:color="auto" w:fill="auto"/>
        <w:tabs>
          <w:tab w:val="left" w:pos="1156" w:leader="none"/>
        </w:tabs>
      </w:pPr>
      <w:r>
        <w:t xml:space="preserve">проект соглашения об установлении сервитута (форма приведена в Приложении № 3 к настоящему Административному регламенту);</w:t>
      </w:r>
      <w:r/>
    </w:p>
    <w:p>
      <w:pPr>
        <w:pStyle w:val="1082"/>
        <w:numPr>
          <w:ilvl w:val="0"/>
          <w:numId w:val="5"/>
        </w:numPr>
        <w:ind w:firstLine="760"/>
        <w:spacing w:before="0"/>
        <w:shd w:val="clear" w:color="auto" w:fill="auto"/>
        <w:tabs>
          <w:tab w:val="left" w:pos="1156" w:leader="none"/>
        </w:tabs>
      </w:pPr>
      <w:r>
        <w:t xml:space="preserve">решение об отказе в предоставлении услуги (форма приведена в Приложении № </w:t>
      </w:r>
      <w:r>
        <w:t xml:space="preserve">4</w:t>
      </w:r>
      <w:r>
        <w:t xml:space="preserve"> к настоящему Административному регламенту).</w:t>
      </w:r>
      <w:r/>
    </w:p>
    <w:p>
      <w:pPr>
        <w:pStyle w:val="1080"/>
        <w:shd w:val="clear" w:color="auto" w:fill="auto"/>
      </w:pPr>
      <w:r>
        <w:t xml:space="preserve">Срок предоставления муниципальной услуги, в том числе с</w:t>
      </w:r>
      <w:r>
        <w:t xml:space="preserve"> </w:t>
      </w:r>
      <w:r>
        <w:t xml:space="preserve">учетом необходимости обращения в организации, участвующие в</w:t>
      </w:r>
      <w:r>
        <w:t xml:space="preserve"> </w:t>
      </w:r>
      <w:r>
        <w:t xml:space="preserve">предоставлении </w:t>
      </w:r>
      <w:r>
        <w:t xml:space="preserve">м</w:t>
      </w:r>
      <w:r>
        <w:t xml:space="preserve">униципальной услуги, срок</w:t>
      </w:r>
      <w:r>
        <w:t xml:space="preserve"> </w:t>
      </w:r>
      <w:r>
        <w:t xml:space="preserve">приостановления </w:t>
      </w:r>
      <w:r>
        <w:t xml:space="preserve">предоставления </w:t>
      </w:r>
      <w:r>
        <w:t xml:space="preserve">муниципальной услуги,</w:t>
      </w:r>
      <w:r>
        <w:t xml:space="preserve"> </w:t>
      </w:r>
      <w:r>
        <w:t xml:space="preserve">срок выдачи (направления) документов, являющихся результатом</w:t>
      </w:r>
      <w:r>
        <w:t xml:space="preserve"> </w:t>
      </w:r>
      <w:r>
        <w:t xml:space="preserve">предоставления муниципальной услуги</w:t>
      </w:r>
      <w:r/>
    </w:p>
    <w:p>
      <w:pPr>
        <w:pStyle w:val="1082"/>
        <w:numPr>
          <w:ilvl w:val="0"/>
          <w:numId w:val="3"/>
        </w:numPr>
        <w:ind w:firstLine="851"/>
        <w:spacing w:before="0" w:line="326" w:lineRule="exact"/>
        <w:shd w:val="clear" w:color="auto" w:fill="auto"/>
      </w:pPr>
      <w:r>
        <w:t xml:space="preserve"> Срок предоставления муниципальной</w:t>
      </w:r>
      <w:r>
        <w:tab/>
        <w:t xml:space="preserve">услуги</w:t>
      </w:r>
      <w:r>
        <w:t xml:space="preserve"> </w:t>
      </w:r>
      <w:r>
        <w:t xml:space="preserve">определяется в соответствии с Земельным кодексом Российской Федерации.</w:t>
      </w:r>
      <w:r/>
    </w:p>
    <w:p>
      <w:pPr>
        <w:pStyle w:val="1117"/>
        <w:numPr>
          <w:ilvl w:val="0"/>
          <w:numId w:val="3"/>
        </w:numPr>
        <w:ind w:left="0" w:firstLine="851"/>
        <w:jc w:val="both"/>
        <w:widowControl/>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Уполномоченный орган в срок не более чем тридцать дней со дня получения заявления, </w:t>
      </w:r>
      <w:r>
        <w:rPr>
          <w:rFonts w:ascii="Times New Roman" w:hAnsi="Times New Roman" w:cs="Times New Roman"/>
          <w:color w:val="auto"/>
          <w:sz w:val="28"/>
          <w:szCs w:val="28"/>
          <w:lang w:bidi="ar-SA"/>
        </w:rPr>
        <w:t xml:space="preserve">обя</w:t>
      </w:r>
      <w:r>
        <w:rPr>
          <w:rFonts w:ascii="Times New Roman" w:hAnsi="Times New Roman" w:cs="Times New Roman"/>
          <w:color w:val="auto"/>
          <w:sz w:val="28"/>
          <w:szCs w:val="28"/>
          <w:lang w:bidi="ar-SA"/>
        </w:rPr>
        <w:t xml:space="preserve">зан выполнить одно из следующих действий:</w:t>
      </w:r>
      <w:r/>
    </w:p>
    <w:p>
      <w:pPr>
        <w:pStyle w:val="1117"/>
        <w:ind w:left="0" w:firstLine="851"/>
        <w:jc w:val="both"/>
        <w:spacing w:before="280"/>
        <w:widowControl/>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 направить заявителю уведомление о возможности заключения соглашения об установлении сервитута в предложенных заявителем границах;</w:t>
      </w:r>
      <w:r/>
    </w:p>
    <w:p>
      <w:pPr>
        <w:pStyle w:val="1117"/>
        <w:ind w:left="0" w:firstLine="851"/>
        <w:jc w:val="both"/>
        <w:spacing w:before="280"/>
        <w:widowControl/>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p>
    <w:p>
      <w:pPr>
        <w:pStyle w:val="1117"/>
        <w:ind w:left="0" w:firstLine="851"/>
        <w:jc w:val="both"/>
        <w:spacing w:before="280"/>
        <w:widowControl/>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r:id="rId27" w:tooltip="consultantplus://offline/ref=044A6E6BC1A37BCD0285153DBDE653E5EF6106B7CF69278D7AC8EC9B384564D814296BA8CDAF1CECA2DE2D109571BEE9231B5B7CA6E3F9D" w:history="1">
        <w:r>
          <w:rPr>
            <w:rFonts w:ascii="Times New Roman" w:hAnsi="Times New Roman" w:cs="Times New Roman"/>
            <w:color w:val="0000ff"/>
            <w:sz w:val="28"/>
            <w:szCs w:val="28"/>
            <w:lang w:bidi="ar-SA"/>
          </w:rPr>
          <w:t xml:space="preserve">пункте 1</w:t>
        </w:r>
      </w:hyperlink>
      <w:r>
        <w:rPr>
          <w:rFonts w:ascii="Times New Roman" w:hAnsi="Times New Roman" w:cs="Times New Roman"/>
          <w:color w:val="auto"/>
          <w:sz w:val="28"/>
          <w:szCs w:val="28"/>
          <w:lang w:bidi="ar-SA"/>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r:id="rId28" w:tooltip="consultantplus://offline/ref=044A6E6BC1A37BCD0285153DBDE653E5EF6106B7CF69278D7AC8EC9B384564D814296BA8CDA91CECA2DE2D109571BEE9231B5B7CA6E3F9D" w:history="1">
        <w:r>
          <w:rPr>
            <w:rFonts w:ascii="Times New Roman" w:hAnsi="Times New Roman" w:cs="Times New Roman"/>
            <w:color w:val="0000ff"/>
            <w:sz w:val="28"/>
            <w:szCs w:val="28"/>
            <w:lang w:bidi="ar-SA"/>
          </w:rPr>
          <w:t xml:space="preserve">пунктом 4 статьи 39.25</w:t>
        </w:r>
      </w:hyperlink>
      <w:r>
        <w:rPr>
          <w:rFonts w:ascii="Times New Roman" w:hAnsi="Times New Roman" w:cs="Times New Roman"/>
          <w:color w:val="auto"/>
          <w:sz w:val="28"/>
          <w:szCs w:val="28"/>
          <w:lang w:bidi="ar-SA"/>
        </w:rPr>
        <w:t xml:space="preserve"> настоящего Кодекса;</w:t>
      </w:r>
      <w:r/>
    </w:p>
    <w:p>
      <w:pPr>
        <w:pStyle w:val="1117"/>
        <w:ind w:left="0" w:firstLine="851"/>
        <w:jc w:val="both"/>
        <w:spacing w:before="280"/>
        <w:widowControl/>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4) принять решение об отказе в установлении сервитута и направить это решение заявителю с указанием оснований такого отказа.</w:t>
      </w:r>
      <w:r/>
    </w:p>
    <w:p>
      <w:pPr>
        <w:pStyle w:val="1082"/>
        <w:numPr>
          <w:ilvl w:val="0"/>
          <w:numId w:val="3"/>
        </w:numPr>
        <w:ind w:firstLine="851"/>
        <w:spacing w:before="0" w:line="326" w:lineRule="exact"/>
        <w:shd w:val="clear" w:color="auto" w:fill="auto"/>
      </w:pPr>
      <w:r>
        <w:t xml:space="preserve">Органом </w:t>
      </w:r>
      <w:r>
        <w:t xml:space="preserve">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r/>
    </w:p>
    <w:p>
      <w:pPr>
        <w:pStyle w:val="1081"/>
        <w:ind w:firstLine="0"/>
        <w:jc w:val="center"/>
        <w:keepLines/>
        <w:keepNext/>
        <w:spacing w:before="0" w:after="32" w:line="280" w:lineRule="exact"/>
        <w:shd w:val="clear" w:color="auto" w:fill="auto"/>
      </w:pPr>
      <w:r/>
      <w:bookmarkStart w:id="7" w:name="bookmark6"/>
      <w:r>
        <w:t xml:space="preserve">Нормативные правовые акты, регулирующие предоставление </w:t>
      </w:r>
      <w:bookmarkEnd w:id="7"/>
      <w:r>
        <w:t xml:space="preserve">муниципальной услуги</w:t>
      </w:r>
      <w:r/>
    </w:p>
    <w:p>
      <w:pPr>
        <w:pStyle w:val="1082"/>
        <w:numPr>
          <w:ilvl w:val="0"/>
          <w:numId w:val="3"/>
        </w:numPr>
        <w:ind w:firstLine="600"/>
        <w:spacing w:before="0"/>
        <w:shd w:val="clear" w:color="auto" w:fill="auto"/>
        <w:tabs>
          <w:tab w:val="left" w:pos="1156" w:leader="none"/>
        </w:tabs>
      </w:pPr>
      <w:r>
        <w:t xml:space="preserve">Перечень нормативных правовых актов, регулирующих предоставление  муниципальной услуги:</w:t>
      </w:r>
      <w:r/>
    </w:p>
    <w:p>
      <w:pPr>
        <w:pStyle w:val="1082"/>
        <w:numPr>
          <w:ilvl w:val="0"/>
          <w:numId w:val="6"/>
        </w:numPr>
        <w:ind w:left="420" w:firstLine="0"/>
        <w:spacing w:before="0"/>
        <w:shd w:val="clear" w:color="auto" w:fill="auto"/>
        <w:tabs>
          <w:tab w:val="left" w:pos="784" w:leader="none"/>
        </w:tabs>
      </w:pPr>
      <w:r>
        <w:t xml:space="preserve">Земельный кодекс Российской Федерации от 25.10.2001 № 136-ФЗ;</w:t>
      </w:r>
      <w:r/>
    </w:p>
    <w:p>
      <w:pPr>
        <w:pStyle w:val="1082"/>
        <w:numPr>
          <w:ilvl w:val="0"/>
          <w:numId w:val="6"/>
        </w:numPr>
        <w:ind w:left="760"/>
        <w:spacing w:before="0"/>
        <w:shd w:val="clear" w:color="auto" w:fill="auto"/>
        <w:tabs>
          <w:tab w:val="left" w:pos="813" w:leader="none"/>
        </w:tabs>
      </w:pPr>
      <w:r>
        <w:t xml:space="preserve">Федеральный закон от 25.10.2001. </w:t>
      </w:r>
      <w:r>
        <w:t xml:space="preserve">№</w:t>
      </w:r>
      <w:r>
        <w:t xml:space="preserve"> 137-ФЗ «О введении в действие </w:t>
      </w:r>
      <w:r>
        <w:t xml:space="preserve">Земельного кодекса Российской Федерации»;</w:t>
      </w:r>
      <w:r/>
    </w:p>
    <w:p>
      <w:pPr>
        <w:pStyle w:val="1082"/>
        <w:numPr>
          <w:ilvl w:val="0"/>
          <w:numId w:val="6"/>
        </w:numPr>
        <w:ind w:left="760"/>
        <w:spacing w:before="0"/>
        <w:shd w:val="clear" w:color="auto" w:fill="auto"/>
        <w:tabs>
          <w:tab w:val="left" w:pos="813" w:leader="none"/>
        </w:tabs>
      </w:pPr>
      <w:r>
        <w:t xml:space="preserve">Гражданский кодекс Российской Федерации (часть первая) от 30.11.1994 № 51- ФЗ;</w:t>
      </w:r>
      <w:r/>
    </w:p>
    <w:p>
      <w:pPr>
        <w:pStyle w:val="1082"/>
        <w:numPr>
          <w:ilvl w:val="0"/>
          <w:numId w:val="6"/>
        </w:numPr>
        <w:ind w:left="760"/>
        <w:spacing w:before="0"/>
        <w:shd w:val="clear" w:color="auto" w:fill="auto"/>
        <w:tabs>
          <w:tab w:val="left" w:pos="813" w:leader="none"/>
        </w:tabs>
      </w:pPr>
      <w:r>
        <w:t xml:space="preserve">Федеральный закон от 13.07.2015 № 218-ФЗ «О государственной </w:t>
      </w:r>
      <w:r>
        <w:t xml:space="preserve">р</w:t>
      </w:r>
      <w:r>
        <w:t xml:space="preserve">егистрации недвижимости».</w:t>
      </w:r>
      <w:r/>
    </w:p>
    <w:p>
      <w:pPr>
        <w:pStyle w:val="1082"/>
        <w:ind w:firstLine="600"/>
        <w:spacing w:before="0"/>
        <w:shd w:val="clear" w:color="auto" w:fill="auto"/>
      </w:pPr>
      <w:r>
        <w:t xml:space="preserve">Перечень нормативных правовых актов, регу</w:t>
      </w:r>
      <w:r>
        <w:t xml:space="preserve">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r/>
    </w:p>
    <w:p>
      <w:pPr>
        <w:ind w:firstLine="426"/>
        <w:jc w:val="both"/>
        <w:rPr>
          <w:rFonts w:ascii="Times New Roman" w:hAnsi="Times New Roman" w:cs="Times New Roman"/>
          <w:sz w:val="28"/>
          <w:szCs w:val="28"/>
        </w:rPr>
      </w:pPr>
      <w:r>
        <w:rPr>
          <w:rFonts w:ascii="Times New Roman" w:hAnsi="Times New Roman" w:cs="Times New Roman"/>
          <w:sz w:val="28"/>
          <w:szCs w:val="28"/>
        </w:rPr>
        <w:t xml:space="preserve">Правовые основания для предоставления Муниципальной услуги:</w:t>
      </w:r>
      <w:r/>
    </w:p>
    <w:p>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hyperlink r:id="rId29" w:tooltip="consultantplus://offline/ref=DBF95EC7A5FE0DAB49ECC2CD9EF1992081D1A2F3DC93B342386F8EJCiBJ" w:history="1">
        <w:r>
          <w:rPr>
            <w:rFonts w:ascii="Times New Roman" w:hAnsi="Times New Roman" w:cs="Times New Roman"/>
            <w:sz w:val="28"/>
            <w:szCs w:val="28"/>
          </w:rPr>
          <w:t xml:space="preserve">Конституция</w:t>
        </w:r>
      </w:hyperlink>
      <w:r>
        <w:rPr>
          <w:rFonts w:ascii="Times New Roman" w:hAnsi="Times New Roman" w:cs="Times New Roman"/>
          <w:sz w:val="28"/>
          <w:szCs w:val="28"/>
        </w:rPr>
        <w:t xml:space="preserve"> Российской Федерации;</w:t>
      </w:r>
      <w:r/>
    </w:p>
    <w:p>
      <w:pPr>
        <w:pStyle w:val="1117"/>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Земельный </w:t>
      </w:r>
      <w:hyperlink r:id="rId30" w:tooltip="consultantplus://offline/ref=DBF95EC7A5FE0DAB49ECC2CD9EF1992082DEA5F7D2C1E440693A80CEC1C75C08118FA68A21972AB0J4i1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25.10.2001 №136-ФЗ</w:t>
      </w:r>
      <w:r>
        <w:rPr>
          <w:rFonts w:ascii="Times New Roman" w:hAnsi="Times New Roman" w:cs="Times New Roman"/>
          <w:sz w:val="28"/>
          <w:szCs w:val="28"/>
        </w:rPr>
        <w:t xml:space="preserve">;</w:t>
      </w:r>
      <w:r/>
    </w:p>
    <w:p>
      <w:pPr>
        <w:pStyle w:val="1117"/>
        <w:ind w:left="0" w:firstLine="426"/>
        <w:jc w:val="both"/>
        <w:rPr>
          <w:rFonts w:ascii="Times New Roman" w:hAnsi="Times New Roman" w:cs="Times New Roman"/>
          <w:sz w:val="28"/>
          <w:szCs w:val="28"/>
        </w:rPr>
      </w:pPr>
      <w:r>
        <w:rPr>
          <w:rFonts w:ascii="Times New Roman" w:hAnsi="Times New Roman" w:cs="Times New Roman"/>
          <w:sz w:val="28"/>
          <w:szCs w:val="28"/>
        </w:rPr>
        <w:t xml:space="preserve">Гражданский </w:t>
      </w:r>
      <w:hyperlink r:id="rId31" w:tooltip="consultantplus://offline/ref=DBF95EC7A5FE0DAB49ECC2CD9EF1992082DEA5F7D3C7E440693A80CEC1JCi7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30.11.1994 №51-ФЗ</w:t>
      </w:r>
      <w:r>
        <w:rPr>
          <w:rFonts w:ascii="Times New Roman" w:hAnsi="Times New Roman" w:cs="Times New Roman"/>
          <w:sz w:val="28"/>
          <w:szCs w:val="28"/>
        </w:rPr>
        <w:t xml:space="preserve">;</w:t>
      </w:r>
      <w:r/>
    </w:p>
    <w:p>
      <w:pPr>
        <w:pStyle w:val="1117"/>
        <w:ind w:left="0" w:firstLine="426"/>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Градостроительный кодекс Российской Федерации</w:t>
      </w:r>
      <w:r>
        <w:rPr>
          <w:rFonts w:ascii="Times New Roman" w:hAnsi="Times New Roman" w:cs="Times New Roman"/>
          <w:sz w:val="28"/>
          <w:szCs w:val="28"/>
        </w:rPr>
        <w:t xml:space="preserve"> от 29.12.2004 №190-ФЗ</w:t>
      </w:r>
      <w:r>
        <w:rPr>
          <w:rFonts w:ascii="Times New Roman" w:hAnsi="Times New Roman" w:cs="Times New Roman"/>
          <w:sz w:val="28"/>
          <w:szCs w:val="28"/>
        </w:rPr>
        <w:t xml:space="preserve">;</w:t>
      </w:r>
      <w:r/>
    </w:p>
    <w:p>
      <w:pPr>
        <w:pStyle w:val="1117"/>
        <w:ind w:left="0" w:firstLine="426"/>
        <w:jc w:val="both"/>
        <w:rPr>
          <w:rFonts w:ascii="Times New Roman" w:hAnsi="Times New Roman" w:cs="Times New Roman"/>
          <w:sz w:val="28"/>
          <w:szCs w:val="28"/>
        </w:rPr>
      </w:pPr>
      <w:r>
        <w:rPr>
          <w:rFonts w:ascii="Times New Roman" w:hAnsi="Times New Roman" w:cs="Times New Roman"/>
          <w:sz w:val="28"/>
          <w:szCs w:val="28"/>
        </w:rPr>
        <w:t xml:space="preserve">Водный </w:t>
      </w:r>
      <w:hyperlink r:id="rId32" w:tooltip="consultantplus://offline/ref=DBF95EC7A5FE0DAB49ECC2CD9EF1992082DEA5F7D2CDE440693A80CEC1JCi7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03.06.2006 №</w:t>
      </w:r>
      <w:r>
        <w:rPr>
          <w:rFonts w:ascii="Times New Roman" w:hAnsi="Times New Roman" w:cs="Times New Roman"/>
          <w:sz w:val="28"/>
          <w:szCs w:val="28"/>
        </w:rPr>
        <w:t xml:space="preserve">74-ФЗ</w:t>
      </w:r>
      <w:r>
        <w:rPr>
          <w:rFonts w:ascii="Times New Roman" w:hAnsi="Times New Roman" w:cs="Times New Roman"/>
          <w:sz w:val="28"/>
          <w:szCs w:val="28"/>
        </w:rPr>
        <w:t xml:space="preserve">;</w:t>
      </w:r>
      <w:r/>
    </w:p>
    <w:p>
      <w:pPr>
        <w:pStyle w:val="1117"/>
        <w:ind w:left="0" w:firstLine="426"/>
        <w:jc w:val="both"/>
        <w:rPr>
          <w:rFonts w:ascii="Times New Roman" w:hAnsi="Times New Roman" w:cs="Times New Roman"/>
          <w:sz w:val="28"/>
          <w:szCs w:val="28"/>
        </w:rPr>
      </w:pPr>
      <w:r>
        <w:rPr>
          <w:rFonts w:ascii="Times New Roman" w:hAnsi="Times New Roman" w:cs="Times New Roman"/>
          <w:sz w:val="28"/>
          <w:szCs w:val="28"/>
        </w:rPr>
        <w:t xml:space="preserve">Жилищный </w:t>
      </w:r>
      <w:hyperlink r:id="rId33" w:tooltip="consultantplus://offline/ref=DBF95EC7A5FE0DAB49ECC2CD9EF1992082DEA6F4DFC1E440693A80CEC1JCi7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29.12.2004 №188-ФЗ</w:t>
      </w:r>
      <w:r>
        <w:rPr>
          <w:rFonts w:ascii="Times New Roman" w:hAnsi="Times New Roman" w:cs="Times New Roman"/>
          <w:sz w:val="28"/>
          <w:szCs w:val="28"/>
        </w:rPr>
        <w:t xml:space="preserve">;</w:t>
      </w:r>
      <w:r/>
    </w:p>
    <w:p>
      <w:pPr>
        <w:pStyle w:val="1117"/>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25.10.2001 №137-ФЗ «О введении в действие Земельного кодекса Российской Федерации»;</w:t>
      </w:r>
      <w:r/>
    </w:p>
    <w:p>
      <w:pPr>
        <w:pStyle w:val="1117"/>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34" w:tooltip="consultantplus://offline/ref=DBF95EC7A5FE0DAB49ECC2CD9EF1992082DFA3F4D4C7E440693A80CEC1JCi7J" w:history="1">
        <w:r>
          <w:rPr>
            <w:rFonts w:ascii="Times New Roman" w:hAnsi="Times New Roman" w:cs="Times New Roman"/>
            <w:sz w:val="28"/>
            <w:szCs w:val="28"/>
          </w:rPr>
          <w:t xml:space="preserve">закон</w:t>
        </w:r>
      </w:hyperlink>
      <w:r>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r/>
    </w:p>
    <w:p>
      <w:pPr>
        <w:pStyle w:val="1117"/>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29.12.2004 №191-ФЗ «О введении в действие Градостроительного кодекса Российской Федерации»;</w:t>
      </w:r>
      <w:r/>
    </w:p>
    <w:p>
      <w:pPr>
        <w:pStyle w:val="1117"/>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13.07.2015 №218-ФЗ «О государственной регистрации </w:t>
      </w:r>
      <w:r>
        <w:rPr>
          <w:rFonts w:ascii="Times New Roman" w:hAnsi="Times New Roman" w:cs="Times New Roman"/>
          <w:sz w:val="28"/>
          <w:szCs w:val="28"/>
        </w:rPr>
        <w:t xml:space="preserve">недвижимости»;</w:t>
      </w:r>
      <w:r/>
    </w:p>
    <w:p>
      <w:pPr>
        <w:pStyle w:val="1117"/>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35" w:tooltip="consultantplus://offline/ref=DBF95EC7A5FE0DAB49ECC2CD9EF1992082DFA0F5D7C0E440693A80CEC1C75C08118FA68A21962BBBJ4i3J" w:history="1">
        <w:r>
          <w:rPr>
            <w:rFonts w:ascii="Times New Roman" w:hAnsi="Times New Roman" w:cs="Times New Roman"/>
            <w:sz w:val="28"/>
            <w:szCs w:val="28"/>
          </w:rPr>
          <w:t xml:space="preserve">закон</w:t>
        </w:r>
      </w:hyperlink>
      <w:r>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r/>
    </w:p>
    <w:p>
      <w:pPr>
        <w:ind w:firstLine="426"/>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r/>
    </w:p>
    <w:p>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w:t>
      </w:r>
      <w:r>
        <w:rPr>
          <w:rFonts w:ascii="Times New Roman" w:hAnsi="Times New Roman" w:cs="Times New Roman"/>
          <w:color w:val="auto"/>
          <w:lang w:bidi="ar-SA"/>
        </w:rPr>
        <w:t xml:space="preserve"> </w:t>
      </w:r>
      <w:r>
        <w:rPr>
          <w:rFonts w:ascii="Times New Roman" w:hAnsi="Times New Roman" w:cs="Times New Roman"/>
          <w:color w:val="auto"/>
          <w:sz w:val="28"/>
          <w:szCs w:val="28"/>
          <w:lang w:bidi="ar-SA"/>
        </w:rPr>
        <w:t xml:space="preserve">от 19 апреля 2022 г. N П/0148</w:t>
      </w:r>
      <w:r>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 xml:space="preserve"> О</w:t>
      </w:r>
      <w:r>
        <w:rPr>
          <w:rFonts w:ascii="Times New Roman" w:hAnsi="Times New Roman" w:cs="Times New Roman"/>
          <w:color w:val="auto"/>
          <w:sz w:val="28"/>
          <w:szCs w:val="28"/>
          <w:lang w:bidi="ar-SA"/>
        </w:rPr>
        <w:t xml:space="preserve">б утверждении</w:t>
      </w:r>
      <w:r>
        <w:rPr>
          <w:rFonts w:ascii="Times New Roman" w:hAnsi="Times New Roman" w:cs="Times New Roman"/>
          <w:color w:val="auto"/>
          <w:sz w:val="28"/>
          <w:szCs w:val="28"/>
          <w:lang w:bidi="ar-SA"/>
        </w:rPr>
        <w:t xml:space="preserve">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w:t>
      </w:r>
      <w:r>
        <w:rPr>
          <w:rFonts w:ascii="Times New Roman" w:hAnsi="Times New Roman" w:cs="Times New Roman"/>
          <w:color w:val="auto"/>
          <w:sz w:val="28"/>
          <w:szCs w:val="28"/>
          <w:lang w:bidi="ar-SA"/>
        </w:rPr>
        <w:t xml:space="preserve">земельного участка или з</w:t>
      </w:r>
      <w:r>
        <w:rPr>
          <w:rFonts w:ascii="Times New Roman" w:hAnsi="Times New Roman" w:cs="Times New Roman"/>
          <w:color w:val="auto"/>
          <w:sz w:val="28"/>
          <w:szCs w:val="28"/>
          <w:lang w:bidi="ar-SA"/>
        </w:rPr>
        <w:t xml:space="preserve">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p>
    <w:p>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Приказ </w:t>
      </w:r>
      <w:r>
        <w:rPr>
          <w:rFonts w:ascii="Times New Roman" w:hAnsi="Times New Roman" w:cs="Times New Roman"/>
          <w:sz w:val="28"/>
          <w:szCs w:val="28"/>
        </w:rPr>
        <w:t xml:space="preserve">Федеральной службы государственной регистрации, кадастра и картографии</w:t>
      </w:r>
      <w:r>
        <w:rPr>
          <w:rFonts w:ascii="Times New Roman" w:hAnsi="Times New Roman" w:cs="Times New Roman"/>
          <w:color w:val="auto"/>
          <w:lang w:bidi="ar-SA"/>
        </w:rPr>
        <w:t xml:space="preserve"> </w:t>
      </w:r>
      <w:r>
        <w:rPr>
          <w:rFonts w:ascii="Times New Roman" w:hAnsi="Times New Roman" w:cs="Times New Roman"/>
          <w:color w:val="auto"/>
          <w:sz w:val="28"/>
          <w:szCs w:val="28"/>
          <w:lang w:bidi="ar-SA"/>
        </w:rPr>
        <w:t xml:space="preserve">от 2 сентября 2020 г. N П/0321 </w:t>
      </w:r>
      <w:r>
        <w:rPr>
          <w:rFonts w:ascii="Times New Roman" w:hAnsi="Times New Roman" w:cs="Times New Roman"/>
          <w:color w:val="auto"/>
          <w:sz w:val="28"/>
          <w:szCs w:val="28"/>
          <w:lang w:bidi="ar-SA"/>
        </w:rPr>
        <w:t xml:space="preserve">«Об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 xml:space="preserve">»;</w:t>
      </w:r>
      <w:r/>
    </w:p>
    <w:p>
      <w:pPr>
        <w:ind w:firstLine="567"/>
        <w:jc w:val="both"/>
        <w:rPr>
          <w:rFonts w:ascii="Times New Roman" w:hAnsi="Times New Roman" w:cs="Times New Roman"/>
          <w:sz w:val="28"/>
          <w:szCs w:val="28"/>
        </w:rPr>
      </w:pPr>
      <w:r/>
      <w:hyperlink r:id="rId36" w:tooltip="consultantplus://offline/ref=DBF95EC7A5FE0DAB49ECDCC0889DC62F80D2FBFBD6C7E614326F86999E975A5D51CFA0DF62D226B3J4i5J" w:history="1">
        <w:r>
          <w:rPr>
            <w:rFonts w:ascii="Times New Roman" w:hAnsi="Times New Roman" w:cs="Times New Roman"/>
            <w:sz w:val="28"/>
            <w:szCs w:val="28"/>
          </w:rPr>
          <w:t xml:space="preserve">Закон</w:t>
        </w:r>
      </w:hyperlink>
      <w:r>
        <w:rPr>
          <w:rFonts w:ascii="Times New Roman" w:hAnsi="Times New Roman" w:cs="Times New Roman"/>
          <w:sz w:val="28"/>
          <w:szCs w:val="28"/>
        </w:rPr>
        <w:t xml:space="preserve"> Красноярского края от 04.12.2008 №7-2542 «О регулировании земельных отношений в Красноярском крае»;</w:t>
      </w:r>
      <w:r/>
    </w:p>
    <w:p>
      <w:pPr>
        <w:ind w:firstLine="567"/>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города Сосновоборска, утвержденный решением Сосновоборского городского Совета депутатов от 23.12.2009 №312-Р;</w:t>
      </w:r>
      <w:r/>
    </w:p>
    <w:p>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Правила землепользования и застройки города Сосновоборска, утвержденные решением Сосновоборского городского Совета депутатов от 23.12.2009 №312-Р.</w:t>
      </w:r>
      <w:r/>
    </w:p>
    <w:p>
      <w:pPr>
        <w:pStyle w:val="1082"/>
        <w:ind w:firstLine="620"/>
        <w:spacing w:before="0"/>
        <w:shd w:val="clear" w:color="auto" w:fill="auto"/>
      </w:pPr>
      <w:r>
        <w:t xml:space="preserve">Уполно</w:t>
      </w:r>
      <w:r>
        <w:t xml:space="preserve">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r/>
    </w:p>
    <w:p>
      <w:pPr>
        <w:pStyle w:val="1080"/>
        <w:shd w:val="clear" w:color="auto" w:fill="auto"/>
      </w:pPr>
      <w:r>
        <w:t xml:space="preserve">Исчерпывающий перечень документов, необходимых в соответствии с</w:t>
      </w:r>
      <w:r>
        <w:br/>
        <w:t xml:space="preserve">нормативными правовыми актами для предоставления муниципальной услуги и услуг, которые являются необходимыми и</w:t>
      </w:r>
      <w:r>
        <w:br/>
        <w:t xml:space="preserve">обязательными для предоставления муниципальной услуги,</w:t>
      </w:r>
      <w:r>
        <w:br/>
        <w:t xml:space="preserve">подлежащих представлению заявителем, способы их получения заявителем, в</w:t>
      </w:r>
      <w:r>
        <w:br/>
        <w:t xml:space="preserve">том числе в электронной форме, порядок их представления</w:t>
      </w:r>
      <w:r/>
    </w:p>
    <w:p>
      <w:pPr>
        <w:pStyle w:val="1082"/>
        <w:numPr>
          <w:ilvl w:val="0"/>
          <w:numId w:val="3"/>
        </w:numPr>
        <w:ind w:firstLine="709"/>
        <w:spacing w:before="0" w:line="326" w:lineRule="exact"/>
        <w:shd w:val="clear" w:color="auto" w:fill="auto"/>
        <w:tabs>
          <w:tab w:val="left" w:pos="1277" w:leader="none"/>
        </w:tabs>
      </w:pPr>
      <w:r>
        <w:t xml:space="preserve">Для получения </w:t>
      </w:r>
      <w:r>
        <w:t xml:space="preserve">муниципальной</w:t>
      </w:r>
      <w:r>
        <w:t xml:space="preserve"> услуги заявитель представляет:</w:t>
      </w:r>
      <w:r/>
    </w:p>
    <w:p>
      <w:pPr>
        <w:pStyle w:val="1082"/>
        <w:numPr>
          <w:ilvl w:val="0"/>
          <w:numId w:val="7"/>
        </w:numPr>
        <w:ind w:firstLine="620"/>
        <w:spacing w:before="0"/>
        <w:shd w:val="clear" w:color="auto" w:fill="auto"/>
        <w:tabs>
          <w:tab w:val="left" w:pos="1023" w:leader="none"/>
        </w:tabs>
      </w:pPr>
      <w:r>
        <w:t xml:space="preserve">Заявление о предоставлении</w:t>
      </w:r>
      <w:r>
        <w:t xml:space="preserve"> м</w:t>
      </w:r>
      <w:r>
        <w:t xml:space="preserve">униципальной услуги по форме, согласно приложению № 5 к настоящему Административному регламенту.</w:t>
      </w:r>
      <w:r/>
    </w:p>
    <w:p>
      <w:pPr>
        <w:pStyle w:val="1082"/>
        <w:ind w:firstLine="620"/>
        <w:spacing w:before="0"/>
        <w:shd w:val="clear" w:color="auto" w:fill="auto"/>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p>
    <w:p>
      <w:pPr>
        <w:pStyle w:val="1082"/>
        <w:ind w:firstLine="620"/>
        <w:spacing w:before="0"/>
        <w:shd w:val="clear" w:color="auto" w:fill="auto"/>
      </w:pPr>
      <w:r>
        <w:t xml:space="preserve">В заявлении также ука</w:t>
      </w:r>
      <w:r>
        <w:t xml:space="preserve">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w:t>
      </w:r>
      <w:r>
        <w:t xml:space="preserve">многофункциональном центре;</w:t>
      </w:r>
      <w:r/>
    </w:p>
    <w:p>
      <w:pPr>
        <w:pStyle w:val="1082"/>
        <w:ind w:firstLine="620"/>
        <w:spacing w:before="0"/>
        <w:shd w:val="clear" w:color="auto" w:fill="auto"/>
      </w:pPr>
      <w:r>
        <w:t xml:space="preserve">на бумажном носителе в Уполномоченном органе, многофункциональном центре;</w:t>
      </w:r>
      <w:r/>
    </w:p>
    <w:p>
      <w:pPr>
        <w:pStyle w:val="1082"/>
        <w:numPr>
          <w:ilvl w:val="0"/>
          <w:numId w:val="7"/>
        </w:numPr>
        <w:ind w:firstLine="709"/>
        <w:spacing w:before="0"/>
        <w:shd w:val="clear" w:color="auto" w:fill="auto"/>
        <w:tabs>
          <w:tab w:val="left" w:pos="1023" w:leader="none"/>
        </w:tabs>
      </w:pPr>
      <w:r>
        <w:t xml:space="preserve">Документ, удостоверяющего личность Заявителя или представителя</w:t>
      </w:r>
      <w:r>
        <w:t xml:space="preserve"> </w:t>
      </w:r>
      <w:r>
        <w:t xml:space="preserve">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w:t>
      </w:r>
      <w:r>
        <w:tab/>
        <w:t xml:space="preserve">заявителя,</w:t>
      </w:r>
      <w:r>
        <w:tab/>
        <w:t xml:space="preserve">представителя формируются при</w:t>
      </w:r>
      <w:r>
        <w:t xml:space="preserve"> </w:t>
      </w:r>
      <w:r>
        <w:t xml:space="preserve">подтверждении учетной записи в Единой системе идентификации</w:t>
      </w:r>
      <w:r>
        <w:t xml:space="preserve"> </w:t>
      </w:r>
      <w:r>
        <w:t xml:space="preserve">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p>
    <w:p>
      <w:pPr>
        <w:pStyle w:val="1082"/>
        <w:numPr>
          <w:ilvl w:val="0"/>
          <w:numId w:val="7"/>
        </w:numPr>
        <w:ind w:firstLine="709"/>
        <w:spacing w:before="0" w:line="280" w:lineRule="exact"/>
        <w:shd w:val="clear" w:color="auto" w:fill="auto"/>
        <w:tabs>
          <w:tab w:val="left" w:pos="993" w:leader="none"/>
        </w:tabs>
      </w:pPr>
      <w:r>
        <w:t xml:space="preserve"> Документ, подтверждающий полномочия представителя Заявителя действовать от имени Заявителя (в случае обращения за предоставлени</w:t>
      </w:r>
      <w:r>
        <w:t xml:space="preserve">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w:t>
      </w:r>
      <w:r>
        <w:t xml:space="preserve"> </w:t>
      </w:r>
      <w:r>
        <w:t xml:space="preserve">- усиленной квалифицированной электронной подписью нотариуса</w:t>
      </w:r>
      <w:r>
        <w:t xml:space="preserve">,</w:t>
      </w:r>
      <w:r>
        <w:t xml:space="preserve"> с приложением файла открепленной усиленной квалифицированной</w:t>
      </w:r>
      <w:r>
        <w:t xml:space="preserve"> </w:t>
      </w:r>
      <w:r>
        <w:t xml:space="preserve">электронной подписи в формате </w:t>
      </w:r>
      <w:r>
        <w:rPr>
          <w:lang w:val="en-US" w:eastAsia="en-US" w:bidi="en-US"/>
        </w:rPr>
        <w:t xml:space="preserve">sig</w:t>
      </w:r>
      <w:r>
        <w:rPr>
          <w:lang w:eastAsia="en-US" w:bidi="en-US"/>
        </w:rPr>
        <w:t xml:space="preserve">3;</w:t>
      </w:r>
      <w:r/>
    </w:p>
    <w:p>
      <w:pPr>
        <w:pStyle w:val="1082"/>
        <w:numPr>
          <w:ilvl w:val="0"/>
          <w:numId w:val="7"/>
        </w:numPr>
        <w:ind w:firstLine="640"/>
        <w:spacing w:before="0" w:line="280" w:lineRule="exact"/>
        <w:shd w:val="clear" w:color="auto" w:fill="auto"/>
        <w:tabs>
          <w:tab w:val="left" w:pos="1056" w:leader="none"/>
        </w:tabs>
      </w:pPr>
      <w:r>
        <w:t xml:space="preserve">Схема границ сервитута на кадастровом плане территории.</w:t>
      </w:r>
      <w:r/>
    </w:p>
    <w:p>
      <w:pPr>
        <w:pStyle w:val="1082"/>
        <w:numPr>
          <w:ilvl w:val="0"/>
          <w:numId w:val="3"/>
        </w:numPr>
        <w:ind w:firstLine="640"/>
        <w:spacing w:before="0" w:line="317" w:lineRule="exact"/>
        <w:shd w:val="clear" w:color="auto" w:fill="auto"/>
        <w:tabs>
          <w:tab w:val="left" w:pos="1295" w:leader="none"/>
        </w:tabs>
      </w:pPr>
      <w:r>
        <w:t xml:space="preserve">Заявления и прилагаемые документы, указанные в пункте 2.</w:t>
      </w:r>
      <w:r>
        <w:t xml:space="preserve">9</w:t>
      </w:r>
      <w: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p>
    <w:p>
      <w:pPr>
        <w:pStyle w:val="1080"/>
        <w:shd w:val="clear" w:color="auto" w:fill="auto"/>
      </w:pPr>
      <w:r>
        <w:t xml:space="preserve">Исчерпывающий перечень документов, необходимых в соответствии с</w:t>
      </w:r>
      <w:r>
        <w:br/>
        <w:t xml:space="preserve">нормативными правовыми актами для предоставления</w:t>
      </w:r>
      <w:r>
        <w:t xml:space="preserve"> </w:t>
      </w:r>
      <w:r>
        <w:t xml:space="preserve">муниципальной услуги, которые находятся в распоряжении государственных</w:t>
      </w:r>
      <w:r>
        <w:t xml:space="preserve"> </w:t>
      </w:r>
      <w:r>
        <w:t xml:space="preserve">органов, органов местного самоуправления и иных органов, участвующих в</w:t>
      </w:r>
      <w:r>
        <w:t xml:space="preserve"> </w:t>
      </w:r>
      <w:r>
        <w:t xml:space="preserve">предоставлении государственных или муниципальных услуг</w:t>
      </w:r>
      <w:r/>
    </w:p>
    <w:p>
      <w:pPr>
        <w:pStyle w:val="1082"/>
        <w:numPr>
          <w:ilvl w:val="0"/>
          <w:numId w:val="3"/>
        </w:numPr>
        <w:ind w:firstLine="760"/>
        <w:spacing w:before="0"/>
        <w:shd w:val="clear" w:color="auto" w:fill="auto"/>
        <w:tabs>
          <w:tab w:val="left" w:pos="1393" w:leader="none"/>
        </w:tabs>
      </w:pPr>
      <w:r>
        <w:t xml:space="preserve">Перечень документов, необходимых в соотв</w:t>
      </w:r>
      <w:r>
        <w:t xml:space="preserve">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p>
    <w:p>
      <w:pPr>
        <w:pStyle w:val="1082"/>
        <w:numPr>
          <w:ilvl w:val="0"/>
          <w:numId w:val="8"/>
        </w:numPr>
        <w:ind w:firstLine="760"/>
        <w:spacing w:before="0"/>
        <w:shd w:val="clear" w:color="auto" w:fill="auto"/>
        <w:tabs>
          <w:tab w:val="left" w:pos="1092" w:leader="none"/>
        </w:tabs>
      </w:pPr>
      <w:r>
        <w:t xml:space="preserve">Сведения из Единого государственного реестра юридических лиц</w:t>
      </w:r>
      <w:r/>
    </w:p>
    <w:p>
      <w:pPr>
        <w:pStyle w:val="1082"/>
        <w:numPr>
          <w:ilvl w:val="0"/>
          <w:numId w:val="8"/>
        </w:numPr>
        <w:ind w:firstLine="760"/>
        <w:spacing w:before="0"/>
        <w:shd w:val="clear" w:color="auto" w:fill="auto"/>
        <w:tabs>
          <w:tab w:val="left" w:pos="1295" w:leader="none"/>
        </w:tabs>
      </w:pPr>
      <w:r>
        <w:t xml:space="preserve">Сведения из Единого государственного реестра индивидуальных предпринимателей, в случае подачи заявления индивидуальным предпринимателем</w:t>
      </w:r>
      <w:r/>
    </w:p>
    <w:p>
      <w:pPr>
        <w:pStyle w:val="1082"/>
        <w:numPr>
          <w:ilvl w:val="1"/>
          <w:numId w:val="38"/>
        </w:numPr>
        <w:ind w:hanging="11"/>
        <w:spacing w:before="0"/>
        <w:shd w:val="clear" w:color="auto" w:fill="auto"/>
        <w:tabs>
          <w:tab w:val="left" w:pos="1584" w:leader="none"/>
        </w:tabs>
      </w:pPr>
      <w:r>
        <w:t xml:space="preserve">При предоставлении </w:t>
      </w:r>
      <w:r>
        <w:t xml:space="preserve">муниципальной услуги запрещается требовать от заявителя:</w:t>
      </w:r>
      <w:r/>
    </w:p>
    <w:p>
      <w:pPr>
        <w:pStyle w:val="1082"/>
        <w:numPr>
          <w:ilvl w:val="0"/>
          <w:numId w:val="9"/>
        </w:numPr>
        <w:ind w:firstLine="760"/>
        <w:spacing w:before="0"/>
        <w:shd w:val="clear" w:color="auto" w:fill="auto"/>
        <w:tabs>
          <w:tab w:val="left" w:pos="1056" w:leader="none"/>
        </w:tabs>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 xml:space="preserve">муниципальной</w:t>
      </w:r>
      <w:r>
        <w:t xml:space="preserve"> услуги.</w:t>
      </w:r>
      <w:r/>
    </w:p>
    <w:p>
      <w:pPr>
        <w:pStyle w:val="1082"/>
        <w:numPr>
          <w:ilvl w:val="0"/>
          <w:numId w:val="9"/>
        </w:numPr>
        <w:ind w:firstLine="760"/>
        <w:spacing w:before="0"/>
        <w:shd w:val="clear" w:color="auto" w:fill="auto"/>
        <w:tabs>
          <w:tab w:val="left" w:pos="1056" w:leader="none"/>
        </w:tabs>
      </w:pPr>
      <w:r>
        <w:t xml:space="preserve">Представления документов и информации, которые в соответствии с нормативными правовыми актами Российской Федерации и </w:t>
      </w:r>
      <w:r>
        <w:rPr>
          <w:rStyle w:val="976"/>
          <w:i w:val="0"/>
        </w:rPr>
        <w:t xml:space="preserve">правовыми акт</w:t>
      </w:r>
      <w:r>
        <w:rPr>
          <w:rStyle w:val="976"/>
          <w:i w:val="0"/>
        </w:rPr>
        <w:t xml:space="preserve">а</w:t>
      </w:r>
      <w:r>
        <w:rPr>
          <w:rStyle w:val="976"/>
          <w:i w:val="0"/>
        </w:rPr>
        <w:t xml:space="preserve">ми Красноярского края</w:t>
      </w:r>
      <w:r>
        <w:rPr>
          <w:rStyle w:val="976"/>
        </w:rPr>
        <w:t xml:space="preserve">,</w:t>
      </w:r>
      <w:r>
        <w:t xml:space="preserve"> муниципальными правовыми актами</w:t>
      </w:r>
      <w:r>
        <w:t xml:space="preserve"> </w:t>
      </w:r>
      <w:r>
        <w:t xml:space="preserve">Администрации города </w:t>
      </w:r>
      <w:r>
        <w:t xml:space="preserve">Сосновоборска, </w:t>
      </w:r>
      <w:r>
        <w:t xml:space="preserve">находятся в распоряжении органов, предоставляющих </w:t>
      </w:r>
      <w:r>
        <w:t xml:space="preserve">муниципальную услугу</w:t>
      </w:r>
      <w: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w:t>
      </w:r>
      <w:r>
        <w:t xml:space="preserve">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p>
    <w:p>
      <w:pPr>
        <w:pStyle w:val="1082"/>
        <w:numPr>
          <w:ilvl w:val="0"/>
          <w:numId w:val="9"/>
        </w:numPr>
        <w:ind w:firstLine="760"/>
        <w:spacing w:before="0"/>
        <w:shd w:val="clear" w:color="auto" w:fill="auto"/>
        <w:tabs>
          <w:tab w:val="left" w:pos="1295" w:leader="none"/>
        </w:tabs>
      </w:pPr>
      <w:r>
        <w:t xml:space="preserve">Представления доку</w:t>
      </w:r>
      <w:r>
        <w:t xml:space="preserve">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p>
    <w:p>
      <w:pPr>
        <w:pStyle w:val="1082"/>
        <w:ind w:firstLine="0"/>
        <w:spacing w:before="0"/>
        <w:shd w:val="clear" w:color="auto" w:fill="auto"/>
        <w:tabs>
          <w:tab w:val="left" w:pos="7667" w:leader="none"/>
          <w:tab w:val="left" w:pos="8800" w:leader="none"/>
        </w:tabs>
      </w:pPr>
      <w:r>
        <w:t xml:space="preserve">изменение требований нормативных правовых</w:t>
      </w:r>
      <w:r>
        <w:t xml:space="preserve"> </w:t>
      </w:r>
      <w:r>
        <w:t xml:space="preserve">актов,</w:t>
      </w:r>
      <w:r>
        <w:t xml:space="preserve"> </w:t>
      </w:r>
      <w:r>
        <w:t xml:space="preserve">касающихся</w:t>
      </w:r>
      <w:r>
        <w:t xml:space="preserve"> предоставления </w:t>
      </w:r>
      <w:r>
        <w:t xml:space="preserve">муниципальной услуги, после первоначальной</w:t>
      </w:r>
      <w:r>
        <w:t xml:space="preserve"> </w:t>
      </w:r>
      <w:r>
        <w:t xml:space="preserve">подачи заявления о предоставлении </w:t>
      </w:r>
      <w:r>
        <w:t xml:space="preserve">муниципальной</w:t>
      </w:r>
      <w:r>
        <w:t xml:space="preserve"> услуги;</w:t>
      </w:r>
      <w:r/>
    </w:p>
    <w:p>
      <w:pPr>
        <w:pStyle w:val="1082"/>
        <w:ind w:firstLine="760"/>
        <w:spacing w:before="0"/>
        <w:shd w:val="clear" w:color="auto" w:fill="auto"/>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t xml:space="preserve">для предоставления муниципальной</w:t>
      </w:r>
      <w:r>
        <w:t xml:space="preserve"> услуги, либо в предоставлении</w:t>
      </w:r>
      <w:r>
        <w:t xml:space="preserve"> муниципальной</w:t>
      </w:r>
      <w:r>
        <w:t xml:space="preserve"> услуги и не включенных в представленный ранее комплект документов;</w:t>
      </w:r>
      <w:r/>
    </w:p>
    <w:p>
      <w:pPr>
        <w:pStyle w:val="1082"/>
        <w:ind w:firstLine="760"/>
        <w:spacing w:before="0"/>
        <w:shd w:val="clear" w:color="auto" w:fill="auto"/>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p>
    <w:p>
      <w:pPr>
        <w:pStyle w:val="1082"/>
        <w:ind w:firstLine="760"/>
        <w:spacing w:before="0"/>
        <w:shd w:val="clear" w:color="auto" w:fill="auto"/>
        <w:tabs>
          <w:tab w:val="left" w:pos="9005" w:leader="none"/>
        </w:tabs>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w:t>
      </w:r>
      <w:r>
        <w:t xml:space="preserve">ка многофункционального центра, </w:t>
      </w:r>
      <w:r>
        <w:t xml:space="preserve">работника</w:t>
      </w:r>
      <w:r>
        <w:t xml:space="preserve"> </w:t>
      </w:r>
      <w:r>
        <w:t xml:space="preserve">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w:t>
      </w:r>
      <w:r>
        <w:t xml:space="preserve"> муниципальной</w:t>
      </w:r>
      <w:r>
        <w:t xml:space="preserve"> услуги, о чем в письменном виде за подписью руководите</w:t>
      </w:r>
      <w:r>
        <w:t xml:space="preserve">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Style w:val="978"/>
        </w:rPr>
        <w:t xml:space="preserve">№2</w:t>
      </w:r>
      <w:r>
        <w:t xml:space="preserve"> 210- ФЗ, уведомляется заявитель, а также приносятся извинения за доставленные неудобства.</w:t>
      </w:r>
      <w:r/>
    </w:p>
    <w:p>
      <w:pPr>
        <w:pStyle w:val="1081"/>
        <w:ind w:firstLine="0"/>
        <w:jc w:val="center"/>
        <w:keepLines/>
        <w:keepNext/>
        <w:spacing w:before="0" w:after="0" w:line="322" w:lineRule="exact"/>
        <w:shd w:val="clear" w:color="auto" w:fill="auto"/>
      </w:pPr>
      <w:r/>
      <w:bookmarkStart w:id="8" w:name="bookmark7"/>
      <w:r>
        <w:t xml:space="preserve">Исчерпывающий перечень оснований для отказа в приеме документов,</w:t>
      </w:r>
      <w:r>
        <w:br/>
        <w:t xml:space="preserve">необходимых для предоставления муниципальной услуги</w:t>
      </w:r>
      <w:bookmarkEnd w:id="8"/>
      <w:r/>
      <w:r/>
    </w:p>
    <w:p>
      <w:pPr>
        <w:pStyle w:val="1082"/>
        <w:numPr>
          <w:ilvl w:val="1"/>
          <w:numId w:val="38"/>
        </w:numPr>
        <w:spacing w:before="0"/>
        <w:shd w:val="clear" w:color="auto" w:fill="auto"/>
        <w:tabs>
          <w:tab w:val="left" w:pos="1606" w:leader="none"/>
        </w:tabs>
      </w:pPr>
      <w:r>
        <w:t xml:space="preserve">Основания для отказа в приеме документов, необходимых для предоставления </w:t>
      </w:r>
      <w:r>
        <w:t xml:space="preserve">муниципальной</w:t>
      </w:r>
      <w:r>
        <w:t xml:space="preserve"> услуги, отсутствуют.</w:t>
      </w:r>
      <w:r/>
    </w:p>
    <w:p>
      <w:pPr>
        <w:pStyle w:val="1081"/>
        <w:ind w:firstLine="0"/>
        <w:jc w:val="center"/>
        <w:keepLines/>
        <w:keepNext/>
        <w:spacing w:before="0" w:after="0" w:line="322" w:lineRule="exact"/>
        <w:shd w:val="clear" w:color="auto" w:fill="auto"/>
      </w:pPr>
      <w:r/>
      <w:bookmarkStart w:id="9" w:name="bookmark8"/>
      <w:r>
        <w:t xml:space="preserve">Исчерпывающий перечень оснований для приостановления</w:t>
      </w:r>
      <w:r>
        <w:t xml:space="preserve"> или отказа в</w:t>
      </w:r>
      <w:r>
        <w:br/>
        <w:t xml:space="preserve">предоставлении </w:t>
      </w:r>
      <w:r>
        <w:t xml:space="preserve">муниципальной услуги</w:t>
      </w:r>
      <w:bookmarkEnd w:id="9"/>
      <w:r/>
      <w:r/>
    </w:p>
    <w:p>
      <w:pPr>
        <w:pStyle w:val="1082"/>
        <w:numPr>
          <w:ilvl w:val="1"/>
          <w:numId w:val="38"/>
        </w:numPr>
        <w:spacing w:before="0"/>
        <w:shd w:val="clear" w:color="auto" w:fill="auto"/>
      </w:pPr>
      <w:r>
        <w:t xml:space="preserve">Оснований для приостановления предоставления </w:t>
      </w:r>
      <w:r>
        <w:t xml:space="preserve">муниципальной </w:t>
      </w:r>
      <w:r>
        <w:t xml:space="preserve">услуги законодательством Российской Федерации не</w:t>
      </w:r>
      <w:r>
        <w:t xml:space="preserve"> </w:t>
      </w:r>
      <w:r>
        <w:t xml:space="preserve">предусмотрено.</w:t>
      </w:r>
      <w:r/>
    </w:p>
    <w:p>
      <w:pPr>
        <w:pStyle w:val="1082"/>
        <w:numPr>
          <w:ilvl w:val="2"/>
          <w:numId w:val="38"/>
        </w:numPr>
        <w:spacing w:before="0"/>
        <w:shd w:val="clear" w:color="auto" w:fill="auto"/>
        <w:tabs>
          <w:tab w:val="left" w:pos="1522" w:leader="none"/>
        </w:tabs>
      </w:pPr>
      <w:r>
        <w:t xml:space="preserve">Заявление об установлении сервитута направлено в орган исполнительной власти или орган местного самоуправления, которые не </w:t>
      </w:r>
      <w:r>
        <w:t xml:space="preserve">вправе заключать соглашение об установлении сервитута.</w:t>
      </w:r>
      <w:r/>
    </w:p>
    <w:p>
      <w:pPr>
        <w:pStyle w:val="1082"/>
        <w:numPr>
          <w:ilvl w:val="2"/>
          <w:numId w:val="38"/>
        </w:numPr>
        <w:spacing w:before="0"/>
        <w:shd w:val="clear" w:color="auto" w:fill="auto"/>
        <w:tabs>
          <w:tab w:val="left" w:pos="1606" w:leader="none"/>
        </w:tabs>
      </w:pPr>
      <w:r>
        <w:t xml:space="preserve">Установлено, что планируемое на условиях сервитута использование земельного участка не допускается в соответствии с федеральными законами.</w:t>
      </w:r>
      <w:r/>
    </w:p>
    <w:p>
      <w:pPr>
        <w:pStyle w:val="1082"/>
        <w:numPr>
          <w:ilvl w:val="2"/>
          <w:numId w:val="38"/>
        </w:numPr>
        <w:spacing w:before="0"/>
        <w:shd w:val="clear" w:color="auto" w:fill="auto"/>
        <w:tabs>
          <w:tab w:val="left" w:pos="1606" w:leader="none"/>
        </w:tabs>
      </w:pPr>
      <w:r>
        <w:t xml:space="preserve">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p>
    <w:p>
      <w:pPr>
        <w:pStyle w:val="1082"/>
        <w:numPr>
          <w:ilvl w:val="2"/>
          <w:numId w:val="38"/>
        </w:numPr>
        <w:spacing w:before="0"/>
        <w:shd w:val="clear" w:color="auto" w:fill="auto"/>
        <w:tabs>
          <w:tab w:val="left" w:pos="1560" w:leader="none"/>
        </w:tabs>
      </w:pP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r/>
    </w:p>
    <w:p>
      <w:pPr>
        <w:pStyle w:val="1080"/>
        <w:spacing w:line="317" w:lineRule="exact"/>
        <w:shd w:val="clear" w:color="auto" w:fill="auto"/>
      </w:pPr>
      <w:r>
        <w:t xml:space="preserve">Перечень услуг, которые являются необходимыми и обязательными для</w:t>
      </w:r>
      <w:r>
        <w:br/>
        <w:t xml:space="preserve">предоставления муниципальной услуги, в том числе</w:t>
      </w:r>
      <w:r>
        <w:t xml:space="preserve"> </w:t>
      </w:r>
      <w:r>
        <w:t xml:space="preserve">сведения о документе (документах), выдаваемом (выдаваемых) организациями,</w:t>
      </w:r>
      <w:r>
        <w:br/>
        <w:t xml:space="preserve">участвующими в предоставлении</w:t>
      </w:r>
      <w:r>
        <w:t xml:space="preserve"> </w:t>
      </w:r>
      <w:r>
        <w:t xml:space="preserve">муниципальной услуги</w:t>
      </w:r>
      <w:r/>
    </w:p>
    <w:p>
      <w:pPr>
        <w:pStyle w:val="1082"/>
        <w:numPr>
          <w:ilvl w:val="1"/>
          <w:numId w:val="38"/>
        </w:numPr>
        <w:spacing w:before="0" w:line="317" w:lineRule="exact"/>
        <w:shd w:val="clear" w:color="auto" w:fill="auto"/>
        <w:tabs>
          <w:tab w:val="left" w:pos="1608" w:leader="none"/>
          <w:tab w:val="left" w:pos="3026" w:leader="none"/>
        </w:tabs>
      </w:pPr>
      <w:r>
        <w:t xml:space="preserve">Услуги,</w:t>
      </w:r>
      <w:r>
        <w:t xml:space="preserve"> </w:t>
      </w:r>
      <w:r>
        <w:t xml:space="preserve">необходимые и обязательные для предоставления</w:t>
      </w:r>
      <w:r>
        <w:t xml:space="preserve"> муниципальной</w:t>
      </w:r>
      <w:r>
        <w:t xml:space="preserve"> услуги, отсутствуют.</w:t>
      </w:r>
      <w:r/>
    </w:p>
    <w:p>
      <w:pPr>
        <w:pStyle w:val="1080"/>
        <w:shd w:val="clear" w:color="auto" w:fill="auto"/>
      </w:pPr>
      <w:r>
        <w:t xml:space="preserve">Порядок, размер и основания взимания государственной пошлины или иной</w:t>
      </w:r>
      <w:r>
        <w:br/>
        <w:t xml:space="preserve">оплаты, взимаемой за предоставление </w:t>
      </w:r>
      <w:r>
        <w:t xml:space="preserve">муниципальной </w:t>
      </w:r>
      <w:r>
        <w:t xml:space="preserve">услуги</w:t>
      </w:r>
      <w:r/>
    </w:p>
    <w:p>
      <w:pPr>
        <w:pStyle w:val="1082"/>
        <w:numPr>
          <w:ilvl w:val="1"/>
          <w:numId w:val="38"/>
        </w:numPr>
        <w:spacing w:before="0" w:line="326" w:lineRule="exact"/>
        <w:shd w:val="clear" w:color="auto" w:fill="auto"/>
        <w:tabs>
          <w:tab w:val="left" w:pos="1608" w:leader="none"/>
          <w:tab w:val="left" w:pos="6789" w:leader="none"/>
          <w:tab w:val="left" w:pos="9472" w:leader="none"/>
        </w:tabs>
      </w:pPr>
      <w:r>
        <w:t xml:space="preserve">Предоставление муниципальной</w:t>
      </w:r>
      <w:r>
        <w:t xml:space="preserve"> </w:t>
      </w:r>
      <w:r>
        <w:t xml:space="preserve">услуги</w:t>
      </w:r>
      <w:r>
        <w:t xml:space="preserve"> </w:t>
      </w:r>
      <w:r>
        <w:t xml:space="preserve">осуществляется бесплатно.</w:t>
      </w:r>
      <w:r/>
    </w:p>
    <w:p>
      <w:pPr>
        <w:pStyle w:val="1080"/>
        <w:shd w:val="clear" w:color="auto" w:fill="auto"/>
      </w:pPr>
      <w:r>
        <w:t xml:space="preserve">Порядок, размер и основания взимания платы за предоставление услуг,</w:t>
      </w:r>
      <w:r>
        <w:br/>
        <w:t xml:space="preserve">которые являются необходимыми и обязательными для предоставления</w:t>
      </w:r>
      <w:r>
        <w:br/>
      </w:r>
      <w:r>
        <w:t xml:space="preserve">муниципальной </w:t>
      </w:r>
      <w:r>
        <w:t xml:space="preserve">услуги, включая информацию о методике расчета размера</w:t>
      </w:r>
      <w:r/>
    </w:p>
    <w:p>
      <w:pPr>
        <w:pStyle w:val="1080"/>
        <w:shd w:val="clear" w:color="auto" w:fill="auto"/>
      </w:pPr>
      <w:r>
        <w:t xml:space="preserve">такой платы</w:t>
      </w:r>
      <w:r/>
    </w:p>
    <w:p>
      <w:pPr>
        <w:pStyle w:val="1082"/>
        <w:numPr>
          <w:ilvl w:val="1"/>
          <w:numId w:val="38"/>
        </w:numPr>
        <w:spacing w:before="0"/>
        <w:shd w:val="clear" w:color="auto" w:fill="auto"/>
        <w:tabs>
          <w:tab w:val="left" w:pos="1608" w:leader="none"/>
        </w:tabs>
      </w:pPr>
      <w:r>
        <w:t xml:space="preserve">Услуги, необходимые и обязательные для предоставления</w:t>
      </w:r>
      <w:r>
        <w:t xml:space="preserve"> муниципальной</w:t>
      </w:r>
      <w:r>
        <w:t xml:space="preserve">, отсутствуют.</w:t>
      </w:r>
      <w:r/>
    </w:p>
    <w:p>
      <w:pPr>
        <w:pStyle w:val="1080"/>
        <w:shd w:val="clear" w:color="auto" w:fill="auto"/>
      </w:pPr>
      <w:r>
        <w:t xml:space="preserve">Максимальный срок ожидания в очереди при подаче запроса о предоставлении</w:t>
      </w:r>
      <w:r>
        <w:t xml:space="preserve"> муниципальной</w:t>
      </w:r>
      <w:r>
        <w:t xml:space="preserve"> услуги и при получении результата предоставления</w:t>
      </w:r>
      <w:r>
        <w:t xml:space="preserve"> </w:t>
      </w:r>
      <w:r>
        <w:t xml:space="preserve">муниципальной услуги</w:t>
      </w:r>
      <w:r/>
    </w:p>
    <w:p>
      <w:pPr>
        <w:pStyle w:val="1082"/>
        <w:numPr>
          <w:ilvl w:val="1"/>
          <w:numId w:val="38"/>
        </w:numPr>
        <w:spacing w:before="0"/>
        <w:shd w:val="clear" w:color="auto" w:fill="auto"/>
        <w:tabs>
          <w:tab w:val="left" w:pos="1608" w:leader="none"/>
          <w:tab w:val="left" w:pos="6350" w:leader="none"/>
          <w:tab w:val="left" w:pos="8851" w:leader="none"/>
        </w:tabs>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t xml:space="preserve"> </w:t>
      </w:r>
      <w:r>
        <w:t xml:space="preserve">услуги в</w:t>
      </w:r>
      <w:r>
        <w:t xml:space="preserve"> </w:t>
      </w:r>
      <w:r>
        <w:t xml:space="preserve">Уполномоченном органе или многофункциональном центре составляет не более 15 минут.</w:t>
      </w:r>
      <w:r/>
    </w:p>
    <w:p>
      <w:pPr>
        <w:pStyle w:val="1080"/>
        <w:spacing w:line="317" w:lineRule="exact"/>
        <w:shd w:val="clear" w:color="auto" w:fill="auto"/>
      </w:pPr>
      <w:r>
        <w:t xml:space="preserve">Срок и порядок регистрации запроса заявителя о</w:t>
      </w:r>
      <w:r>
        <w:t xml:space="preserve"> предоставлении</w:t>
      </w:r>
      <w:r>
        <w:br/>
        <w:t xml:space="preserve">муниципальной</w:t>
      </w:r>
      <w:r>
        <w:t xml:space="preserve"> услуги, в том числе в электронной форме</w:t>
      </w:r>
      <w:r/>
    </w:p>
    <w:p>
      <w:pPr>
        <w:pStyle w:val="1082"/>
        <w:numPr>
          <w:ilvl w:val="1"/>
          <w:numId w:val="38"/>
        </w:numPr>
        <w:spacing w:before="0" w:line="317" w:lineRule="exact"/>
        <w:shd w:val="clear" w:color="auto" w:fill="auto"/>
        <w:tabs>
          <w:tab w:val="left" w:pos="1608" w:leader="none"/>
        </w:tabs>
      </w:pPr>
      <w:r>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w:t>
      </w:r>
      <w:r>
        <w:t xml:space="preserve"> предоставления </w:t>
      </w:r>
      <w:r>
        <w:t xml:space="preserve">муни</w:t>
      </w:r>
      <w:r>
        <w:t xml:space="preserve">ципальной</w:t>
      </w:r>
      <w:r>
        <w:t xml:space="preserve"> услуги.</w:t>
      </w:r>
      <w:bookmarkStart w:id="10" w:name="bookmark9"/>
      <w:r/>
      <w:r/>
    </w:p>
    <w:p>
      <w:pPr>
        <w:pStyle w:val="1081"/>
        <w:ind w:firstLine="0"/>
        <w:jc w:val="center"/>
        <w:keepLines/>
        <w:keepNext/>
        <w:spacing w:before="0" w:after="0" w:line="280" w:lineRule="exact"/>
        <w:shd w:val="clear" w:color="auto" w:fill="auto"/>
      </w:pPr>
      <w:r>
        <w:t xml:space="preserve">Требования к помещениям, в которых предоставляется </w:t>
      </w:r>
      <w:bookmarkEnd w:id="10"/>
      <w:r>
        <w:t xml:space="preserve">муниципальная услуга</w:t>
      </w:r>
      <w:r/>
    </w:p>
    <w:p>
      <w:pPr>
        <w:pStyle w:val="1082"/>
        <w:numPr>
          <w:ilvl w:val="1"/>
          <w:numId w:val="38"/>
        </w:numPr>
        <w:spacing w:before="0"/>
        <w:shd w:val="clear" w:color="auto" w:fill="auto"/>
        <w:tabs>
          <w:tab w:val="left" w:pos="1422" w:leader="none"/>
          <w:tab w:val="left" w:pos="2390" w:leader="none"/>
        </w:tabs>
      </w:pPr>
      <w:r>
        <w:t xml:space="preserve"> </w:t>
      </w: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w:t>
      </w:r>
      <w:r>
        <w:t xml:space="preserve"> </w:t>
      </w:r>
      <w:r>
        <w:t xml:space="preserve">услуги, а также выдача результатов предоставления</w:t>
      </w:r>
      <w:r>
        <w:t xml:space="preserve"> </w:t>
      </w:r>
      <w:r>
        <w:t xml:space="preserve">муниципальной услуги, должно обеспечивать удобство для граждан с точки зрения пешеходной доступности от остановок общественного транспорта.</w:t>
      </w:r>
      <w:r/>
    </w:p>
    <w:p>
      <w:pPr>
        <w:pStyle w:val="1082"/>
        <w:ind w:firstLine="760"/>
        <w:spacing w:before="0"/>
        <w:shd w:val="clear" w:color="auto" w:fill="auto"/>
      </w:pPr>
      <w:r>
        <w:t xml:space="preserve">В случае, если имеется возможность организации </w:t>
      </w:r>
      <w:r>
        <w:t xml:space="preserve">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p>
    <w:p>
      <w:pPr>
        <w:ind w:firstLine="708"/>
        <w:jc w:val="both"/>
        <w:widowControl/>
        <w:rPr>
          <w:rFonts w:ascii="Times New Roman" w:hAnsi="Times New Roman" w:cs="Times New Roman"/>
          <w:sz w:val="28"/>
          <w:szCs w:val="28"/>
          <w:lang w:bidi="ar-SA"/>
        </w:rPr>
      </w:pPr>
      <w:r>
        <w:rPr>
          <w:rFonts w:ascii="Times New Roman" w:hAnsi="Times New Roman" w:cs="Times New Roman"/>
          <w:sz w:val="28"/>
          <w:szCs w:val="28"/>
        </w:rPr>
        <w:t xml:space="preserve">При наличии на территории, прилегающей к местонахождению УГИЗО, мест для парковки автотранспортных средств </w:t>
      </w:r>
      <w:r>
        <w:rPr>
          <w:rFonts w:ascii="Times New Roman" w:hAnsi="Times New Roman" w:cs="Times New Roman"/>
          <w:sz w:val="28"/>
          <w:szCs w:val="28"/>
          <w:lang w:bidi="ar-SA"/>
        </w:rPr>
        <w:t xml:space="preserve">выделяется не менее 10 процентов мест (но не менее</w:t>
      </w:r>
      <w:r>
        <w:rPr>
          <w:rFonts w:ascii="Times New Roman" w:hAnsi="Times New Roman" w:cs="Times New Roman"/>
          <w:sz w:val="28"/>
          <w:szCs w:val="28"/>
          <w:lang w:bidi="ar-SA"/>
        </w:rPr>
        <w:t xml:space="preserve">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37" w:tooltip="consultantplus://offline/ref=BF4ABA9E4868B3B43E72FC70EFDF148A25853A0245C505AB5B216EDEF0845F4879CBD4DEA973B71A4F7F595A34BD451E6C066DD4385E54DDq2U3I" w:history="1">
        <w:r>
          <w:rPr>
            <w:rFonts w:ascii="Times New Roman" w:hAnsi="Times New Roman" w:cs="Times New Roman"/>
            <w:color w:val="0000ff"/>
            <w:sz w:val="28"/>
            <w:szCs w:val="28"/>
            <w:lang w:bidi="ar-SA"/>
          </w:rPr>
          <w:t xml:space="preserve">порядке</w:t>
        </w:r>
      </w:hyperlink>
      <w:r>
        <w:rPr>
          <w:rFonts w:ascii="Times New Roman" w:hAnsi="Times New Roman" w:cs="Times New Roman"/>
          <w:sz w:val="28"/>
          <w:szCs w:val="28"/>
          <w:lang w:bidi="ar-SA"/>
        </w:rPr>
        <w:t xml:space="preserve">, определяемом Правительством Российской Федерации.</w:t>
      </w:r>
      <w:r/>
    </w:p>
    <w:p>
      <w:pPr>
        <w:ind w:firstLine="708"/>
        <w:jc w:val="both"/>
        <w:widowControl/>
        <w:rPr>
          <w:rFonts w:ascii="Times New Roman" w:hAnsi="Times New Roman" w:cs="Times New Roman"/>
          <w:sz w:val="28"/>
          <w:szCs w:val="28"/>
        </w:rPr>
      </w:pPr>
      <w:r>
        <w:rPr>
          <w:rFonts w:ascii="Times New Roman" w:hAnsi="Times New Roman" w:cs="Times New Roman"/>
          <w:sz w:val="28"/>
          <w:szCs w:val="28"/>
        </w:rPr>
        <w:t xml:space="preserve"> Указанные места для парковки, обозначаются специальным знаком и разметкой на д</w:t>
      </w:r>
      <w:r>
        <w:rPr>
          <w:rFonts w:ascii="Times New Roman" w:hAnsi="Times New Roman" w:cs="Times New Roman"/>
          <w:sz w:val="28"/>
          <w:szCs w:val="28"/>
        </w:rPr>
        <w:t xml:space="preserve">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p>
    <w:p>
      <w:pPr>
        <w:pStyle w:val="1082"/>
        <w:ind w:firstLine="760"/>
        <w:spacing w:before="0"/>
        <w:shd w:val="clear" w:color="auto" w:fill="auto"/>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w:t>
      </w:r>
      <w:r>
        <w:t xml:space="preserve">,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p>
    <w:p>
      <w:pPr>
        <w:pStyle w:val="1082"/>
        <w:ind w:firstLine="760"/>
        <w:spacing w:before="0"/>
        <w:shd w:val="clear" w:color="auto" w:fill="auto"/>
      </w:pPr>
      <w: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w:t>
      </w:r>
      <w:r/>
    </w:p>
    <w:p>
      <w:pPr>
        <w:pStyle w:val="1082"/>
        <w:ind w:firstLine="760"/>
        <w:spacing w:before="0"/>
        <w:shd w:val="clear" w:color="auto" w:fill="auto"/>
      </w:pPr>
      <w:r>
        <w:t xml:space="preserve">местонахождение и юридический адрес;</w:t>
      </w:r>
      <w:r/>
    </w:p>
    <w:p>
      <w:pPr>
        <w:pStyle w:val="1082"/>
        <w:ind w:firstLine="760"/>
        <w:spacing w:before="0"/>
        <w:shd w:val="clear" w:color="auto" w:fill="auto"/>
      </w:pPr>
      <w:r>
        <w:t xml:space="preserve">режим работы;</w:t>
      </w:r>
      <w:r/>
    </w:p>
    <w:p>
      <w:pPr>
        <w:pStyle w:val="1082"/>
        <w:ind w:firstLine="760"/>
        <w:spacing w:before="0"/>
        <w:shd w:val="clear" w:color="auto" w:fill="auto"/>
      </w:pPr>
      <w:r>
        <w:t xml:space="preserve">график приема;</w:t>
      </w:r>
      <w:r/>
    </w:p>
    <w:p>
      <w:pPr>
        <w:pStyle w:val="1082"/>
        <w:ind w:firstLine="760"/>
        <w:spacing w:before="0"/>
        <w:shd w:val="clear" w:color="auto" w:fill="auto"/>
      </w:pPr>
      <w:r>
        <w:t xml:space="preserve">номера телефонов для справок.</w:t>
      </w:r>
      <w:r/>
    </w:p>
    <w:p>
      <w:pPr>
        <w:pStyle w:val="1082"/>
        <w:ind w:firstLine="760"/>
        <w:spacing w:before="0"/>
        <w:shd w:val="clear" w:color="auto" w:fill="auto"/>
      </w:pPr>
      <w:r>
        <w:t xml:space="preserve">Помещения, в которых предоставляется муниципальная услуга, должны соответствовать санитарно-эпидемиологическим правилам и нормативам.</w:t>
      </w:r>
      <w:r/>
    </w:p>
    <w:p>
      <w:pPr>
        <w:pStyle w:val="1082"/>
        <w:ind w:firstLine="760"/>
        <w:spacing w:before="0"/>
        <w:shd w:val="clear" w:color="auto" w:fill="auto"/>
      </w:pPr>
      <w:r>
        <w:t xml:space="preserve">Помещения, в которых предоставляется муниципальная услуга, оснащаются:</w:t>
      </w:r>
      <w:r/>
    </w:p>
    <w:p>
      <w:pPr>
        <w:pStyle w:val="1082"/>
        <w:ind w:firstLine="760"/>
        <w:spacing w:before="0"/>
        <w:shd w:val="clear" w:color="auto" w:fill="auto"/>
      </w:pPr>
      <w:r>
        <w:t xml:space="preserve">противопожарной системой и средствами пожаротушения;</w:t>
      </w:r>
      <w:r/>
    </w:p>
    <w:p>
      <w:pPr>
        <w:pStyle w:val="1082"/>
        <w:ind w:firstLine="760"/>
        <w:spacing w:before="0"/>
        <w:shd w:val="clear" w:color="auto" w:fill="auto"/>
      </w:pPr>
      <w:r>
        <w:t xml:space="preserve">системой оповещения о возникновении чрезвычайной ситуации;</w:t>
      </w:r>
      <w:r/>
    </w:p>
    <w:p>
      <w:pPr>
        <w:pStyle w:val="1082"/>
        <w:ind w:firstLine="760"/>
        <w:spacing w:before="0"/>
        <w:shd w:val="clear" w:color="auto" w:fill="auto"/>
      </w:pPr>
      <w:r>
        <w:t xml:space="preserve">средствами оказания первой медицинской помощи;</w:t>
      </w:r>
      <w:r/>
    </w:p>
    <w:p>
      <w:pPr>
        <w:pStyle w:val="1082"/>
        <w:ind w:firstLine="760"/>
        <w:spacing w:before="0"/>
        <w:shd w:val="clear" w:color="auto" w:fill="auto"/>
      </w:pPr>
      <w:r>
        <w:t xml:space="preserve">туалетными комнатами для посетителей.</w:t>
      </w:r>
      <w:r/>
    </w:p>
    <w:p>
      <w:pPr>
        <w:pStyle w:val="1082"/>
        <w:ind w:firstLine="760"/>
        <w:spacing w:before="0"/>
        <w:shd w:val="clear" w:color="auto" w:fill="auto"/>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p>
    <w:p>
      <w:pPr>
        <w:pStyle w:val="1082"/>
        <w:ind w:firstLine="760"/>
        <w:spacing w:before="0"/>
        <w:shd w:val="clear" w:color="auto" w:fill="auto"/>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p>
    <w:p>
      <w:pPr>
        <w:pStyle w:val="1082"/>
        <w:ind w:firstLine="760"/>
        <w:spacing w:before="0"/>
        <w:shd w:val="clear" w:color="auto" w:fill="auto"/>
      </w:pPr>
      <w:r>
        <w:t xml:space="preserve">Места для заполнения заявлений оборудуются стульями, столами (стойками), бланками заявлений, письменными принадлежностями.</w:t>
      </w:r>
      <w:r/>
    </w:p>
    <w:p>
      <w:pPr>
        <w:pStyle w:val="1082"/>
        <w:ind w:firstLine="760"/>
        <w:spacing w:before="0"/>
        <w:shd w:val="clear" w:color="auto" w:fill="auto"/>
      </w:pPr>
      <w:r>
        <w:t xml:space="preserve">Места приема Заявителей оборудуются информационными табличками (вывесками) с указанием:</w:t>
      </w:r>
      <w:r/>
    </w:p>
    <w:p>
      <w:pPr>
        <w:pStyle w:val="1082"/>
        <w:ind w:firstLine="760"/>
        <w:spacing w:before="0"/>
        <w:shd w:val="clear" w:color="auto" w:fill="auto"/>
      </w:pPr>
      <w:r>
        <w:t xml:space="preserve">номера кабинета и наименования отдела;</w:t>
      </w:r>
      <w:r/>
    </w:p>
    <w:p>
      <w:pPr>
        <w:pStyle w:val="1082"/>
        <w:ind w:firstLine="760"/>
        <w:jc w:val="left"/>
        <w:spacing w:before="0"/>
        <w:shd w:val="clear" w:color="auto" w:fill="auto"/>
      </w:pPr>
      <w:r>
        <w:t xml:space="preserve">фамилии, имени и отчества (последнее - при наличии), должности ответственного лица за прием документов; графика приема Заявителей.</w:t>
      </w:r>
      <w:r/>
    </w:p>
    <w:p>
      <w:pPr>
        <w:pStyle w:val="1082"/>
        <w:ind w:firstLine="760"/>
        <w:spacing w:before="0"/>
        <w:shd w:val="clear" w:color="auto" w:fill="auto"/>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p>
    <w:p>
      <w:pPr>
        <w:pStyle w:val="1082"/>
        <w:ind w:firstLine="760"/>
        <w:spacing w:before="0"/>
        <w:shd w:val="clear" w:color="auto" w:fill="auto"/>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r/>
    </w:p>
    <w:p>
      <w:pPr>
        <w:pStyle w:val="1082"/>
        <w:ind w:firstLine="760"/>
        <w:spacing w:before="0"/>
        <w:shd w:val="clear" w:color="auto" w:fill="auto"/>
      </w:pPr>
      <w:r>
        <w:t xml:space="preserve">При предоставлении муниципальной</w:t>
      </w:r>
      <w:r>
        <w:t xml:space="preserve"> услуги инвалидам обеспечиваются:</w:t>
      </w:r>
      <w:r/>
    </w:p>
    <w:p>
      <w:pPr>
        <w:pStyle w:val="1082"/>
        <w:ind w:firstLine="760"/>
        <w:spacing w:before="0"/>
        <w:shd w:val="clear" w:color="auto" w:fill="auto"/>
      </w:pPr>
      <w:r>
        <w:t xml:space="preserve">возможность беспрепятственного доступа к объекту (зданию, помещению), в котором предоставляется муниципальная услуга;</w:t>
      </w:r>
      <w:r/>
    </w:p>
    <w:p>
      <w:pPr>
        <w:pStyle w:val="1082"/>
        <w:ind w:firstLine="760"/>
        <w:spacing w:before="0"/>
        <w:shd w:val="clear" w:color="auto" w:fill="auto"/>
      </w:pPr>
      <w:r>
        <w:t xml:space="preserve">возможность самостоятельного перед</w:t>
      </w:r>
      <w:r>
        <w:t xml:space="preserve">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r/>
    </w:p>
    <w:p>
      <w:pPr>
        <w:pStyle w:val="1082"/>
        <w:ind w:firstLine="760"/>
        <w:spacing w:before="0"/>
        <w:shd w:val="clear" w:color="auto" w:fill="auto"/>
      </w:pPr>
      <w:r>
        <w:t xml:space="preserve">сопровождение инвалидов, имеющих стойкие расстройства функции зрения и самостоятельного передвижения;</w:t>
      </w:r>
      <w:r/>
    </w:p>
    <w:p>
      <w:pPr>
        <w:pStyle w:val="1082"/>
        <w:ind w:firstLine="760"/>
        <w:spacing w:before="0"/>
        <w:shd w:val="clear" w:color="auto" w:fill="auto"/>
      </w:pPr>
      <w:r>
        <w:t xml:space="preserve">надлежа</w:t>
      </w:r>
      <w:r>
        <w:t xml:space="preserve">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r/>
    </w:p>
    <w:p>
      <w:pPr>
        <w:pStyle w:val="1082"/>
        <w:ind w:firstLine="760"/>
        <w:spacing w:before="0"/>
        <w:shd w:val="clear" w:color="auto" w:fill="auto"/>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p>
    <w:p>
      <w:pPr>
        <w:pStyle w:val="1082"/>
        <w:ind w:firstLine="760"/>
        <w:spacing w:before="0"/>
        <w:shd w:val="clear" w:color="auto" w:fill="auto"/>
      </w:pPr>
      <w:r>
        <w:t xml:space="preserve">допуск сурдопереводчика и </w:t>
      </w:r>
      <w:r>
        <w:t xml:space="preserve">тифлосурдопереводчика</w:t>
      </w:r>
      <w:r>
        <w:t xml:space="preserve">;</w:t>
      </w:r>
      <w:r/>
    </w:p>
    <w:p>
      <w:pPr>
        <w:pStyle w:val="1082"/>
        <w:ind w:firstLine="760"/>
        <w:spacing w:before="0"/>
        <w:shd w:val="clear" w:color="auto" w:fill="auto"/>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t xml:space="preserve">му</w:t>
      </w:r>
      <w:r>
        <w:t xml:space="preserve">ниципальная услуги;</w:t>
      </w:r>
      <w:r/>
    </w:p>
    <w:p>
      <w:pPr>
        <w:pStyle w:val="1082"/>
        <w:ind w:firstLine="760"/>
        <w:spacing w:before="0"/>
        <w:shd w:val="clear" w:color="auto" w:fill="auto"/>
      </w:pPr>
      <w:r>
        <w:t xml:space="preserve">оказание инвалидам помощи в преодолении барьеров, мешающих получению ими государственных и муниципальных услуг наравне с другими лицами.</w:t>
      </w:r>
      <w:r/>
    </w:p>
    <w:p>
      <w:pPr>
        <w:pStyle w:val="1081"/>
        <w:ind w:firstLine="0"/>
        <w:jc w:val="center"/>
        <w:keepLines/>
        <w:keepNext/>
        <w:spacing w:before="0" w:after="0" w:line="280" w:lineRule="exact"/>
        <w:shd w:val="clear" w:color="auto" w:fill="auto"/>
      </w:pPr>
      <w:r/>
      <w:bookmarkStart w:id="11" w:name="bookmark10"/>
      <w:r>
        <w:t xml:space="preserve">Показатели доступности и качества муниципальной услуги</w:t>
      </w:r>
      <w:bookmarkEnd w:id="11"/>
      <w:r/>
      <w:r/>
    </w:p>
    <w:p>
      <w:pPr>
        <w:pStyle w:val="1082"/>
        <w:numPr>
          <w:ilvl w:val="1"/>
          <w:numId w:val="38"/>
        </w:numPr>
        <w:spacing w:before="0"/>
        <w:shd w:val="clear" w:color="auto" w:fill="auto"/>
        <w:tabs>
          <w:tab w:val="left" w:pos="1416" w:leader="none"/>
        </w:tabs>
      </w:pPr>
      <w:r>
        <w:t xml:space="preserve">Основными показателями доступности предоставления муниципальной услуги являются:</w:t>
      </w:r>
      <w:r/>
    </w:p>
    <w:p>
      <w:pPr>
        <w:pStyle w:val="1082"/>
        <w:numPr>
          <w:ilvl w:val="1"/>
          <w:numId w:val="38"/>
        </w:numPr>
        <w:spacing w:before="0"/>
        <w:shd w:val="clear" w:color="auto" w:fill="auto"/>
        <w:tabs>
          <w:tab w:val="left" w:pos="1421" w:leader="none"/>
        </w:tabs>
      </w:pPr>
      <w:r>
        <w:t xml:space="preserve">Наличие полной и понятной информации о порядке, сроках и ходе предоставления </w:t>
      </w:r>
      <w:r>
        <w:t xml:space="preserve">муниципальной</w:t>
      </w:r>
      <w:r>
        <w:t xml:space="preserve"> услуги в информационно - телекоммуникационных сетях общего пользования (в том числе в сети «Интернет»), средствах массовой информации.</w:t>
      </w:r>
      <w:r/>
    </w:p>
    <w:p>
      <w:pPr>
        <w:pStyle w:val="1082"/>
        <w:numPr>
          <w:ilvl w:val="1"/>
          <w:numId w:val="38"/>
        </w:numPr>
        <w:spacing w:before="0"/>
        <w:shd w:val="clear" w:color="auto" w:fill="auto"/>
        <w:tabs>
          <w:tab w:val="left" w:pos="1421" w:leader="none"/>
        </w:tabs>
      </w:pPr>
      <w:r>
        <w:t xml:space="preserve">Возможность получения заявителем уведомлений о предоставлении муниципальной услуги с помощью ЕПГУ;</w:t>
      </w:r>
      <w:r/>
    </w:p>
    <w:p>
      <w:pPr>
        <w:pStyle w:val="1082"/>
        <w:numPr>
          <w:ilvl w:val="1"/>
          <w:numId w:val="38"/>
        </w:numPr>
        <w:spacing w:before="0"/>
        <w:shd w:val="clear" w:color="auto" w:fill="auto"/>
        <w:tabs>
          <w:tab w:val="left" w:pos="1421" w:leader="none"/>
        </w:tabs>
      </w:pPr>
      <w:r>
        <w:t xml:space="preserve">Возможность получения информации о ходе предоставления муниципальной </w:t>
      </w:r>
      <w:r>
        <w:t xml:space="preserve">услуги, в том числе с использованием информационно-коммуникационных технологий.</w:t>
      </w:r>
      <w:r/>
    </w:p>
    <w:p>
      <w:pPr>
        <w:pStyle w:val="1082"/>
        <w:numPr>
          <w:ilvl w:val="1"/>
          <w:numId w:val="38"/>
        </w:numPr>
        <w:spacing w:before="0"/>
        <w:shd w:val="clear" w:color="auto" w:fill="auto"/>
        <w:tabs>
          <w:tab w:val="left" w:pos="1421" w:leader="none"/>
        </w:tabs>
      </w:pPr>
      <w:r>
        <w:t xml:space="preserve">Основными показателями качества предоставления муниципальной услуги являются:</w:t>
      </w:r>
      <w:r/>
    </w:p>
    <w:p>
      <w:pPr>
        <w:pStyle w:val="1082"/>
        <w:numPr>
          <w:ilvl w:val="1"/>
          <w:numId w:val="38"/>
        </w:numPr>
        <w:spacing w:before="0"/>
        <w:shd w:val="clear" w:color="auto" w:fill="auto"/>
        <w:tabs>
          <w:tab w:val="left" w:pos="1421" w:leader="none"/>
        </w:tabs>
      </w:pPr>
      <w:r>
        <w:t xml:space="preserve">Своевременность предоставления </w:t>
      </w:r>
      <w:r>
        <w:t xml:space="preserve">муниципальной</w:t>
      </w:r>
      <w:r>
        <w:t xml:space="preserve"> услуги в соответствии со стандартом ее предоставления, установленным настоящим Административным регламентом.</w:t>
      </w:r>
      <w:r/>
    </w:p>
    <w:p>
      <w:pPr>
        <w:pStyle w:val="1082"/>
        <w:numPr>
          <w:ilvl w:val="1"/>
          <w:numId w:val="38"/>
        </w:numPr>
        <w:spacing w:before="0"/>
        <w:shd w:val="clear" w:color="auto" w:fill="auto"/>
        <w:tabs>
          <w:tab w:val="left" w:pos="1421" w:leader="none"/>
        </w:tabs>
      </w:pPr>
      <w:r>
        <w:t xml:space="preserve">Минимально возможное количество взаимодействий гражданина с должностными лицами, участвующими в предоставлении муниципальной услуги.</w:t>
      </w:r>
      <w:r/>
    </w:p>
    <w:p>
      <w:pPr>
        <w:pStyle w:val="1082"/>
        <w:numPr>
          <w:ilvl w:val="1"/>
          <w:numId w:val="38"/>
        </w:numPr>
        <w:spacing w:before="0"/>
        <w:shd w:val="clear" w:color="auto" w:fill="auto"/>
        <w:tabs>
          <w:tab w:val="left" w:pos="1421" w:leader="none"/>
        </w:tabs>
      </w:pPr>
      <w:r>
        <w:t xml:space="preserve">Отсутствие обоснованных жалоб на действия (бездействие) сотрудников и их некорректное (невнимательное) отношение к заявителям.</w:t>
      </w:r>
      <w:r/>
    </w:p>
    <w:p>
      <w:pPr>
        <w:pStyle w:val="1082"/>
        <w:numPr>
          <w:ilvl w:val="1"/>
          <w:numId w:val="38"/>
        </w:numPr>
        <w:spacing w:before="0"/>
        <w:shd w:val="clear" w:color="auto" w:fill="auto"/>
        <w:tabs>
          <w:tab w:val="left" w:pos="1421" w:leader="none"/>
        </w:tabs>
      </w:pPr>
      <w:r>
        <w:t xml:space="preserve">Отсутствие нарушений установленных сроков в процессе предоставления </w:t>
      </w:r>
      <w:r>
        <w:t xml:space="preserve">муниципальной</w:t>
      </w:r>
      <w:r>
        <w:t xml:space="preserve"> услуги.</w:t>
      </w:r>
      <w:r/>
    </w:p>
    <w:p>
      <w:pPr>
        <w:pStyle w:val="1082"/>
        <w:numPr>
          <w:ilvl w:val="1"/>
          <w:numId w:val="38"/>
        </w:numPr>
        <w:spacing w:before="0"/>
        <w:shd w:val="clear" w:color="auto" w:fill="auto"/>
        <w:tabs>
          <w:tab w:val="left" w:pos="1421" w:leader="none"/>
        </w:tabs>
      </w:pPr>
      <w:r>
        <w:t xml:space="preserve">Отсутствие заявлений об оспаривании реш</w:t>
      </w:r>
      <w:r>
        <w:t xml:space="preserve">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p>
    <w:p>
      <w:pPr>
        <w:pStyle w:val="1080"/>
        <w:shd w:val="clear" w:color="auto" w:fill="auto"/>
      </w:pPr>
      <w:r>
        <w:t xml:space="preserve">Иные требования, в том числе учитывающие особенности предоставления</w:t>
      </w:r>
      <w:r>
        <w:br/>
        <w:t xml:space="preserve">государственной услуги в многофункциональных центрах, особенности</w:t>
      </w:r>
      <w:r>
        <w:br/>
        <w:t xml:space="preserve">предоставления </w:t>
      </w:r>
      <w:r>
        <w:t xml:space="preserve">муниципальной</w:t>
      </w:r>
      <w:r>
        <w:t xml:space="preserve"> услуги по</w:t>
      </w:r>
      <w:r>
        <w:t xml:space="preserve"> </w:t>
      </w:r>
      <w:r>
        <w:t xml:space="preserve">экстерриториальному принципу и особенности предоставления</w:t>
      </w:r>
      <w:r>
        <w:t xml:space="preserve"> </w:t>
      </w:r>
      <w:r>
        <w:t xml:space="preserve">муниципальной услуги в электронной форме</w:t>
      </w:r>
      <w:r/>
    </w:p>
    <w:p>
      <w:pPr>
        <w:pStyle w:val="1082"/>
        <w:numPr>
          <w:ilvl w:val="1"/>
          <w:numId w:val="38"/>
        </w:numPr>
        <w:spacing w:before="0"/>
        <w:shd w:val="clear" w:color="auto" w:fill="auto"/>
      </w:pPr>
      <w:r>
        <w:t xml:space="preserve"> Предоставление </w:t>
      </w:r>
      <w:r>
        <w:t xml:space="preserve">муниципальной</w:t>
      </w:r>
      <w:r>
        <w:tab/>
        <w:t xml:space="preserve">услуги по</w:t>
      </w:r>
      <w:r>
        <w:t xml:space="preserve"> </w:t>
      </w:r>
      <w:r>
        <w:t xml:space="preserve">экстерриториальному принципу осуществляется в части обеспечения возможности подачи заявлений посредством ЕПГУ и пол</w:t>
      </w:r>
      <w:r>
        <w:t xml:space="preserve">учения результата муниципальной</w:t>
      </w:r>
      <w:r>
        <w:t xml:space="preserve"> услуги в многофункциональном центре.</w:t>
      </w:r>
      <w:r/>
    </w:p>
    <w:p>
      <w:pPr>
        <w:pStyle w:val="1082"/>
        <w:numPr>
          <w:ilvl w:val="1"/>
          <w:numId w:val="38"/>
        </w:numPr>
        <w:spacing w:before="0"/>
        <w:shd w:val="clear" w:color="auto" w:fill="auto"/>
        <w:tabs>
          <w:tab w:val="left" w:pos="1421" w:leader="none"/>
        </w:tabs>
      </w:pPr>
      <w:r>
        <w:t xml:space="preserve">Заявителям обеспечивается возможность представления заявления и прилагаемых документов в форме электронных документов посредством ЕПГУ.</w:t>
      </w:r>
      <w:r/>
    </w:p>
    <w:p>
      <w:pPr>
        <w:pStyle w:val="1082"/>
        <w:ind w:firstLine="760"/>
        <w:spacing w:before="0"/>
        <w:shd w:val="clear" w:color="auto" w:fill="auto"/>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r/>
    </w:p>
    <w:p>
      <w:pPr>
        <w:pStyle w:val="1082"/>
        <w:ind w:firstLine="760"/>
        <w:spacing w:before="0" w:line="317" w:lineRule="exact"/>
        <w:shd w:val="clear" w:color="auto" w:fill="auto"/>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w:t>
      </w:r>
      <w:r>
        <w:t xml:space="preserve">предоставления </w:t>
      </w:r>
      <w:r>
        <w:t xml:space="preserve">муниципальной услуги, в Уполномоченный орган. При авторизации в ЕСИА заявление о предоставлении</w:t>
      </w:r>
      <w:r>
        <w:t xml:space="preserve"> 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r/>
    </w:p>
    <w:p>
      <w:pPr>
        <w:pStyle w:val="1082"/>
        <w:ind w:firstLine="760"/>
        <w:spacing w:before="0"/>
        <w:shd w:val="clear" w:color="auto" w:fill="auto"/>
      </w:pPr>
      <w:r>
        <w:t xml:space="preserve">Результаты предоставления муниципальной услуги</w:t>
      </w:r>
      <w:r>
        <w:t xml:space="preserve">, указанные в пункте 2.4</w:t>
      </w:r>
      <w:r>
        <w:t xml:space="preserve"> настояще</w:t>
      </w:r>
      <w:r>
        <w:t xml:space="preserve">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t xml:space="preserve">направления заявления посредством ЕПГУ.</w:t>
      </w:r>
      <w:r/>
    </w:p>
    <w:p>
      <w:pPr>
        <w:pStyle w:val="1082"/>
        <w:ind w:firstLine="760"/>
        <w:spacing w:before="0"/>
        <w:shd w:val="clear" w:color="auto" w:fill="auto"/>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w:t>
      </w:r>
      <w:r>
        <w:t xml:space="preserve">9</w:t>
      </w:r>
      <w:r>
        <w:t xml:space="preserve"> настоящего Административного регламента.</w:t>
      </w:r>
      <w:r/>
    </w:p>
    <w:p>
      <w:pPr>
        <w:pStyle w:val="1082"/>
        <w:numPr>
          <w:ilvl w:val="1"/>
          <w:numId w:val="38"/>
        </w:numPr>
        <w:spacing w:before="0"/>
        <w:shd w:val="clear" w:color="auto" w:fill="auto"/>
        <w:tabs>
          <w:tab w:val="left" w:pos="1277" w:leader="none"/>
        </w:tabs>
      </w:pPr>
      <w:r>
        <w:t xml:space="preserve">Электронные документы представляются в следующих форматах: </w:t>
      </w:r>
      <w:r>
        <w:rPr>
          <w:lang w:val="en-US" w:eastAsia="en-US" w:bidi="en-US"/>
        </w:rPr>
        <w:t xml:space="preserve">xml</w:t>
      </w:r>
      <w:r>
        <w:rPr>
          <w:lang w:eastAsia="en-US" w:bidi="en-US"/>
        </w:rPr>
        <w:t xml:space="preserve">, </w:t>
      </w:r>
      <w:r>
        <w:rPr>
          <w:lang w:val="en-US" w:eastAsia="en-US" w:bidi="en-US"/>
        </w:rPr>
        <w:t xml:space="preserve">doc</w:t>
      </w:r>
      <w:r>
        <w:rPr>
          <w:lang w:eastAsia="en-US" w:bidi="en-US"/>
        </w:rPr>
        <w:t xml:space="preserve">, </w:t>
      </w:r>
      <w:r>
        <w:rPr>
          <w:lang w:val="en-US" w:eastAsia="en-US" w:bidi="en-US"/>
        </w:rPr>
        <w:t xml:space="preserve">docx</w:t>
      </w:r>
      <w:r>
        <w:rPr>
          <w:lang w:eastAsia="en-US" w:bidi="en-US"/>
        </w:rPr>
        <w:t xml:space="preserve">, </w:t>
      </w:r>
      <w:r>
        <w:rPr>
          <w:lang w:val="en-US" w:eastAsia="en-US" w:bidi="en-US"/>
        </w:rPr>
        <w:t xml:space="preserve">odt</w:t>
      </w:r>
      <w:r>
        <w:rPr>
          <w:lang w:eastAsia="en-US" w:bidi="en-US"/>
        </w:rPr>
        <w:t xml:space="preserve">, </w:t>
      </w:r>
      <w:r>
        <w:rPr>
          <w:lang w:val="en-US" w:eastAsia="en-US" w:bidi="en-US"/>
        </w:rPr>
        <w:t xml:space="preserve">xls</w:t>
      </w:r>
      <w:r>
        <w:rPr>
          <w:lang w:eastAsia="en-US" w:bidi="en-US"/>
        </w:rPr>
        <w:t xml:space="preserve">, </w:t>
      </w:r>
      <w:r>
        <w:rPr>
          <w:lang w:val="en-US" w:eastAsia="en-US" w:bidi="en-US"/>
        </w:rPr>
        <w:t xml:space="preserve">xlsx</w:t>
      </w:r>
      <w:r>
        <w:rPr>
          <w:lang w:eastAsia="en-US" w:bidi="en-US"/>
        </w:rPr>
        <w:t xml:space="preserve">, </w:t>
      </w:r>
      <w:r>
        <w:rPr>
          <w:lang w:val="en-US" w:eastAsia="en-US" w:bidi="en-US"/>
        </w:rPr>
        <w:t xml:space="preserve">ods</w:t>
      </w:r>
      <w:r>
        <w:rPr>
          <w:lang w:eastAsia="en-US" w:bidi="en-US"/>
        </w:rPr>
        <w:t xml:space="preserve">, </w:t>
      </w:r>
      <w:r>
        <w:rPr>
          <w:lang w:val="en-US" w:eastAsia="en-US" w:bidi="en-US"/>
        </w:rPr>
        <w:t xml:space="preserve">pdf</w:t>
      </w:r>
      <w:r>
        <w:rPr>
          <w:lang w:eastAsia="en-US" w:bidi="en-US"/>
        </w:rPr>
        <w:t xml:space="preserve">, </w:t>
      </w:r>
      <w:r>
        <w:rPr>
          <w:lang w:val="en-US" w:eastAsia="en-US" w:bidi="en-US"/>
        </w:rPr>
        <w:t xml:space="preserve">jpg</w:t>
      </w:r>
      <w:r>
        <w:rPr>
          <w:lang w:eastAsia="en-US" w:bidi="en-US"/>
        </w:rPr>
        <w:t xml:space="preserve">, </w:t>
      </w:r>
      <w:r>
        <w:rPr>
          <w:lang w:val="en-US" w:eastAsia="en-US" w:bidi="en-US"/>
        </w:rPr>
        <w:t xml:space="preserve">jpeg</w:t>
      </w:r>
      <w:r>
        <w:rPr>
          <w:lang w:eastAsia="en-US" w:bidi="en-US"/>
        </w:rPr>
        <w:t xml:space="preserve">, </w:t>
      </w:r>
      <w:r>
        <w:rPr>
          <w:lang w:val="en-US" w:eastAsia="en-US" w:bidi="en-US"/>
        </w:rPr>
        <w:t xml:space="preserve">zip</w:t>
      </w:r>
      <w:r>
        <w:rPr>
          <w:lang w:eastAsia="en-US" w:bidi="en-US"/>
        </w:rPr>
        <w:t xml:space="preserve">, </w:t>
      </w:r>
      <w:r>
        <w:rPr>
          <w:lang w:val="en-US" w:eastAsia="en-US" w:bidi="en-US"/>
        </w:rPr>
        <w:t xml:space="preserve">rar</w:t>
      </w:r>
      <w:r>
        <w:rPr>
          <w:lang w:eastAsia="en-US" w:bidi="en-US"/>
        </w:rPr>
        <w:t xml:space="preserve">, </w:t>
      </w:r>
      <w:r>
        <w:rPr>
          <w:lang w:val="en-US" w:eastAsia="en-US" w:bidi="en-US"/>
        </w:rPr>
        <w:t xml:space="preserve">sig</w:t>
      </w:r>
      <w:r>
        <w:rPr>
          <w:lang w:eastAsia="en-US" w:bidi="en-US"/>
        </w:rPr>
        <w:t xml:space="preserve">, </w:t>
      </w:r>
      <w:r>
        <w:rPr>
          <w:lang w:val="en-US" w:eastAsia="en-US" w:bidi="en-US"/>
        </w:rPr>
        <w:t xml:space="preserve">png</w:t>
      </w:r>
      <w:r>
        <w:rPr>
          <w:lang w:eastAsia="en-US" w:bidi="en-US"/>
        </w:rPr>
        <w:t xml:space="preserve">, </w:t>
      </w:r>
      <w:r>
        <w:rPr>
          <w:lang w:val="en-US" w:eastAsia="en-US" w:bidi="en-US"/>
        </w:rPr>
        <w:t xml:space="preserve">bmp</w:t>
      </w:r>
      <w:r>
        <w:rPr>
          <w:lang w:eastAsia="en-US" w:bidi="en-US"/>
        </w:rPr>
        <w:t xml:space="preserve">, </w:t>
      </w:r>
      <w:r>
        <w:rPr>
          <w:lang w:val="en-US" w:eastAsia="en-US" w:bidi="en-US"/>
        </w:rPr>
        <w:t xml:space="preserve">tiff</w:t>
      </w:r>
      <w:r>
        <w:rPr>
          <w:lang w:eastAsia="en-US" w:bidi="en-US"/>
        </w:rPr>
        <w:t xml:space="preserve">.</w:t>
      </w:r>
      <w:r/>
    </w:p>
    <w:p>
      <w:pPr>
        <w:pStyle w:val="1082"/>
        <w:ind w:firstLine="760"/>
        <w:spacing w:before="0"/>
        <w:shd w:val="clear" w:color="auto" w:fill="auto"/>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 xml:space="preserve">dpi</w:t>
      </w:r>
      <w:r>
        <w:rPr>
          <w:lang w:eastAsia="en-US" w:bidi="en-US"/>
        </w:rPr>
        <w:t xml:space="preserve"> </w:t>
      </w:r>
      <w:r>
        <w:t xml:space="preserve">(масштаб 1:1) с использованием следующих режимов:</w:t>
      </w:r>
      <w:r/>
    </w:p>
    <w:p>
      <w:pPr>
        <w:pStyle w:val="1082"/>
        <w:numPr>
          <w:ilvl w:val="0"/>
          <w:numId w:val="10"/>
        </w:numPr>
        <w:ind w:firstLine="760"/>
        <w:spacing w:before="0"/>
        <w:shd w:val="clear" w:color="auto" w:fill="auto"/>
        <w:tabs>
          <w:tab w:val="left" w:pos="937" w:leader="none"/>
        </w:tabs>
      </w:pPr>
      <w:r>
        <w:t xml:space="preserve">«черно-белый» (при отсутствии в документе графических изображений и (или) цветного текста);</w:t>
      </w:r>
      <w:r/>
    </w:p>
    <w:p>
      <w:pPr>
        <w:pStyle w:val="1082"/>
        <w:numPr>
          <w:ilvl w:val="0"/>
          <w:numId w:val="10"/>
        </w:numPr>
        <w:ind w:firstLine="760"/>
        <w:spacing w:before="0"/>
        <w:shd w:val="clear" w:color="auto" w:fill="auto"/>
      </w:pPr>
      <w:r>
        <w:t xml:space="preserve"> «оттенки серого» (при наличии в документе графических изображений, отличных от цветного графического изображения);</w:t>
      </w:r>
      <w:r/>
    </w:p>
    <w:p>
      <w:pPr>
        <w:pStyle w:val="1082"/>
        <w:numPr>
          <w:ilvl w:val="0"/>
          <w:numId w:val="10"/>
        </w:numPr>
        <w:ind w:firstLine="760"/>
        <w:spacing w:before="0"/>
        <w:shd w:val="clear" w:color="auto" w:fill="auto"/>
      </w:pPr>
      <w:r>
        <w:t xml:space="preserve"> «цветной» или «режим полной цветопередачи» (при наличии в документе цветных графических изображений либо цветного текста);</w:t>
      </w:r>
      <w:r/>
    </w:p>
    <w:p>
      <w:pPr>
        <w:pStyle w:val="1082"/>
        <w:numPr>
          <w:ilvl w:val="0"/>
          <w:numId w:val="10"/>
        </w:numPr>
        <w:ind w:firstLine="760"/>
        <w:spacing w:before="0"/>
        <w:shd w:val="clear" w:color="auto" w:fill="auto"/>
      </w:pPr>
      <w:r>
        <w:t xml:space="preserve"> сохранением всех аутентичных признаков подлинности, а именно: графической подписи лица, печати, углового штампа бланка;</w:t>
      </w:r>
      <w:r/>
    </w:p>
    <w:p>
      <w:pPr>
        <w:pStyle w:val="1082"/>
        <w:numPr>
          <w:ilvl w:val="0"/>
          <w:numId w:val="10"/>
        </w:numPr>
        <w:ind w:firstLine="760"/>
        <w:spacing w:before="0"/>
        <w:shd w:val="clear" w:color="auto" w:fill="auto"/>
        <w:tabs>
          <w:tab w:val="left" w:pos="937" w:leader="none"/>
        </w:tabs>
      </w:pPr>
      <w:r>
        <w:t xml:space="preserve">количество файлов должно соответствовать количеству документов, каждый из которых содержит текстовую и (или) графическую информацию.</w:t>
      </w:r>
      <w:r/>
    </w:p>
    <w:p>
      <w:pPr>
        <w:pStyle w:val="1082"/>
        <w:ind w:firstLine="760"/>
        <w:spacing w:before="0"/>
        <w:shd w:val="clear" w:color="auto" w:fill="auto"/>
      </w:pPr>
      <w:r>
        <w:t xml:space="preserve">Электронные документы должны обеспечивать:</w:t>
      </w:r>
      <w:r/>
    </w:p>
    <w:p>
      <w:pPr>
        <w:pStyle w:val="1082"/>
        <w:numPr>
          <w:ilvl w:val="0"/>
          <w:numId w:val="10"/>
        </w:numPr>
        <w:ind w:firstLine="760"/>
        <w:spacing w:before="0"/>
        <w:shd w:val="clear" w:color="auto" w:fill="auto"/>
        <w:tabs>
          <w:tab w:val="left" w:pos="972" w:leader="none"/>
        </w:tabs>
      </w:pPr>
      <w:r>
        <w:t xml:space="preserve">возможность идентифицировать документ и количество листов в документе;</w:t>
      </w:r>
      <w:r/>
    </w:p>
    <w:p>
      <w:pPr>
        <w:pStyle w:val="1082"/>
        <w:numPr>
          <w:ilvl w:val="0"/>
          <w:numId w:val="10"/>
        </w:numPr>
        <w:ind w:firstLine="760"/>
        <w:spacing w:before="0"/>
        <w:shd w:val="clear" w:color="auto" w:fill="auto"/>
        <w:tabs>
          <w:tab w:val="left" w:pos="937" w:leader="none"/>
        </w:tabs>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p>
    <w:p>
      <w:pPr>
        <w:pStyle w:val="1082"/>
        <w:ind w:firstLine="760"/>
        <w:spacing w:before="0"/>
        <w:shd w:val="clear" w:color="auto" w:fill="auto"/>
      </w:pPr>
      <w:r>
        <w:t xml:space="preserve">Документы, подлежащие представлению в форматах </w:t>
      </w:r>
      <w:r>
        <w:rPr>
          <w:lang w:val="en-US" w:eastAsia="en-US" w:bidi="en-US"/>
        </w:rPr>
        <w:t xml:space="preserve">xls</w:t>
      </w:r>
      <w:r>
        <w:rPr>
          <w:lang w:eastAsia="en-US" w:bidi="en-US"/>
        </w:rPr>
        <w:t xml:space="preserve">, </w:t>
      </w:r>
      <w:r>
        <w:rPr>
          <w:lang w:val="en-US" w:eastAsia="en-US" w:bidi="en-US"/>
        </w:rPr>
        <w:t xml:space="preserve">xlsx</w:t>
      </w:r>
      <w:r>
        <w:rPr>
          <w:lang w:eastAsia="en-US" w:bidi="en-US"/>
        </w:rPr>
        <w:t xml:space="preserve"> </w:t>
      </w:r>
      <w:r>
        <w:t xml:space="preserve">или </w:t>
      </w:r>
      <w:r>
        <w:rPr>
          <w:lang w:val="en-US" w:eastAsia="en-US" w:bidi="en-US"/>
        </w:rPr>
        <w:t xml:space="preserve">ods</w:t>
      </w:r>
      <w:r>
        <w:rPr>
          <w:lang w:eastAsia="en-US" w:bidi="en-US"/>
        </w:rPr>
        <w:t xml:space="preserve">, </w:t>
      </w:r>
      <w:r>
        <w:t xml:space="preserve">формируются в виде отдельного электронного документа.</w:t>
      </w:r>
      <w:r/>
    </w:p>
    <w:p>
      <w:pPr>
        <w:pStyle w:val="1080"/>
        <w:shd w:val="clear" w:color="auto" w:fill="auto"/>
      </w:pPr>
      <w:r>
        <w:t xml:space="preserve">Состав, последовательность и сроки выполнения административных процедур</w:t>
      </w:r>
      <w:r>
        <w:t xml:space="preserve"> </w:t>
      </w:r>
      <w:r>
        <w:t xml:space="preserve">(действий), требования к порядку их выполнения, в том числе особенности</w:t>
      </w:r>
      <w:r>
        <w:t xml:space="preserve"> </w:t>
      </w:r>
      <w:r>
        <w:t xml:space="preserve">выполнения административных процедур в электронной форме</w:t>
      </w:r>
      <w:r/>
    </w:p>
    <w:p>
      <w:pPr>
        <w:pStyle w:val="1081"/>
        <w:ind w:firstLine="0"/>
        <w:jc w:val="center"/>
        <w:keepLines/>
        <w:keepNext/>
        <w:spacing w:before="0" w:after="0" w:line="280" w:lineRule="exact"/>
        <w:shd w:val="clear" w:color="auto" w:fill="auto"/>
      </w:pPr>
      <w:r/>
      <w:bookmarkStart w:id="12" w:name="bookmark11"/>
      <w:r>
        <w:t xml:space="preserve">Исчерпывающий перечень административных процедур</w:t>
      </w:r>
      <w:bookmarkEnd w:id="12"/>
      <w:r/>
      <w:r/>
    </w:p>
    <w:p>
      <w:pPr>
        <w:pStyle w:val="1082"/>
        <w:numPr>
          <w:ilvl w:val="0"/>
          <w:numId w:val="11"/>
        </w:numPr>
        <w:ind w:firstLine="760"/>
        <w:spacing w:before="0"/>
        <w:shd w:val="clear" w:color="auto" w:fill="auto"/>
        <w:tabs>
          <w:tab w:val="left" w:pos="1314" w:leader="none"/>
        </w:tabs>
      </w:pPr>
      <w:r>
        <w:t xml:space="preserve">Описание административных процедур и административных действий </w:t>
      </w:r>
      <w:r>
        <w:t xml:space="preserve">подуслуги</w:t>
      </w:r>
      <w:r>
        <w:t xml:space="preserve"> «Установление публичного сервитута в отдельных целях»:</w:t>
      </w:r>
      <w:r/>
    </w:p>
    <w:p>
      <w:pPr>
        <w:pStyle w:val="1082"/>
        <w:numPr>
          <w:ilvl w:val="0"/>
          <w:numId w:val="12"/>
        </w:numPr>
        <w:ind w:firstLine="760"/>
        <w:spacing w:before="0"/>
        <w:shd w:val="clear" w:color="auto" w:fill="auto"/>
        <w:tabs>
          <w:tab w:val="left" w:pos="1185" w:leader="none"/>
        </w:tabs>
      </w:pPr>
      <w:r>
        <w:t xml:space="preserve">Проверка документов и регистрация заявления;</w:t>
      </w:r>
      <w:r/>
    </w:p>
    <w:p>
      <w:pPr>
        <w:pStyle w:val="1082"/>
        <w:numPr>
          <w:ilvl w:val="0"/>
          <w:numId w:val="12"/>
        </w:numPr>
        <w:ind w:firstLine="760"/>
        <w:spacing w:before="0"/>
        <w:shd w:val="clear" w:color="auto" w:fill="auto"/>
        <w:tabs>
          <w:tab w:val="left" w:pos="1185" w:leader="none"/>
        </w:tabs>
      </w:pPr>
      <w:r>
        <w:t xml:space="preserve">Получение сведений посредством СМЭВ;</w:t>
      </w:r>
      <w:r/>
    </w:p>
    <w:p>
      <w:pPr>
        <w:pStyle w:val="1082"/>
        <w:numPr>
          <w:ilvl w:val="0"/>
          <w:numId w:val="12"/>
        </w:numPr>
        <w:ind w:firstLine="760"/>
        <w:spacing w:before="0"/>
        <w:shd w:val="clear" w:color="auto" w:fill="auto"/>
        <w:tabs>
          <w:tab w:val="left" w:pos="1185" w:leader="none"/>
        </w:tabs>
      </w:pPr>
      <w:r>
        <w:t xml:space="preserve">Рассмотрение документов и сведений;</w:t>
      </w:r>
      <w:r/>
    </w:p>
    <w:p>
      <w:pPr>
        <w:pStyle w:val="1082"/>
        <w:numPr>
          <w:ilvl w:val="0"/>
          <w:numId w:val="12"/>
        </w:numPr>
        <w:ind w:firstLine="760"/>
        <w:spacing w:before="0"/>
        <w:shd w:val="clear" w:color="auto" w:fill="auto"/>
        <w:tabs>
          <w:tab w:val="left" w:pos="1185" w:leader="none"/>
        </w:tabs>
      </w:pPr>
      <w:r>
        <w:t xml:space="preserve">Принятие решения;</w:t>
      </w:r>
      <w:r/>
    </w:p>
    <w:p>
      <w:pPr>
        <w:pStyle w:val="1082"/>
        <w:numPr>
          <w:ilvl w:val="0"/>
          <w:numId w:val="12"/>
        </w:numPr>
        <w:ind w:firstLine="760"/>
        <w:spacing w:before="0"/>
        <w:shd w:val="clear" w:color="auto" w:fill="auto"/>
        <w:tabs>
          <w:tab w:val="left" w:pos="1185" w:leader="none"/>
        </w:tabs>
      </w:pPr>
      <w:r>
        <w:t xml:space="preserve">Выдача результата на бумажном носителе (опционально).</w:t>
      </w:r>
      <w:r/>
    </w:p>
    <w:p>
      <w:pPr>
        <w:pStyle w:val="1082"/>
        <w:ind w:firstLine="760"/>
        <w:spacing w:before="0" w:after="248" w:line="326" w:lineRule="exact"/>
        <w:shd w:val="clear" w:color="auto" w:fill="auto"/>
      </w:pPr>
      <w:r>
        <w:t xml:space="preserve">Описание административных процедур представлено в Приложении № 13 к настоящему Административному регламенту.</w:t>
      </w:r>
      <w:r/>
    </w:p>
    <w:p>
      <w:pPr>
        <w:pStyle w:val="1081"/>
        <w:ind w:left="1120" w:hanging="120"/>
        <w:jc w:val="center"/>
        <w:keepLines/>
        <w:keepNext/>
        <w:spacing w:before="0" w:after="0" w:line="317" w:lineRule="exact"/>
        <w:shd w:val="clear" w:color="auto" w:fill="auto"/>
      </w:pPr>
      <w:r/>
      <w:bookmarkStart w:id="13" w:name="bookmark12"/>
      <w:r>
        <w:t xml:space="preserve">Перечень административных процедур (действий) при</w:t>
      </w:r>
      <w:r>
        <w:t xml:space="preserve"> </w:t>
      </w:r>
      <w:r>
        <w:t xml:space="preserve">предоставлении муниципальной услуги в электронной форме</w:t>
      </w:r>
      <w:bookmarkEnd w:id="13"/>
      <w:r/>
      <w:r/>
    </w:p>
    <w:p>
      <w:pPr>
        <w:pStyle w:val="1082"/>
        <w:numPr>
          <w:ilvl w:val="0"/>
          <w:numId w:val="11"/>
        </w:numPr>
        <w:ind w:firstLine="760"/>
        <w:spacing w:before="0"/>
        <w:shd w:val="clear" w:color="auto" w:fill="auto"/>
        <w:tabs>
          <w:tab w:val="left" w:pos="1314" w:leader="none"/>
        </w:tabs>
      </w:pPr>
      <w:r>
        <w:t xml:space="preserve">При предоставлении муниципальной услуги в электронной форме заявителю обеспечиваются:</w:t>
      </w:r>
      <w:r/>
    </w:p>
    <w:p>
      <w:pPr>
        <w:pStyle w:val="1082"/>
        <w:numPr>
          <w:ilvl w:val="0"/>
          <w:numId w:val="10"/>
        </w:numPr>
        <w:ind w:firstLine="760"/>
        <w:spacing w:before="0"/>
        <w:shd w:val="clear" w:color="auto" w:fill="auto"/>
        <w:tabs>
          <w:tab w:val="left" w:pos="1185" w:leader="none"/>
        </w:tabs>
      </w:pPr>
      <w:r>
        <w:t xml:space="preserve">получение информации о порядке и сроках предоставления муниципальной услуги;</w:t>
      </w:r>
      <w:r/>
    </w:p>
    <w:p>
      <w:pPr>
        <w:pStyle w:val="1082"/>
        <w:numPr>
          <w:ilvl w:val="0"/>
          <w:numId w:val="10"/>
        </w:numPr>
        <w:ind w:firstLine="760"/>
        <w:spacing w:before="0"/>
        <w:shd w:val="clear" w:color="auto" w:fill="auto"/>
        <w:tabs>
          <w:tab w:val="left" w:pos="1185" w:leader="none"/>
        </w:tabs>
      </w:pPr>
      <w:r>
        <w:t xml:space="preserve">формирование заявления;</w:t>
      </w:r>
      <w:r/>
    </w:p>
    <w:p>
      <w:pPr>
        <w:pStyle w:val="1082"/>
        <w:numPr>
          <w:ilvl w:val="0"/>
          <w:numId w:val="10"/>
        </w:numPr>
        <w:ind w:firstLine="760"/>
        <w:spacing w:before="0"/>
        <w:shd w:val="clear" w:color="auto" w:fill="auto"/>
        <w:tabs>
          <w:tab w:val="left" w:pos="1185" w:leader="none"/>
        </w:tabs>
      </w:pPr>
      <w:r>
        <w:t xml:space="preserve">прием и регистрация Уполномоченным органом заявления и иных документов, необходимых для предоставления муниципальной услуги;</w:t>
      </w:r>
      <w:r/>
    </w:p>
    <w:p>
      <w:pPr>
        <w:pStyle w:val="1082"/>
        <w:numPr>
          <w:ilvl w:val="0"/>
          <w:numId w:val="10"/>
        </w:numPr>
        <w:ind w:firstLine="760"/>
        <w:spacing w:before="0" w:line="336" w:lineRule="exact"/>
        <w:shd w:val="clear" w:color="auto" w:fill="auto"/>
        <w:tabs>
          <w:tab w:val="left" w:pos="1185" w:leader="none"/>
        </w:tabs>
      </w:pPr>
      <w:r>
        <w:t xml:space="preserve">получение результата предоставления муниципальной услуги;</w:t>
      </w:r>
      <w:r/>
    </w:p>
    <w:p>
      <w:pPr>
        <w:pStyle w:val="1082"/>
        <w:numPr>
          <w:ilvl w:val="0"/>
          <w:numId w:val="10"/>
        </w:numPr>
        <w:ind w:firstLine="760"/>
        <w:spacing w:before="0" w:line="336" w:lineRule="exact"/>
        <w:shd w:val="clear" w:color="auto" w:fill="auto"/>
        <w:tabs>
          <w:tab w:val="left" w:pos="1185" w:leader="none"/>
        </w:tabs>
      </w:pPr>
      <w:r>
        <w:t xml:space="preserve">получение сведений о ходе рассмотрения заявления;</w:t>
      </w:r>
      <w:r/>
    </w:p>
    <w:p>
      <w:pPr>
        <w:pStyle w:val="1082"/>
        <w:numPr>
          <w:ilvl w:val="0"/>
          <w:numId w:val="10"/>
        </w:numPr>
        <w:ind w:firstLine="760"/>
        <w:spacing w:before="0"/>
        <w:shd w:val="clear" w:color="auto" w:fill="auto"/>
        <w:tabs>
          <w:tab w:val="left" w:pos="1185" w:leader="none"/>
        </w:tabs>
      </w:pPr>
      <w:r>
        <w:t xml:space="preserve">осуществление оценки качества предоставления </w:t>
      </w:r>
      <w:r>
        <w:t xml:space="preserve">муниципальной</w:t>
      </w:r>
      <w:r>
        <w:t xml:space="preserve"> услуги;</w:t>
      </w:r>
      <w:r/>
    </w:p>
    <w:p>
      <w:pPr>
        <w:pStyle w:val="1082"/>
        <w:numPr>
          <w:ilvl w:val="0"/>
          <w:numId w:val="10"/>
        </w:numPr>
        <w:ind w:firstLine="760"/>
        <w:spacing w:before="0"/>
        <w:shd w:val="clear" w:color="auto" w:fill="auto"/>
        <w:tabs>
          <w:tab w:val="left" w:pos="1185" w:leader="none"/>
        </w:tabs>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w:t>
      </w:r>
      <w:r>
        <w:t xml:space="preserve">нного органа, предоставляющего </w:t>
      </w:r>
      <w:r>
        <w:t xml:space="preserve">муниципальную услугу, либо муниципального служащего.</w:t>
      </w:r>
      <w:r/>
    </w:p>
    <w:p>
      <w:pPr>
        <w:pStyle w:val="1081"/>
        <w:ind w:left="1260" w:firstLine="0"/>
        <w:keepLines/>
        <w:keepNext/>
        <w:spacing w:before="0" w:after="0" w:line="280" w:lineRule="exact"/>
        <w:shd w:val="clear" w:color="auto" w:fill="auto"/>
      </w:pPr>
      <w:r/>
      <w:bookmarkStart w:id="14" w:name="bookmark13"/>
      <w:r>
        <w:t xml:space="preserve">Порядок осуществления административных процедур (действий) в</w:t>
      </w:r>
      <w:bookmarkEnd w:id="14"/>
      <w:r/>
      <w:r/>
    </w:p>
    <w:p>
      <w:pPr>
        <w:pStyle w:val="1080"/>
        <w:spacing w:line="280" w:lineRule="exact"/>
        <w:shd w:val="clear" w:color="auto" w:fill="auto"/>
      </w:pPr>
      <w:r>
        <w:t xml:space="preserve">электронной форме</w:t>
      </w:r>
      <w:r/>
    </w:p>
    <w:p>
      <w:pPr>
        <w:pStyle w:val="1082"/>
        <w:numPr>
          <w:ilvl w:val="0"/>
          <w:numId w:val="11"/>
        </w:numPr>
        <w:ind w:firstLine="760"/>
        <w:spacing w:before="0" w:line="317" w:lineRule="exact"/>
        <w:shd w:val="clear" w:color="auto" w:fill="auto"/>
        <w:tabs>
          <w:tab w:val="left" w:pos="1349" w:leader="none"/>
        </w:tabs>
      </w:pPr>
      <w:r>
        <w:t xml:space="preserve">Формирование заявления.</w:t>
      </w:r>
      <w:r/>
    </w:p>
    <w:p>
      <w:pPr>
        <w:pStyle w:val="1082"/>
        <w:ind w:firstLine="760"/>
        <w:spacing w:before="0" w:line="317" w:lineRule="exact"/>
        <w:shd w:val="clear" w:color="auto" w:fill="auto"/>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p>
    <w:p>
      <w:pPr>
        <w:pStyle w:val="1082"/>
        <w:ind w:firstLine="760"/>
        <w:spacing w:before="0" w:line="317" w:lineRule="exact"/>
        <w:shd w:val="clear" w:color="auto" w:fill="auto"/>
      </w:pPr>
      <w:r>
        <w:t xml:space="preserve">Форматно-логическая проверка сформированного зая</w:t>
      </w:r>
      <w:r>
        <w:t xml:space="preserve">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r>
        <w:t xml:space="preserve"> </w:t>
      </w:r>
      <w:r>
        <w:t xml:space="preserve">информационного сообщения непосредственно в электронной форме заявления.</w:t>
      </w:r>
      <w:r/>
    </w:p>
    <w:p>
      <w:pPr>
        <w:pStyle w:val="1082"/>
        <w:ind w:firstLine="760"/>
        <w:spacing w:before="0"/>
        <w:shd w:val="clear" w:color="auto" w:fill="auto"/>
      </w:pPr>
      <w:r>
        <w:t xml:space="preserve">При формировании заявления заявителю обеспечивается:</w:t>
      </w:r>
      <w:r/>
    </w:p>
    <w:p>
      <w:pPr>
        <w:pStyle w:val="1082"/>
        <w:ind w:firstLine="760"/>
        <w:spacing w:before="0"/>
        <w:shd w:val="clear" w:color="auto" w:fill="auto"/>
        <w:tabs>
          <w:tab w:val="left" w:pos="1137" w:leader="none"/>
        </w:tabs>
      </w:pPr>
      <w:r>
        <w:t xml:space="preserve">а)</w:t>
      </w:r>
      <w:r>
        <w:tab/>
        <w:t xml:space="preserve">возможность копирования и сохранения заявления и иных документов, указанных в пункте 2</w:t>
      </w:r>
      <w:r>
        <w:t xml:space="preserve">.9</w:t>
      </w:r>
      <w:r>
        <w:t xml:space="preserve"> настоящего Административного регламента, необходимых для предоставления муниципальной услуги;</w:t>
      </w:r>
      <w:r/>
    </w:p>
    <w:p>
      <w:pPr>
        <w:pStyle w:val="1082"/>
        <w:ind w:firstLine="760"/>
        <w:spacing w:before="0"/>
        <w:shd w:val="clear" w:color="auto" w:fill="auto"/>
        <w:tabs>
          <w:tab w:val="left" w:pos="1137" w:leader="none"/>
        </w:tabs>
      </w:pPr>
      <w:r>
        <w:t xml:space="preserve">б)</w:t>
      </w:r>
      <w:r>
        <w:tab/>
        <w:t xml:space="preserve">возможность печати на бумажном носителе копии электронной формы заявления;</w:t>
      </w:r>
      <w:r/>
    </w:p>
    <w:p>
      <w:pPr>
        <w:pStyle w:val="1082"/>
        <w:ind w:firstLine="760"/>
        <w:spacing w:before="0"/>
        <w:shd w:val="clear" w:color="auto" w:fill="auto"/>
        <w:tabs>
          <w:tab w:val="left" w:pos="1137" w:leader="none"/>
        </w:tabs>
      </w:pPr>
      <w:r>
        <w:t xml:space="preserve">в)</w:t>
      </w:r>
      <w:r>
        <w:tab/>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p>
    <w:p>
      <w:pPr>
        <w:pStyle w:val="1082"/>
        <w:ind w:firstLine="760"/>
        <w:spacing w:before="0"/>
        <w:shd w:val="clear" w:color="auto" w:fill="auto"/>
        <w:tabs>
          <w:tab w:val="left" w:pos="1137" w:leader="none"/>
        </w:tabs>
      </w:pPr>
      <w:r>
        <w:t xml:space="preserve">г)</w:t>
      </w:r>
      <w: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p>
    <w:p>
      <w:pPr>
        <w:pStyle w:val="1082"/>
        <w:ind w:firstLine="760"/>
        <w:spacing w:before="0"/>
        <w:shd w:val="clear" w:color="auto" w:fill="auto"/>
        <w:tabs>
          <w:tab w:val="left" w:pos="1137" w:leader="none"/>
        </w:tabs>
      </w:pPr>
      <w:r>
        <w:t xml:space="preserve">д)</w:t>
      </w:r>
      <w:r>
        <w:tab/>
        <w:t xml:space="preserve">возможность вернуться на любой из этапов заполнения электронной формы заявления без потери ранее введенной информации;</w:t>
      </w:r>
      <w:r/>
    </w:p>
    <w:p>
      <w:pPr>
        <w:pStyle w:val="1082"/>
        <w:ind w:firstLine="760"/>
        <w:spacing w:before="0"/>
        <w:shd w:val="clear" w:color="auto" w:fill="auto"/>
        <w:tabs>
          <w:tab w:val="left" w:pos="1320" w:leader="none"/>
        </w:tabs>
      </w:pPr>
      <w:r>
        <w:t xml:space="preserve">е)</w:t>
      </w:r>
      <w:r>
        <w:tab/>
        <w:t xml:space="preserve">возможность доступа заявителя на ЕПГУ к ранее поданным им заявлениям в течение не менее одного года, а также частично сформированных </w:t>
      </w:r>
      <w:r>
        <w:t xml:space="preserve">заявлений - в течение не менее 3 месяцев.</w:t>
      </w:r>
      <w:r/>
    </w:p>
    <w:p>
      <w:pPr>
        <w:pStyle w:val="1082"/>
        <w:ind w:firstLine="760"/>
        <w:spacing w:before="0"/>
        <w:shd w:val="clear" w:color="auto" w:fill="auto"/>
      </w:pPr>
      <w:r>
        <w:t xml:space="preserve">Сформированное и подписанное заявление и иные документы, необходимые для предоставления </w:t>
      </w:r>
      <w:r>
        <w:t xml:space="preserve">муниципальной</w:t>
      </w:r>
      <w:r>
        <w:t xml:space="preserve"> услуги, направляются в Уполномоченный орган посредством ЕПГУ.</w:t>
      </w:r>
      <w:r/>
    </w:p>
    <w:p>
      <w:pPr>
        <w:pStyle w:val="1082"/>
        <w:numPr>
          <w:ilvl w:val="0"/>
          <w:numId w:val="11"/>
        </w:numPr>
        <w:ind w:firstLine="760"/>
        <w:spacing w:before="0"/>
        <w:shd w:val="clear" w:color="auto" w:fill="auto"/>
        <w:tabs>
          <w:tab w:val="left" w:pos="1320" w:leader="none"/>
        </w:tabs>
      </w:pPr>
      <w: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r/>
    </w:p>
    <w:p>
      <w:pPr>
        <w:pStyle w:val="1082"/>
        <w:ind w:firstLine="760"/>
        <w:spacing w:before="0"/>
        <w:shd w:val="clear" w:color="auto" w:fill="auto"/>
        <w:tabs>
          <w:tab w:val="left" w:pos="1137" w:leader="none"/>
        </w:tabs>
      </w:pPr>
      <w:r>
        <w:t xml:space="preserve">а)</w:t>
      </w:r>
      <w:r>
        <w:tab/>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w:t>
      </w:r>
      <w:r/>
    </w:p>
    <w:p>
      <w:pPr>
        <w:pStyle w:val="1082"/>
        <w:ind w:firstLine="760"/>
        <w:spacing w:before="0"/>
        <w:shd w:val="clear" w:color="auto" w:fill="auto"/>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p>
    <w:p>
      <w:pPr>
        <w:pStyle w:val="1082"/>
        <w:numPr>
          <w:ilvl w:val="0"/>
          <w:numId w:val="11"/>
        </w:numPr>
        <w:ind w:firstLine="760"/>
        <w:spacing w:before="0"/>
        <w:shd w:val="clear" w:color="auto" w:fill="auto"/>
        <w:tabs>
          <w:tab w:val="left" w:pos="1320" w:leader="none"/>
        </w:tabs>
      </w:pPr>
      <w:r>
        <w:t xml:space="preserve">Электронное заявление становится доступным для должност</w:t>
      </w:r>
      <w:r>
        <w:t xml:space="preserve">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p>
    <w:p>
      <w:pPr>
        <w:pStyle w:val="1082"/>
        <w:ind w:firstLine="760"/>
        <w:spacing w:before="0"/>
        <w:shd w:val="clear" w:color="auto" w:fill="auto"/>
      </w:pPr>
      <w:r>
        <w:t xml:space="preserve">Ответственное должностное лицо:</w:t>
      </w:r>
      <w:r/>
    </w:p>
    <w:p>
      <w:pPr>
        <w:pStyle w:val="1082"/>
        <w:ind w:firstLine="760"/>
        <w:spacing w:before="0"/>
        <w:shd w:val="clear" w:color="auto" w:fill="auto"/>
      </w:pPr>
      <w:r>
        <w:t xml:space="preserve">проверяет наличие электронных заявлений, поступивших с ЕПГУ, с периодом не реже 2 раз в день;</w:t>
      </w:r>
      <w:r/>
    </w:p>
    <w:p>
      <w:pPr>
        <w:pStyle w:val="1082"/>
        <w:ind w:firstLine="760"/>
        <w:spacing w:before="0"/>
        <w:shd w:val="clear" w:color="auto" w:fill="auto"/>
      </w:pPr>
      <w:r>
        <w:t xml:space="preserve">рассматривает поступившие заявления и приложенные образы документов (документы);</w:t>
      </w:r>
      <w:r/>
    </w:p>
    <w:p>
      <w:pPr>
        <w:pStyle w:val="1082"/>
        <w:ind w:firstLine="760"/>
        <w:spacing w:before="0"/>
        <w:shd w:val="clear" w:color="auto" w:fill="auto"/>
      </w:pPr>
      <w:r>
        <w:t xml:space="preserve">производит действия в соответствии с пунктом 3.4 настоящего Административного регламента.</w:t>
      </w:r>
      <w:r/>
    </w:p>
    <w:p>
      <w:pPr>
        <w:pStyle w:val="1082"/>
        <w:numPr>
          <w:ilvl w:val="0"/>
          <w:numId w:val="11"/>
        </w:numPr>
        <w:ind w:firstLine="760"/>
        <w:spacing w:before="0"/>
        <w:shd w:val="clear" w:color="auto" w:fill="auto"/>
        <w:tabs>
          <w:tab w:val="left" w:pos="1320" w:leader="none"/>
        </w:tabs>
      </w:pPr>
      <w:r>
        <w:t xml:space="preserve">Заявителю в качестве результата предоставления муниципальной услуги обеспечивается возможность получения документа:</w:t>
      </w:r>
      <w:r/>
    </w:p>
    <w:p>
      <w:pPr>
        <w:pStyle w:val="1082"/>
        <w:ind w:firstLine="760"/>
        <w:spacing w:before="0"/>
        <w:shd w:val="clear" w:color="auto" w:fill="auto"/>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p>
    <w:p>
      <w:pPr>
        <w:pStyle w:val="1082"/>
        <w:ind w:firstLine="760"/>
        <w:spacing w:before="0"/>
        <w:shd w:val="clear" w:color="auto" w:fill="auto"/>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p>
    <w:p>
      <w:pPr>
        <w:pStyle w:val="1082"/>
        <w:numPr>
          <w:ilvl w:val="0"/>
          <w:numId w:val="11"/>
        </w:numPr>
        <w:ind w:firstLine="760"/>
        <w:spacing w:before="0"/>
        <w:shd w:val="clear" w:color="auto" w:fill="auto"/>
        <w:tabs>
          <w:tab w:val="left" w:pos="1333" w:leader="none"/>
        </w:tabs>
      </w:pPr>
      <w:r>
        <w:t xml:space="preserve">Получение информации о ходе рассмотрения заявления и о результате предоставления муни</w:t>
      </w:r>
      <w:r>
        <w:t xml:space="preserve">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p>
    <w:p>
      <w:pPr>
        <w:pStyle w:val="1082"/>
        <w:ind w:firstLine="760"/>
        <w:spacing w:before="0"/>
        <w:shd w:val="clear" w:color="auto" w:fill="auto"/>
      </w:pPr>
      <w:r>
        <w:t xml:space="preserve">При предоставлении муниципальной услуги в электронной форме заявителю направляется:</w:t>
      </w:r>
      <w:r/>
    </w:p>
    <w:p>
      <w:pPr>
        <w:pStyle w:val="1082"/>
        <w:ind w:firstLine="760"/>
        <w:spacing w:before="0"/>
        <w:shd w:val="clear" w:color="auto" w:fill="auto"/>
        <w:tabs>
          <w:tab w:val="left" w:pos="1118" w:leader="none"/>
        </w:tabs>
      </w:pPr>
      <w:r>
        <w:t xml:space="preserve">а)</w:t>
      </w:r>
      <w:r>
        <w:tab/>
        <w:t xml:space="preserve">уведомление о приеме и регистрации заявления и иных документов, необходимых для предоста</w:t>
      </w:r>
      <w:r>
        <w:t xml:space="preserve">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t xml:space="preserve">муниципальной услуги либо мотивированный отказ в приеме документов, необходимых для предоставления </w:t>
      </w:r>
      <w:r>
        <w:t xml:space="preserve">муниципальной</w:t>
      </w:r>
      <w:r>
        <w:t xml:space="preserve"> услуги;</w:t>
      </w:r>
      <w:r/>
    </w:p>
    <w:p>
      <w:pPr>
        <w:pStyle w:val="1082"/>
        <w:ind w:firstLine="760"/>
        <w:spacing w:before="0"/>
        <w:shd w:val="clear" w:color="auto" w:fill="auto"/>
        <w:tabs>
          <w:tab w:val="left" w:pos="1118" w:leader="none"/>
        </w:tabs>
      </w:pPr>
      <w:r>
        <w:t xml:space="preserve">б)</w:t>
      </w:r>
      <w:r>
        <w:tab/>
        <w:t xml:space="preserve">уведомление о результатах рассмотрения документов, необходимых для предос</w:t>
      </w:r>
      <w:r>
        <w:t xml:space="preserve">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p>
    <w:p>
      <w:pPr>
        <w:pStyle w:val="1082"/>
        <w:numPr>
          <w:ilvl w:val="0"/>
          <w:numId w:val="11"/>
        </w:numPr>
        <w:ind w:firstLine="760"/>
        <w:spacing w:before="0"/>
        <w:shd w:val="clear" w:color="auto" w:fill="auto"/>
        <w:tabs>
          <w:tab w:val="left" w:pos="1333" w:leader="none"/>
        </w:tabs>
      </w:pPr>
      <w:r>
        <w:t xml:space="preserve">Оценка качества предоставления муниципальной услуги.</w:t>
      </w:r>
      <w:r/>
    </w:p>
    <w:p>
      <w:pPr>
        <w:pStyle w:val="1082"/>
        <w:ind w:firstLine="760"/>
        <w:spacing w:before="0"/>
        <w:shd w:val="clear" w:color="auto" w:fill="auto"/>
        <w:tabs>
          <w:tab w:val="left" w:pos="2203" w:leader="none"/>
          <w:tab w:val="left" w:pos="3024" w:leader="none"/>
        </w:tabs>
      </w:pPr>
      <w:r>
        <w:t xml:space="preserve">Оценка качества предоставления муниципальной услуги осуществляется в соот</w:t>
      </w:r>
      <w:r>
        <w:t xml:space="preserve">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w:t>
      </w:r>
      <w:r>
        <w:t xml:space="preserve">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w:t>
      </w:r>
      <w:r>
        <w:t xml:space="preserve"> </w:t>
      </w:r>
      <w:r>
        <w:t xml:space="preserve">«Об оценке гражданами эффективности деятельности</w:t>
      </w:r>
      <w:r>
        <w:t xml:space="preserve"> </w:t>
      </w:r>
      <w:r>
        <w:t xml:space="preserve">руководителей территориальных органов федеральных органов исполнительной власти (их структурных подразделени</w:t>
      </w:r>
      <w:r>
        <w:t xml:space="preserve">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w:t>
      </w:r>
      <w:r>
        <w:t xml:space="preserve">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p>
    <w:p>
      <w:pPr>
        <w:pStyle w:val="1082"/>
        <w:numPr>
          <w:ilvl w:val="0"/>
          <w:numId w:val="11"/>
        </w:numPr>
        <w:ind w:firstLine="760"/>
        <w:spacing w:before="0" w:line="317" w:lineRule="exact"/>
        <w:shd w:val="clear" w:color="auto" w:fill="auto"/>
        <w:tabs>
          <w:tab w:val="left" w:pos="1404" w:leader="none"/>
        </w:tabs>
      </w:pPr>
      <w:r>
        <w:t xml:space="preserve">Заявителю обеспечивается возможность направления жалобы на решения, действия или бездействие</w:t>
      </w:r>
      <w:r>
        <w:t xml:space="preserve">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rStyle w:val="978"/>
        </w:rPr>
        <w:t xml:space="preserve">№2</w:t>
      </w:r>
      <w:r>
        <w:t xml:space="preserve"> 1198 </w:t>
      </w:r>
      <w:r>
        <w:rPr>
          <w:rStyle w:val="976"/>
          <w:i w:val="0"/>
        </w:rPr>
        <w:t xml:space="preserve">«О</w:t>
      </w:r>
      <w: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 xml:space="preserve">1</w:t>
      </w:r>
      <w:r>
        <w:t xml:space="preserve">.</w:t>
      </w:r>
      <w:r/>
    </w:p>
    <w:p>
      <w:pPr>
        <w:pStyle w:val="1081"/>
        <w:ind w:left="620" w:right="4" w:firstLine="600"/>
        <w:keepLines/>
        <w:keepNext/>
        <w:spacing w:before="0" w:after="0" w:line="322" w:lineRule="exact"/>
        <w:shd w:val="clear" w:color="auto" w:fill="auto"/>
      </w:pPr>
      <w:r/>
      <w:bookmarkStart w:id="15" w:name="bookmark14"/>
      <w:r>
        <w:t xml:space="preserve">Порядок исправления допущенных опечаток и ошибок в</w:t>
      </w:r>
      <w:r>
        <w:t xml:space="preserve"> </w:t>
      </w:r>
      <w:r>
        <w:t xml:space="preserve">выданных в результате предоставления муниципальной услуги</w:t>
      </w:r>
      <w:bookmarkEnd w:id="15"/>
      <w:r>
        <w:t xml:space="preserve"> </w:t>
      </w:r>
      <w:r>
        <w:t xml:space="preserve">документах</w:t>
      </w:r>
      <w:r/>
    </w:p>
    <w:p>
      <w:pPr>
        <w:pStyle w:val="1082"/>
        <w:numPr>
          <w:ilvl w:val="0"/>
          <w:numId w:val="11"/>
        </w:numPr>
        <w:ind w:firstLine="760"/>
        <w:spacing w:before="0"/>
        <w:shd w:val="clear" w:color="auto" w:fill="auto"/>
        <w:tabs>
          <w:tab w:val="left" w:pos="1404" w:leader="none"/>
        </w:tabs>
      </w:pPr>
      <w: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t xml:space="preserve">9</w:t>
      </w:r>
      <w:r>
        <w:t xml:space="preserve">. настоящего Административного регламента.</w:t>
      </w:r>
      <w:r/>
    </w:p>
    <w:p>
      <w:pPr>
        <w:pStyle w:val="1082"/>
        <w:numPr>
          <w:ilvl w:val="0"/>
          <w:numId w:val="11"/>
        </w:numPr>
        <w:ind w:firstLine="760"/>
        <w:spacing w:before="0"/>
        <w:shd w:val="clear" w:color="auto" w:fill="auto"/>
        <w:tabs>
          <w:tab w:val="left" w:pos="1404" w:leader="none"/>
        </w:tabs>
      </w:pPr>
      <w:r>
        <w:t xml:space="preserve">Основания отказа в приеме заявления об исправлении опечаток и ошибок указаны в пункте 2.12 настоящего Административного регламента.</w:t>
      </w:r>
      <w:r/>
    </w:p>
    <w:p>
      <w:pPr>
        <w:pStyle w:val="1082"/>
        <w:numPr>
          <w:ilvl w:val="0"/>
          <w:numId w:val="11"/>
        </w:numPr>
        <w:ind w:firstLine="760"/>
        <w:spacing w:before="0"/>
        <w:shd w:val="clear" w:color="auto" w:fill="auto"/>
        <w:tabs>
          <w:tab w:val="left" w:pos="1428" w:leader="none"/>
        </w:tabs>
      </w:pPr>
      <w:r>
        <w:t xml:space="preserve">Исправление допущенных опечаток и ошибок в выданных в результате</w:t>
      </w:r>
      <w:r/>
    </w:p>
    <w:p>
      <w:pPr>
        <w:pStyle w:val="1082"/>
        <w:ind w:firstLine="0"/>
        <w:spacing w:before="0"/>
        <w:shd w:val="clear" w:color="auto" w:fill="auto"/>
        <w:tabs>
          <w:tab w:val="left" w:pos="4891" w:leader="none"/>
          <w:tab w:val="left" w:pos="7483" w:leader="none"/>
        </w:tabs>
      </w:pPr>
      <w:r>
        <w:t xml:space="preserve">предоставления </w:t>
      </w:r>
      <w:r>
        <w:t xml:space="preserve">муниципальной </w:t>
      </w:r>
      <w:r>
        <w:t xml:space="preserve">услуги документах</w:t>
      </w:r>
      <w:r>
        <w:t xml:space="preserve"> </w:t>
      </w:r>
      <w:r>
        <w:t xml:space="preserve">осуществляется в следующем </w:t>
      </w:r>
      <w:r>
        <w:t xml:space="preserve">порядке:</w:t>
      </w:r>
      <w:r/>
    </w:p>
    <w:p>
      <w:pPr>
        <w:pStyle w:val="1082"/>
        <w:numPr>
          <w:ilvl w:val="0"/>
          <w:numId w:val="13"/>
        </w:numPr>
        <w:ind w:firstLine="760"/>
        <w:spacing w:before="0"/>
        <w:shd w:val="clear" w:color="auto" w:fill="auto"/>
        <w:tabs>
          <w:tab w:val="left" w:pos="1560" w:leader="none"/>
          <w:tab w:val="left" w:pos="1843" w:leader="none"/>
        </w:tabs>
      </w:pPr>
      <w:r>
        <w:t xml:space="preserve">Заявитель при обнаружении опечаток и ошибок в документах, выданных в результате предоставления </w:t>
      </w:r>
      <w:r>
        <w:t xml:space="preserve">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p>
    <w:p>
      <w:pPr>
        <w:pStyle w:val="1082"/>
        <w:numPr>
          <w:ilvl w:val="0"/>
          <w:numId w:val="13"/>
        </w:numPr>
        <w:ind w:firstLine="760"/>
        <w:spacing w:before="0"/>
        <w:shd w:val="clear" w:color="auto" w:fill="auto"/>
        <w:tabs>
          <w:tab w:val="left" w:pos="1701" w:leader="none"/>
          <w:tab w:val="left" w:pos="1985" w:leader="none"/>
        </w:tabs>
      </w:pPr>
      <w:r>
        <w:t xml:space="preserve">Уполномоченный орган при получении заявления, указанного в пункте 3.1</w:t>
      </w:r>
      <w:r>
        <w:t xml:space="preserve">0.</w:t>
      </w:r>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t xml:space="preserve">муниципальной </w:t>
      </w:r>
      <w:r>
        <w:t xml:space="preserve"> услуги.</w:t>
      </w:r>
      <w:r/>
    </w:p>
    <w:p>
      <w:pPr>
        <w:pStyle w:val="1082"/>
        <w:numPr>
          <w:ilvl w:val="0"/>
          <w:numId w:val="13"/>
        </w:numPr>
        <w:ind w:firstLine="760"/>
        <w:spacing w:before="0"/>
        <w:shd w:val="clear" w:color="auto" w:fill="auto"/>
        <w:tabs>
          <w:tab w:val="left" w:pos="1701" w:leader="none"/>
        </w:tabs>
      </w:pPr>
      <w:r>
        <w:t xml:space="preserve">Уполномоченный орган обеспечивает устранение опечаток и ошибок в документах, являющихся результатом предоставления </w:t>
      </w:r>
      <w:r>
        <w:t xml:space="preserve">муниципальной</w:t>
      </w:r>
      <w:r>
        <w:t xml:space="preserve"> услуги.</w:t>
      </w:r>
      <w:r/>
    </w:p>
    <w:p>
      <w:pPr>
        <w:pStyle w:val="1082"/>
        <w:numPr>
          <w:ilvl w:val="1"/>
          <w:numId w:val="13"/>
        </w:numPr>
        <w:ind w:firstLine="760"/>
        <w:spacing w:before="0"/>
        <w:shd w:val="clear" w:color="auto" w:fill="auto"/>
        <w:tabs>
          <w:tab w:val="left" w:pos="1646" w:leader="none"/>
        </w:tabs>
      </w:pPr>
      <w:r>
        <w:t xml:space="preserve">Срок устранения опечаток и ошибок не должен превышать 3 (трех) рабочих дней с даты регистрации заявления, указанного в пункте 3.</w:t>
      </w:r>
      <w:r>
        <w:t xml:space="preserve">10.</w:t>
      </w:r>
      <w:r>
        <w:t xml:space="preserve"> настоящего подраздела.</w:t>
      </w:r>
      <w:bookmarkStart w:id="16" w:name="bookmark15"/>
      <w:r/>
      <w:r/>
    </w:p>
    <w:p>
      <w:pPr>
        <w:pStyle w:val="1081"/>
        <w:ind w:firstLine="0"/>
        <w:jc w:val="center"/>
        <w:keepLines/>
        <w:keepNext/>
        <w:spacing w:before="0" w:after="0" w:line="280" w:lineRule="exact"/>
        <w:shd w:val="clear" w:color="auto" w:fill="auto"/>
      </w:pPr>
      <w:r>
        <w:t xml:space="preserve">Формы контроля за исполнением административного регламента</w:t>
      </w:r>
      <w:bookmarkEnd w:id="16"/>
      <w:r/>
      <w:r/>
    </w:p>
    <w:p>
      <w:pPr>
        <w:pStyle w:val="1080"/>
        <w:spacing w:line="317" w:lineRule="exact"/>
        <w:shd w:val="clear" w:color="auto" w:fill="auto"/>
      </w:pPr>
      <w:r>
        <w:t xml:space="preserve">Порядок осуществления текущего контроля за соблюдением</w:t>
      </w:r>
      <w:r>
        <w:br/>
        <w:t xml:space="preserve">и исполнением ответственными должностными лицами положений</w:t>
      </w:r>
      <w:r>
        <w:br/>
        <w:t xml:space="preserve">регламента и иных нормативных правовых актов,</w:t>
      </w:r>
      <w:r>
        <w:br/>
        <w:t xml:space="preserve">устанавливающих требования к предоставлению </w:t>
      </w:r>
      <w:bookmarkStart w:id="17" w:name="bookmark16"/>
      <w:r>
        <w:t xml:space="preserve">муниципальной</w:t>
      </w:r>
      <w:r>
        <w:t xml:space="preserve"> услуги, а также принятием ими решений</w:t>
      </w:r>
      <w:bookmarkEnd w:id="17"/>
      <w:r/>
      <w:r/>
    </w:p>
    <w:p>
      <w:pPr>
        <w:pStyle w:val="1082"/>
        <w:numPr>
          <w:ilvl w:val="0"/>
          <w:numId w:val="14"/>
        </w:numPr>
        <w:ind w:firstLine="780"/>
        <w:spacing w:before="0" w:line="317" w:lineRule="exact"/>
        <w:shd w:val="clear" w:color="auto" w:fill="auto"/>
        <w:tabs>
          <w:tab w:val="left" w:pos="1404" w:leader="none"/>
        </w:tabs>
      </w:pPr>
      <w:r>
        <w:t xml:space="preserve">Текущий контроль за соблюдением и исполнением настоящего</w:t>
      </w:r>
      <w:r>
        <w:t xml:space="preserve"> А</w:t>
      </w:r>
      <w:r>
        <w:t xml:space="preserve">дминистративного регламента,</w:t>
      </w:r>
      <w:r>
        <w:t xml:space="preserve"> </w:t>
      </w:r>
      <w:r>
        <w:t xml:space="preserve">иных нормативных правовых</w:t>
      </w:r>
      <w:r>
        <w:t xml:space="preserve"> </w:t>
      </w:r>
      <w:r>
        <w:t xml:space="preserve">актов,</w:t>
      </w:r>
      <w:r>
        <w:t xml:space="preserve"> у</w:t>
      </w:r>
      <w:r>
        <w:t xml:space="preserve">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r/>
    </w:p>
    <w:p>
      <w:pPr>
        <w:pStyle w:val="1082"/>
        <w:ind w:firstLine="780"/>
        <w:spacing w:before="0" w:line="317" w:lineRule="exact"/>
        <w:shd w:val="clear" w:color="auto" w:fill="auto"/>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r/>
    </w:p>
    <w:p>
      <w:pPr>
        <w:pStyle w:val="1082"/>
        <w:ind w:firstLine="780"/>
        <w:spacing w:before="0" w:line="317" w:lineRule="exact"/>
        <w:shd w:val="clear" w:color="auto" w:fill="auto"/>
      </w:pPr>
      <w:r>
        <w:t xml:space="preserve">Текущий контроль осуществляется путем проведения проверок: решений о предоставлении (об отказе в предоставлении) муниципальной услуги;</w:t>
      </w:r>
      <w:r/>
    </w:p>
    <w:p>
      <w:pPr>
        <w:pStyle w:val="1082"/>
        <w:ind w:firstLine="780"/>
        <w:spacing w:before="0" w:line="317" w:lineRule="exact"/>
        <w:shd w:val="clear" w:color="auto" w:fill="auto"/>
      </w:pPr>
      <w:r>
        <w:t xml:space="preserve">выявления и устранения нарушений прав граждан;</w:t>
      </w:r>
      <w:r/>
    </w:p>
    <w:p>
      <w:pPr>
        <w:pStyle w:val="1082"/>
        <w:ind w:firstLine="780"/>
        <w:spacing w:before="0" w:line="331" w:lineRule="exact"/>
        <w:shd w:val="clear" w:color="auto" w:fill="auto"/>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r/>
    </w:p>
    <w:p>
      <w:pPr>
        <w:pStyle w:val="1080"/>
        <w:ind w:firstLine="1180"/>
        <w:shd w:val="clear" w:color="auto" w:fill="auto"/>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r>
        <w:t xml:space="preserve"> и качеством предоставления муниципальной</w:t>
      </w:r>
      <w:r>
        <w:t xml:space="preserve"> услуги</w:t>
      </w:r>
      <w:r/>
    </w:p>
    <w:p>
      <w:pPr>
        <w:pStyle w:val="1082"/>
        <w:numPr>
          <w:ilvl w:val="0"/>
          <w:numId w:val="14"/>
        </w:numPr>
        <w:ind w:firstLine="780"/>
        <w:spacing w:before="0"/>
        <w:shd w:val="clear" w:color="auto" w:fill="auto"/>
        <w:tabs>
          <w:tab w:val="left" w:pos="1404" w:leader="none"/>
        </w:tabs>
      </w:pPr>
      <w:r>
        <w:t xml:space="preserve">Контроль за полнотой и качеством предоставления муниципальной услуги включает в себя проведение плановых и внеплановых проверок.</w:t>
      </w:r>
      <w:r/>
    </w:p>
    <w:p>
      <w:pPr>
        <w:pStyle w:val="1082"/>
        <w:numPr>
          <w:ilvl w:val="0"/>
          <w:numId w:val="14"/>
        </w:numPr>
        <w:ind w:firstLine="780"/>
        <w:spacing w:before="0"/>
        <w:shd w:val="clear" w:color="auto" w:fill="auto"/>
        <w:tabs>
          <w:tab w:val="left" w:pos="1404" w:leader="none"/>
        </w:tabs>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r/>
    </w:p>
    <w:p>
      <w:pPr>
        <w:pStyle w:val="1082"/>
        <w:ind w:firstLine="780"/>
        <w:spacing w:before="0"/>
        <w:shd w:val="clear" w:color="auto" w:fill="auto"/>
      </w:pPr>
      <w: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r/>
    </w:p>
    <w:p>
      <w:pPr>
        <w:pStyle w:val="1082"/>
        <w:ind w:firstLine="780"/>
        <w:spacing w:before="0"/>
        <w:shd w:val="clear" w:color="auto" w:fill="auto"/>
      </w:pPr>
      <w:r>
        <w:t xml:space="preserve">Основанием для проведения внеплановых проверок являются: </w:t>
      </w:r>
      <w:r/>
    </w:p>
    <w:p>
      <w:pPr>
        <w:pStyle w:val="1082"/>
        <w:ind w:firstLine="780"/>
        <w:spacing w:before="0"/>
        <w:shd w:val="clear" w:color="auto" w:fill="auto"/>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 xml:space="preserve">Красноярского края</w:t>
      </w:r>
      <w:r>
        <w:t xml:space="preserve"> и н</w:t>
      </w:r>
      <w:r>
        <w:t xml:space="preserve">ормативных правовых актов органа</w:t>
      </w:r>
      <w:r>
        <w:t xml:space="preserve"> местного самоуправления</w:t>
      </w:r>
      <w:r>
        <w:t xml:space="preserve"> муниципального образования город Сосновоборск</w:t>
      </w:r>
      <w:r>
        <w:rPr>
          <w:rStyle w:val="976"/>
        </w:rPr>
        <w:t xml:space="preserve">;</w:t>
      </w:r>
      <w:r/>
    </w:p>
    <w:p>
      <w:pPr>
        <w:pStyle w:val="1082"/>
        <w:ind w:firstLine="780"/>
        <w:spacing w:before="0"/>
        <w:shd w:val="clear" w:color="auto" w:fill="auto"/>
      </w:pPr>
      <w:r>
        <w:t xml:space="preserve">обращения граждан и юридических лиц на нарушения законодательства, в том числе на качество предоставления </w:t>
      </w:r>
      <w:r>
        <w:t xml:space="preserve">муниципальной</w:t>
      </w:r>
      <w:r>
        <w:t xml:space="preserve"> услуги.</w:t>
      </w:r>
      <w:r/>
    </w:p>
    <w:p>
      <w:pPr>
        <w:pStyle w:val="1080"/>
        <w:ind w:right="20"/>
        <w:spacing w:line="326" w:lineRule="exact"/>
        <w:shd w:val="clear" w:color="auto" w:fill="auto"/>
      </w:pPr>
      <w:r>
        <w:t xml:space="preserve">Ответственность должностных лиц за решения и действия</w:t>
      </w:r>
      <w:r>
        <w:br/>
        <w:t xml:space="preserve">(бездействие), принимаемые (осуществляемые) ими в ходе</w:t>
      </w:r>
      <w:r>
        <w:br/>
        <w:t xml:space="preserve">предоставления </w:t>
      </w:r>
      <w:r>
        <w:t xml:space="preserve">муниципальной</w:t>
      </w:r>
      <w:r>
        <w:t xml:space="preserve"> услуги</w:t>
      </w:r>
      <w:r/>
    </w:p>
    <w:p>
      <w:pPr>
        <w:pStyle w:val="1082"/>
        <w:numPr>
          <w:ilvl w:val="0"/>
          <w:numId w:val="14"/>
        </w:numPr>
        <w:ind w:firstLine="760"/>
        <w:spacing w:before="0"/>
        <w:shd w:val="clear" w:color="auto" w:fill="auto"/>
        <w:tabs>
          <w:tab w:val="left" w:pos="1430" w:leader="none"/>
        </w:tabs>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t xml:space="preserve">Красноярского края</w:t>
      </w:r>
      <w:r>
        <w:t xml:space="preserve"> и нормативных правовых актов орган</w:t>
      </w:r>
      <w:r>
        <w:t xml:space="preserve">а</w:t>
      </w:r>
      <w:r>
        <w:t xml:space="preserve"> местного самоуправления</w:t>
      </w:r>
      <w:r>
        <w:t xml:space="preserve"> муниципального образования город Сосновоборск осу</w:t>
      </w:r>
      <w:r>
        <w:t xml:space="preserve">ществляется привлечение виновных лиц к ответственности в соответствии с законодательством Российской Федерации.</w:t>
      </w:r>
      <w:r/>
    </w:p>
    <w:p>
      <w:pPr>
        <w:pStyle w:val="1082"/>
        <w:ind w:firstLine="760"/>
        <w:spacing w:before="0"/>
        <w:shd w:val="clear" w:color="auto" w:fill="auto"/>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p>
    <w:p>
      <w:pPr>
        <w:pStyle w:val="1081"/>
        <w:ind w:left="340" w:firstLine="1160"/>
        <w:jc w:val="center"/>
        <w:keepLines/>
        <w:keepNext/>
        <w:spacing w:before="0" w:after="0" w:line="322" w:lineRule="exact"/>
        <w:shd w:val="clear" w:color="auto" w:fill="auto"/>
      </w:pPr>
      <w:r/>
      <w:bookmarkStart w:id="18" w:name="bookmark17"/>
      <w:r>
        <w:t xml:space="preserve">Требования к порядку и формам контроля за предоставлением муниципальной услуги, в том числе со стороны граждан,</w:t>
      </w:r>
      <w:bookmarkEnd w:id="18"/>
      <w:r>
        <w:t xml:space="preserve"> </w:t>
      </w:r>
      <w:r>
        <w:t xml:space="preserve">их объединений и организаций</w:t>
      </w:r>
      <w:r/>
    </w:p>
    <w:p>
      <w:pPr>
        <w:pStyle w:val="1082"/>
        <w:numPr>
          <w:ilvl w:val="0"/>
          <w:numId w:val="14"/>
        </w:numPr>
        <w:ind w:firstLine="760"/>
        <w:spacing w:before="0"/>
        <w:shd w:val="clear" w:color="auto" w:fill="auto"/>
        <w:tabs>
          <w:tab w:val="left" w:pos="1271" w:leader="none"/>
        </w:tabs>
      </w:pPr>
      <w: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p>
    <w:p>
      <w:pPr>
        <w:pStyle w:val="1082"/>
        <w:ind w:firstLine="760"/>
        <w:spacing w:before="0"/>
        <w:shd w:val="clear" w:color="auto" w:fill="auto"/>
      </w:pPr>
      <w:r>
        <w:t xml:space="preserve">Граждане, их объединения и организации также имеют право:</w:t>
      </w:r>
      <w:r/>
    </w:p>
    <w:p>
      <w:pPr>
        <w:pStyle w:val="1082"/>
        <w:ind w:firstLine="760"/>
        <w:spacing w:before="0" w:line="326" w:lineRule="exact"/>
        <w:shd w:val="clear" w:color="auto" w:fill="auto"/>
      </w:pPr>
      <w:r>
        <w:t xml:space="preserve">направлять замечания и предложения по улучшению доступности и качества предоставления государственной (муниципальной) услуги;</w:t>
      </w:r>
      <w:r/>
    </w:p>
    <w:p>
      <w:pPr>
        <w:pStyle w:val="1082"/>
        <w:ind w:firstLine="760"/>
        <w:spacing w:before="0"/>
        <w:shd w:val="clear" w:color="auto" w:fill="auto"/>
      </w:pPr>
      <w:r>
        <w:t xml:space="preserve">вносить предложения о мерах по устранению нарушений настоящего Административного регламента.</w:t>
      </w:r>
      <w:r/>
    </w:p>
    <w:p>
      <w:pPr>
        <w:pStyle w:val="1082"/>
        <w:numPr>
          <w:ilvl w:val="0"/>
          <w:numId w:val="14"/>
        </w:numPr>
        <w:ind w:firstLine="709"/>
        <w:spacing w:before="0"/>
        <w:shd w:val="clear" w:color="auto" w:fill="auto"/>
        <w:tabs>
          <w:tab w:val="left" w:pos="1298" w:leader="none"/>
        </w:tabs>
      </w:pPr>
      <w:r>
        <w:t xml:space="preserve">Должностные лица Уполномоченного органа принимают меры к</w:t>
      </w:r>
      <w:r>
        <w:t xml:space="preserve"> </w:t>
      </w:r>
      <w:r>
        <w:t xml:space="preserve">прекращению</w:t>
      </w:r>
      <w:r>
        <w:tab/>
        <w:t xml:space="preserve">допущенных нарушений, устраняют причины и условия,</w:t>
      </w:r>
      <w:r>
        <w:t xml:space="preserve"> </w:t>
      </w:r>
      <w:r>
        <w:t xml:space="preserve">способствующие совершению нарушений.</w:t>
      </w:r>
      <w:r/>
    </w:p>
    <w:p>
      <w:pPr>
        <w:pStyle w:val="1082"/>
        <w:ind w:firstLine="760"/>
        <w:spacing w:before="0"/>
        <w:shd w:val="clear" w:color="auto" w:fill="auto"/>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p>
    <w:p>
      <w:pPr>
        <w:pStyle w:val="1082"/>
        <w:ind w:firstLine="760"/>
        <w:spacing w:before="0"/>
        <w:shd w:val="clear" w:color="auto" w:fill="auto"/>
      </w:pPr>
      <w:r/>
      <w:r/>
    </w:p>
    <w:p>
      <w:pPr>
        <w:pStyle w:val="1082"/>
        <w:ind w:firstLine="760"/>
        <w:spacing w:before="0"/>
        <w:shd w:val="clear" w:color="auto" w:fill="auto"/>
      </w:pPr>
      <w:r/>
      <w:r/>
    </w:p>
    <w:p>
      <w:pPr>
        <w:pStyle w:val="1080"/>
        <w:ind w:right="20"/>
        <w:shd w:val="clear" w:color="auto" w:fill="auto"/>
      </w:pPr>
      <w:r>
        <w:t xml:space="preserve">Досудебный (внесудебный) порядок обжалования решений и действий</w:t>
      </w:r>
      <w:r>
        <w:br/>
        <w:t xml:space="preserve">(бездействия) органа, предоставляющего муниципальную</w:t>
      </w:r>
      <w:r>
        <w:br/>
        <w:t xml:space="preserve">услугу, а также их должностных лиц, </w:t>
      </w:r>
      <w:r>
        <w:t xml:space="preserve">муниципальных </w:t>
      </w:r>
      <w:r>
        <w:t xml:space="preserve">служащих</w:t>
      </w:r>
      <w:r/>
    </w:p>
    <w:p>
      <w:pPr>
        <w:pStyle w:val="1082"/>
        <w:numPr>
          <w:ilvl w:val="0"/>
          <w:numId w:val="15"/>
        </w:numPr>
        <w:ind w:firstLine="709"/>
        <w:spacing w:before="0" w:line="280" w:lineRule="exact"/>
        <w:shd w:val="clear" w:color="auto" w:fill="auto"/>
        <w:tabs>
          <w:tab w:val="left" w:pos="1271" w:leader="none"/>
        </w:tabs>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t xml:space="preserve">муниципальных</w:t>
      </w:r>
      <w:r>
        <w:t xml:space="preserve"> служащих, многофункционального центра, а также работника многофункционального центра пр</w:t>
      </w:r>
      <w:r>
        <w:t xml:space="preserve">и предоставлении </w:t>
      </w:r>
      <w:r>
        <w:t xml:space="preserve">муниципальной услуги в досудебном (внесудебном) порядке (далее - жалоба).</w:t>
      </w:r>
      <w:r/>
    </w:p>
    <w:p>
      <w:pPr>
        <w:pStyle w:val="1081"/>
        <w:ind w:firstLine="0"/>
        <w:jc w:val="center"/>
        <w:keepLines/>
        <w:keepNext/>
        <w:spacing w:before="0" w:after="0" w:line="280" w:lineRule="exact"/>
        <w:shd w:val="clear" w:color="auto" w:fill="auto"/>
      </w:pPr>
      <w:r/>
      <w:bookmarkStart w:id="19" w:name="bookmark18"/>
      <w:r>
        <w:t xml:space="preserve">Органы местного самоуправления, организации и уполномоченные на</w:t>
      </w:r>
      <w:bookmarkEnd w:id="19"/>
      <w:r/>
      <w:r/>
    </w:p>
    <w:p>
      <w:pPr>
        <w:pStyle w:val="1080"/>
        <w:shd w:val="clear" w:color="auto" w:fill="auto"/>
      </w:pPr>
      <w:r>
        <w:t xml:space="preserve">рассмотрение жалобы лица, которым может быть направлена жалоба</w:t>
      </w:r>
      <w:r>
        <w:br/>
        <w:t xml:space="preserve">заявителя в досудебном (внесудебном) порядке</w:t>
      </w:r>
      <w:r/>
    </w:p>
    <w:p>
      <w:pPr>
        <w:pStyle w:val="1082"/>
        <w:numPr>
          <w:ilvl w:val="0"/>
          <w:numId w:val="15"/>
        </w:numPr>
        <w:ind w:firstLine="709"/>
        <w:spacing w:before="0"/>
        <w:shd w:val="clear" w:color="auto" w:fill="auto"/>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p>
    <w:p>
      <w:pPr>
        <w:pStyle w:val="1082"/>
        <w:ind w:firstLine="708"/>
        <w:spacing w:before="0"/>
        <w:shd w:val="clear" w:color="auto" w:fill="auto"/>
      </w:pPr>
      <w:r>
        <w:t xml:space="preserve">в Администраци</w:t>
      </w:r>
      <w:r>
        <w:t xml:space="preserve">ю города Сосновоборска - на решение и (или) действия (бездействие) должностного лица, руководителя УГИЗО администрации г.Сосновоборска, на решение и действия (бездействие) Администрации города Сосновоборска, руководителя Администрации города Сосновоборска;</w:t>
      </w:r>
      <w:r/>
    </w:p>
    <w:p>
      <w:pPr>
        <w:pStyle w:val="1082"/>
        <w:ind w:firstLine="708"/>
        <w:spacing w:before="0"/>
        <w:shd w:val="clear" w:color="auto" w:fill="auto"/>
      </w:pPr>
      <w:r>
        <w:t xml:space="preserve">в вышестоящий орган на решение и (или) действия (бездействие) должностного лица, руководителя УГИЗО администрации г.Сосновоборска; </w:t>
      </w:r>
      <w:r/>
    </w:p>
    <w:p>
      <w:pPr>
        <w:pStyle w:val="1082"/>
        <w:ind w:firstLine="708"/>
        <w:spacing w:before="0"/>
        <w:shd w:val="clear" w:color="auto" w:fill="auto"/>
      </w:pPr>
      <w:r>
        <w:t xml:space="preserve">к руководителю МФЦ, организации, указанной в части 1.1 статьи 16 Федерального закона № 210-ФЗ</w:t>
      </w:r>
      <w:r>
        <w:t xml:space="preserve"> от 27.07.2010г</w:t>
      </w:r>
      <w:r>
        <w:t xml:space="preserve">, - на решения и действия (бездействие) работника МФЦ, организации, указанной в части 1.1 статьи 16 Федерального закона </w:t>
      </w:r>
      <w:r>
        <w:t xml:space="preserve">№ 210-ФЗ от 27.07.2010г</w:t>
      </w:r>
      <w:r>
        <w:t xml:space="preserve">; </w:t>
      </w:r>
      <w:r/>
    </w:p>
    <w:p>
      <w:pPr>
        <w:pStyle w:val="1082"/>
        <w:ind w:firstLine="708"/>
        <w:spacing w:before="0"/>
        <w:shd w:val="clear" w:color="auto" w:fill="auto"/>
      </w:pPr>
      <w:r>
        <w:t xml:space="preserve">к учредителю МФЦ, организации, указанной в части 1.1 статьи 16 Федерального закона </w:t>
      </w:r>
      <w:r>
        <w:t xml:space="preserve">№ 210-ФЗ от 27.07.2010г </w:t>
      </w:r>
      <w:r>
        <w:t xml:space="preserve">- на решение и действия (бездействие) МФЦ, организации, указанной в части 1.1 статьи 16 Федерального закона </w:t>
      </w:r>
      <w:r>
        <w:t xml:space="preserve">№ 210-ФЗ от 27.07.2010г</w:t>
      </w:r>
      <w:r>
        <w:t xml:space="preserve">.</w:t>
      </w:r>
      <w:r/>
    </w:p>
    <w:p>
      <w:pPr>
        <w:pStyle w:val="1082"/>
        <w:ind w:firstLine="740"/>
        <w:spacing w:before="0"/>
        <w:shd w:val="clear" w:color="auto" w:fill="auto"/>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p>
    <w:p>
      <w:pPr>
        <w:pStyle w:val="1081"/>
        <w:ind w:left="340" w:firstLine="580"/>
        <w:jc w:val="both"/>
        <w:keepLines/>
        <w:keepNext/>
        <w:spacing w:before="0" w:after="0" w:line="322" w:lineRule="exact"/>
        <w:shd w:val="clear" w:color="auto" w:fill="auto"/>
      </w:pPr>
      <w:r/>
      <w:bookmarkStart w:id="20" w:name="bookmark19"/>
      <w:r>
        <w:t xml:space="preserve">Способы информировани</w:t>
      </w:r>
      <w:r>
        <w:t xml:space="preserve">я заявителей о порядке подачи и </w:t>
      </w:r>
      <w:r>
        <w:t xml:space="preserve">рассмотрения жалобы, в том числе с использованием Единого портала государственных и</w:t>
      </w:r>
      <w:bookmarkEnd w:id="20"/>
      <w:r>
        <w:t xml:space="preserve"> </w:t>
      </w:r>
      <w:r>
        <w:t xml:space="preserve">муниципальных услуг (функций)</w:t>
      </w:r>
      <w:r/>
    </w:p>
    <w:p>
      <w:pPr>
        <w:pStyle w:val="1082"/>
        <w:numPr>
          <w:ilvl w:val="0"/>
          <w:numId w:val="15"/>
        </w:numPr>
        <w:ind w:firstLine="740"/>
        <w:spacing w:before="0"/>
        <w:shd w:val="clear" w:color="auto" w:fill="auto"/>
        <w:tabs>
          <w:tab w:val="left" w:pos="1284" w:leader="none"/>
        </w:tabs>
      </w:pPr>
      <w:r>
        <w:t xml:space="preserve">Информация о порядке подачи и рассмотрения жалобы размещается на информационных стендах в местах предоставления </w:t>
      </w:r>
      <w:r>
        <w:t xml:space="preserve">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p>
    <w:p>
      <w:pPr>
        <w:pStyle w:val="1080"/>
        <w:shd w:val="clear" w:color="auto" w:fill="auto"/>
      </w:pPr>
      <w:r>
        <w:t xml:space="preserve">Перечень нормативных правовых актов, регулирующих порядок досудебного</w:t>
      </w:r>
      <w:r>
        <w:br/>
        <w:t xml:space="preserve">(внесудебного) обжалования действий (бездействия) и (или) решений, принятых</w:t>
      </w:r>
      <w:r>
        <w:t xml:space="preserve"> </w:t>
      </w:r>
      <w:r>
        <w:t xml:space="preserve">(осущест</w:t>
      </w:r>
      <w:r>
        <w:t xml:space="preserve">вленных) в ходе предоставления </w:t>
      </w:r>
      <w:r>
        <w:t xml:space="preserve">муниципальной</w:t>
      </w:r>
      <w:r>
        <w:t xml:space="preserve"> </w:t>
      </w:r>
      <w:r>
        <w:t xml:space="preserve">услуги</w:t>
      </w:r>
      <w:r/>
    </w:p>
    <w:p>
      <w:pPr>
        <w:pStyle w:val="1082"/>
        <w:numPr>
          <w:ilvl w:val="0"/>
          <w:numId w:val="15"/>
        </w:numPr>
        <w:ind w:firstLine="740"/>
        <w:spacing w:before="0" w:line="317" w:lineRule="exact"/>
        <w:shd w:val="clear" w:color="auto" w:fill="auto"/>
        <w:tabs>
          <w:tab w:val="left" w:pos="1274" w:leader="none"/>
        </w:tabs>
      </w:pPr>
      <w:r>
        <w:t xml:space="preserve">Порядок досудебного (внесудебного) обжалования решений и действий (бездействия) Уполномоченного органа, предоставляющего </w:t>
      </w:r>
      <w:r>
        <w:t xml:space="preserve">муниципальную</w:t>
      </w:r>
      <w:r>
        <w:t xml:space="preserve"> услугу, а также его должностных лиц регулируется:</w:t>
      </w:r>
      <w:r/>
    </w:p>
    <w:p>
      <w:pPr>
        <w:pStyle w:val="1082"/>
        <w:ind w:firstLine="740"/>
        <w:spacing w:before="0" w:line="317" w:lineRule="exact"/>
        <w:shd w:val="clear" w:color="auto" w:fill="auto"/>
      </w:pPr>
      <w:r>
        <w:t xml:space="preserve">Федеральным законом «Об организации предоставления государственных и </w:t>
      </w:r>
      <w:r>
        <w:t xml:space="preserve">муниципальных услуг»</w:t>
      </w:r>
      <w:r>
        <w:t xml:space="preserve"> №210-ФЗ от 27 июля 2010 г</w:t>
      </w:r>
      <w:r>
        <w:t xml:space="preserve">;</w:t>
      </w:r>
      <w:r/>
    </w:p>
    <w:p>
      <w:pPr>
        <w:pStyle w:val="1082"/>
        <w:ind w:firstLine="760"/>
        <w:spacing w:before="0" w:line="317" w:lineRule="exact"/>
        <w:shd w:val="clear" w:color="auto" w:fill="auto"/>
      </w:pPr>
      <w:r>
        <w:t xml:space="preserve">постановлением Правительства Российской Федер</w:t>
      </w:r>
      <w:r>
        <w:t xml:space="preserve">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p>
    <w:p>
      <w:pPr>
        <w:pStyle w:val="1081"/>
        <w:ind w:firstLine="0"/>
        <w:jc w:val="center"/>
        <w:keepLines/>
        <w:keepNext/>
        <w:spacing w:before="0" w:after="0" w:line="322" w:lineRule="exact"/>
        <w:shd w:val="clear" w:color="auto" w:fill="auto"/>
      </w:pPr>
      <w:r/>
      <w:bookmarkStart w:id="21" w:name="bookmark20"/>
      <w:r>
        <w:t xml:space="preserve">Особенности выполнения административных процедур (действий) в</w:t>
      </w:r>
      <w:r>
        <w:br/>
        <w:t xml:space="preserve">многофункциональных центрах предоставления </w:t>
      </w:r>
      <w:bookmarkEnd w:id="21"/>
      <w:r>
        <w:t xml:space="preserve">муниципальных услуг</w:t>
      </w:r>
      <w:r/>
    </w:p>
    <w:p>
      <w:pPr>
        <w:pStyle w:val="1081"/>
        <w:ind w:firstLine="0"/>
        <w:jc w:val="center"/>
        <w:keepLines/>
        <w:keepNext/>
        <w:spacing w:before="0" w:after="0" w:line="322" w:lineRule="exact"/>
        <w:shd w:val="clear" w:color="auto" w:fill="auto"/>
      </w:pPr>
      <w:r/>
      <w:bookmarkStart w:id="22" w:name="bookmark21"/>
      <w:r>
        <w:t xml:space="preserve">Исчерпывающий перечень административных процедур (действий) при</w:t>
      </w:r>
      <w:r>
        <w:br/>
      </w:r>
      <w:r>
        <w:t xml:space="preserve">предоставлении </w:t>
      </w:r>
      <w:r>
        <w:t xml:space="preserve">муниципальной услуги, выполняемых</w:t>
      </w:r>
      <w:bookmarkEnd w:id="22"/>
      <w:r>
        <w:t xml:space="preserve">  </w:t>
      </w:r>
      <w:r>
        <w:t xml:space="preserve">многофункциональными центрами</w:t>
      </w:r>
      <w:r/>
    </w:p>
    <w:p>
      <w:pPr>
        <w:pStyle w:val="1082"/>
        <w:ind w:firstLine="760"/>
        <w:spacing w:before="0"/>
        <w:shd w:val="clear" w:color="auto" w:fill="auto"/>
      </w:pPr>
      <w:r>
        <w:t xml:space="preserve">6.1 Многофункциональный центр осуществляет:</w:t>
      </w:r>
      <w:r/>
    </w:p>
    <w:p>
      <w:pPr>
        <w:pStyle w:val="1082"/>
        <w:ind w:firstLine="760"/>
        <w:spacing w:before="0"/>
        <w:shd w:val="clear" w:color="auto" w:fill="auto"/>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t xml:space="preserve">муниципальной</w:t>
      </w:r>
      <w:r>
        <w:t xml:space="preserve"> услуги, а также консультирование заявителей о порядке предоставления муниципальной услуги в многофункциональном центре;</w:t>
      </w:r>
      <w:r/>
    </w:p>
    <w:p>
      <w:pPr>
        <w:pStyle w:val="1082"/>
        <w:ind w:firstLine="760"/>
        <w:spacing w:before="0"/>
        <w:shd w:val="clear" w:color="auto" w:fill="auto"/>
        <w:tabs>
          <w:tab w:val="left" w:pos="4272" w:leader="none"/>
        </w:tabs>
      </w:pPr>
      <w:r>
        <w:t xml:space="preserve">выдачу заявителю результата предоставления муниципальной услуги,</w:t>
      </w:r>
      <w: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w:t>
      </w:r>
      <w:r>
        <w:t xml:space="preserve"> </w:t>
      </w:r>
      <w:r>
        <w:t xml:space="preserve">информационных</w:t>
      </w:r>
      <w:r>
        <w:t xml:space="preserve"> </w:t>
      </w:r>
      <w:r>
        <w:t xml:space="preserve">систем</w:t>
      </w:r>
      <w:r>
        <w:t xml:space="preserve"> </w:t>
      </w:r>
      <w:r>
        <w:t xml:space="preserve">органов,</w:t>
      </w:r>
      <w:r>
        <w:t xml:space="preserve"> </w:t>
      </w:r>
      <w:r>
        <w:t xml:space="preserve">предоставляющих </w:t>
      </w:r>
      <w:r>
        <w:t xml:space="preserve">муниципальную</w:t>
      </w:r>
      <w:r>
        <w:t xml:space="preserve"> услуг</w:t>
      </w:r>
      <w:r>
        <w:t xml:space="preserve">у</w:t>
      </w:r>
      <w:r>
        <w:t xml:space="preserve">;</w:t>
      </w:r>
      <w:r/>
    </w:p>
    <w:p>
      <w:pPr>
        <w:pStyle w:val="1082"/>
        <w:ind w:firstLine="760"/>
        <w:spacing w:before="0"/>
        <w:shd w:val="clear" w:color="auto" w:fill="auto"/>
      </w:pPr>
      <w:r>
        <w:t xml:space="preserve">иные процедуры и действия, предусмотренные </w:t>
      </w:r>
      <w:r>
        <w:t xml:space="preserve">Федеральным законом «Об организации предоставления государственных и муниципальных услуг» №210-ФЗ от 27 июля 2010 г. </w:t>
      </w:r>
      <w:r/>
    </w:p>
    <w:p>
      <w:pPr>
        <w:pStyle w:val="1082"/>
        <w:ind w:firstLine="760"/>
        <w:spacing w:before="0"/>
        <w:shd w:val="clear" w:color="auto" w:fill="auto"/>
      </w:pPr>
      <w:r>
        <w:t xml:space="preserve">В соответствии с частью 1.1 статьи 16 Федерального закона № 210-ФЗ</w:t>
      </w:r>
      <w:r>
        <w:t xml:space="preserve"> от 27 июля 2010г</w:t>
      </w:r>
      <w:r>
        <w:t xml:space="preserve"> для реализации своих функций многофункциональные центры вправе привлекать иные организации.</w:t>
      </w:r>
      <w:r/>
    </w:p>
    <w:p>
      <w:pPr>
        <w:pStyle w:val="1081"/>
        <w:ind w:firstLine="0"/>
        <w:jc w:val="center"/>
        <w:keepLines/>
        <w:keepNext/>
        <w:spacing w:before="0" w:after="0" w:line="280" w:lineRule="exact"/>
        <w:shd w:val="clear" w:color="auto" w:fill="auto"/>
      </w:pPr>
      <w:r/>
      <w:bookmarkStart w:id="23" w:name="bookmark22"/>
      <w:r>
        <w:t xml:space="preserve">Информирование заявителей</w:t>
      </w:r>
      <w:bookmarkEnd w:id="23"/>
      <w:r/>
      <w:r/>
    </w:p>
    <w:p>
      <w:pPr>
        <w:pStyle w:val="1082"/>
        <w:numPr>
          <w:ilvl w:val="0"/>
          <w:numId w:val="16"/>
        </w:numPr>
        <w:ind w:firstLine="760"/>
        <w:spacing w:before="0"/>
        <w:shd w:val="clear" w:color="auto" w:fill="auto"/>
        <w:tabs>
          <w:tab w:val="left" w:pos="1541" w:leader="none"/>
        </w:tabs>
      </w:pPr>
      <w:r>
        <w:t xml:space="preserve">Информирование заявителя многофункциональными центрами осуществляется следующими способами:</w:t>
      </w:r>
      <w:r/>
    </w:p>
    <w:p>
      <w:pPr>
        <w:pStyle w:val="1082"/>
        <w:ind w:firstLine="760"/>
        <w:spacing w:before="0"/>
        <w:shd w:val="clear" w:color="auto" w:fill="auto"/>
        <w:tabs>
          <w:tab w:val="left" w:pos="1086" w:leader="none"/>
        </w:tabs>
      </w:pPr>
      <w:r>
        <w:t xml:space="preserve">а)</w:t>
      </w:r>
      <w: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p>
    <w:p>
      <w:pPr>
        <w:pStyle w:val="1082"/>
        <w:ind w:firstLine="760"/>
        <w:spacing w:before="0"/>
        <w:shd w:val="clear" w:color="auto" w:fill="auto"/>
        <w:tabs>
          <w:tab w:val="left" w:pos="1100" w:leader="none"/>
        </w:tabs>
      </w:pPr>
      <w:r>
        <w:t xml:space="preserve">б)</w:t>
      </w:r>
      <w:r>
        <w:tab/>
        <w:t xml:space="preserve">при обращении заявителя в многофункциональный центр лично, по телефону, посредством почтовых отправлений, либо по электронной почте.</w:t>
      </w:r>
      <w:r/>
    </w:p>
    <w:p>
      <w:pPr>
        <w:pStyle w:val="1082"/>
        <w:ind w:firstLine="0"/>
        <w:jc w:val="right"/>
        <w:spacing w:before="0"/>
        <w:shd w:val="clear" w:color="auto" w:fill="auto"/>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w:t>
      </w:r>
      <w:r/>
    </w:p>
    <w:p>
      <w:pPr>
        <w:pStyle w:val="1082"/>
        <w:ind w:firstLine="0"/>
        <w:spacing w:before="0"/>
        <w:shd w:val="clear" w:color="auto" w:fill="auto"/>
      </w:pPr>
      <w:r>
        <w:t xml:space="preserve">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p>
    <w:p>
      <w:pPr>
        <w:pStyle w:val="1082"/>
        <w:ind w:firstLine="760"/>
        <w:spacing w:before="0"/>
        <w:shd w:val="clear" w:color="auto" w:fill="auto"/>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t xml:space="preserve">устное консультирование при обращении заявителя по телефону работник многофункционального центра осуществляет не более 10 минут;</w:t>
      </w:r>
      <w:r/>
    </w:p>
    <w:p>
      <w:pPr>
        <w:pStyle w:val="1082"/>
        <w:ind w:firstLine="760"/>
        <w:spacing w:before="0"/>
        <w:shd w:val="clear" w:color="auto" w:fill="auto"/>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p>
    <w:p>
      <w:pPr>
        <w:pStyle w:val="1082"/>
        <w:ind w:firstLine="760"/>
        <w:spacing w:before="0"/>
        <w:shd w:val="clear" w:color="auto" w:fill="auto"/>
      </w:pPr>
      <w:r>
        <w:t xml:space="preserve">изложить обращение в письменной форме (ответ направляется Заявителю</w:t>
      </w:r>
      <w:r>
        <w:t xml:space="preserve"> </w:t>
      </w:r>
      <w:r>
        <w:t xml:space="preserve">в</w:t>
      </w:r>
      <w:r>
        <w:t xml:space="preserve"> </w:t>
      </w:r>
      <w:r>
        <w:t xml:space="preserve">соответствии со способом, указанным в обращении); назначить другое время для консультаций.</w:t>
      </w:r>
      <w:r/>
    </w:p>
    <w:p>
      <w:pPr>
        <w:pStyle w:val="1082"/>
        <w:ind w:firstLine="760"/>
        <w:spacing w:before="0"/>
        <w:shd w:val="clear" w:color="auto" w:fill="auto"/>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w:t>
      </w:r>
      <w:r>
        <w:t xml:space="preserve">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p>
    <w:p>
      <w:pPr>
        <w:pStyle w:val="1081"/>
        <w:ind w:firstLine="0"/>
        <w:jc w:val="center"/>
        <w:keepLines/>
        <w:keepNext/>
        <w:spacing w:before="0" w:after="0" w:line="280" w:lineRule="exact"/>
        <w:shd w:val="clear" w:color="auto" w:fill="auto"/>
      </w:pPr>
      <w:r/>
      <w:bookmarkStart w:id="24" w:name="bookmark23"/>
      <w:r>
        <w:t xml:space="preserve">Выдача заявителю результата предоставления </w:t>
      </w:r>
      <w:bookmarkEnd w:id="24"/>
      <w:r>
        <w:t xml:space="preserve">муниципальной услуги</w:t>
      </w:r>
      <w:r/>
    </w:p>
    <w:p>
      <w:pPr>
        <w:pStyle w:val="1082"/>
        <w:numPr>
          <w:ilvl w:val="0"/>
          <w:numId w:val="16"/>
        </w:numPr>
        <w:ind w:firstLine="760"/>
        <w:spacing w:before="0"/>
        <w:shd w:val="clear" w:color="auto" w:fill="auto"/>
        <w:tabs>
          <w:tab w:val="left" w:pos="1366" w:leader="none"/>
        </w:tabs>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w:t>
      </w:r>
      <w:r>
        <w:t xml:space="preserve">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t xml:space="preserve">Правительства Российской Федерации </w:t>
      </w:r>
      <w:r>
        <w:t xml:space="preserve">№ 797</w:t>
      </w:r>
      <w:r>
        <w:rPr>
          <w:color w:val="auto"/>
          <w:lang w:bidi="ar-SA"/>
        </w:rPr>
        <w:t xml:space="preserve"> </w:t>
      </w:r>
      <w:r>
        <w:rPr>
          <w:color w:val="auto"/>
          <w:lang w:bidi="ar-SA"/>
        </w:rPr>
        <w:t xml:space="preserve">от 27 сентября 2011г. «О взаимодействии между функциональными </w:t>
      </w:r>
      <w:r>
        <w:rPr>
          <w:color w:val="auto"/>
          <w:lang w:bidi="ar-SA"/>
        </w:rPr>
        <w:t xml:space="preserve">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r>
        <w:rPr>
          <w:color w:val="auto"/>
          <w:lang w:bidi="ar-SA"/>
        </w:rPr>
        <w:t xml:space="preserve">, </w:t>
      </w:r>
      <w:r>
        <w:rPr>
          <w:color w:val="auto"/>
          <w:lang w:bidi="ar-SA"/>
        </w:rPr>
        <w:t xml:space="preserve">органами местного самоуправления или в случаях, установленных законодательством Российской Федерации, публично- правовыми компаниями».</w:t>
      </w:r>
      <w:r/>
    </w:p>
    <w:p>
      <w:pPr>
        <w:pStyle w:val="1082"/>
        <w:ind w:firstLine="760"/>
        <w:spacing w:before="0"/>
        <w:shd w:val="clear" w:color="auto" w:fill="auto"/>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t xml:space="preserve">Постановлением Правительства Российской Федерации № 797</w:t>
      </w:r>
      <w:r>
        <w:rPr>
          <w:color w:val="auto"/>
          <w:lang w:bidi="ar-SA"/>
        </w:rPr>
        <w:t xml:space="preserve"> </w:t>
      </w:r>
      <w:r>
        <w:rPr>
          <w:color w:val="auto"/>
          <w:lang w:bidi="ar-SA"/>
        </w:rPr>
        <w:t xml:space="preserve">от 27 сентября 2011г</w:t>
      </w:r>
      <w:r>
        <w:t xml:space="preserve">.</w:t>
      </w:r>
      <w:r/>
    </w:p>
    <w:p>
      <w:pPr>
        <w:pStyle w:val="1082"/>
        <w:numPr>
          <w:ilvl w:val="0"/>
          <w:numId w:val="16"/>
        </w:numPr>
        <w:ind w:firstLine="760"/>
        <w:spacing w:before="0"/>
        <w:shd w:val="clear" w:color="auto" w:fill="auto"/>
        <w:tabs>
          <w:tab w:val="left" w:pos="1366" w:leader="none"/>
        </w:tabs>
      </w:pP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p>
    <w:p>
      <w:pPr>
        <w:pStyle w:val="1082"/>
        <w:ind w:firstLine="760"/>
        <w:spacing w:before="0"/>
        <w:shd w:val="clear" w:color="auto" w:fill="auto"/>
      </w:pPr>
      <w: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r/>
    </w:p>
    <w:p>
      <w:pPr>
        <w:pStyle w:val="1082"/>
        <w:ind w:firstLine="760"/>
        <w:spacing w:before="0"/>
        <w:shd w:val="clear" w:color="auto" w:fill="auto"/>
      </w:pPr>
      <w:r>
        <w:t xml:space="preserve">проверяет полномочия представителя заявителя (в случае обращения представителя заявителя);</w:t>
      </w:r>
      <w:r/>
    </w:p>
    <w:p>
      <w:pPr>
        <w:pStyle w:val="1082"/>
        <w:ind w:firstLine="760"/>
        <w:spacing w:before="0"/>
        <w:shd w:val="clear" w:color="auto" w:fill="auto"/>
      </w:pPr>
      <w:r>
        <w:t xml:space="preserve">определяет статус исполнения заявления заявителя в ГИС;</w:t>
      </w:r>
      <w:r/>
    </w:p>
    <w:p>
      <w:pPr>
        <w:pStyle w:val="1082"/>
        <w:ind w:firstLine="760"/>
        <w:spacing w:before="0"/>
        <w:shd w:val="clear" w:color="auto" w:fill="auto"/>
      </w:pPr>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t xml:space="preserve">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p>
    <w:p>
      <w:pPr>
        <w:pStyle w:val="1082"/>
        <w:ind w:firstLine="760"/>
        <w:spacing w:before="0"/>
        <w:shd w:val="clear" w:color="auto" w:fill="auto"/>
      </w:pPr>
      <w:r>
        <w:t xml:space="preserve">заверя</w:t>
      </w:r>
      <w:r>
        <w:t xml:space="preserve">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p>
    <w:p>
      <w:pPr>
        <w:pStyle w:val="1082"/>
        <w:ind w:firstLine="760"/>
        <w:spacing w:before="0"/>
        <w:shd w:val="clear" w:color="auto" w:fill="auto"/>
      </w:pPr>
      <w:r>
        <w:t xml:space="preserve">выдает документы заявителю, при необходимости запрашивает у заявителя подписи за каждый выданный документ;</w:t>
      </w:r>
      <w:r/>
    </w:p>
    <w:p>
      <w:pPr>
        <w:pStyle w:val="1082"/>
        <w:ind w:firstLine="760"/>
        <w:spacing w:before="0"/>
        <w:shd w:val="clear" w:color="auto" w:fill="auto"/>
        <w:sectPr>
          <w:footnotePr/>
          <w:endnotePr/>
          <w:type w:val="continuous"/>
          <w:pgSz w:w="11900" w:h="16840" w:orient="portrait"/>
          <w:pgMar w:top="1228" w:right="843" w:bottom="962" w:left="988" w:header="0" w:footer="3" w:gutter="0"/>
          <w:cols w:num="1" w:sep="0" w:space="720" w:equalWidth="1"/>
          <w:docGrid w:linePitch="360"/>
        </w:sectPr>
      </w:pPr>
      <w:r>
        <w:t xml:space="preserve">запрашивает согласие заявителя на участие в смс-опросе для оценки качества предоставленных услуг многофункциональным центром.</w:t>
      </w:r>
      <w:r/>
    </w:p>
    <w:p>
      <w:pPr>
        <w:pStyle w:val="1082"/>
        <w:ind w:left="6080" w:firstLine="0"/>
        <w:jc w:val="right"/>
        <w:spacing w:before="0" w:after="664"/>
        <w:shd w:val="clear" w:color="auto" w:fill="auto"/>
      </w:pPr>
      <w:r>
        <w:t xml:space="preserve">Приложение № 1 к Административному регламенту по предоставлению муниципальной услуги</w:t>
      </w:r>
      <w:r/>
    </w:p>
    <w:p>
      <w:pPr>
        <w:pStyle w:val="1081"/>
        <w:ind w:right="40" w:firstLine="0"/>
        <w:jc w:val="center"/>
        <w:keepLines/>
        <w:keepNext/>
        <w:spacing w:before="0" w:after="335" w:line="317" w:lineRule="exact"/>
        <w:shd w:val="clear" w:color="auto" w:fill="auto"/>
      </w:pPr>
      <w:r/>
      <w:bookmarkStart w:id="25" w:name="bookmark24"/>
      <w:r>
        <w:t xml:space="preserve">Форма уведомления о возможности заключения соглашения об установлении</w:t>
      </w:r>
      <w:r>
        <w:br/>
        <w:t xml:space="preserve">сервитута в предложенных заявителем границах</w:t>
      </w:r>
      <w:bookmarkEnd w:id="25"/>
      <w:r>
        <w:br/>
      </w:r>
      <w:r>
        <w:rPr>
          <w:rStyle w:val="973"/>
          <w:b w:val="0"/>
          <w:bCs w:val="0"/>
        </w:rPr>
        <w:t xml:space="preserve">(наименование уполномоченного органа)</w:t>
      </w:r>
      <w:r/>
    </w:p>
    <w:p>
      <w:pPr>
        <w:pStyle w:val="1087"/>
        <w:ind w:left="6860"/>
        <w:spacing w:before="0"/>
        <w:shd w:val="clear" w:color="auto" w:fill="auto"/>
        <w:tabs>
          <w:tab w:val="left" w:pos="9964" w:leader="underscore"/>
        </w:tabs>
      </w:pPr>
      <w:r>
        <w:t xml:space="preserve">Кому:</w:t>
      </w:r>
      <w:r>
        <w:tab/>
      </w:r>
      <w:r/>
    </w:p>
    <w:p>
      <w:pPr>
        <w:pStyle w:val="1087"/>
        <w:ind w:left="6860"/>
        <w:spacing w:before="0"/>
        <w:shd w:val="clear" w:color="auto" w:fill="auto"/>
        <w:tabs>
          <w:tab w:val="left" w:pos="9964" w:leader="underscore"/>
        </w:tabs>
      </w:pPr>
      <w:r>
        <w:t xml:space="preserve">ИНН </w:t>
      </w:r>
      <w:r>
        <w:tab/>
      </w:r>
      <w:r/>
    </w:p>
    <w:p>
      <w:pPr>
        <w:pStyle w:val="1087"/>
        <w:ind w:left="6860"/>
        <w:spacing w:before="0"/>
        <w:shd w:val="clear" w:color="auto" w:fill="auto"/>
        <w:tabs>
          <w:tab w:val="left" w:pos="9964" w:leader="underscore"/>
        </w:tabs>
      </w:pPr>
      <w:r>
        <w:t xml:space="preserve">Представитель:</w:t>
      </w:r>
      <w:r>
        <w:tab/>
      </w:r>
      <w:r/>
    </w:p>
    <w:p>
      <w:pPr>
        <w:pStyle w:val="1087"/>
        <w:ind w:left="6860"/>
        <w:jc w:val="left"/>
        <w:spacing w:before="0" w:after="267"/>
        <w:shd w:val="clear" w:color="auto" w:fill="auto"/>
        <w:tabs>
          <w:tab w:val="left" w:pos="9964" w:leader="underscore"/>
        </w:tabs>
      </w:pPr>
      <w:r>
        <w:t xml:space="preserve">Контактные данные заявителя </w:t>
      </w:r>
      <w:r>
        <w:rPr>
          <w:rStyle w:val="982"/>
        </w:rPr>
        <w:t xml:space="preserve">(представителя):</w:t>
      </w:r>
      <w:r>
        <w:tab/>
      </w:r>
      <w:r/>
    </w:p>
    <w:p>
      <w:pPr>
        <w:pStyle w:val="1087"/>
        <w:ind w:left="6860"/>
        <w:spacing w:before="0" w:after="48" w:line="240" w:lineRule="exact"/>
        <w:shd w:val="clear" w:color="auto" w:fill="auto"/>
        <w:tabs>
          <w:tab w:val="left" w:pos="7902" w:leader="underscore"/>
        </w:tabs>
      </w:pPr>
      <w:r>
        <w:t xml:space="preserve">Тел.:</w:t>
      </w:r>
      <w:r>
        <w:tab/>
      </w:r>
      <w:r/>
    </w:p>
    <w:p>
      <w:pPr>
        <w:pStyle w:val="1087"/>
        <w:ind w:left="6860"/>
        <w:spacing w:before="0" w:after="598" w:line="240" w:lineRule="exact"/>
        <w:shd w:val="clear" w:color="auto" w:fill="auto"/>
      </w:pPr>
      <w:r>
        <w:t xml:space="preserve">Эл. почта:</w:t>
      </w:r>
      <w:r/>
    </w:p>
    <w:p>
      <w:pPr>
        <w:pStyle w:val="1088"/>
        <w:ind w:right="40"/>
        <w:spacing w:before="0" w:after="0" w:line="240" w:lineRule="exact"/>
        <w:shd w:val="clear" w:color="auto" w:fill="auto"/>
        <w:rPr>
          <w:sz w:val="26"/>
          <w:szCs w:val="26"/>
        </w:rPr>
      </w:pPr>
      <w:r>
        <w:rPr>
          <w:sz w:val="26"/>
          <w:szCs w:val="26"/>
        </w:rPr>
        <w:t xml:space="preserve">Уведомление о возможности заключения соглашения об установлении сервитута</w:t>
      </w:r>
      <w:r/>
    </w:p>
    <w:p>
      <w:pPr>
        <w:pStyle w:val="1088"/>
        <w:ind w:right="40"/>
        <w:spacing w:before="0" w:after="383" w:line="240" w:lineRule="exact"/>
        <w:shd w:val="clear" w:color="auto" w:fill="auto"/>
        <w:rPr>
          <w:sz w:val="26"/>
          <w:szCs w:val="26"/>
        </w:rPr>
      </w:pPr>
      <w:r>
        <w:rPr>
          <w:sz w:val="26"/>
          <w:szCs w:val="26"/>
        </w:rPr>
        <w:t xml:space="preserve">в предложенных заявителем границах</w:t>
      </w:r>
      <w:r/>
    </w:p>
    <w:p>
      <w:pPr>
        <w:pStyle w:val="1083"/>
        <w:ind w:left="240"/>
        <w:spacing w:before="0" w:after="0" w:line="235" w:lineRule="exact"/>
        <w:shd w:val="clear" w:color="auto" w:fill="auto"/>
        <w:tabs>
          <w:tab w:val="left" w:pos="7186" w:leader="none"/>
        </w:tabs>
        <w:rPr>
          <w:i w:val="0"/>
        </w:rPr>
      </w:pPr>
      <w:r>
        <w:rPr>
          <w:i w:val="0"/>
        </w:rPr>
        <w:t xml:space="preserve">дата решения уполномоченного</w:t>
      </w:r>
      <w:r>
        <w:rPr>
          <w:i w:val="0"/>
        </w:rPr>
        <w:tab/>
        <w:t xml:space="preserve">номер решения уполномоченного</w:t>
      </w:r>
      <w:r/>
    </w:p>
    <w:p>
      <w:pPr>
        <w:pStyle w:val="1083"/>
        <w:ind w:left="240"/>
        <w:spacing w:before="0" w:after="0" w:line="235" w:lineRule="exact"/>
        <w:shd w:val="clear" w:color="auto" w:fill="auto"/>
        <w:tabs>
          <w:tab w:val="left" w:pos="7186" w:leader="none"/>
        </w:tabs>
        <w:rPr>
          <w:i w:val="0"/>
        </w:rPr>
      </w:pPr>
      <w:r>
        <w:rPr>
          <w:i w:val="0"/>
        </w:rPr>
        <w:t xml:space="preserve">органа государственной власти</w:t>
      </w:r>
      <w:r>
        <w:rPr>
          <w:i w:val="0"/>
        </w:rPr>
        <w:tab/>
        <w:t xml:space="preserve">органа государственной власти</w:t>
      </w:r>
      <w:r/>
    </w:p>
    <w:p>
      <w:pPr>
        <w:pStyle w:val="1087"/>
        <w:ind w:left="800"/>
        <w:spacing w:before="0"/>
        <w:shd w:val="clear" w:color="auto" w:fill="auto"/>
        <w:tabs>
          <w:tab w:val="left" w:pos="7434" w:leader="underscore"/>
          <w:tab w:val="left" w:pos="9714" w:leader="underscore"/>
        </w:tabs>
      </w:pPr>
      <w:r/>
      <w:r/>
    </w:p>
    <w:p>
      <w:pPr>
        <w:pStyle w:val="1087"/>
        <w:ind w:left="800"/>
        <w:spacing w:before="0"/>
        <w:shd w:val="clear" w:color="auto" w:fill="auto"/>
        <w:tabs>
          <w:tab w:val="left" w:pos="7434" w:leader="underscore"/>
          <w:tab w:val="left" w:pos="9714" w:leader="underscore"/>
        </w:tabs>
        <w:rPr>
          <w:sz w:val="26"/>
          <w:szCs w:val="26"/>
        </w:rPr>
      </w:pPr>
      <w:r>
        <w:rPr>
          <w:sz w:val="26"/>
          <w:szCs w:val="26"/>
        </w:rPr>
        <w:t xml:space="preserve">По результатам рассмотрения запроса № </w:t>
      </w:r>
      <w:r>
        <w:rPr>
          <w:sz w:val="26"/>
          <w:szCs w:val="26"/>
        </w:rPr>
        <w:tab/>
        <w:t xml:space="preserve"> от</w:t>
      </w:r>
      <w:r>
        <w:rPr>
          <w:sz w:val="26"/>
          <w:szCs w:val="26"/>
        </w:rPr>
        <w:tab/>
        <w:t xml:space="preserve"> об</w:t>
      </w:r>
      <w:r/>
    </w:p>
    <w:p>
      <w:pPr>
        <w:pStyle w:val="1089"/>
        <w:spacing w:line="276" w:lineRule="auto"/>
        <w:shd w:val="clear" w:color="auto" w:fill="auto"/>
        <w:tabs>
          <w:tab w:val="left" w:pos="5598" w:leader="underscore"/>
        </w:tabs>
        <w:rPr>
          <w:i w:val="0"/>
          <w:sz w:val="26"/>
          <w:szCs w:val="26"/>
        </w:rPr>
      </w:pPr>
      <w:r>
        <w:rPr>
          <w:rStyle w:val="985"/>
          <w:sz w:val="26"/>
          <w:szCs w:val="26"/>
        </w:rPr>
        <w:t xml:space="preserve">установлении сервитута с целью</w:t>
      </w:r>
      <w:r>
        <w:rPr>
          <w:rStyle w:val="985"/>
          <w:sz w:val="26"/>
          <w:szCs w:val="26"/>
        </w:rPr>
        <w:tab/>
        <w:t xml:space="preserve"> </w:t>
      </w:r>
      <w:r>
        <w:rPr>
          <w:i w:val="0"/>
          <w:sz w:val="26"/>
          <w:szCs w:val="26"/>
        </w:rPr>
        <w:t xml:space="preserve">(размещение линейных объектов и иных</w:t>
      </w:r>
      <w:r>
        <w:rPr>
          <w:i w:val="0"/>
          <w:sz w:val="26"/>
          <w:szCs w:val="26"/>
        </w:rPr>
        <w:t xml:space="preserve"> </w:t>
      </w:r>
      <w:r>
        <w:rPr>
          <w:i w:val="0"/>
          <w:sz w:val="26"/>
          <w:szCs w:val="26"/>
        </w:rPr>
        <w:t xml:space="preserve">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p>
    <w:p>
      <w:pPr>
        <w:pStyle w:val="1089"/>
        <w:spacing w:line="276" w:lineRule="auto"/>
        <w:shd w:val="clear" w:color="auto" w:fill="auto"/>
        <w:tabs>
          <w:tab w:val="left" w:pos="4649" w:leader="underscore"/>
        </w:tabs>
        <w:rPr>
          <w:i w:val="0"/>
          <w:sz w:val="26"/>
          <w:szCs w:val="26"/>
        </w:rPr>
      </w:pPr>
      <w:r>
        <w:rPr>
          <w:rStyle w:val="985"/>
          <w:sz w:val="26"/>
          <w:szCs w:val="26"/>
        </w:rPr>
        <w:t xml:space="preserve">на земельном участке: </w:t>
      </w:r>
      <w:r>
        <w:rPr>
          <w:rStyle w:val="985"/>
          <w:sz w:val="26"/>
          <w:szCs w:val="26"/>
        </w:rPr>
        <w:tab/>
      </w:r>
      <w:r>
        <w:rPr>
          <w:i w:val="0"/>
          <w:sz w:val="26"/>
          <w:szCs w:val="26"/>
        </w:rPr>
        <w:t xml:space="preserve">(кадастровые номера (при их наличии) земельных</w:t>
      </w:r>
      <w:r>
        <w:rPr>
          <w:i w:val="0"/>
          <w:sz w:val="26"/>
          <w:szCs w:val="26"/>
        </w:rPr>
        <w:t xml:space="preserve"> </w:t>
      </w:r>
      <w:r>
        <w:rPr>
          <w:i w:val="0"/>
          <w:sz w:val="26"/>
          <w:szCs w:val="26"/>
        </w:rPr>
        <w:t xml:space="preserve">участков, в отношении которых устанавливается публичный сервитут),</w:t>
      </w:r>
      <w:r>
        <w:rPr>
          <w:rStyle w:val="985"/>
          <w:sz w:val="26"/>
          <w:szCs w:val="26"/>
        </w:rPr>
        <w:t xml:space="preserve"> расположенных: </w:t>
      </w:r>
      <w:r>
        <w:rPr>
          <w:rStyle w:val="985"/>
          <w:sz w:val="26"/>
          <w:szCs w:val="26"/>
        </w:rPr>
        <w:tab/>
      </w:r>
      <w:r>
        <w:rPr>
          <w:i w:val="0"/>
          <w:sz w:val="26"/>
          <w:szCs w:val="26"/>
        </w:rPr>
        <w:t xml:space="preserve">(адреса или описание местоположения земельных участков или земель);</w:t>
      </w:r>
      <w:r/>
    </w:p>
    <w:p>
      <w:pPr>
        <w:pStyle w:val="1089"/>
        <w:spacing w:line="276" w:lineRule="auto"/>
        <w:shd w:val="clear" w:color="auto" w:fill="auto"/>
        <w:tabs>
          <w:tab w:val="left" w:pos="5598" w:leader="underscore"/>
        </w:tabs>
        <w:rPr>
          <w:i w:val="0"/>
          <w:sz w:val="26"/>
          <w:szCs w:val="26"/>
        </w:rPr>
      </w:pPr>
      <w:r>
        <w:rPr>
          <w:rStyle w:val="985"/>
          <w:sz w:val="26"/>
          <w:szCs w:val="26"/>
        </w:rPr>
        <w:t xml:space="preserve">на части земельного участка </w:t>
      </w:r>
      <w:r>
        <w:rPr>
          <w:rStyle w:val="985"/>
          <w:sz w:val="26"/>
          <w:szCs w:val="26"/>
        </w:rPr>
        <w:tab/>
        <w:t xml:space="preserve"> </w:t>
      </w:r>
      <w:r>
        <w:rPr>
          <w:i w:val="0"/>
          <w:sz w:val="26"/>
          <w:szCs w:val="26"/>
        </w:rPr>
        <w:t xml:space="preserve">(кадастровые номера (при их наличии)</w:t>
      </w:r>
      <w:r>
        <w:rPr>
          <w:i w:val="0"/>
          <w:sz w:val="26"/>
          <w:szCs w:val="26"/>
        </w:rPr>
        <w:t xml:space="preserve"> </w:t>
      </w:r>
      <w:r>
        <w:rPr>
          <w:i w:val="0"/>
          <w:sz w:val="26"/>
          <w:szCs w:val="26"/>
        </w:rPr>
        <w:t xml:space="preserve">земельных участков, в отношении которых устанавливается публичный сервитут),</w:t>
      </w:r>
      <w:r>
        <w:rPr>
          <w:rStyle w:val="985"/>
          <w:sz w:val="26"/>
          <w:szCs w:val="26"/>
        </w:rPr>
        <w:t xml:space="preserve"> расположенных</w:t>
      </w:r>
      <w:r>
        <w:rPr>
          <w:rStyle w:val="985"/>
          <w:sz w:val="26"/>
          <w:szCs w:val="26"/>
        </w:rPr>
        <w:t xml:space="preserve"> </w:t>
      </w:r>
      <w:r>
        <w:rPr>
          <w:rStyle w:val="985"/>
          <w:sz w:val="26"/>
          <w:szCs w:val="26"/>
        </w:rPr>
        <w:tab/>
        <w:t xml:space="preserve"> </w:t>
      </w:r>
      <w:r>
        <w:rPr>
          <w:i w:val="0"/>
          <w:sz w:val="26"/>
          <w:szCs w:val="26"/>
        </w:rPr>
        <w:t xml:space="preserve">(адреса или описание местоположения земельных участков или</w:t>
      </w:r>
      <w:r>
        <w:rPr>
          <w:i w:val="0"/>
          <w:sz w:val="26"/>
          <w:szCs w:val="26"/>
        </w:rPr>
        <w:t xml:space="preserve"> </w:t>
      </w:r>
      <w:r>
        <w:rPr>
          <w:rStyle w:val="986"/>
          <w:sz w:val="26"/>
          <w:szCs w:val="26"/>
        </w:rPr>
        <w:t xml:space="preserve">земель);</w:t>
      </w:r>
      <w:r>
        <w:rPr>
          <w:i w:val="0"/>
          <w:sz w:val="26"/>
          <w:szCs w:val="26"/>
        </w:rPr>
        <w:t xml:space="preserve"> площадью </w:t>
      </w:r>
      <w:r>
        <w:rPr>
          <w:i w:val="0"/>
          <w:sz w:val="26"/>
          <w:szCs w:val="26"/>
        </w:rPr>
        <w:t xml:space="preserve">_______________</w:t>
      </w:r>
      <w:r>
        <w:rPr>
          <w:i w:val="0"/>
          <w:sz w:val="26"/>
          <w:szCs w:val="26"/>
        </w:rPr>
        <w:t xml:space="preserve">;</w:t>
      </w:r>
      <w:r/>
    </w:p>
    <w:p>
      <w:pPr>
        <w:pStyle w:val="1087"/>
        <w:spacing w:before="0" w:line="276" w:lineRule="auto"/>
        <w:shd w:val="clear" w:color="auto" w:fill="auto"/>
        <w:tabs>
          <w:tab w:val="left" w:pos="9219" w:leader="none"/>
        </w:tabs>
        <w:rPr>
          <w:sz w:val="26"/>
          <w:szCs w:val="26"/>
        </w:rPr>
      </w:pPr>
      <w:r>
        <w:rPr>
          <w:sz w:val="26"/>
          <w:szCs w:val="26"/>
        </w:rPr>
        <w:t xml:space="preserve">уведомляем об установлении сервитута в предложенных заявителем границах</w:t>
      </w:r>
      <w:r>
        <w:rPr>
          <w:sz w:val="26"/>
          <w:szCs w:val="26"/>
        </w:rPr>
        <w:t xml:space="preserve"> </w:t>
      </w:r>
      <w:r>
        <w:rPr>
          <w:rStyle w:val="986"/>
          <w:i w:val="0"/>
          <w:sz w:val="26"/>
          <w:szCs w:val="26"/>
        </w:rPr>
        <w:t xml:space="preserve">(границы</w:t>
      </w:r>
      <w:r>
        <w:rPr>
          <w:rStyle w:val="986"/>
          <w:i w:val="0"/>
          <w:sz w:val="26"/>
          <w:szCs w:val="26"/>
        </w:rPr>
        <w:t xml:space="preserve"> </w:t>
      </w:r>
      <w:r>
        <w:rPr>
          <w:sz w:val="26"/>
          <w:szCs w:val="26"/>
        </w:rPr>
        <w:t xml:space="preserve">территории, в отношении которой устанавливается сервитут).</w:t>
      </w:r>
      <w:r/>
    </w:p>
    <w:p>
      <w:pPr>
        <w:pStyle w:val="1087"/>
        <w:ind w:left="240"/>
        <w:spacing w:before="0" w:after="163" w:line="240" w:lineRule="exact"/>
        <w:shd w:val="clear" w:color="auto" w:fill="auto"/>
        <w:tabs>
          <w:tab w:val="left" w:pos="4421" w:leader="underscore"/>
          <w:tab w:val="left" w:pos="6053" w:leader="none"/>
        </w:tabs>
        <w:rPr>
          <w:sz w:val="26"/>
          <w:szCs w:val="26"/>
        </w:rPr>
      </w:pPr>
      <w:r>
        <w:rPr>
          <w:rStyle w:val="987"/>
          <w:sz w:val="26"/>
          <w:szCs w:val="26"/>
        </w:rPr>
        <w:t xml:space="preserve">ФИО.</w:t>
      </w:r>
      <w:r>
        <w:rPr>
          <w:sz w:val="26"/>
          <w:szCs w:val="26"/>
        </w:rPr>
        <w:t xml:space="preserve"> </w:t>
      </w:r>
      <w:r>
        <w:rPr>
          <w:sz w:val="26"/>
          <w:szCs w:val="26"/>
        </w:rPr>
        <w:tab/>
        <w:t xml:space="preserve">,</w:t>
      </w:r>
      <w:r>
        <w:rPr>
          <w:sz w:val="26"/>
          <w:szCs w:val="26"/>
        </w:rPr>
        <w:tab/>
        <w:t xml:space="preserve">Подпись</w:t>
      </w:r>
      <w:r>
        <w:rPr>
          <w:sz w:val="26"/>
          <w:szCs w:val="26"/>
        </w:rPr>
        <w:t xml:space="preserve"> _____________________</w:t>
      </w:r>
      <w:r/>
    </w:p>
    <w:p>
      <w:pPr>
        <w:pStyle w:val="1087"/>
        <w:ind w:left="240"/>
        <w:spacing w:before="0" w:after="163" w:line="240" w:lineRule="exact"/>
        <w:shd w:val="clear" w:color="auto" w:fill="auto"/>
        <w:tabs>
          <w:tab w:val="left" w:pos="4421" w:leader="underscore"/>
          <w:tab w:val="left" w:pos="6053" w:leader="none"/>
        </w:tabs>
      </w:pPr>
      <w:r>
        <w:t xml:space="preserve">Должность уполномоченного сотрудника</w:t>
      </w:r>
      <w:r/>
    </w:p>
    <w:p>
      <w:pPr>
        <w:pStyle w:val="1082"/>
        <w:ind w:left="6080" w:firstLine="0"/>
        <w:jc w:val="right"/>
        <w:spacing w:before="0" w:after="604"/>
        <w:shd w:val="clear" w:color="auto" w:fill="auto"/>
      </w:pPr>
      <w:r/>
      <w:r/>
    </w:p>
    <w:p>
      <w:pPr>
        <w:pStyle w:val="1082"/>
        <w:ind w:left="6080" w:firstLine="0"/>
        <w:jc w:val="right"/>
        <w:spacing w:before="0" w:after="604"/>
        <w:shd w:val="clear" w:color="auto" w:fill="auto"/>
      </w:pPr>
      <w:r>
        <w:t xml:space="preserve">Приложение № 2 к Административному регламенту по предоставлению муниципальной услуги</w:t>
      </w:r>
      <w:r/>
    </w:p>
    <w:p>
      <w:pPr>
        <w:pStyle w:val="1081"/>
        <w:ind w:right="40" w:firstLine="0"/>
        <w:jc w:val="center"/>
        <w:keepLines/>
        <w:keepNext/>
        <w:spacing w:before="0" w:after="0" w:line="317" w:lineRule="exact"/>
        <w:shd w:val="clear" w:color="auto" w:fill="auto"/>
      </w:pPr>
      <w:r/>
      <w:bookmarkStart w:id="26" w:name="bookmark25"/>
      <w:r>
        <w:t xml:space="preserve">Форма предложения о заключении соглашения об установлении сервитута</w:t>
      </w:r>
      <w:r>
        <w:br/>
        <w:t xml:space="preserve">в иных границах с приложением схемы границ сервитута на кадастровом плане</w:t>
      </w:r>
      <w:bookmarkEnd w:id="26"/>
      <w:r/>
      <w:r/>
    </w:p>
    <w:p>
      <w:pPr>
        <w:pStyle w:val="1080"/>
        <w:ind w:right="40"/>
        <w:spacing w:after="335" w:line="317" w:lineRule="exact"/>
        <w:shd w:val="clear" w:color="auto" w:fill="auto"/>
      </w:pPr>
      <w:r>
        <w:t xml:space="preserve">территории</w:t>
      </w:r>
      <w:r>
        <w:br/>
      </w:r>
      <w:r>
        <w:rPr>
          <w:rStyle w:val="973"/>
          <w:b w:val="0"/>
          <w:bCs w:val="0"/>
        </w:rPr>
        <w:t xml:space="preserve">(наименование уполномоченного органа)</w:t>
      </w:r>
      <w:r/>
    </w:p>
    <w:p>
      <w:pPr>
        <w:pStyle w:val="1087"/>
        <w:ind w:left="6860"/>
        <w:spacing w:before="0"/>
        <w:shd w:val="clear" w:color="auto" w:fill="auto"/>
        <w:tabs>
          <w:tab w:val="left" w:pos="9912" w:leader="underscore"/>
        </w:tabs>
      </w:pPr>
      <w:r>
        <w:t xml:space="preserve">Кому:</w:t>
      </w:r>
      <w:r>
        <w:tab/>
      </w:r>
      <w:r/>
    </w:p>
    <w:p>
      <w:pPr>
        <w:pStyle w:val="1087"/>
        <w:ind w:left="6860"/>
        <w:spacing w:before="0"/>
        <w:shd w:val="clear" w:color="auto" w:fill="auto"/>
        <w:tabs>
          <w:tab w:val="left" w:pos="9912" w:leader="underscore"/>
        </w:tabs>
      </w:pPr>
      <w:r>
        <w:t xml:space="preserve">ИНН </w:t>
      </w:r>
      <w:r>
        <w:tab/>
      </w:r>
      <w:r/>
    </w:p>
    <w:p>
      <w:pPr>
        <w:pStyle w:val="1087"/>
        <w:ind w:left="6860"/>
        <w:spacing w:before="0"/>
        <w:shd w:val="clear" w:color="auto" w:fill="auto"/>
        <w:tabs>
          <w:tab w:val="left" w:pos="9912" w:leader="underscore"/>
        </w:tabs>
      </w:pPr>
      <w:r>
        <w:t xml:space="preserve">Представитель:</w:t>
      </w:r>
      <w:r>
        <w:tab/>
      </w:r>
      <w:r/>
    </w:p>
    <w:p>
      <w:pPr>
        <w:pStyle w:val="1087"/>
        <w:ind w:left="6860"/>
        <w:jc w:val="left"/>
        <w:spacing w:before="0" w:after="267"/>
        <w:shd w:val="clear" w:color="auto" w:fill="auto"/>
        <w:tabs>
          <w:tab w:val="left" w:pos="9912" w:leader="underscore"/>
        </w:tabs>
      </w:pPr>
      <w:r>
        <w:t xml:space="preserve">Контактные данные заявителя </w:t>
      </w:r>
      <w:r>
        <w:rPr>
          <w:rStyle w:val="982"/>
        </w:rPr>
        <w:t xml:space="preserve">(представителя):</w:t>
      </w:r>
      <w:r>
        <w:tab/>
      </w:r>
      <w:r/>
    </w:p>
    <w:p>
      <w:pPr>
        <w:pStyle w:val="1087"/>
        <w:ind w:left="6860"/>
        <w:spacing w:before="0" w:line="240" w:lineRule="exact"/>
        <w:shd w:val="clear" w:color="auto" w:fill="auto"/>
        <w:tabs>
          <w:tab w:val="left" w:pos="7902" w:leader="underscore"/>
        </w:tabs>
      </w:pPr>
      <w:r>
        <w:t xml:space="preserve">Тел.:</w:t>
      </w:r>
      <w:r>
        <w:tab/>
      </w:r>
      <w:r/>
    </w:p>
    <w:p>
      <w:pPr>
        <w:pStyle w:val="1087"/>
        <w:ind w:left="6860"/>
        <w:spacing w:before="0" w:after="418" w:line="240" w:lineRule="exact"/>
        <w:shd w:val="clear" w:color="auto" w:fill="auto"/>
      </w:pPr>
      <w:r>
        <w:t xml:space="preserve">Эл. почта:</w:t>
      </w:r>
      <w:r/>
    </w:p>
    <w:p>
      <w:pPr>
        <w:pStyle w:val="1088"/>
        <w:ind w:right="40"/>
        <w:spacing w:before="0" w:after="383" w:line="240" w:lineRule="exact"/>
        <w:shd w:val="clear" w:color="auto" w:fill="auto"/>
        <w:rPr>
          <w:sz w:val="26"/>
          <w:szCs w:val="26"/>
        </w:rPr>
      </w:pPr>
      <w:r>
        <w:rPr>
          <w:sz w:val="26"/>
          <w:szCs w:val="26"/>
        </w:rPr>
        <w:t xml:space="preserve">Предложение о заключении соглашения об установлении сервитута</w:t>
      </w:r>
      <w:r/>
    </w:p>
    <w:p>
      <w:pPr>
        <w:pStyle w:val="1083"/>
        <w:ind w:left="220"/>
        <w:spacing w:before="0" w:after="0" w:line="235" w:lineRule="exact"/>
        <w:shd w:val="clear" w:color="auto" w:fill="auto"/>
        <w:tabs>
          <w:tab w:val="left" w:pos="7079" w:leader="none"/>
        </w:tabs>
        <w:rPr>
          <w:i w:val="0"/>
        </w:rPr>
      </w:pPr>
      <w:r>
        <w:rPr>
          <w:i w:val="0"/>
        </w:rPr>
        <w:t xml:space="preserve">дата решения уполномоченного</w:t>
      </w:r>
      <w:r>
        <w:rPr>
          <w:i w:val="0"/>
        </w:rPr>
        <w:tab/>
        <w:t xml:space="preserve">номер решения уполномоченного</w:t>
      </w:r>
      <w:r/>
    </w:p>
    <w:p>
      <w:pPr>
        <w:pStyle w:val="1083"/>
        <w:ind w:left="220"/>
        <w:spacing w:before="0" w:after="29" w:line="235" w:lineRule="exact"/>
        <w:shd w:val="clear" w:color="auto" w:fill="auto"/>
        <w:tabs>
          <w:tab w:val="left" w:pos="7079" w:leader="none"/>
        </w:tabs>
        <w:rPr>
          <w:i w:val="0"/>
        </w:rPr>
      </w:pPr>
      <w:r>
        <w:rPr>
          <w:i w:val="0"/>
        </w:rPr>
        <w:t xml:space="preserve">органа государственной власти</w:t>
      </w:r>
      <w:r>
        <w:rPr>
          <w:i w:val="0"/>
        </w:rPr>
        <w:tab/>
        <w:t xml:space="preserve">органа государственной власти</w:t>
      </w:r>
      <w:r/>
    </w:p>
    <w:p>
      <w:pPr>
        <w:pStyle w:val="1087"/>
        <w:ind w:left="820"/>
        <w:spacing w:before="0"/>
        <w:shd w:val="clear" w:color="auto" w:fill="auto"/>
        <w:tabs>
          <w:tab w:val="left" w:pos="7538" w:leader="underscore"/>
          <w:tab w:val="left" w:pos="9912" w:leader="underscore"/>
        </w:tabs>
      </w:pPr>
      <w:r/>
      <w:r/>
    </w:p>
    <w:p>
      <w:pPr>
        <w:pStyle w:val="1087"/>
        <w:ind w:left="820"/>
        <w:spacing w:before="0"/>
        <w:shd w:val="clear" w:color="auto" w:fill="auto"/>
        <w:tabs>
          <w:tab w:val="left" w:pos="7538" w:leader="underscore"/>
          <w:tab w:val="left" w:pos="9912" w:leader="underscore"/>
        </w:tabs>
        <w:rPr>
          <w:sz w:val="26"/>
          <w:szCs w:val="26"/>
        </w:rPr>
      </w:pPr>
      <w:r>
        <w:rPr>
          <w:sz w:val="26"/>
          <w:szCs w:val="26"/>
        </w:rPr>
        <w:t xml:space="preserve">По результатам рассмотрения запроса № </w:t>
      </w:r>
      <w:r>
        <w:rPr>
          <w:sz w:val="26"/>
          <w:szCs w:val="26"/>
        </w:rPr>
        <w:tab/>
        <w:t xml:space="preserve"> от </w:t>
      </w:r>
      <w:r>
        <w:rPr>
          <w:sz w:val="26"/>
          <w:szCs w:val="26"/>
        </w:rPr>
        <w:tab/>
        <w:t xml:space="preserve"> об</w:t>
      </w:r>
      <w:r/>
    </w:p>
    <w:p>
      <w:pPr>
        <w:pStyle w:val="1087"/>
        <w:spacing w:before="0"/>
        <w:shd w:val="clear" w:color="auto" w:fill="auto"/>
        <w:tabs>
          <w:tab w:val="left" w:pos="5630" w:leader="underscore"/>
          <w:tab w:val="left" w:pos="7538" w:leader="none"/>
          <w:tab w:val="left" w:pos="9187" w:leader="none"/>
        </w:tabs>
        <w:rPr>
          <w:i/>
          <w:sz w:val="26"/>
          <w:szCs w:val="26"/>
        </w:rPr>
      </w:pPr>
      <w:r>
        <w:rPr>
          <w:sz w:val="26"/>
          <w:szCs w:val="26"/>
        </w:rPr>
        <w:t xml:space="preserve">установлении сервитута с целью</w:t>
      </w:r>
      <w:r>
        <w:rPr>
          <w:sz w:val="26"/>
          <w:szCs w:val="26"/>
        </w:rPr>
        <w:t xml:space="preserve">:  </w:t>
      </w:r>
      <w:r>
        <w:rPr>
          <w:sz w:val="26"/>
          <w:szCs w:val="26"/>
          <w:u w:val="single"/>
        </w:rPr>
        <w:t xml:space="preserve">_________________</w:t>
      </w:r>
      <w:r>
        <w:rPr>
          <w:sz w:val="26"/>
          <w:szCs w:val="26"/>
          <w:u w:val="single"/>
        </w:rPr>
        <w:t xml:space="preserve"> </w:t>
      </w:r>
      <w:r>
        <w:rPr>
          <w:rStyle w:val="986"/>
          <w:i w:val="0"/>
          <w:sz w:val="26"/>
          <w:szCs w:val="26"/>
        </w:rPr>
        <w:t xml:space="preserve">(размещение</w:t>
      </w:r>
      <w:r>
        <w:rPr>
          <w:rStyle w:val="986"/>
          <w:i w:val="0"/>
          <w:sz w:val="26"/>
          <w:szCs w:val="26"/>
        </w:rPr>
        <w:tab/>
      </w:r>
      <w:r>
        <w:rPr>
          <w:rStyle w:val="986"/>
          <w:i w:val="0"/>
          <w:sz w:val="26"/>
          <w:szCs w:val="26"/>
        </w:rPr>
        <w:t xml:space="preserve"> </w:t>
      </w:r>
      <w:r>
        <w:rPr>
          <w:rStyle w:val="986"/>
          <w:i w:val="0"/>
          <w:sz w:val="26"/>
          <w:szCs w:val="26"/>
        </w:rPr>
        <w:t xml:space="preserve">линейных</w:t>
      </w:r>
      <w:r>
        <w:rPr>
          <w:rStyle w:val="986"/>
          <w:i w:val="0"/>
          <w:sz w:val="26"/>
          <w:szCs w:val="26"/>
        </w:rPr>
        <w:t xml:space="preserve"> </w:t>
      </w:r>
      <w:r>
        <w:rPr>
          <w:rStyle w:val="986"/>
          <w:i w:val="0"/>
          <w:sz w:val="26"/>
          <w:szCs w:val="26"/>
        </w:rPr>
        <w:t xml:space="preserve">объектов,</w:t>
      </w:r>
      <w:r>
        <w:rPr>
          <w:rStyle w:val="986"/>
          <w:i w:val="0"/>
          <w:sz w:val="26"/>
          <w:szCs w:val="26"/>
        </w:rPr>
        <w:t xml:space="preserve"> </w:t>
      </w:r>
      <w:r>
        <w:rPr>
          <w:sz w:val="26"/>
          <w:szCs w:val="26"/>
        </w:rPr>
        <w:t xml:space="preserve">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p>
    <w:p>
      <w:pPr>
        <w:pStyle w:val="1089"/>
        <w:shd w:val="clear" w:color="auto" w:fill="auto"/>
        <w:tabs>
          <w:tab w:val="left" w:pos="4663" w:leader="underscore"/>
        </w:tabs>
        <w:rPr>
          <w:i w:val="0"/>
          <w:sz w:val="26"/>
          <w:szCs w:val="26"/>
        </w:rPr>
      </w:pPr>
      <w:r>
        <w:rPr>
          <w:rStyle w:val="985"/>
          <w:sz w:val="26"/>
          <w:szCs w:val="26"/>
        </w:rPr>
        <w:t xml:space="preserve">на земельном участке </w:t>
      </w:r>
      <w:r>
        <w:rPr>
          <w:rStyle w:val="985"/>
          <w:sz w:val="26"/>
          <w:szCs w:val="26"/>
          <w:u w:val="single"/>
        </w:rPr>
        <w:t xml:space="preserve">_______________________</w:t>
      </w:r>
      <w:r>
        <w:rPr>
          <w:rStyle w:val="985"/>
          <w:sz w:val="26"/>
          <w:szCs w:val="26"/>
        </w:rPr>
        <w:tab/>
      </w:r>
      <w:r>
        <w:rPr>
          <w:i w:val="0"/>
          <w:sz w:val="26"/>
          <w:szCs w:val="26"/>
        </w:rPr>
        <w:t xml:space="preserve">(кадастровые номера (при их наличии) земельных</w:t>
      </w:r>
      <w:r>
        <w:rPr>
          <w:i w:val="0"/>
          <w:sz w:val="26"/>
          <w:szCs w:val="26"/>
        </w:rPr>
        <w:t xml:space="preserve"> </w:t>
      </w:r>
      <w:r>
        <w:rPr>
          <w:i w:val="0"/>
          <w:sz w:val="26"/>
          <w:szCs w:val="26"/>
        </w:rPr>
        <w:t xml:space="preserve">участков, в отношении которых устанавливается публичный сервитут),</w:t>
      </w:r>
      <w:r>
        <w:rPr>
          <w:rStyle w:val="985"/>
          <w:sz w:val="26"/>
          <w:szCs w:val="26"/>
        </w:rPr>
        <w:t xml:space="preserve"> расположенных </w:t>
      </w:r>
      <w:r>
        <w:rPr>
          <w:rStyle w:val="985"/>
          <w:sz w:val="26"/>
          <w:szCs w:val="26"/>
          <w:u w:val="single"/>
        </w:rPr>
        <w:t xml:space="preserve">_____________________________</w:t>
      </w:r>
      <w:r>
        <w:rPr>
          <w:rStyle w:val="985"/>
          <w:sz w:val="26"/>
          <w:szCs w:val="26"/>
        </w:rPr>
        <w:t xml:space="preserve"> </w:t>
      </w:r>
      <w:r>
        <w:rPr>
          <w:i w:val="0"/>
          <w:sz w:val="26"/>
          <w:szCs w:val="26"/>
        </w:rPr>
        <w:t xml:space="preserve">(адреса или описание местоположения земельных участков или земель);</w:t>
      </w:r>
      <w:r/>
    </w:p>
    <w:p>
      <w:pPr>
        <w:pStyle w:val="1089"/>
        <w:shd w:val="clear" w:color="auto" w:fill="auto"/>
        <w:tabs>
          <w:tab w:val="left" w:pos="5630" w:leader="underscore"/>
        </w:tabs>
        <w:rPr>
          <w:i w:val="0"/>
          <w:sz w:val="26"/>
          <w:szCs w:val="26"/>
        </w:rPr>
      </w:pPr>
      <w:r>
        <w:rPr>
          <w:rStyle w:val="985"/>
          <w:sz w:val="26"/>
          <w:szCs w:val="26"/>
        </w:rPr>
        <w:t xml:space="preserve">на части земельного участка: </w:t>
      </w:r>
      <w:r>
        <w:rPr>
          <w:rStyle w:val="985"/>
          <w:sz w:val="26"/>
          <w:szCs w:val="26"/>
        </w:rPr>
        <w:t xml:space="preserve">___</w:t>
      </w:r>
      <w:r>
        <w:rPr>
          <w:rStyle w:val="985"/>
          <w:sz w:val="26"/>
          <w:szCs w:val="26"/>
          <w:u w:val="single"/>
        </w:rPr>
        <w:t xml:space="preserve">__________________</w:t>
      </w:r>
      <w:r>
        <w:rPr>
          <w:rStyle w:val="985"/>
          <w:sz w:val="26"/>
          <w:szCs w:val="26"/>
        </w:rPr>
        <w:tab/>
        <w:t xml:space="preserve"> </w:t>
      </w:r>
      <w:r>
        <w:rPr>
          <w:i w:val="0"/>
          <w:sz w:val="26"/>
          <w:szCs w:val="26"/>
        </w:rPr>
        <w:t xml:space="preserve">(кадастровые номера (при их наличии)</w:t>
      </w:r>
      <w:r>
        <w:rPr>
          <w:i w:val="0"/>
          <w:sz w:val="26"/>
          <w:szCs w:val="26"/>
        </w:rPr>
        <w:t xml:space="preserve"> </w:t>
      </w:r>
      <w:r>
        <w:rPr>
          <w:i w:val="0"/>
          <w:sz w:val="26"/>
          <w:szCs w:val="26"/>
        </w:rPr>
        <w:t xml:space="preserve">земельных участков, в отношении которых устанавливается публичный сервитут),</w:t>
      </w:r>
      <w:r>
        <w:rPr>
          <w:rStyle w:val="985"/>
          <w:sz w:val="26"/>
          <w:szCs w:val="26"/>
        </w:rPr>
        <w:t xml:space="preserve"> расположенных</w:t>
      </w:r>
      <w:r>
        <w:rPr>
          <w:rStyle w:val="985"/>
          <w:sz w:val="26"/>
          <w:szCs w:val="26"/>
        </w:rPr>
        <w:t xml:space="preserve">_</w:t>
      </w:r>
      <w:r>
        <w:rPr>
          <w:rStyle w:val="985"/>
          <w:sz w:val="26"/>
          <w:szCs w:val="26"/>
          <w:u w:val="single"/>
        </w:rPr>
        <w:t xml:space="preserve">_________________________________________________________________</w:t>
      </w:r>
      <w:r>
        <w:rPr>
          <w:rStyle w:val="985"/>
          <w:sz w:val="26"/>
          <w:szCs w:val="26"/>
        </w:rPr>
        <w:t xml:space="preserve"> </w:t>
      </w:r>
      <w:r>
        <w:rPr>
          <w:i w:val="0"/>
          <w:sz w:val="26"/>
          <w:szCs w:val="26"/>
        </w:rPr>
        <w:t xml:space="preserve">(адреса или описание местоположения земельных участков или</w:t>
      </w:r>
      <w:r>
        <w:rPr>
          <w:i w:val="0"/>
          <w:sz w:val="26"/>
          <w:szCs w:val="26"/>
        </w:rPr>
        <w:t xml:space="preserve"> </w:t>
      </w:r>
      <w:r>
        <w:rPr>
          <w:rStyle w:val="986"/>
          <w:sz w:val="26"/>
          <w:szCs w:val="26"/>
        </w:rPr>
        <w:t xml:space="preserve">земель);</w:t>
      </w:r>
      <w:r>
        <w:rPr>
          <w:i w:val="0"/>
          <w:sz w:val="26"/>
          <w:szCs w:val="26"/>
        </w:rPr>
        <w:t xml:space="preserve"> площадью</w:t>
      </w:r>
      <w:r>
        <w:rPr>
          <w:i w:val="0"/>
          <w:sz w:val="26"/>
          <w:szCs w:val="26"/>
        </w:rPr>
        <w:t xml:space="preserve"> </w:t>
      </w:r>
      <w:r>
        <w:rPr>
          <w:i w:val="0"/>
          <w:sz w:val="26"/>
          <w:szCs w:val="26"/>
          <w:u w:val="single"/>
        </w:rPr>
        <w:t xml:space="preserve">__________ ;</w:t>
      </w:r>
      <w:r/>
    </w:p>
    <w:p>
      <w:pPr>
        <w:pStyle w:val="1089"/>
        <w:shd w:val="clear" w:color="auto" w:fill="auto"/>
        <w:tabs>
          <w:tab w:val="left" w:pos="3905" w:leader="underscore"/>
        </w:tabs>
        <w:rPr>
          <w:i w:val="0"/>
          <w:sz w:val="26"/>
          <w:szCs w:val="26"/>
        </w:rPr>
      </w:pPr>
      <w:r>
        <w:rPr>
          <w:rStyle w:val="985"/>
          <w:sz w:val="26"/>
          <w:szCs w:val="26"/>
        </w:rPr>
        <w:t xml:space="preserve">предлагаем  </w:t>
      </w:r>
      <w:r>
        <w:rPr>
          <w:i w:val="0"/>
          <w:sz w:val="26"/>
          <w:szCs w:val="26"/>
        </w:rPr>
        <w:t xml:space="preserve">(предложение о заключении соглашения об установлении</w:t>
      </w:r>
      <w:r>
        <w:rPr>
          <w:i w:val="0"/>
          <w:sz w:val="26"/>
          <w:szCs w:val="26"/>
        </w:rPr>
        <w:t xml:space="preserve"> </w:t>
      </w:r>
      <w:r>
        <w:rPr>
          <w:i w:val="0"/>
          <w:sz w:val="26"/>
          <w:szCs w:val="26"/>
        </w:rPr>
        <w:t xml:space="preserve">сервитута в иных границах).</w:t>
      </w:r>
      <w:r/>
    </w:p>
    <w:p>
      <w:pPr>
        <w:pStyle w:val="1089"/>
        <w:shd w:val="clear" w:color="auto" w:fill="auto"/>
        <w:tabs>
          <w:tab w:val="left" w:pos="3905" w:leader="underscore"/>
        </w:tabs>
        <w:rPr>
          <w:i w:val="0"/>
          <w:sz w:val="26"/>
          <w:szCs w:val="26"/>
        </w:rPr>
      </w:pPr>
      <w:r>
        <w:rPr>
          <w:rStyle w:val="985"/>
          <w:sz w:val="26"/>
          <w:szCs w:val="26"/>
        </w:rPr>
        <w:t xml:space="preserve">Границы </w:t>
      </w:r>
      <w:r>
        <w:rPr>
          <w:rStyle w:val="985"/>
          <w:sz w:val="26"/>
          <w:szCs w:val="26"/>
          <w:u w:val="single"/>
        </w:rPr>
        <w:t xml:space="preserve">__________________________________________</w:t>
      </w:r>
      <w:r>
        <w:rPr>
          <w:i w:val="0"/>
          <w:sz w:val="26"/>
          <w:szCs w:val="26"/>
        </w:rPr>
        <w:t xml:space="preserve">(предлагаемые границы территории, в отношении которой</w:t>
      </w:r>
      <w:r>
        <w:rPr>
          <w:i w:val="0"/>
          <w:sz w:val="26"/>
          <w:szCs w:val="26"/>
        </w:rPr>
        <w:t xml:space="preserve"> </w:t>
      </w:r>
      <w:r>
        <w:rPr>
          <w:i w:val="0"/>
          <w:sz w:val="26"/>
          <w:szCs w:val="26"/>
        </w:rPr>
        <w:t xml:space="preserve">устанавливается сервитут).</w:t>
      </w:r>
      <w:r/>
    </w:p>
    <w:p>
      <w:pPr>
        <w:pStyle w:val="1087"/>
        <w:ind w:left="820"/>
        <w:spacing w:before="0" w:after="228" w:line="240" w:lineRule="exact"/>
        <w:shd w:val="clear" w:color="auto" w:fill="auto"/>
        <w:rPr>
          <w:sz w:val="26"/>
          <w:szCs w:val="26"/>
        </w:rPr>
      </w:pPr>
      <w:r>
        <w:rPr>
          <w:sz w:val="26"/>
          <w:szCs w:val="26"/>
        </w:rPr>
        <w:t xml:space="preserve">Приложение: схема границ сервитута на кадастровом плане территории.</w:t>
      </w:r>
      <w:r/>
    </w:p>
    <w:p>
      <w:pPr>
        <w:pStyle w:val="1087"/>
        <w:spacing w:before="0" w:line="240" w:lineRule="exact"/>
        <w:shd w:val="clear" w:color="auto" w:fill="auto"/>
        <w:tabs>
          <w:tab w:val="left" w:pos="4243" w:leader="underscore"/>
          <w:tab w:val="left" w:pos="5630" w:leader="none"/>
          <w:tab w:val="left" w:pos="9912" w:leader="underscore"/>
        </w:tabs>
        <w:rPr>
          <w:rStyle w:val="987"/>
        </w:rPr>
      </w:pPr>
      <w:r/>
      <w:r/>
    </w:p>
    <w:p>
      <w:pPr>
        <w:pStyle w:val="1087"/>
        <w:spacing w:before="0" w:line="276" w:lineRule="auto"/>
        <w:shd w:val="clear" w:color="auto" w:fill="auto"/>
        <w:tabs>
          <w:tab w:val="left" w:pos="4243" w:leader="underscore"/>
          <w:tab w:val="left" w:pos="5630" w:leader="none"/>
          <w:tab w:val="left" w:pos="9912" w:leader="underscore"/>
        </w:tabs>
      </w:pPr>
      <w:r>
        <w:rPr>
          <w:rStyle w:val="987"/>
        </w:rPr>
        <w:t xml:space="preserve">ФИО.</w:t>
      </w:r>
      <w:r>
        <w:t xml:space="preserve"> </w:t>
      </w:r>
      <w:r>
        <w:tab/>
        <w:t xml:space="preserve">,</w:t>
      </w:r>
      <w:r>
        <w:tab/>
        <w:t xml:space="preserve">Подпись</w:t>
      </w:r>
      <w:r>
        <w:tab/>
      </w:r>
      <w:r/>
    </w:p>
    <w:p>
      <w:pPr>
        <w:pStyle w:val="1087"/>
        <w:spacing w:before="0" w:line="276" w:lineRule="auto"/>
        <w:shd w:val="clear" w:color="auto" w:fill="auto"/>
      </w:pPr>
      <w:r>
        <w:t xml:space="preserve">Должность уполномоченного сотрудника</w:t>
      </w:r>
      <w:r/>
    </w:p>
    <w:p>
      <w:pPr>
        <w:pStyle w:val="1082"/>
        <w:ind w:left="6080" w:firstLine="0"/>
        <w:jc w:val="right"/>
        <w:spacing w:before="0" w:after="630" w:line="317" w:lineRule="exact"/>
        <w:shd w:val="clear" w:color="auto" w:fill="auto"/>
      </w:pPr>
      <w:r/>
      <w:r/>
    </w:p>
    <w:p>
      <w:pPr>
        <w:pStyle w:val="1082"/>
        <w:ind w:left="6080" w:firstLine="0"/>
        <w:jc w:val="right"/>
        <w:spacing w:before="0" w:after="630" w:line="317" w:lineRule="exact"/>
        <w:shd w:val="clear" w:color="auto" w:fill="auto"/>
      </w:pPr>
      <w:r>
        <w:t xml:space="preserve">Приложение № 3 к Административному регламенту по предоставлению муниципальной услуги</w:t>
      </w:r>
      <w:r/>
    </w:p>
    <w:p>
      <w:pPr>
        <w:pStyle w:val="1081"/>
        <w:ind w:right="20" w:firstLine="0"/>
        <w:jc w:val="center"/>
        <w:keepLines/>
        <w:keepNext/>
        <w:spacing w:before="0" w:after="395" w:line="280" w:lineRule="exact"/>
        <w:shd w:val="clear" w:color="auto" w:fill="auto"/>
      </w:pPr>
      <w:r/>
      <w:bookmarkStart w:id="27" w:name="bookmark26"/>
      <w:r>
        <w:t xml:space="preserve">Форма проекта соглашения об установлении сервитута</w:t>
      </w:r>
      <w:bookmarkEnd w:id="27"/>
      <w:r/>
      <w:r/>
    </w:p>
    <w:p>
      <w:pPr>
        <w:pStyle w:val="1088"/>
        <w:ind w:left="3940"/>
        <w:jc w:val="both"/>
        <w:spacing w:before="0" w:after="43" w:line="240" w:lineRule="exact"/>
        <w:shd w:val="clear" w:color="auto" w:fill="auto"/>
        <w:tabs>
          <w:tab w:val="left" w:pos="6494" w:leader="underscore"/>
        </w:tabs>
      </w:pPr>
      <w:r>
        <w:t xml:space="preserve">СОГЛАШЕНИЕ №</w:t>
      </w:r>
      <w:r>
        <w:tab/>
      </w:r>
      <w:r/>
    </w:p>
    <w:p>
      <w:pPr>
        <w:pStyle w:val="1088"/>
        <w:ind w:right="20"/>
        <w:spacing w:before="0" w:after="283" w:line="240" w:lineRule="exact"/>
        <w:shd w:val="clear" w:color="auto" w:fill="auto"/>
      </w:pPr>
      <w:r>
        <w:t xml:space="preserve">об установлении сервитута</w:t>
      </w:r>
      <w:r/>
    </w:p>
    <w:p>
      <w:pPr>
        <w:pStyle w:val="1089"/>
        <w:spacing w:after="261" w:line="240" w:lineRule="exact"/>
        <w:shd w:val="clear" w:color="auto" w:fill="auto"/>
        <w:tabs>
          <w:tab w:val="left" w:pos="8933" w:leader="none"/>
        </w:tabs>
        <w:rPr>
          <w:i w:val="0"/>
        </w:rPr>
      </w:pPr>
      <w:r>
        <w:t xml:space="preserve">«</w:t>
      </w:r>
      <w:r>
        <w:rPr>
          <w:i w:val="0"/>
        </w:rPr>
        <w:t xml:space="preserve">Место заключения соглашения»</w:t>
      </w:r>
      <w:r>
        <w:rPr>
          <w:i w:val="0"/>
        </w:rPr>
        <w:tab/>
        <w:t xml:space="preserve">«Дата»</w:t>
      </w:r>
      <w:r/>
    </w:p>
    <w:p>
      <w:pPr>
        <w:pStyle w:val="1089"/>
        <w:shd w:val="clear" w:color="auto" w:fill="auto"/>
        <w:tabs>
          <w:tab w:val="left" w:pos="2784" w:leader="underscore"/>
          <w:tab w:val="left" w:pos="6494" w:leader="underscore"/>
          <w:tab w:val="left" w:pos="8933" w:leader="none"/>
        </w:tabs>
        <w:rPr>
          <w:i w:val="0"/>
        </w:rPr>
      </w:pPr>
      <w:r>
        <w:rPr>
          <w:rStyle w:val="985"/>
        </w:rPr>
        <w:tab/>
        <w:t xml:space="preserve"> </w:t>
      </w:r>
      <w:r>
        <w:rPr>
          <w:i w:val="0"/>
        </w:rPr>
        <w:t xml:space="preserve">(наименование</w:t>
      </w:r>
      <w:r>
        <w:rPr>
          <w:i w:val="0"/>
        </w:rPr>
        <w:t xml:space="preserve"> у</w:t>
      </w:r>
      <w:r>
        <w:rPr>
          <w:i w:val="0"/>
        </w:rPr>
        <w:t xml:space="preserve">полномоченного</w:t>
      </w:r>
      <w:r>
        <w:rPr>
          <w:i w:val="0"/>
        </w:rPr>
        <w:t xml:space="preserve"> </w:t>
      </w:r>
      <w:r>
        <w:rPr>
          <w:i w:val="0"/>
        </w:rPr>
        <w:t xml:space="preserve">органа)</w:t>
      </w:r>
      <w:r>
        <w:rPr>
          <w:rStyle w:val="985"/>
        </w:rPr>
        <w:t xml:space="preserve"> в</w:t>
      </w:r>
      <w:r>
        <w:rPr>
          <w:rStyle w:val="985"/>
        </w:rPr>
        <w:t xml:space="preserve"> </w:t>
      </w:r>
      <w:r>
        <w:rPr>
          <w:rStyle w:val="985"/>
        </w:rPr>
        <w:t xml:space="preserve">лице</w:t>
      </w:r>
      <w:r>
        <w:rPr>
          <w:rStyle w:val="985"/>
        </w:rPr>
        <w:t xml:space="preserve"> </w:t>
      </w:r>
      <w:r>
        <w:rPr>
          <w:i w:val="0"/>
        </w:rPr>
        <w:t xml:space="preserve">(ФИО и должность уполномоченного сотрудника, подписавшего</w:t>
      </w:r>
      <w:r>
        <w:rPr>
          <w:i w:val="0"/>
        </w:rPr>
        <w:t xml:space="preserve"> </w:t>
      </w:r>
      <w:r>
        <w:rPr>
          <w:i w:val="0"/>
        </w:rPr>
        <w:t xml:space="preserve">проект соглашения),</w:t>
      </w:r>
      <w:r>
        <w:rPr>
          <w:rStyle w:val="985"/>
        </w:rPr>
        <w:t xml:space="preserve"> действующего(ей) на основании </w:t>
      </w:r>
      <w:r>
        <w:rPr>
          <w:rStyle w:val="985"/>
        </w:rPr>
        <w:tab/>
        <w:t xml:space="preserve"> </w:t>
      </w:r>
      <w:r>
        <w:rPr>
          <w:i w:val="0"/>
        </w:rPr>
        <w:t xml:space="preserve">(наименование НПА, на основании</w:t>
      </w:r>
      <w:r>
        <w:rPr>
          <w:i w:val="0"/>
        </w:rPr>
        <w:t xml:space="preserve"> </w:t>
      </w:r>
      <w:r>
        <w:rPr>
          <w:i w:val="0"/>
        </w:rPr>
        <w:t xml:space="preserve">которого действует орган, предоставляющий услугу),</w:t>
      </w:r>
      <w:r>
        <w:rPr>
          <w:rStyle w:val="985"/>
        </w:rPr>
        <w:t xml:space="preserve"> именуемая в дальнейшем «Сторона 1», с</w:t>
      </w:r>
      <w:r>
        <w:rPr>
          <w:rStyle w:val="985"/>
        </w:rPr>
        <w:t xml:space="preserve"> </w:t>
      </w:r>
      <w:r>
        <w:rPr>
          <w:rStyle w:val="985"/>
        </w:rPr>
        <w:t xml:space="preserve">одной стороны, и</w:t>
      </w:r>
      <w:r>
        <w:rPr>
          <w:rStyle w:val="985"/>
        </w:rPr>
        <w:tab/>
      </w:r>
      <w:r>
        <w:rPr>
          <w:rStyle w:val="985"/>
        </w:rPr>
        <w:t xml:space="preserve"> ___________</w:t>
      </w:r>
      <w:r>
        <w:rPr>
          <w:rStyle w:val="985"/>
        </w:rPr>
        <w:t xml:space="preserve"> </w:t>
      </w:r>
      <w:r>
        <w:rPr>
          <w:i w:val="0"/>
        </w:rPr>
        <w:t xml:space="preserve">(Фамилия Заявителя (для ФЛ, ИП) или </w:t>
      </w:r>
      <w:r>
        <w:rPr>
          <w:i w:val="0"/>
        </w:rPr>
        <w:t xml:space="preserve">___________________ </w:t>
      </w:r>
      <w:r>
        <w:rPr>
          <w:i w:val="0"/>
        </w:rPr>
        <w:t xml:space="preserve">полное наименование</w:t>
      </w:r>
      <w:r>
        <w:rPr>
          <w:i w:val="0"/>
        </w:rPr>
        <w:t xml:space="preserve"> </w:t>
      </w:r>
      <w:r>
        <w:rPr>
          <w:i w:val="0"/>
        </w:rPr>
        <w:t xml:space="preserve">организации (для ЮЛ)</w:t>
      </w:r>
      <w:r>
        <w:rPr>
          <w:rStyle w:val="985"/>
        </w:rPr>
        <w:t xml:space="preserve"> в лице</w:t>
      </w:r>
      <w:r>
        <w:rPr>
          <w:rStyle w:val="985"/>
        </w:rPr>
        <w:t xml:space="preserve"> </w:t>
      </w:r>
      <w:r>
        <w:rPr>
          <w:i w:val="0"/>
        </w:rPr>
        <w:t xml:space="preserve">(ФИО уп</w:t>
      </w:r>
      <w:r>
        <w:rPr>
          <w:i w:val="0"/>
        </w:rPr>
        <w:t xml:space="preserve">олномоченного лица организации ______________</w:t>
      </w:r>
      <w:r>
        <w:rPr>
          <w:i w:val="0"/>
        </w:rPr>
        <w:t xml:space="preserve"> </w:t>
      </w:r>
      <w:r>
        <w:rPr>
          <w:i w:val="0"/>
        </w:rPr>
        <w:t xml:space="preserve">Заявителя, подписавшего соглашение),</w:t>
      </w:r>
      <w:r>
        <w:rPr>
          <w:rStyle w:val="985"/>
        </w:rPr>
        <w:t xml:space="preserve"> (в </w:t>
      </w:r>
      <w:r>
        <w:rPr>
          <w:i w:val="0"/>
        </w:rPr>
        <w:t xml:space="preserve">случае если Стороной 2 по договору</w:t>
      </w:r>
      <w:r>
        <w:rPr>
          <w:i w:val="0"/>
        </w:rPr>
        <w:t xml:space="preserve"> </w:t>
      </w:r>
      <w:r>
        <w:rPr>
          <w:i w:val="0"/>
        </w:rPr>
        <w:t xml:space="preserve">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rStyle w:val="985"/>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r/>
    </w:p>
    <w:p>
      <w:pPr>
        <w:pStyle w:val="1087"/>
        <w:numPr>
          <w:ilvl w:val="0"/>
          <w:numId w:val="17"/>
        </w:numPr>
        <w:ind w:left="3940"/>
        <w:spacing w:before="0" w:after="261" w:line="240" w:lineRule="exact"/>
        <w:shd w:val="clear" w:color="auto" w:fill="auto"/>
        <w:tabs>
          <w:tab w:val="left" w:pos="4274" w:leader="none"/>
        </w:tabs>
      </w:pPr>
      <w:r>
        <w:t xml:space="preserve">Предмет Соглашения</w:t>
      </w:r>
      <w:r/>
    </w:p>
    <w:p>
      <w:pPr>
        <w:pStyle w:val="1087"/>
        <w:numPr>
          <w:ilvl w:val="1"/>
          <w:numId w:val="17"/>
        </w:numPr>
        <w:spacing w:before="0"/>
        <w:shd w:val="clear" w:color="auto" w:fill="auto"/>
        <w:tabs>
          <w:tab w:val="left" w:pos="530" w:leader="none"/>
          <w:tab w:val="left" w:pos="2040" w:leader="underscore"/>
        </w:tabs>
      </w:pPr>
      <w:r>
        <w:t xml:space="preserve"> </w:t>
      </w:r>
      <w:r>
        <w:t xml:space="preserve">Сторона 1 предоставляет Стороне 2 право ограниченного пользования (сервитут) земельным</w:t>
      </w:r>
      <w:r>
        <w:t xml:space="preserve"> </w:t>
      </w:r>
      <w:r>
        <w:t xml:space="preserve">участком/частью земельного участка с кадастровым номером части земельного участка: </w:t>
      </w:r>
      <w:r>
        <w:rPr>
          <w:rStyle w:val="986"/>
          <w:i w:val="0"/>
        </w:rPr>
        <w:t xml:space="preserve">(кадастровый номер земельного участка (части земельного участка) в отношении которого</w:t>
      </w:r>
      <w:r>
        <w:rPr>
          <w:rStyle w:val="986"/>
        </w:rPr>
        <w:t xml:space="preserve"> </w:t>
      </w:r>
      <w:r>
        <w:rPr>
          <w:rStyle w:val="986"/>
          <w:i w:val="0"/>
        </w:rPr>
        <w:t xml:space="preserve">устанавливается сервитут),</w:t>
      </w:r>
      <w:r>
        <w:t xml:space="preserve"> площадью:</w:t>
      </w:r>
      <w:r>
        <w:t xml:space="preserve">_____________</w:t>
      </w:r>
      <w:r>
        <w:t xml:space="preserve">_____</w:t>
      </w:r>
      <w:r>
        <w:t xml:space="preserve"> </w:t>
      </w:r>
      <w:r>
        <w:tab/>
        <w:t xml:space="preserve">,</w:t>
      </w:r>
      <w:r>
        <w:t xml:space="preserve"> </w:t>
      </w:r>
      <w:r>
        <w:t xml:space="preserve">местоположением:</w:t>
      </w:r>
      <w:r>
        <w:t xml:space="preserve">_____________________</w:t>
      </w:r>
      <w:r>
        <w:t xml:space="preserve">________________</w:t>
      </w:r>
      <w:r>
        <w:rPr>
          <w:rStyle w:val="985"/>
          <w:i w:val="0"/>
        </w:rPr>
        <w:t xml:space="preserve"> </w:t>
      </w:r>
      <w:r>
        <w:t xml:space="preserve">(адрес(местоположение)</w:t>
      </w:r>
      <w:r>
        <w:t xml:space="preserve"> </w:t>
      </w:r>
      <w:r>
        <w:t xml:space="preserve">земельного участка (части земельного участка) в</w:t>
      </w:r>
      <w:r>
        <w:t xml:space="preserve"> </w:t>
      </w:r>
      <w:r>
        <w:t xml:space="preserve">отношении которого устанавливается сервитут),</w:t>
      </w:r>
      <w:r>
        <w:rPr>
          <w:rStyle w:val="985"/>
          <w:i w:val="0"/>
        </w:rPr>
        <w:t xml:space="preserve"> категория земель:</w:t>
      </w:r>
      <w:r>
        <w:rPr>
          <w:rStyle w:val="985"/>
        </w:rPr>
        <w:t xml:space="preserve">_________________________</w:t>
      </w:r>
      <w:r>
        <w:rPr>
          <w:rStyle w:val="985"/>
          <w:i w:val="0"/>
        </w:rPr>
        <w:t xml:space="preserve">____________________</w:t>
      </w:r>
      <w:r>
        <w:rPr>
          <w:rStyle w:val="985"/>
          <w:i w:val="0"/>
        </w:rPr>
        <w:tab/>
        <w:t xml:space="preserve">,вид</w:t>
      </w:r>
      <w:r>
        <w:rPr>
          <w:rStyle w:val="985"/>
          <w:i w:val="0"/>
        </w:rPr>
        <w:t xml:space="preserve"> </w:t>
      </w:r>
      <w:r>
        <w:t xml:space="preserve">разрешенного использования:</w:t>
      </w:r>
      <w:r>
        <w:t xml:space="preserve"> __</w:t>
      </w:r>
      <w:r>
        <w:t xml:space="preserve">____________________________________</w:t>
      </w:r>
      <w:r>
        <w:t xml:space="preserve"> </w:t>
      </w:r>
      <w:r>
        <w:tab/>
        <w:t xml:space="preserve"> (далее - Земельный участок).</w:t>
      </w:r>
      <w:r/>
    </w:p>
    <w:p>
      <w:pPr>
        <w:pStyle w:val="1087"/>
        <w:numPr>
          <w:ilvl w:val="1"/>
          <w:numId w:val="17"/>
        </w:numPr>
        <w:spacing w:before="0"/>
        <w:shd w:val="clear" w:color="auto" w:fill="auto"/>
        <w:tabs>
          <w:tab w:val="left" w:pos="567" w:leader="none"/>
        </w:tabs>
      </w:pPr>
      <w: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r/>
    </w:p>
    <w:p>
      <w:pPr>
        <w:pStyle w:val="1087"/>
        <w:spacing w:before="0"/>
        <w:shd w:val="clear" w:color="auto" w:fill="auto"/>
        <w:tabs>
          <w:tab w:val="left" w:pos="5304" w:leader="underscore"/>
        </w:tabs>
      </w:pPr>
      <w:r>
        <w:t xml:space="preserve">1.3.</w:t>
      </w:r>
      <w:r>
        <w:t xml:space="preserve"> </w:t>
      </w:r>
      <w:r>
        <w:t xml:space="preserve"> </w:t>
      </w:r>
      <w:r>
        <w:t xml:space="preserve">Срок действия сервитута: </w:t>
      </w:r>
      <w:r>
        <w:tab/>
        <w:t xml:space="preserve">.</w:t>
      </w:r>
      <w:r/>
    </w:p>
    <w:p>
      <w:pPr>
        <w:pStyle w:val="1087"/>
        <w:numPr>
          <w:ilvl w:val="1"/>
          <w:numId w:val="36"/>
        </w:numPr>
        <w:ind w:left="0" w:firstLine="0"/>
        <w:spacing w:before="0"/>
        <w:shd w:val="clear" w:color="auto" w:fill="auto"/>
        <w:tabs>
          <w:tab w:val="left" w:pos="0" w:leader="none"/>
          <w:tab w:val="left" w:pos="426" w:leader="none"/>
        </w:tabs>
      </w:pPr>
      <w:r>
        <w:t xml:space="preserve"> </w:t>
      </w:r>
      <w:r>
        <w:t xml:space="preserve">Земельный участок предоставляется Стороне 2 для цели: </w:t>
      </w:r>
      <w:r>
        <w:tab/>
        <w:t xml:space="preserve"> </w:t>
      </w:r>
      <w:r>
        <w:rPr>
          <w:rStyle w:val="986"/>
          <w:i w:val="0"/>
        </w:rPr>
        <w:t xml:space="preserve">(размещение</w:t>
      </w:r>
      <w:r>
        <w:rPr>
          <w:rStyle w:val="986"/>
        </w:rPr>
        <w:t xml:space="preserve"> </w:t>
      </w:r>
      <w:r>
        <w:t xml:space="preserve">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p>
    <w:p>
      <w:pPr>
        <w:pStyle w:val="1087"/>
        <w:numPr>
          <w:ilvl w:val="1"/>
          <w:numId w:val="36"/>
        </w:numPr>
        <w:ind w:left="0" w:firstLine="0"/>
        <w:spacing w:before="0"/>
        <w:shd w:val="clear" w:color="auto" w:fill="auto"/>
        <w:tabs>
          <w:tab w:val="left" w:pos="142" w:leader="none"/>
        </w:tabs>
      </w:pPr>
      <w:r>
        <w:t xml:space="preserve">Сервитут вступает в силу после его регистрации в Едином государственном реестре недвижимости.</w:t>
      </w:r>
      <w:r/>
    </w:p>
    <w:p>
      <w:pPr>
        <w:pStyle w:val="1089"/>
        <w:shd w:val="clear" w:color="auto" w:fill="auto"/>
        <w:rPr>
          <w:i w:val="0"/>
          <w:sz w:val="20"/>
          <w:szCs w:val="20"/>
        </w:rPr>
      </w:pPr>
      <w:r>
        <w:rPr>
          <w:i w:val="0"/>
          <w:sz w:val="20"/>
          <w:szCs w:val="20"/>
        </w:rPr>
        <w:t xml:space="preserve">(п. 1.5 Соглашения применяется в случае, если сервитут устанавливается на срок более трех лет).</w:t>
      </w:r>
      <w:r/>
    </w:p>
    <w:p>
      <w:pPr>
        <w:pStyle w:val="1087"/>
        <w:numPr>
          <w:ilvl w:val="1"/>
          <w:numId w:val="36"/>
        </w:numPr>
        <w:ind w:left="0" w:firstLine="0"/>
        <w:spacing w:before="0"/>
        <w:shd w:val="clear" w:color="auto" w:fill="auto"/>
        <w:tabs>
          <w:tab w:val="left" w:pos="0" w:leader="none"/>
        </w:tabs>
        <w:sectPr>
          <w:footnotePr/>
          <w:endnotePr/>
          <w:type w:val="nextPage"/>
          <w:pgSz w:w="11900" w:h="16840" w:orient="portrait"/>
          <w:pgMar w:top="1260" w:right="527" w:bottom="1458" w:left="977" w:header="0" w:footer="3" w:gutter="0"/>
          <w:cols w:num="1" w:sep="0" w:space="720" w:equalWidth="1"/>
          <w:docGrid w:linePitch="360"/>
        </w:sectPr>
      </w:pPr>
      <w:r>
        <w:t xml:space="preserve">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r/>
    </w:p>
    <w:p>
      <w:pPr>
        <w:pStyle w:val="1087"/>
        <w:numPr>
          <w:ilvl w:val="0"/>
          <w:numId w:val="36"/>
        </w:numPr>
        <w:jc w:val="center"/>
        <w:spacing w:before="0" w:after="206" w:line="240" w:lineRule="exact"/>
        <w:shd w:val="clear" w:color="auto" w:fill="auto"/>
        <w:tabs>
          <w:tab w:val="left" w:pos="3908" w:leader="none"/>
        </w:tabs>
      </w:pPr>
      <w:r>
        <w:t xml:space="preserve">Права и обязанности Сторон</w:t>
      </w:r>
      <w:r/>
    </w:p>
    <w:p>
      <w:pPr>
        <w:pStyle w:val="1087"/>
        <w:ind w:left="284"/>
        <w:spacing w:before="0"/>
        <w:shd w:val="clear" w:color="auto" w:fill="auto"/>
        <w:tabs>
          <w:tab w:val="left" w:pos="551" w:leader="none"/>
          <w:tab w:val="left" w:pos="3037" w:leader="underscore"/>
        </w:tabs>
      </w:pPr>
      <w:r>
        <w:t xml:space="preserve">2.1.</w:t>
      </w:r>
      <w:r>
        <w:t xml:space="preserve"> </w:t>
      </w:r>
      <w:r>
        <w:t xml:space="preserve">Сторона 1 обязана:________________________________________________________________</w:t>
      </w:r>
      <w:r/>
    </w:p>
    <w:p>
      <w:pPr>
        <w:pStyle w:val="1087"/>
        <w:ind w:left="284"/>
        <w:spacing w:before="0"/>
        <w:shd w:val="clear" w:color="auto" w:fill="auto"/>
        <w:tabs>
          <w:tab w:val="left" w:pos="551" w:leader="none"/>
        </w:tabs>
      </w:pPr>
      <w:r>
        <w:t xml:space="preserve">2.2.</w:t>
      </w:r>
      <w:r>
        <w:t xml:space="preserve"> </w:t>
      </w:r>
      <w:r>
        <w:t xml:space="preserve">Сторона 1 имеет право:</w:t>
      </w:r>
      <w:r>
        <w:t xml:space="preserve"> ____________________________________________________________</w:t>
      </w:r>
      <w:r/>
    </w:p>
    <w:p>
      <w:pPr>
        <w:pStyle w:val="1087"/>
        <w:ind w:left="284"/>
        <w:spacing w:before="0"/>
        <w:shd w:val="clear" w:color="auto" w:fill="auto"/>
        <w:tabs>
          <w:tab w:val="left" w:pos="551" w:leader="none"/>
          <w:tab w:val="left" w:pos="3037" w:leader="underscore"/>
        </w:tabs>
      </w:pPr>
      <w:r>
        <w:t xml:space="preserve">2.3.</w:t>
      </w:r>
      <w:r>
        <w:t xml:space="preserve"> </w:t>
      </w:r>
      <w:r>
        <w:t xml:space="preserve">Сторона 2 обязана:________________________________________________________________</w:t>
      </w:r>
      <w:r/>
    </w:p>
    <w:p>
      <w:pPr>
        <w:pStyle w:val="1087"/>
        <w:numPr>
          <w:ilvl w:val="1"/>
          <w:numId w:val="36"/>
        </w:numPr>
        <w:spacing w:before="0" w:after="267"/>
        <w:shd w:val="clear" w:color="auto" w:fill="auto"/>
        <w:tabs>
          <w:tab w:val="left" w:pos="551" w:leader="none"/>
        </w:tabs>
      </w:pPr>
      <w:r>
        <w:t xml:space="preserve"> </w:t>
      </w:r>
      <w:r>
        <w:t xml:space="preserve">Сторона 2 имеет право:</w:t>
      </w:r>
      <w:r>
        <w:t xml:space="preserve">_____________________________</w:t>
      </w:r>
      <w:r>
        <w:t xml:space="preserve">_______________________________</w:t>
      </w:r>
      <w:r/>
    </w:p>
    <w:p>
      <w:pPr>
        <w:pStyle w:val="1087"/>
        <w:numPr>
          <w:ilvl w:val="0"/>
          <w:numId w:val="36"/>
        </w:numPr>
        <w:spacing w:before="0" w:after="201" w:line="240" w:lineRule="exact"/>
        <w:shd w:val="clear" w:color="auto" w:fill="auto"/>
        <w:tabs>
          <w:tab w:val="left" w:pos="3698" w:leader="none"/>
        </w:tabs>
      </w:pPr>
      <w:r>
        <w:t xml:space="preserve">Плата за установление сервитута</w:t>
      </w:r>
      <w:r/>
    </w:p>
    <w:p>
      <w:pPr>
        <w:pStyle w:val="1087"/>
        <w:numPr>
          <w:ilvl w:val="1"/>
          <w:numId w:val="37"/>
        </w:numPr>
        <w:spacing w:before="0"/>
        <w:shd w:val="clear" w:color="auto" w:fill="auto"/>
        <w:tabs>
          <w:tab w:val="left" w:pos="551" w:leader="none"/>
          <w:tab w:val="left" w:pos="10003" w:leader="underscore"/>
        </w:tabs>
      </w:pPr>
      <w:r>
        <w:t xml:space="preserve"> </w:t>
      </w:r>
      <w:r>
        <w:t xml:space="preserve">Размер платы за установление сервитута определяется в соответствии с</w:t>
      </w:r>
      <w:r>
        <w:tab/>
      </w:r>
      <w:r/>
    </w:p>
    <w:p>
      <w:pPr>
        <w:pStyle w:val="1089"/>
        <w:shd w:val="clear" w:color="auto" w:fill="auto"/>
      </w:pPr>
      <w:r>
        <w:rPr>
          <w:rStyle w:val="985"/>
        </w:rPr>
        <w:t xml:space="preserve">(</w:t>
      </w:r>
      <w:r>
        <w:t xml:space="preserve">реквизиты НПА, устанавливающего Порядок установления платы за установление сервитута).</w:t>
      </w:r>
      <w:r/>
    </w:p>
    <w:p>
      <w:pPr>
        <w:pStyle w:val="1087"/>
        <w:numPr>
          <w:ilvl w:val="1"/>
          <w:numId w:val="37"/>
        </w:numPr>
        <w:spacing w:before="0"/>
        <w:shd w:val="clear" w:color="auto" w:fill="auto"/>
        <w:tabs>
          <w:tab w:val="left" w:pos="551" w:leader="none"/>
          <w:tab w:val="left" w:pos="10003" w:leader="underscore"/>
        </w:tabs>
      </w:pPr>
      <w:r>
        <w:t xml:space="preserve">Размер платы за установление сервитута на Земельный участок составляет</w:t>
      </w:r>
      <w:r>
        <w:tab/>
        <w:t xml:space="preserve">.</w:t>
      </w:r>
      <w:r/>
    </w:p>
    <w:p>
      <w:pPr>
        <w:pStyle w:val="1087"/>
        <w:spacing w:before="0"/>
        <w:shd w:val="clear" w:color="auto" w:fill="auto"/>
      </w:pPr>
      <w:r>
        <w:t xml:space="preserve">Расчет платы за установление сервитута является неотъемлемой часть настоящего Соглашения.</w:t>
      </w:r>
      <w:r/>
    </w:p>
    <w:p>
      <w:pPr>
        <w:pStyle w:val="1087"/>
        <w:numPr>
          <w:ilvl w:val="1"/>
          <w:numId w:val="37"/>
        </w:numPr>
        <w:spacing w:before="0"/>
        <w:shd w:val="clear" w:color="auto" w:fill="auto"/>
        <w:tabs>
          <w:tab w:val="left" w:pos="551" w:leader="none"/>
        </w:tabs>
      </w:pPr>
      <w:r>
        <w:t xml:space="preserve">Плата за установление сервитута на Земельный участок вносится Стороной 2 путем</w:t>
      </w:r>
      <w:r/>
    </w:p>
    <w:p>
      <w:pPr>
        <w:pStyle w:val="1087"/>
        <w:spacing w:before="0" w:after="267"/>
        <w:shd w:val="clear" w:color="auto" w:fill="auto"/>
        <w:tabs>
          <w:tab w:val="left" w:pos="10003" w:leader="underscore"/>
        </w:tabs>
      </w:pPr>
      <w:r>
        <w:t xml:space="preserve">перечисления денежных средств по следующим реквизитам:</w:t>
      </w:r>
      <w:r>
        <w:tab/>
        <w:t xml:space="preserve">.</w:t>
      </w:r>
      <w:r/>
    </w:p>
    <w:p>
      <w:pPr>
        <w:pStyle w:val="1087"/>
        <w:numPr>
          <w:ilvl w:val="0"/>
          <w:numId w:val="37"/>
        </w:numPr>
        <w:jc w:val="center"/>
        <w:spacing w:before="0" w:after="206" w:line="240" w:lineRule="exact"/>
        <w:shd w:val="clear" w:color="auto" w:fill="auto"/>
        <w:tabs>
          <w:tab w:val="left" w:pos="4133" w:leader="none"/>
        </w:tabs>
      </w:pPr>
      <w:r>
        <w:t xml:space="preserve">Ответственность Сторон</w:t>
      </w:r>
      <w:r/>
    </w:p>
    <w:p>
      <w:pPr>
        <w:pStyle w:val="1087"/>
        <w:numPr>
          <w:ilvl w:val="1"/>
          <w:numId w:val="37"/>
        </w:numPr>
        <w:ind w:left="284" w:firstLine="0"/>
        <w:spacing w:before="0"/>
        <w:shd w:val="clear" w:color="auto" w:fill="auto"/>
        <w:tabs>
          <w:tab w:val="left" w:pos="284" w:leader="none"/>
        </w:tabs>
      </w:pPr>
      <w:r>
        <w:t xml:space="preserve">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r/>
    </w:p>
    <w:p>
      <w:pPr>
        <w:pStyle w:val="1087"/>
        <w:numPr>
          <w:ilvl w:val="1"/>
          <w:numId w:val="37"/>
        </w:numPr>
        <w:ind w:left="0" w:firstLine="284"/>
        <w:spacing w:before="0"/>
        <w:shd w:val="clear" w:color="auto" w:fill="auto"/>
      </w:pPr>
      <w:r>
        <w:t xml:space="preserve"> Стороны освобождаются от ответственности за ча</w:t>
      </w:r>
      <w:r>
        <w:t xml:space="preserve">стичное или полное неисполнение </w:t>
      </w:r>
      <w:r>
        <w:t xml:space="preserve">обязательств по настоящему Соглашению, если оно явилось следствием обстоятельств непреодолимой силы, если эти обстоятельства непосредственно и </w:t>
      </w:r>
      <w:r>
        <w:t xml:space="preserve">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r/>
    </w:p>
    <w:p>
      <w:pPr>
        <w:pStyle w:val="1087"/>
        <w:numPr>
          <w:ilvl w:val="1"/>
          <w:numId w:val="37"/>
        </w:numPr>
        <w:ind w:left="0" w:firstLine="284"/>
        <w:spacing w:before="0"/>
        <w:shd w:val="clear" w:color="auto" w:fill="auto"/>
        <w:tabs>
          <w:tab w:val="left" w:pos="551" w:leader="none"/>
        </w:tabs>
      </w:pPr>
      <w:r>
        <w:t xml:space="preserve">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r/>
    </w:p>
    <w:p>
      <w:pPr>
        <w:pStyle w:val="1087"/>
        <w:numPr>
          <w:ilvl w:val="1"/>
          <w:numId w:val="37"/>
        </w:numPr>
        <w:ind w:left="0" w:firstLine="284"/>
        <w:spacing w:before="0"/>
        <w:shd w:val="clear" w:color="auto" w:fill="auto"/>
        <w:tabs>
          <w:tab w:val="left" w:pos="551" w:leader="none"/>
        </w:tabs>
      </w:pPr>
      <w:r>
        <w:t xml:space="preserve">Споры и разногласия, возникающие из настоящего Соглашения или в связи с ним, будут решаться сторонами, по возможности, путем переговоров.</w:t>
      </w:r>
      <w:r/>
    </w:p>
    <w:p>
      <w:pPr>
        <w:pStyle w:val="1087"/>
        <w:numPr>
          <w:ilvl w:val="1"/>
          <w:numId w:val="37"/>
        </w:numPr>
        <w:ind w:left="0" w:firstLine="284"/>
        <w:spacing w:before="0" w:after="267"/>
        <w:shd w:val="clear" w:color="auto" w:fill="auto"/>
        <w:tabs>
          <w:tab w:val="left" w:pos="0" w:leader="none"/>
        </w:tabs>
      </w:pPr>
      <w:r>
        <w:t xml:space="preserve"> </w:t>
      </w:r>
      <w:r>
        <w:t xml:space="preserve">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r/>
    </w:p>
    <w:p>
      <w:pPr>
        <w:pStyle w:val="1087"/>
        <w:numPr>
          <w:ilvl w:val="0"/>
          <w:numId w:val="37"/>
        </w:numPr>
        <w:jc w:val="center"/>
        <w:spacing w:before="0" w:after="196" w:line="240" w:lineRule="exact"/>
        <w:shd w:val="clear" w:color="auto" w:fill="auto"/>
        <w:tabs>
          <w:tab w:val="left" w:pos="4518" w:leader="none"/>
        </w:tabs>
      </w:pPr>
      <w:r>
        <w:t xml:space="preserve">Иные положения</w:t>
      </w:r>
      <w:r/>
    </w:p>
    <w:p>
      <w:pPr>
        <w:pStyle w:val="1087"/>
        <w:numPr>
          <w:ilvl w:val="1"/>
          <w:numId w:val="37"/>
        </w:numPr>
        <w:ind w:left="0" w:firstLine="284"/>
        <w:spacing w:before="0"/>
        <w:shd w:val="clear" w:color="auto" w:fill="auto"/>
        <w:tabs>
          <w:tab w:val="left" w:pos="551" w:leader="none"/>
        </w:tabs>
      </w:pPr>
      <w:r>
        <w:t xml:space="preserve"> </w:t>
      </w:r>
      <w:r>
        <w:t xml:space="preserve">Изменения и дополнения к настоящему Соглашению действительны только тогда, когда они оформлены в письменном виде и подписаны обеими Сторонами.</w:t>
      </w:r>
      <w:r/>
    </w:p>
    <w:p>
      <w:pPr>
        <w:pStyle w:val="1087"/>
        <w:numPr>
          <w:ilvl w:val="1"/>
          <w:numId w:val="37"/>
        </w:numPr>
        <w:ind w:left="0" w:firstLine="284"/>
        <w:spacing w:before="0"/>
        <w:shd w:val="clear" w:color="auto" w:fill="auto"/>
        <w:tabs>
          <w:tab w:val="left" w:pos="0" w:leader="none"/>
        </w:tabs>
      </w:pPr>
      <w:r>
        <w:t xml:space="preserve"> </w:t>
      </w:r>
      <w:r>
        <w:t xml:space="preserve">Во всем, что не урегулировано настоящим Соглашением, Стороны будут руководствоваться нормами действующего законодательства Российской Федерации.</w:t>
      </w:r>
      <w:r/>
    </w:p>
    <w:p>
      <w:pPr>
        <w:pStyle w:val="1087"/>
        <w:numPr>
          <w:ilvl w:val="1"/>
          <w:numId w:val="37"/>
        </w:numPr>
        <w:ind w:left="0" w:firstLine="284"/>
        <w:spacing w:before="0"/>
        <w:shd w:val="clear" w:color="auto" w:fill="auto"/>
        <w:tabs>
          <w:tab w:val="left" w:pos="551" w:leader="none"/>
        </w:tabs>
      </w:pPr>
      <w:r>
        <w:t xml:space="preserve"> </w:t>
      </w:r>
      <w:r>
        <w:t xml:space="preserve">Настоящее Соглашение составлено в 3 экземплярах, имеющих одинаковую юридическую силу.</w:t>
      </w:r>
      <w:r/>
    </w:p>
    <w:p>
      <w:pPr>
        <w:pStyle w:val="1087"/>
        <w:numPr>
          <w:ilvl w:val="1"/>
          <w:numId w:val="37"/>
        </w:numPr>
        <w:spacing w:before="0"/>
        <w:shd w:val="clear" w:color="auto" w:fill="auto"/>
        <w:tabs>
          <w:tab w:val="left" w:pos="551" w:leader="none"/>
        </w:tabs>
      </w:pPr>
      <w:r>
        <w:t xml:space="preserve"> </w:t>
      </w:r>
      <w:r>
        <w:t xml:space="preserve">Неотъемлемыми частями настоящего Соглашения являются:</w:t>
      </w:r>
      <w:r/>
    </w:p>
    <w:p>
      <w:pPr>
        <w:pStyle w:val="1087"/>
        <w:numPr>
          <w:ilvl w:val="0"/>
          <w:numId w:val="18"/>
        </w:numPr>
        <w:spacing w:before="0"/>
        <w:shd w:val="clear" w:color="auto" w:fill="auto"/>
        <w:tabs>
          <w:tab w:val="left" w:pos="363" w:leader="none"/>
        </w:tabs>
      </w:pPr>
      <w:r>
        <w:t xml:space="preserve">Схема границ сервитута на кадастровом плане территории (на часть земельного участка);</w:t>
      </w:r>
      <w:r/>
    </w:p>
    <w:p>
      <w:pPr>
        <w:pStyle w:val="1087"/>
        <w:numPr>
          <w:ilvl w:val="0"/>
          <w:numId w:val="18"/>
        </w:numPr>
        <w:spacing w:before="0" w:after="267"/>
        <w:shd w:val="clear" w:color="auto" w:fill="auto"/>
        <w:tabs>
          <w:tab w:val="left" w:pos="387" w:leader="none"/>
        </w:tabs>
      </w:pPr>
      <w:r>
        <w:t xml:space="preserve">Расчет размера платы за установление сервитута.</w:t>
      </w:r>
      <w:r/>
    </w:p>
    <w:p>
      <w:pPr>
        <w:pStyle w:val="1087"/>
        <w:numPr>
          <w:ilvl w:val="0"/>
          <w:numId w:val="37"/>
        </w:numPr>
        <w:spacing w:before="0" w:after="228" w:line="240" w:lineRule="exact"/>
        <w:shd w:val="clear" w:color="auto" w:fill="auto"/>
        <w:tabs>
          <w:tab w:val="left" w:pos="3489" w:leader="none"/>
        </w:tabs>
      </w:pPr>
      <w:r>
        <w:t xml:space="preserve">Адреса, реквизиты и подписи Сторон</w:t>
      </w:r>
      <w:r/>
    </w:p>
    <w:p>
      <w:pPr>
        <w:pStyle w:val="1087"/>
        <w:spacing w:before="0" w:line="240" w:lineRule="exact"/>
        <w:shd w:val="clear" w:color="auto" w:fill="auto"/>
        <w:tabs>
          <w:tab w:val="left" w:pos="5387" w:leader="none"/>
          <w:tab w:val="left" w:pos="9557" w:leader="underscore"/>
        </w:tabs>
      </w:pPr>
      <w:r>
        <w:t xml:space="preserve">Сторона 1: </w:t>
      </w:r>
      <w:r>
        <w:tab/>
        <w:t xml:space="preserve"> Сторона 2:</w:t>
      </w:r>
      <w:r>
        <w:tab/>
      </w:r>
      <w:r>
        <w:tab/>
      </w:r>
      <w:r/>
    </w:p>
    <w:p>
      <w:pPr>
        <w:pStyle w:val="1087"/>
        <w:ind w:left="7180"/>
        <w:jc w:val="right"/>
        <w:spacing w:before="0" w:after="263" w:line="269" w:lineRule="exact"/>
        <w:shd w:val="clear" w:color="auto" w:fill="auto"/>
      </w:pPr>
      <w:r/>
      <w:r/>
    </w:p>
    <w:p>
      <w:pPr>
        <w:pStyle w:val="1087"/>
        <w:ind w:left="7180"/>
        <w:jc w:val="right"/>
        <w:spacing w:before="0" w:after="263" w:line="269" w:lineRule="exact"/>
        <w:shd w:val="clear" w:color="auto" w:fill="auto"/>
      </w:pPr>
      <w:r/>
      <w:r/>
    </w:p>
    <w:p>
      <w:pPr>
        <w:pStyle w:val="1087"/>
        <w:ind w:left="7180"/>
        <w:jc w:val="right"/>
        <w:spacing w:before="0" w:after="263" w:line="269" w:lineRule="exact"/>
        <w:shd w:val="clear" w:color="auto" w:fill="auto"/>
      </w:pPr>
      <w:r>
        <w:t xml:space="preserve">Приложение к Соглашению об установлении сервитута</w:t>
      </w:r>
      <w:r/>
    </w:p>
    <w:p>
      <w:pPr>
        <w:pStyle w:val="1088"/>
        <w:spacing w:before="0" w:after="196" w:line="240" w:lineRule="exact"/>
        <w:shd w:val="clear" w:color="auto" w:fill="auto"/>
      </w:pPr>
      <w:r>
        <w:t xml:space="preserve">Расчет размера платы за установление сервитута</w:t>
      </w:r>
      <w:r/>
    </w:p>
    <w:p>
      <w:pPr>
        <w:pStyle w:val="1087"/>
        <w:ind w:firstLine="800"/>
        <w:spacing w:before="0"/>
        <w:shd w:val="clear" w:color="auto" w:fill="auto"/>
      </w:pPr>
      <w:r>
        <w:t xml:space="preserve">Расчет размера платы за установление сервитута произведен в порядке:</w:t>
      </w:r>
      <w:r/>
    </w:p>
    <w:p>
      <w:pPr>
        <w:pStyle w:val="1087"/>
        <w:numPr>
          <w:ilvl w:val="0"/>
          <w:numId w:val="19"/>
        </w:numPr>
        <w:ind w:firstLine="800"/>
        <w:spacing w:before="0"/>
        <w:shd w:val="clear" w:color="auto" w:fill="auto"/>
        <w:tabs>
          <w:tab w:val="left" w:pos="1146" w:leader="none"/>
        </w:tabs>
      </w:pPr>
      <w:r>
        <w:t xml:space="preserve">в </w:t>
      </w:r>
      <w:r>
        <w:t xml:space="preserve">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r/>
    </w:p>
    <w:p>
      <w:pPr>
        <w:pStyle w:val="1087"/>
        <w:numPr>
          <w:ilvl w:val="0"/>
          <w:numId w:val="19"/>
        </w:numPr>
        <w:ind w:firstLine="800"/>
        <w:spacing w:before="0"/>
        <w:shd w:val="clear" w:color="auto" w:fill="auto"/>
        <w:tabs>
          <w:tab w:val="left" w:pos="1155" w:leader="none"/>
        </w:tabs>
      </w:pPr>
      <w:r>
        <w:t xml:space="preserve">в порядке, установленном органом местного самоуправления, в отношении земельных участков, находящихся в муниципальной собственности.</w:t>
      </w:r>
      <w:r/>
    </w:p>
    <w:p>
      <w:pPr>
        <w:pStyle w:val="1087"/>
        <w:spacing w:before="0"/>
        <w:shd w:val="clear" w:color="auto" w:fill="auto"/>
        <w:tabs>
          <w:tab w:val="left" w:pos="10133" w:leader="underscore"/>
        </w:tabs>
      </w:pPr>
      <w:r/>
      <w:r/>
    </w:p>
    <w:p>
      <w:pPr>
        <w:pStyle w:val="1087"/>
        <w:spacing w:before="0"/>
        <w:shd w:val="clear" w:color="auto" w:fill="auto"/>
        <w:tabs>
          <w:tab w:val="left" w:pos="10133" w:leader="underscore"/>
        </w:tabs>
      </w:pPr>
      <w:r>
        <w:t xml:space="preserve">Расчет размера платы за установление сервитута произведен на основании</w:t>
      </w:r>
      <w:r>
        <w:tab/>
      </w:r>
      <w:r/>
    </w:p>
    <w:p>
      <w:pPr>
        <w:pStyle w:val="1089"/>
        <w:shd w:val="clear" w:color="auto" w:fill="auto"/>
        <w:sectPr>
          <w:headerReference w:type="default" r:id="rId11"/>
          <w:headerReference w:type="even" r:id="rId12"/>
          <w:footnotePr/>
          <w:endnotePr/>
          <w:type w:val="nextPage"/>
          <w:pgSz w:w="11900" w:h="16840" w:orient="portrait"/>
          <w:pgMar w:top="1260" w:right="527" w:bottom="1458" w:left="977" w:header="0" w:footer="3" w:gutter="0"/>
          <w:cols w:num="1" w:sep="0" w:space="720" w:equalWidth="1"/>
          <w:docGrid w:linePitch="360"/>
        </w:sectPr>
      </w:pPr>
      <w:r>
        <w:t xml:space="preserve">(реквизиты НПА, устанавливающего Порядок установления платы за установление сервитута)</w:t>
      </w:r>
      <w:r/>
    </w:p>
    <w:p>
      <w:pPr>
        <w:pStyle w:val="1082"/>
        <w:ind w:left="6060" w:firstLine="0"/>
        <w:jc w:val="right"/>
        <w:spacing w:before="0" w:after="633"/>
        <w:shd w:val="clear" w:color="auto" w:fill="auto"/>
      </w:pPr>
      <w:r>
        <w:t xml:space="preserve">Приложение № 4 к Административному регламенту по предоставлению </w:t>
      </w:r>
      <w:r>
        <w:t xml:space="preserve">муниципальной</w:t>
      </w:r>
      <w:r>
        <w:t xml:space="preserve"> услуги</w:t>
      </w:r>
      <w:r/>
    </w:p>
    <w:p>
      <w:pPr>
        <w:pStyle w:val="1081"/>
        <w:ind w:left="160" w:firstLine="0"/>
        <w:keepLines/>
        <w:keepNext/>
        <w:spacing w:before="0" w:after="34" w:line="280" w:lineRule="exact"/>
        <w:shd w:val="clear" w:color="auto" w:fill="auto"/>
      </w:pPr>
      <w:r/>
      <w:bookmarkStart w:id="28" w:name="bookmark27"/>
      <w:r>
        <w:t xml:space="preserve">Форма решения об отказе в предоставлении муниципальной</w:t>
      </w:r>
      <w:bookmarkEnd w:id="28"/>
      <w:r>
        <w:t xml:space="preserve">  </w:t>
      </w:r>
      <w:r>
        <w:t xml:space="preserve">услуги</w:t>
      </w:r>
      <w:r>
        <w:br/>
      </w:r>
      <w:r>
        <w:rPr>
          <w:rStyle w:val="973"/>
          <w:b w:val="0"/>
          <w:bCs w:val="0"/>
        </w:rPr>
        <w:t xml:space="preserve">(наименование уполномоченного органа)</w:t>
      </w:r>
      <w:r/>
    </w:p>
    <w:p>
      <w:pPr>
        <w:pStyle w:val="1087"/>
        <w:ind w:left="6860"/>
        <w:spacing w:before="0"/>
        <w:shd w:val="clear" w:color="auto" w:fill="auto"/>
        <w:tabs>
          <w:tab w:val="left" w:pos="9945" w:leader="underscore"/>
        </w:tabs>
      </w:pPr>
      <w:r>
        <w:t xml:space="preserve">Кому: </w:t>
      </w:r>
      <w:r>
        <w:tab/>
      </w:r>
      <w:r/>
    </w:p>
    <w:p>
      <w:pPr>
        <w:pStyle w:val="1087"/>
        <w:ind w:left="6860"/>
        <w:spacing w:before="0"/>
        <w:shd w:val="clear" w:color="auto" w:fill="auto"/>
        <w:tabs>
          <w:tab w:val="left" w:pos="9945" w:leader="underscore"/>
        </w:tabs>
      </w:pPr>
      <w:r>
        <w:t xml:space="preserve">ИНН </w:t>
      </w:r>
      <w:r>
        <w:tab/>
      </w:r>
      <w:r/>
    </w:p>
    <w:p>
      <w:pPr>
        <w:pStyle w:val="1087"/>
        <w:ind w:left="6860"/>
        <w:spacing w:before="0"/>
        <w:shd w:val="clear" w:color="auto" w:fill="auto"/>
        <w:tabs>
          <w:tab w:val="left" w:pos="9945" w:leader="underscore"/>
        </w:tabs>
      </w:pPr>
      <w:r>
        <w:t xml:space="preserve">Представитель: </w:t>
      </w:r>
      <w:r>
        <w:tab/>
      </w:r>
      <w:r/>
    </w:p>
    <w:p>
      <w:pPr>
        <w:pStyle w:val="1087"/>
        <w:ind w:left="6860"/>
        <w:jc w:val="left"/>
        <w:spacing w:before="0" w:after="207"/>
        <w:shd w:val="clear" w:color="auto" w:fill="auto"/>
        <w:tabs>
          <w:tab w:val="left" w:pos="9945" w:leader="underscore"/>
        </w:tabs>
      </w:pPr>
      <w:r>
        <w:t xml:space="preserve">Контактные данные заявителя </w:t>
      </w:r>
      <w:r>
        <w:rPr>
          <w:rStyle w:val="982"/>
        </w:rPr>
        <w:t xml:space="preserve">(представителя):</w:t>
      </w:r>
      <w:r>
        <w:tab/>
      </w:r>
      <w:r/>
    </w:p>
    <w:p>
      <w:pPr>
        <w:pStyle w:val="1087"/>
        <w:ind w:left="6860"/>
        <w:spacing w:before="0" w:line="240" w:lineRule="exact"/>
        <w:shd w:val="clear" w:color="auto" w:fill="auto"/>
        <w:tabs>
          <w:tab w:val="left" w:pos="9945" w:leader="underscore"/>
        </w:tabs>
      </w:pPr>
      <w:r>
        <w:t xml:space="preserve">Тел.: </w:t>
      </w:r>
      <w:r>
        <w:tab/>
      </w:r>
      <w:r/>
    </w:p>
    <w:p>
      <w:pPr>
        <w:pStyle w:val="1087"/>
        <w:ind w:left="6860"/>
        <w:spacing w:before="0" w:after="635" w:line="240" w:lineRule="exact"/>
        <w:shd w:val="clear" w:color="auto" w:fill="auto"/>
      </w:pPr>
      <w:r>
        <w:t xml:space="preserve">Эл. почта:</w:t>
      </w:r>
      <w:r/>
    </w:p>
    <w:p>
      <w:pPr>
        <w:pStyle w:val="1082"/>
        <w:ind w:left="20" w:firstLine="0"/>
        <w:jc w:val="center"/>
        <w:spacing w:before="0" w:line="280" w:lineRule="exact"/>
        <w:shd w:val="clear" w:color="auto" w:fill="auto"/>
      </w:pPr>
      <w:r>
        <w:t xml:space="preserve">РЕШЕНИЕ</w:t>
      </w:r>
      <w:r/>
    </w:p>
    <w:p>
      <w:pPr>
        <w:pStyle w:val="1082"/>
        <w:ind w:left="20" w:firstLine="0"/>
        <w:jc w:val="center"/>
        <w:spacing w:before="0" w:line="280" w:lineRule="exact"/>
        <w:shd w:val="clear" w:color="auto" w:fill="auto"/>
      </w:pPr>
      <w:r>
        <w:t xml:space="preserve">об отказе в предоставлени</w:t>
      </w:r>
      <w:r>
        <w:t xml:space="preserve">и муниципальной</w:t>
      </w:r>
      <w:r>
        <w:t xml:space="preserve"> услуги</w:t>
      </w:r>
      <w:r/>
    </w:p>
    <w:p>
      <w:pPr>
        <w:pStyle w:val="1087"/>
        <w:ind w:left="2080"/>
        <w:spacing w:before="0" w:line="240" w:lineRule="exact"/>
        <w:shd w:val="clear" w:color="auto" w:fill="auto"/>
        <w:tabs>
          <w:tab w:val="left" w:pos="6078" w:leader="underscore"/>
          <w:tab w:val="left" w:pos="8238" w:leader="underscore"/>
        </w:tabs>
      </w:pPr>
      <w:r>
        <w:t xml:space="preserve">№ </w:t>
      </w:r>
      <w:r>
        <w:tab/>
        <w:t xml:space="preserve"> от </w:t>
      </w:r>
      <w:r>
        <w:tab/>
      </w:r>
      <w:r/>
    </w:p>
    <w:p>
      <w:pPr>
        <w:pStyle w:val="1090"/>
        <w:ind w:left="20"/>
        <w:spacing w:before="0" w:after="213" w:line="160" w:lineRule="exact"/>
        <w:shd w:val="clear" w:color="auto" w:fill="auto"/>
      </w:pPr>
      <w:r>
        <w:t xml:space="preserve">(номер и дата решения)</w:t>
      </w:r>
      <w:r/>
    </w:p>
    <w:p>
      <w:pPr>
        <w:pStyle w:val="1087"/>
        <w:spacing w:before="0" w:line="278" w:lineRule="exact"/>
        <w:shd w:val="clear" w:color="auto" w:fill="auto"/>
        <w:tabs>
          <w:tab w:val="left" w:pos="7373" w:leader="underscore"/>
        </w:tabs>
      </w:pPr>
      <w:r>
        <w:t xml:space="preserve">По результатам рассмотрения заявления по услуге </w:t>
      </w:r>
      <w:r>
        <w:tab/>
        <w:t xml:space="preserve"> </w:t>
      </w:r>
      <w:r>
        <w:rPr>
          <w:rStyle w:val="986"/>
        </w:rPr>
        <w:t xml:space="preserve">(наименование </w:t>
      </w:r>
      <w:r>
        <w:rPr>
          <w:rStyle w:val="986"/>
        </w:rPr>
        <w:t xml:space="preserve">подуслуги</w:t>
      </w:r>
      <w:r>
        <w:rPr>
          <w:rStyle w:val="986"/>
        </w:rPr>
        <w:t xml:space="preserve">)</w:t>
      </w:r>
      <w:r/>
    </w:p>
    <w:p>
      <w:pPr>
        <w:pStyle w:val="1087"/>
        <w:spacing w:before="0" w:line="278" w:lineRule="exact"/>
        <w:shd w:val="clear" w:color="auto" w:fill="auto"/>
        <w:tabs>
          <w:tab w:val="left" w:pos="1699" w:leader="underscore"/>
          <w:tab w:val="left" w:pos="3619" w:leader="underscore"/>
        </w:tabs>
      </w:pPr>
      <w:r>
        <w:t xml:space="preserve">№ </w:t>
      </w:r>
      <w:r>
        <w:tab/>
        <w:t xml:space="preserve">от </w:t>
      </w:r>
      <w:r>
        <w:tab/>
        <w:t xml:space="preserve"> и приложенных к нему документов принято решение отказать</w:t>
      </w:r>
      <w:r/>
    </w:p>
    <w:p>
      <w:pPr>
        <w:pStyle w:val="1087"/>
        <w:ind w:left="160"/>
        <w:jc w:val="left"/>
        <w:spacing w:before="0" w:line="278" w:lineRule="exact"/>
        <w:shd w:val="clear" w:color="auto" w:fill="auto"/>
      </w:pPr>
      <w:r>
        <w:t xml:space="preserve">в предоставлении услуги, по следующим основаниям:</w:t>
      </w:r>
      <w:r/>
    </w:p>
    <w:p>
      <w:pPr>
        <w:pStyle w:val="1087"/>
        <w:ind w:left="160"/>
        <w:jc w:val="left"/>
        <w:spacing w:before="0" w:line="278" w:lineRule="exact"/>
        <w:shd w:val="clear" w:color="auto" w:fill="auto"/>
      </w:pPr>
      <w:r/>
      <w:r/>
    </w:p>
    <w:tbl>
      <w:tblPr>
        <w:tblW w:w="0" w:type="auto"/>
        <w:jc w:val="center"/>
        <w:tblLayout w:type="fixed"/>
        <w:tblCellMar>
          <w:left w:w="10" w:type="dxa"/>
          <w:right w:w="10" w:type="dxa"/>
        </w:tblCellMar>
        <w:tblLook w:val="0000" w:firstRow="0" w:lastRow="0" w:firstColumn="0" w:lastColumn="0" w:noHBand="0" w:noVBand="0"/>
      </w:tblPr>
      <w:tblGrid>
        <w:gridCol w:w="1276"/>
        <w:gridCol w:w="4009"/>
        <w:gridCol w:w="4872"/>
      </w:tblGrid>
      <w:tr>
        <w:trPr>
          <w:jc w:val="center"/>
          <w:trHeight w:val="1910" w:hRule="exact"/>
        </w:trPr>
        <w:tc>
          <w:tcPr>
            <w:shd w:val="clear" w:color="auto" w:fill="ffffff"/>
            <w:tcBorders>
              <w:top w:val="single" w:color="auto" w:sz="4" w:space="0"/>
              <w:left w:val="single" w:color="auto" w:sz="4" w:space="0"/>
            </w:tcBorders>
            <w:tcW w:w="1276" w:type="dxa"/>
            <w:vAlign w:val="bottom"/>
            <w:textDirection w:val="lrTb"/>
            <w:noWrap w:val="false"/>
          </w:tcPr>
          <w:p>
            <w:pPr>
              <w:pStyle w:val="1082"/>
              <w:ind w:firstLine="0"/>
              <w:jc w:val="left"/>
              <w:spacing w:before="0" w:line="274" w:lineRule="exact"/>
              <w:shd w:val="clear" w:color="auto" w:fill="auto"/>
              <w:framePr w:w="10157" w:wrap="notBeside" w:vAnchor="text" w:hAnchor="text" w:xAlign="center" w:y="1"/>
            </w:pPr>
            <w:r>
              <w:rPr>
                <w:rStyle w:val="989"/>
              </w:rPr>
              <w:t xml:space="preserve">№</w:t>
            </w:r>
            <w:r/>
          </w:p>
          <w:p>
            <w:pPr>
              <w:pStyle w:val="1082"/>
              <w:ind w:firstLine="0"/>
              <w:jc w:val="left"/>
              <w:spacing w:before="0" w:line="274" w:lineRule="exact"/>
              <w:shd w:val="clear" w:color="auto" w:fill="auto"/>
              <w:framePr w:w="10157" w:wrap="notBeside" w:vAnchor="text" w:hAnchor="text" w:xAlign="center" w:y="1"/>
            </w:pPr>
            <w:r>
              <w:rPr>
                <w:rStyle w:val="989"/>
              </w:rPr>
              <w:t xml:space="preserve">пункта</w:t>
            </w:r>
            <w:r/>
          </w:p>
          <w:p>
            <w:pPr>
              <w:pStyle w:val="1082"/>
              <w:ind w:firstLine="0"/>
              <w:jc w:val="left"/>
              <w:spacing w:before="0" w:line="274" w:lineRule="exact"/>
              <w:shd w:val="clear" w:color="auto" w:fill="auto"/>
              <w:framePr w:w="10157" w:wrap="notBeside" w:vAnchor="text" w:hAnchor="text" w:xAlign="center" w:y="1"/>
            </w:pPr>
            <w:r>
              <w:rPr>
                <w:rStyle w:val="989"/>
              </w:rPr>
              <w:t xml:space="preserve">административного</w:t>
            </w:r>
            <w:r/>
          </w:p>
          <w:p>
            <w:pPr>
              <w:pStyle w:val="1082"/>
              <w:ind w:firstLine="0"/>
              <w:jc w:val="left"/>
              <w:spacing w:before="0" w:line="274" w:lineRule="exact"/>
              <w:shd w:val="clear" w:color="auto" w:fill="auto"/>
              <w:framePr w:w="10157" w:wrap="notBeside" w:vAnchor="text" w:hAnchor="text" w:xAlign="center" w:y="1"/>
            </w:pPr>
            <w:r>
              <w:rPr>
                <w:rStyle w:val="989"/>
              </w:rPr>
              <w:t xml:space="preserve">регламента</w:t>
            </w:r>
            <w:r/>
          </w:p>
        </w:tc>
        <w:tc>
          <w:tcPr>
            <w:shd w:val="clear" w:color="auto" w:fill="ffffff"/>
            <w:tcBorders>
              <w:top w:val="single" w:color="auto" w:sz="4" w:space="0"/>
              <w:left w:val="single" w:color="auto" w:sz="4" w:space="0"/>
            </w:tcBorders>
            <w:tcW w:w="4009" w:type="dxa"/>
            <w:textDirection w:val="lrTb"/>
            <w:noWrap w:val="false"/>
          </w:tcPr>
          <w:p>
            <w:pPr>
              <w:pStyle w:val="1082"/>
              <w:ind w:firstLine="0"/>
              <w:jc w:val="left"/>
              <w:spacing w:before="0" w:line="274" w:lineRule="exact"/>
              <w:shd w:val="clear" w:color="auto" w:fill="auto"/>
              <w:framePr w:w="10157" w:wrap="notBeside" w:vAnchor="text" w:hAnchor="text" w:xAlign="center" w:y="1"/>
            </w:pPr>
            <w:r>
              <w:rPr>
                <w:rStyle w:val="989"/>
              </w:rPr>
              <w:t xml:space="preserve">Наименование основания для отказа в соответствии с единым стандартом</w:t>
            </w:r>
            <w:r/>
          </w:p>
        </w:tc>
        <w:tc>
          <w:tcPr>
            <w:shd w:val="clear" w:color="auto" w:fill="ffffff"/>
            <w:tcBorders>
              <w:top w:val="single" w:color="auto" w:sz="4" w:space="0"/>
              <w:left w:val="single" w:color="auto" w:sz="4" w:space="0"/>
              <w:right w:val="single" w:color="auto" w:sz="4" w:space="0"/>
            </w:tcBorders>
            <w:tcW w:w="4872" w:type="dxa"/>
            <w:textDirection w:val="lrTb"/>
            <w:noWrap w:val="false"/>
          </w:tcPr>
          <w:p>
            <w:pPr>
              <w:pStyle w:val="1082"/>
              <w:ind w:firstLine="0"/>
              <w:spacing w:before="0" w:line="278" w:lineRule="exact"/>
              <w:shd w:val="clear" w:color="auto" w:fill="auto"/>
              <w:framePr w:w="10157" w:wrap="notBeside" w:vAnchor="text" w:hAnchor="text" w:xAlign="center" w:y="1"/>
            </w:pPr>
            <w:r>
              <w:rPr>
                <w:rStyle w:val="989"/>
              </w:rPr>
              <w:t xml:space="preserve">Разъяснение причин отказа в предоставлении услуги</w:t>
            </w:r>
            <w:r/>
          </w:p>
        </w:tc>
      </w:tr>
      <w:tr>
        <w:trPr>
          <w:jc w:val="center"/>
          <w:trHeight w:val="1790" w:hRule="exact"/>
        </w:trPr>
        <w:tc>
          <w:tcPr>
            <w:shd w:val="clear" w:color="auto" w:fill="ffffff"/>
            <w:tcBorders>
              <w:top w:val="single" w:color="auto" w:sz="4" w:space="0"/>
              <w:left w:val="single" w:color="auto" w:sz="4" w:space="0"/>
            </w:tcBorders>
            <w:tcW w:w="1276" w:type="dxa"/>
            <w:textDirection w:val="lrTb"/>
            <w:noWrap w:val="false"/>
          </w:tcPr>
          <w:p>
            <w:pPr>
              <w:pStyle w:val="1082"/>
              <w:ind w:firstLine="0"/>
              <w:jc w:val="left"/>
              <w:spacing w:before="0" w:line="240" w:lineRule="exact"/>
              <w:shd w:val="clear" w:color="auto" w:fill="auto"/>
              <w:framePr w:w="10157" w:wrap="notBeside" w:vAnchor="text" w:hAnchor="text" w:xAlign="center" w:y="1"/>
            </w:pPr>
            <w:r>
              <w:rPr>
                <w:rStyle w:val="989"/>
              </w:rPr>
              <w:t xml:space="preserve">2.12.1.</w:t>
            </w:r>
            <w:r/>
          </w:p>
        </w:tc>
        <w:tc>
          <w:tcPr>
            <w:shd w:val="clear" w:color="auto" w:fill="ffffff"/>
            <w:tcBorders>
              <w:top w:val="single" w:color="auto" w:sz="4" w:space="0"/>
              <w:left w:val="single" w:color="auto" w:sz="4" w:space="0"/>
            </w:tcBorders>
            <w:tcW w:w="4009" w:type="dxa"/>
            <w:textDirection w:val="lrTb"/>
            <w:noWrap w:val="false"/>
          </w:tcPr>
          <w:p>
            <w:pPr>
              <w:pStyle w:val="1082"/>
              <w:ind w:right="35" w:firstLine="0"/>
              <w:spacing w:before="0" w:line="274" w:lineRule="exact"/>
              <w:shd w:val="clear" w:color="auto" w:fill="auto"/>
              <w:framePr w:w="10157" w:wrap="notBeside" w:vAnchor="text" w:hAnchor="text" w:xAlign="center" w:y="1"/>
            </w:pPr>
            <w:r>
              <w:rPr>
                <w:rStyle w:val="989"/>
              </w:rPr>
              <w:t xml:space="preserve">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r/>
          </w:p>
        </w:tc>
        <w:tc>
          <w:tcPr>
            <w:shd w:val="clear" w:color="auto" w:fill="ffffff"/>
            <w:tcBorders>
              <w:top w:val="single" w:color="auto" w:sz="4" w:space="0"/>
              <w:left w:val="single" w:color="auto" w:sz="4" w:space="0"/>
              <w:right w:val="single" w:color="auto" w:sz="4" w:space="0"/>
            </w:tcBorders>
            <w:tcW w:w="4872" w:type="dxa"/>
            <w:textDirection w:val="lrTb"/>
            <w:noWrap w:val="false"/>
          </w:tcPr>
          <w:p>
            <w:pPr>
              <w:pStyle w:val="1082"/>
              <w:ind w:firstLine="0"/>
              <w:spacing w:before="0" w:line="240" w:lineRule="exact"/>
              <w:shd w:val="clear" w:color="auto" w:fill="auto"/>
              <w:framePr w:w="10157" w:wrap="notBeside" w:vAnchor="text" w:hAnchor="text" w:xAlign="center" w:y="1"/>
            </w:pPr>
            <w:r>
              <w:rPr>
                <w:rStyle w:val="989"/>
              </w:rPr>
              <w:t xml:space="preserve">Указываются основания такого вывода</w:t>
            </w:r>
            <w:r/>
          </w:p>
        </w:tc>
      </w:tr>
      <w:tr>
        <w:trPr>
          <w:jc w:val="center"/>
          <w:trHeight w:val="1405" w:hRule="exact"/>
        </w:trPr>
        <w:tc>
          <w:tcPr>
            <w:shd w:val="clear" w:color="auto" w:fill="ffffff"/>
            <w:tcBorders>
              <w:top w:val="single" w:color="auto" w:sz="4" w:space="0"/>
              <w:left w:val="single" w:color="auto" w:sz="4" w:space="0"/>
              <w:bottom w:val="single" w:color="auto" w:sz="4" w:space="0"/>
            </w:tcBorders>
            <w:tcW w:w="1276" w:type="dxa"/>
            <w:textDirection w:val="lrTb"/>
            <w:noWrap w:val="false"/>
          </w:tcPr>
          <w:p>
            <w:pPr>
              <w:pStyle w:val="1082"/>
              <w:ind w:firstLine="0"/>
              <w:jc w:val="left"/>
              <w:spacing w:before="0" w:line="240" w:lineRule="exact"/>
              <w:shd w:val="clear" w:color="auto" w:fill="auto"/>
              <w:framePr w:w="10157" w:wrap="notBeside" w:vAnchor="text" w:hAnchor="text" w:xAlign="center" w:y="1"/>
            </w:pPr>
            <w:r>
              <w:rPr>
                <w:rStyle w:val="989"/>
              </w:rPr>
              <w:t xml:space="preserve">2.12.2.</w:t>
            </w:r>
            <w:r/>
          </w:p>
        </w:tc>
        <w:tc>
          <w:tcPr>
            <w:shd w:val="clear" w:color="auto" w:fill="ffffff"/>
            <w:tcBorders>
              <w:top w:val="single" w:color="auto" w:sz="4" w:space="0"/>
              <w:left w:val="single" w:color="auto" w:sz="4" w:space="0"/>
              <w:bottom w:val="single" w:color="auto" w:sz="4" w:space="0"/>
            </w:tcBorders>
            <w:tcW w:w="4009" w:type="dxa"/>
            <w:vAlign w:val="center"/>
            <w:textDirection w:val="lrTb"/>
            <w:noWrap w:val="false"/>
          </w:tcPr>
          <w:p>
            <w:pPr>
              <w:pStyle w:val="1082"/>
              <w:ind w:right="35" w:firstLine="0"/>
              <w:spacing w:before="0" w:line="274" w:lineRule="exact"/>
              <w:shd w:val="clear" w:color="auto" w:fill="auto"/>
              <w:framePr w:w="10157" w:wrap="notBeside" w:vAnchor="text" w:hAnchor="text" w:xAlign="center" w:y="1"/>
            </w:pPr>
            <w:r>
              <w:rPr>
                <w:rStyle w:val="989"/>
              </w:rPr>
              <w:t xml:space="preserve">Установлено, что планируемое на условиях сервитута использование земельного участка не допускается в соответствии с федеральными законами.</w:t>
            </w:r>
            <w:r/>
          </w:p>
        </w:tc>
        <w:tc>
          <w:tcPr>
            <w:shd w:val="clear" w:color="auto" w:fill="ffffff"/>
            <w:tcBorders>
              <w:top w:val="single" w:color="auto" w:sz="4" w:space="0"/>
              <w:left w:val="single" w:color="auto" w:sz="4" w:space="0"/>
              <w:bottom w:val="single" w:color="auto" w:sz="4" w:space="0"/>
              <w:right w:val="single" w:color="auto" w:sz="4" w:space="0"/>
            </w:tcBorders>
            <w:tcW w:w="4872" w:type="dxa"/>
            <w:textDirection w:val="lrTb"/>
            <w:noWrap w:val="false"/>
          </w:tcPr>
          <w:p>
            <w:pPr>
              <w:pStyle w:val="1082"/>
              <w:ind w:firstLine="0"/>
              <w:spacing w:before="0" w:line="240" w:lineRule="exact"/>
              <w:shd w:val="clear" w:color="auto" w:fill="auto"/>
              <w:framePr w:w="10157" w:wrap="notBeside" w:vAnchor="text" w:hAnchor="text" w:xAlign="center" w:y="1"/>
            </w:pPr>
            <w:r>
              <w:rPr>
                <w:rStyle w:val="989"/>
              </w:rPr>
              <w:t xml:space="preserve">Указываются основания такого вывода</w:t>
            </w:r>
            <w:r/>
          </w:p>
        </w:tc>
      </w:tr>
    </w:tbl>
    <w:p>
      <w:pPr>
        <w:rPr>
          <w:sz w:val="2"/>
          <w:szCs w:val="2"/>
        </w:rPr>
        <w:framePr w:w="10157"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000" w:firstRow="0" w:lastRow="0" w:firstColumn="0" w:lastColumn="0" w:noHBand="0" w:noVBand="0"/>
      </w:tblPr>
      <w:tblGrid>
        <w:gridCol w:w="1090"/>
        <w:gridCol w:w="4195"/>
        <w:gridCol w:w="4872"/>
      </w:tblGrid>
      <w:tr>
        <w:trPr>
          <w:jc w:val="center"/>
          <w:trHeight w:val="1992" w:hRule="exact"/>
        </w:trPr>
        <w:tc>
          <w:tcPr>
            <w:shd w:val="clear" w:color="auto" w:fill="ffffff"/>
            <w:tcBorders>
              <w:top w:val="single" w:color="auto" w:sz="4" w:space="0"/>
              <w:left w:val="single" w:color="auto" w:sz="4" w:space="0"/>
            </w:tcBorders>
            <w:tcW w:w="1090" w:type="dxa"/>
            <w:textDirection w:val="lrTb"/>
            <w:noWrap w:val="false"/>
          </w:tcPr>
          <w:p>
            <w:pPr>
              <w:pStyle w:val="1082"/>
              <w:ind w:firstLine="0"/>
              <w:jc w:val="left"/>
              <w:spacing w:before="0" w:line="240" w:lineRule="exact"/>
              <w:shd w:val="clear" w:color="auto" w:fill="auto"/>
              <w:framePr w:w="10157" w:wrap="notBeside" w:vAnchor="text" w:hAnchor="text" w:xAlign="center" w:y="1"/>
            </w:pPr>
            <w:r>
              <w:rPr>
                <w:rStyle w:val="989"/>
              </w:rPr>
              <w:t xml:space="preserve">2.12.3</w:t>
            </w:r>
            <w:r/>
          </w:p>
        </w:tc>
        <w:tc>
          <w:tcPr>
            <w:shd w:val="clear" w:color="auto" w:fill="ffffff"/>
            <w:tcBorders>
              <w:top w:val="single" w:color="auto" w:sz="4" w:space="0"/>
              <w:left w:val="single" w:color="auto" w:sz="4" w:space="0"/>
            </w:tcBorders>
            <w:tcW w:w="4195" w:type="dxa"/>
            <w:vAlign w:val="bottom"/>
            <w:textDirection w:val="lrTb"/>
            <w:noWrap w:val="false"/>
          </w:tcPr>
          <w:p>
            <w:pPr>
              <w:pStyle w:val="1082"/>
              <w:ind w:right="177" w:firstLine="0"/>
              <w:spacing w:before="0" w:line="274" w:lineRule="exact"/>
              <w:shd w:val="clear" w:color="auto" w:fill="auto"/>
              <w:framePr w:w="10157" w:wrap="notBeside" w:vAnchor="text" w:hAnchor="text" w:xAlign="center" w:y="1"/>
            </w:pPr>
            <w:r>
              <w:rPr>
                <w:rStyle w:val="989"/>
              </w:rPr>
              <w:t xml:space="preserve">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p>
        </w:tc>
        <w:tc>
          <w:tcPr>
            <w:shd w:val="clear" w:color="auto" w:fill="ffffff"/>
            <w:tcBorders>
              <w:top w:val="single" w:color="auto" w:sz="4" w:space="0"/>
              <w:left w:val="single" w:color="auto" w:sz="4" w:space="0"/>
              <w:right w:val="single" w:color="auto" w:sz="4" w:space="0"/>
            </w:tcBorders>
            <w:tcW w:w="4872" w:type="dxa"/>
            <w:textDirection w:val="lrTb"/>
            <w:noWrap w:val="false"/>
          </w:tcPr>
          <w:p>
            <w:pPr>
              <w:pStyle w:val="1082"/>
              <w:ind w:firstLine="0"/>
              <w:jc w:val="left"/>
              <w:spacing w:before="0" w:line="240" w:lineRule="exact"/>
              <w:shd w:val="clear" w:color="auto" w:fill="auto"/>
              <w:framePr w:w="10157" w:wrap="notBeside" w:vAnchor="text" w:hAnchor="text" w:xAlign="center" w:y="1"/>
            </w:pPr>
            <w:r>
              <w:rPr>
                <w:rStyle w:val="989"/>
              </w:rPr>
              <w:t xml:space="preserve">Указываются основания такого вывода</w:t>
            </w:r>
            <w:r/>
          </w:p>
        </w:tc>
      </w:tr>
      <w:tr>
        <w:trPr>
          <w:jc w:val="center"/>
          <w:trHeight w:val="1421" w:hRule="exact"/>
        </w:trPr>
        <w:tc>
          <w:tcPr>
            <w:shd w:val="clear" w:color="auto" w:fill="ffffff"/>
            <w:tcBorders>
              <w:top w:val="single" w:color="auto" w:sz="4" w:space="0"/>
              <w:left w:val="single" w:color="auto" w:sz="4" w:space="0"/>
              <w:bottom w:val="single" w:color="auto" w:sz="4" w:space="0"/>
            </w:tcBorders>
            <w:tcW w:w="1090" w:type="dxa"/>
            <w:textDirection w:val="lrTb"/>
            <w:noWrap w:val="false"/>
          </w:tcPr>
          <w:p>
            <w:pPr>
              <w:pStyle w:val="1082"/>
              <w:ind w:firstLine="0"/>
              <w:jc w:val="left"/>
              <w:spacing w:before="0" w:line="240" w:lineRule="exact"/>
              <w:shd w:val="clear" w:color="auto" w:fill="auto"/>
              <w:framePr w:w="10157" w:wrap="notBeside" w:vAnchor="text" w:hAnchor="text" w:xAlign="center" w:y="1"/>
            </w:pPr>
            <w:r>
              <w:rPr>
                <w:rStyle w:val="989"/>
              </w:rPr>
              <w:t xml:space="preserve">2.12.14.</w:t>
            </w:r>
            <w:r/>
          </w:p>
        </w:tc>
        <w:tc>
          <w:tcPr>
            <w:shd w:val="clear" w:color="auto" w:fill="ffffff"/>
            <w:tcBorders>
              <w:top w:val="single" w:color="auto" w:sz="4" w:space="0"/>
              <w:left w:val="single" w:color="auto" w:sz="4" w:space="0"/>
              <w:bottom w:val="single" w:color="auto" w:sz="4" w:space="0"/>
            </w:tcBorders>
            <w:tcW w:w="4195" w:type="dxa"/>
            <w:vAlign w:val="bottom"/>
            <w:textDirection w:val="lrTb"/>
            <w:noWrap w:val="false"/>
          </w:tcPr>
          <w:p>
            <w:pPr>
              <w:pStyle w:val="1082"/>
              <w:ind w:right="177" w:firstLine="0"/>
              <w:spacing w:before="0" w:line="274" w:lineRule="exact"/>
              <w:shd w:val="clear" w:color="auto" w:fill="auto"/>
              <w:framePr w:w="10157" w:wrap="notBeside" w:vAnchor="text" w:hAnchor="text" w:xAlign="center" w:y="1"/>
            </w:pPr>
            <w:r>
              <w:rPr>
                <w:rStyle w:val="989"/>
              </w:rPr>
              <w:t xml:space="preserve">Документы (сведения), представленные заявителем, противоречат документам (сведениям), полученным в рамках межведомственного взаимодействия.</w:t>
            </w:r>
            <w:r/>
          </w:p>
        </w:tc>
        <w:tc>
          <w:tcPr>
            <w:shd w:val="clear" w:color="auto" w:fill="ffffff"/>
            <w:tcBorders>
              <w:top w:val="single" w:color="auto" w:sz="4" w:space="0"/>
              <w:left w:val="single" w:color="auto" w:sz="4" w:space="0"/>
              <w:bottom w:val="single" w:color="auto" w:sz="4" w:space="0"/>
              <w:right w:val="single" w:color="auto" w:sz="4" w:space="0"/>
            </w:tcBorders>
            <w:tcW w:w="4872" w:type="dxa"/>
            <w:textDirection w:val="lrTb"/>
            <w:noWrap w:val="false"/>
          </w:tcPr>
          <w:p>
            <w:pPr>
              <w:pStyle w:val="1082"/>
              <w:ind w:firstLine="0"/>
              <w:jc w:val="left"/>
              <w:spacing w:before="0" w:line="240" w:lineRule="exact"/>
              <w:shd w:val="clear" w:color="auto" w:fill="auto"/>
              <w:framePr w:w="10157" w:wrap="notBeside" w:vAnchor="text" w:hAnchor="text" w:xAlign="center" w:y="1"/>
            </w:pPr>
            <w:r>
              <w:rPr>
                <w:rStyle w:val="989"/>
              </w:rPr>
              <w:t xml:space="preserve">Указываются основания такого вывода</w:t>
            </w:r>
            <w:r/>
          </w:p>
        </w:tc>
      </w:tr>
    </w:tbl>
    <w:p>
      <w:pPr>
        <w:rPr>
          <w:sz w:val="2"/>
          <w:szCs w:val="2"/>
        </w:rPr>
        <w:framePr w:w="10157" w:wrap="notBeside" w:vAnchor="text" w:hAnchor="text" w:xAlign="center" w:y="1"/>
      </w:pPr>
      <w:r>
        <w:rPr>
          <w:sz w:val="2"/>
          <w:szCs w:val="2"/>
        </w:rPr>
      </w:r>
      <w:r/>
    </w:p>
    <w:p>
      <w:pPr>
        <w:rPr>
          <w:sz w:val="2"/>
          <w:szCs w:val="2"/>
        </w:rPr>
      </w:pPr>
      <w:r>
        <w:rPr>
          <w:sz w:val="2"/>
          <w:szCs w:val="2"/>
        </w:rPr>
      </w:r>
      <w:r/>
    </w:p>
    <w:p>
      <w:pPr>
        <w:pStyle w:val="1087"/>
        <w:ind w:firstLine="800"/>
        <w:spacing w:before="189"/>
        <w:shd w:val="clear" w:color="auto" w:fill="auto"/>
      </w:pPr>
      <w:r>
        <w:t xml:space="preserve">Вы вправе повторно обратиться в орган, уполномоче</w:t>
      </w:r>
      <w:r>
        <w:t xml:space="preserve">нный на предоставление услуги с </w:t>
      </w:r>
      <w:r>
        <w:t xml:space="preserve">заявлением о предоставлении услуги после устранения указанных нарушений.</w:t>
      </w:r>
      <w:r/>
    </w:p>
    <w:p>
      <w:pPr>
        <w:pStyle w:val="1087"/>
        <w:ind w:firstLine="800"/>
        <w:jc w:val="left"/>
        <w:spacing w:before="0" w:after="267"/>
        <w:shd w:val="clear" w:color="auto" w:fill="auto"/>
      </w:pPr>
      <w: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p>
    <w:p>
      <w:pPr>
        <w:pStyle w:val="1087"/>
        <w:spacing w:before="0" w:after="158" w:line="240" w:lineRule="exact"/>
        <w:shd w:val="clear" w:color="auto" w:fill="auto"/>
        <w:tabs>
          <w:tab w:val="left" w:pos="3528" w:leader="underscore"/>
          <w:tab w:val="left" w:pos="9048" w:leader="underscore"/>
        </w:tabs>
      </w:pPr>
      <w:r>
        <w:t xml:space="preserve">Ф И О.</w:t>
      </w:r>
      <w:r>
        <w:tab/>
        <w:t xml:space="preserve"> , Подпись</w:t>
      </w:r>
      <w:r>
        <w:tab/>
      </w:r>
      <w:r/>
    </w:p>
    <w:p>
      <w:pPr>
        <w:pStyle w:val="1087"/>
        <w:spacing w:before="0" w:line="240" w:lineRule="exact"/>
        <w:shd w:val="clear" w:color="auto" w:fill="auto"/>
        <w:sectPr>
          <w:headerReference w:type="default" r:id="rId13"/>
          <w:headerReference w:type="even" r:id="rId14"/>
          <w:footnotePr/>
          <w:endnotePr/>
          <w:type w:val="nextPage"/>
          <w:pgSz w:w="11900" w:h="16840" w:orient="portrait"/>
          <w:pgMar w:top="1947" w:right="536" w:bottom="531" w:left="991" w:header="0" w:footer="3" w:gutter="0"/>
          <w:cols w:num="1" w:sep="0" w:space="720" w:equalWidth="1"/>
          <w:docGrid w:linePitch="360"/>
        </w:sectPr>
      </w:pPr>
      <w:r>
        <w:t xml:space="preserve">Должность уполномоченного сотрудника</w:t>
      </w:r>
      <w:r/>
    </w:p>
    <w:p>
      <w:pPr>
        <w:pStyle w:val="1082"/>
        <w:ind w:left="5940" w:firstLine="0"/>
        <w:jc w:val="right"/>
        <w:spacing w:before="0" w:after="300"/>
        <w:shd w:val="clear" w:color="auto" w:fill="auto"/>
      </w:pPr>
      <w:r>
        <w:t xml:space="preserve">Приложение № 5 к Административному регламенту по предоставлению муниципальной услуги</w:t>
      </w:r>
      <w:r/>
    </w:p>
    <w:p>
      <w:pPr>
        <w:pStyle w:val="1081"/>
        <w:ind w:left="240"/>
        <w:jc w:val="center"/>
        <w:keepLines/>
        <w:keepNext/>
        <w:spacing w:before="0" w:after="0" w:line="322" w:lineRule="exact"/>
        <w:shd w:val="clear" w:color="auto" w:fill="auto"/>
        <w:sectPr>
          <w:footnotePr/>
          <w:endnotePr/>
          <w:type w:val="nextPage"/>
          <w:pgSz w:w="11900" w:h="16840" w:orient="portrait"/>
          <w:pgMar w:top="2031" w:right="531" w:bottom="596" w:left="1120" w:header="0" w:footer="3" w:gutter="0"/>
          <w:cols w:num="1" w:sep="0" w:space="720" w:equalWidth="1"/>
          <w:docGrid w:linePitch="360"/>
        </w:sectPr>
      </w:pPr>
      <w:r/>
      <w:bookmarkStart w:id="29" w:name="bookmark28"/>
      <w:r>
        <w:t xml:space="preserve">Форма заявления о предоставлении муниципальной услуги «Установление сервитута в отношении земельного участка, находящегося в государственной (государственной неразграниченной) или муниципальной</w:t>
      </w:r>
      <w:bookmarkEnd w:id="29"/>
      <w:r>
        <w:t xml:space="preserve"> </w:t>
      </w:r>
      <w:bookmarkStart w:id="30" w:name="bookmark29"/>
      <w:r>
        <w:t xml:space="preserve">собственности»</w:t>
      </w:r>
      <w:bookmarkEnd w:id="30"/>
      <w:r/>
      <w:r/>
    </w:p>
    <w:p>
      <w:pPr>
        <w:spacing w:line="236" w:lineRule="exact"/>
        <w:rPr>
          <w:sz w:val="19"/>
          <w:szCs w:val="19"/>
        </w:rPr>
      </w:pPr>
      <w:r>
        <w:rPr>
          <w:sz w:val="19"/>
          <w:szCs w:val="19"/>
        </w:rPr>
      </w:r>
      <w:r/>
    </w:p>
    <w:p>
      <w:pPr>
        <w:rPr>
          <w:sz w:val="2"/>
          <w:szCs w:val="2"/>
        </w:rPr>
        <w:sectPr>
          <w:footnotePr/>
          <w:endnotePr/>
          <w:type w:val="continuous"/>
          <w:pgSz w:w="11900" w:h="16840" w:orient="portrait"/>
          <w:pgMar w:top="705" w:right="0" w:bottom="581" w:left="0" w:header="0" w:footer="3" w:gutter="0"/>
          <w:cols w:num="1" w:sep="0" w:space="720" w:equalWidth="1"/>
          <w:docGrid w:linePitch="360"/>
        </w:sectPr>
      </w:pPr>
      <w:r>
        <w:rPr>
          <w:sz w:val="2"/>
          <w:szCs w:val="2"/>
        </w:rPr>
      </w:r>
      <w:r/>
    </w:p>
    <w:p>
      <w:pPr>
        <w:spacing w:line="360" w:lineRule="exact"/>
      </w:pPr>
      <w:r>
        <mc:AlternateContent>
          <mc:Choice Requires="wpg">
            <w:drawing>
              <wp:anchor xmlns:wp="http://schemas.openxmlformats.org/drawingml/2006/wordprocessingDrawing" xmlns:wp14="http://schemas.microsoft.com/office/word/2010/wordprocessingDrawing" distT="0" distB="0" distL="63500" distR="63500" simplePos="0" relativeHeight="502721024" behindDoc="0" locked="0" layoutInCell="1" allowOverlap="1">
                <wp:simplePos x="0" y="0"/>
                <wp:positionH relativeFrom="margin">
                  <wp:posOffset>1249680</wp:posOffset>
                </wp:positionH>
                <wp:positionV relativeFrom="paragraph">
                  <wp:posOffset>1270</wp:posOffset>
                </wp:positionV>
                <wp:extent cx="3938270" cy="95250"/>
                <wp:effectExtent l="0" t="0" r="0" b="0"/>
                <wp:wrapNone/>
                <wp:docPr id="6" name=""/>
                <wp:cNvGraphicFramePr/>
                <a:graphic xmlns:a="http://schemas.openxmlformats.org/drawingml/2006/main">
                  <a:graphicData uri="http://schemas.microsoft.com/office/word/2010/wordprocessingShape">
                    <wps:wsp>
                      <wps:cNvPr id="0" name=""/>
                      <wps:cNvSpPr txBox="1"/>
                      <wps:spPr bwMode="auto">
                        <a:xfrm>
                          <a:off x="0" y="0"/>
                          <a:ext cx="3938270" cy="95250"/>
                        </a:xfrm>
                        <a:prstGeom prst="rect">
                          <a:avLst/>
                        </a:prstGeom>
                        <a:noFill/>
                        <a:ln>
                          <a:noFill/>
                        </a:ln>
                      </wps:spPr>
                      <wps:txbx>
                        <w:txbxContent>
                          <w:p>
                            <w:pPr>
                              <w:pStyle w:val="1091"/>
                              <w:spacing w:line="150" w:lineRule="exact"/>
                              <w:shd w:val="clear" w:color="auto" w:fill="auto"/>
                            </w:pPr>
                            <w:r>
                              <w:rPr>
                                <w:rStyle w:val="991"/>
                                <w:b/>
                                <w:bCs/>
                              </w:rPr>
                              <w:t xml:space="preserve">(наименование органа, принимающего решение об установлении публичного сервитута)</w:t>
                            </w:r>
                            <w:r/>
                          </w:p>
                        </w:txbxContent>
                      </wps:txbx>
                      <wps:bodyPr wrap="square" lIns="0" tIns="0" rIns="0" bIns="0" upright="1">
                        <a:spAutoFit/>
                      </wps:bodyPr>
                    </wps:wsp>
                  </a:graphicData>
                </a:graphic>
              </wp:anchor>
            </w:drawing>
          </mc:Choice>
          <mc:Fallback>
            <w:pict>
              <v:shape id="shape 5" o:spid="_x0000_s5" o:spt="202" type="#_x0000_t202" style="position:absolute;z-index:502721024;o:allowoverlap:true;o:allowincell:true;mso-position-horizontal-relative:margin;margin-left:98.4pt;mso-position-horizontal:absolute;mso-position-vertical-relative:text;margin-top:0.1pt;mso-position-vertical:absolute;width:310.1pt;height:7.5pt;mso-wrap-distance-left:5.0pt;mso-wrap-distance-top:0.0pt;mso-wrap-distance-right:5.0pt;mso-wrap-distance-bottom:0.0pt;visibility:visible;" filled="f" stroked="f">
                <v:textbox inset="0,0,0,0">
                  <w:txbxContent>
                    <w:p>
                      <w:pPr>
                        <w:pStyle w:val="1091"/>
                        <w:spacing w:line="150" w:lineRule="exact"/>
                        <w:shd w:val="clear" w:color="auto" w:fill="auto"/>
                      </w:pPr>
                      <w:r>
                        <w:rPr>
                          <w:rStyle w:val="991"/>
                          <w:b/>
                          <w:bCs/>
                        </w:rPr>
                        <w:t xml:space="preserve">(наименование органа, принимающего решение об установлении публичного сервитута)</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22048" behindDoc="0" locked="0" layoutInCell="1" allowOverlap="1">
                <wp:simplePos x="0" y="0"/>
                <wp:positionH relativeFrom="margin">
                  <wp:posOffset>2493010</wp:posOffset>
                </wp:positionH>
                <wp:positionV relativeFrom="paragraph">
                  <wp:posOffset>128905</wp:posOffset>
                </wp:positionV>
                <wp:extent cx="1463040" cy="139700"/>
                <wp:effectExtent l="0" t="0" r="0" b="0"/>
                <wp:wrapNone/>
                <wp:docPr id="7" name=""/>
                <wp:cNvGraphicFramePr/>
                <a:graphic xmlns:a="http://schemas.openxmlformats.org/drawingml/2006/main">
                  <a:graphicData uri="http://schemas.microsoft.com/office/word/2010/wordprocessingShape">
                    <wps:wsp>
                      <wps:cNvPr id="0" name=""/>
                      <wps:cNvSpPr txBox="1"/>
                      <wps:spPr bwMode="auto">
                        <a:xfrm>
                          <a:off x="0" y="0"/>
                          <a:ext cx="1463040" cy="139700"/>
                        </a:xfrm>
                        <a:prstGeom prst="rect">
                          <a:avLst/>
                        </a:prstGeom>
                        <a:noFill/>
                        <a:ln>
                          <a:noFill/>
                        </a:ln>
                      </wps:spPr>
                      <wps:txbx>
                        <w:txbxContent>
                          <w:p>
                            <w:pPr>
                              <w:pStyle w:val="1092"/>
                              <w:spacing w:line="220" w:lineRule="exact"/>
                              <w:shd w:val="clear" w:color="auto" w:fill="auto"/>
                            </w:pPr>
                            <w:r>
                              <w:rPr>
                                <w:rStyle w:val="992"/>
                                <w:b/>
                                <w:bCs/>
                              </w:rPr>
                              <w:t xml:space="preserve">Сведения о заявителе</w:t>
                            </w:r>
                            <w:r/>
                          </w:p>
                        </w:txbxContent>
                      </wps:txbx>
                      <wps:bodyPr wrap="square" lIns="0" tIns="0" rIns="0" bIns="0" upright="1">
                        <a:spAutoFit/>
                      </wps:bodyPr>
                    </wps:wsp>
                  </a:graphicData>
                </a:graphic>
              </wp:anchor>
            </w:drawing>
          </mc:Choice>
          <mc:Fallback>
            <w:pict>
              <v:shape id="shape 6" o:spid="_x0000_s6" o:spt="202" type="#_x0000_t202" style="position:absolute;z-index:502722048;o:allowoverlap:true;o:allowincell:true;mso-position-horizontal-relative:margin;margin-left:196.3pt;mso-position-horizontal:absolute;mso-position-vertical-relative:text;margin-top:10.2pt;mso-position-vertical:absolute;width:115.2pt;height:11.0pt;mso-wrap-distance-left:5.0pt;mso-wrap-distance-top:0.0pt;mso-wrap-distance-right:5.0pt;mso-wrap-distance-bottom:0.0pt;visibility:visible;" filled="f" stroked="f">
                <v:textbox inset="0,0,0,0">
                  <w:txbxContent>
                    <w:p>
                      <w:pPr>
                        <w:pStyle w:val="1092"/>
                        <w:spacing w:line="220" w:lineRule="exact"/>
                        <w:shd w:val="clear" w:color="auto" w:fill="auto"/>
                      </w:pPr>
                      <w:r>
                        <w:rPr>
                          <w:rStyle w:val="992"/>
                          <w:b/>
                          <w:bCs/>
                        </w:rPr>
                        <w:t xml:space="preserve">Сведения о заявителе</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23072" behindDoc="0" locked="0" layoutInCell="1" allowOverlap="1">
                <wp:simplePos x="0" y="0"/>
                <wp:positionH relativeFrom="margin">
                  <wp:posOffset>12065</wp:posOffset>
                </wp:positionH>
                <wp:positionV relativeFrom="paragraph">
                  <wp:posOffset>440690</wp:posOffset>
                </wp:positionV>
                <wp:extent cx="1584960" cy="127000"/>
                <wp:effectExtent l="0" t="0" r="0" b="0"/>
                <wp:wrapNone/>
                <wp:docPr id="8" name=""/>
                <wp:cNvGraphicFramePr/>
                <a:graphic xmlns:a="http://schemas.openxmlformats.org/drawingml/2006/main">
                  <a:graphicData uri="http://schemas.microsoft.com/office/word/2010/wordprocessingShape">
                    <wps:wsp>
                      <wps:cNvPr id="0" name=""/>
                      <wps:cNvSpPr txBox="1"/>
                      <wps:spPr bwMode="auto">
                        <a:xfrm>
                          <a:off x="0" y="0"/>
                          <a:ext cx="1584960" cy="127000"/>
                        </a:xfrm>
                        <a:prstGeom prst="rect">
                          <a:avLst/>
                        </a:prstGeom>
                        <a:noFill/>
                        <a:ln>
                          <a:noFill/>
                        </a:ln>
                      </wps:spPr>
                      <wps:txbx>
                        <w:txbxContent>
                          <w:p>
                            <w:pPr>
                              <w:pStyle w:val="1086"/>
                              <w:jc w:val="left"/>
                              <w:spacing w:before="0" w:line="200" w:lineRule="exact"/>
                              <w:shd w:val="clear" w:color="auto" w:fill="auto"/>
                            </w:pPr>
                            <w:r>
                              <w:rPr>
                                <w:rStyle w:val="994"/>
                              </w:rPr>
                              <w:t xml:space="preserve">Заявитель обратился лично?</w:t>
                            </w:r>
                            <w:r/>
                          </w:p>
                        </w:txbxContent>
                      </wps:txbx>
                      <wps:bodyPr wrap="square" lIns="0" tIns="0" rIns="0" bIns="0" upright="1">
                        <a:spAutoFit/>
                      </wps:bodyPr>
                    </wps:wsp>
                  </a:graphicData>
                </a:graphic>
              </wp:anchor>
            </w:drawing>
          </mc:Choice>
          <mc:Fallback>
            <w:pict>
              <v:shape id="shape 7" o:spid="_x0000_s7" o:spt="202" type="#_x0000_t202" style="position:absolute;z-index:502723072;o:allowoverlap:true;o:allowincell:true;mso-position-horizontal-relative:margin;margin-left:0.9pt;mso-position-horizontal:absolute;mso-position-vertical-relative:text;margin-top:34.7pt;mso-position-vertical:absolute;width:124.8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Заявитель обратился лично?</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24096" behindDoc="0" locked="0" layoutInCell="1" allowOverlap="1">
                <wp:simplePos x="0" y="0"/>
                <wp:positionH relativeFrom="margin">
                  <wp:posOffset>2731135</wp:posOffset>
                </wp:positionH>
                <wp:positionV relativeFrom="paragraph">
                  <wp:posOffset>300355</wp:posOffset>
                </wp:positionV>
                <wp:extent cx="2103120" cy="254000"/>
                <wp:effectExtent l="0" t="0" r="0" b="0"/>
                <wp:wrapNone/>
                <wp:docPr id="9" name=""/>
                <wp:cNvGraphicFramePr/>
                <a:graphic xmlns:a="http://schemas.openxmlformats.org/drawingml/2006/main">
                  <a:graphicData uri="http://schemas.microsoft.com/office/word/2010/wordprocessingShape">
                    <wps:wsp>
                      <wps:cNvPr id="0" name=""/>
                      <wps:cNvSpPr txBox="1"/>
                      <wps:spPr bwMode="auto">
                        <a:xfrm>
                          <a:off x="0" y="0"/>
                          <a:ext cx="2103120" cy="254000"/>
                        </a:xfrm>
                        <a:prstGeom prst="rect">
                          <a:avLst/>
                        </a:prstGeom>
                        <a:noFill/>
                        <a:ln>
                          <a:noFill/>
                        </a:ln>
                      </wps:spPr>
                      <wps:txbx>
                        <w:txbxContent>
                          <w:p>
                            <w:pPr>
                              <w:pStyle w:val="1086"/>
                              <w:numPr>
                                <w:ilvl w:val="0"/>
                                <w:numId w:val="20"/>
                              </w:numPr>
                              <w:spacing w:before="0" w:line="200" w:lineRule="exact"/>
                              <w:shd w:val="clear" w:color="auto" w:fill="auto"/>
                              <w:tabs>
                                <w:tab w:val="left" w:pos="158" w:leader="none"/>
                              </w:tabs>
                            </w:pPr>
                            <w:r>
                              <w:rPr>
                                <w:rStyle w:val="993"/>
                              </w:rPr>
                              <w:t xml:space="preserve">Заявитель обратился лично</w:t>
                            </w:r>
                            <w:r/>
                          </w:p>
                          <w:p>
                            <w:pPr>
                              <w:pStyle w:val="1086"/>
                              <w:numPr>
                                <w:ilvl w:val="0"/>
                                <w:numId w:val="20"/>
                              </w:numPr>
                              <w:spacing w:before="0" w:line="200" w:lineRule="exact"/>
                              <w:shd w:val="clear" w:color="auto" w:fill="auto"/>
                              <w:tabs>
                                <w:tab w:val="left" w:pos="163" w:leader="none"/>
                              </w:tabs>
                            </w:pPr>
                            <w:r>
                              <w:rPr>
                                <w:rStyle w:val="994"/>
                              </w:rPr>
                              <w:t xml:space="preserve">Обратился представитель заявителя</w:t>
                            </w:r>
                            <w:r/>
                          </w:p>
                        </w:txbxContent>
                      </wps:txbx>
                      <wps:bodyPr wrap="square" lIns="0" tIns="0" rIns="0" bIns="0" upright="1">
                        <a:spAutoFit/>
                      </wps:bodyPr>
                    </wps:wsp>
                  </a:graphicData>
                </a:graphic>
              </wp:anchor>
            </w:drawing>
          </mc:Choice>
          <mc:Fallback>
            <w:pict>
              <v:shape id="shape 8" o:spid="_x0000_s8" o:spt="202" type="#_x0000_t202" style="position:absolute;z-index:502724096;o:allowoverlap:true;o:allowincell:true;mso-position-horizontal-relative:margin;margin-left:215.0pt;mso-position-horizontal:absolute;mso-position-vertical-relative:text;margin-top:23.6pt;mso-position-vertical:absolute;width:165.6pt;height:20.0pt;mso-wrap-distance-left:5.0pt;mso-wrap-distance-top:0.0pt;mso-wrap-distance-right:5.0pt;mso-wrap-distance-bottom:0.0pt;visibility:visible;" filled="f" stroked="f">
                <v:textbox inset="0,0,0,0">
                  <w:txbxContent>
                    <w:p>
                      <w:pPr>
                        <w:pStyle w:val="1086"/>
                        <w:numPr>
                          <w:ilvl w:val="0"/>
                          <w:numId w:val="20"/>
                        </w:numPr>
                        <w:spacing w:before="0" w:line="200" w:lineRule="exact"/>
                        <w:shd w:val="clear" w:color="auto" w:fill="auto"/>
                        <w:tabs>
                          <w:tab w:val="left" w:pos="158" w:leader="none"/>
                        </w:tabs>
                      </w:pPr>
                      <w:r>
                        <w:rPr>
                          <w:rStyle w:val="993"/>
                        </w:rPr>
                        <w:t xml:space="preserve">Заявитель обратился лично</w:t>
                      </w:r>
                      <w:r/>
                    </w:p>
                    <w:p>
                      <w:pPr>
                        <w:pStyle w:val="1086"/>
                        <w:numPr>
                          <w:ilvl w:val="0"/>
                          <w:numId w:val="20"/>
                        </w:numPr>
                        <w:spacing w:before="0" w:line="200" w:lineRule="exact"/>
                        <w:shd w:val="clear" w:color="auto" w:fill="auto"/>
                        <w:tabs>
                          <w:tab w:val="left" w:pos="163" w:leader="none"/>
                        </w:tabs>
                      </w:pPr>
                      <w:r>
                        <w:rPr>
                          <w:rStyle w:val="994"/>
                        </w:rPr>
                        <w:t xml:space="preserve">Обратился представитель заявителя</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25120" behindDoc="0" locked="0" layoutInCell="1" allowOverlap="1">
                <wp:simplePos x="0" y="0"/>
                <wp:positionH relativeFrom="margin">
                  <wp:posOffset>635</wp:posOffset>
                </wp:positionH>
                <wp:positionV relativeFrom="paragraph">
                  <wp:posOffset>769620</wp:posOffset>
                </wp:positionV>
                <wp:extent cx="1987550" cy="127000"/>
                <wp:effectExtent l="0" t="0" r="0" b="0"/>
                <wp:wrapNone/>
                <wp:docPr id="10" name=""/>
                <wp:cNvGraphicFramePr/>
                <a:graphic xmlns:a="http://schemas.openxmlformats.org/drawingml/2006/main">
                  <a:graphicData uri="http://schemas.microsoft.com/office/word/2010/wordprocessingShape">
                    <wps:wsp>
                      <wps:cNvPr id="0" name=""/>
                      <wps:cNvSpPr txBox="1"/>
                      <wps:spPr bwMode="auto">
                        <a:xfrm>
                          <a:off x="0" y="0"/>
                          <a:ext cx="1987550" cy="127000"/>
                        </a:xfrm>
                        <a:prstGeom prst="rect">
                          <a:avLst/>
                        </a:prstGeom>
                        <a:noFill/>
                        <a:ln>
                          <a:noFill/>
                        </a:ln>
                      </wps:spPr>
                      <wps:txbx>
                        <w:txbxContent>
                          <w:p>
                            <w:pPr>
                              <w:pStyle w:val="1086"/>
                              <w:jc w:val="left"/>
                              <w:spacing w:before="0" w:line="200" w:lineRule="exact"/>
                              <w:shd w:val="clear" w:color="auto" w:fill="auto"/>
                            </w:pPr>
                            <w:r>
                              <w:rPr>
                                <w:rStyle w:val="994"/>
                                <w:sz w:val="22"/>
                                <w:szCs w:val="22"/>
                              </w:rPr>
                              <w:t xml:space="preserve">Полное</w:t>
                            </w:r>
                            <w:r>
                              <w:rPr>
                                <w:rStyle w:val="994"/>
                              </w:rPr>
                              <w:t xml:space="preserve"> наименование организации</w:t>
                            </w:r>
                            <w:r/>
                          </w:p>
                        </w:txbxContent>
                      </wps:txbx>
                      <wps:bodyPr wrap="square" lIns="0" tIns="0" rIns="0" bIns="0" upright="1">
                        <a:spAutoFit/>
                      </wps:bodyPr>
                    </wps:wsp>
                  </a:graphicData>
                </a:graphic>
              </wp:anchor>
            </w:drawing>
          </mc:Choice>
          <mc:Fallback>
            <w:pict>
              <v:shape id="shape 9" o:spid="_x0000_s9" o:spt="202" type="#_x0000_t202" style="position:absolute;z-index:502725120;o:allowoverlap:true;o:allowincell:true;mso-position-horizontal-relative:margin;margin-left:0.0pt;mso-position-horizontal:absolute;mso-position-vertical-relative:text;margin-top:60.6pt;mso-position-vertical:absolute;width:156.5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sz w:val="22"/>
                          <w:szCs w:val="22"/>
                        </w:rPr>
                        <w:t xml:space="preserve">Полное</w:t>
                      </w:r>
                      <w:r>
                        <w:rPr>
                          <w:rStyle w:val="994"/>
                        </w:rPr>
                        <w:t xml:space="preserve"> наименование организации</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26144" behindDoc="0" locked="0" layoutInCell="1" allowOverlap="1">
                <wp:simplePos x="0" y="0"/>
                <wp:positionH relativeFrom="margin">
                  <wp:posOffset>1920240</wp:posOffset>
                </wp:positionH>
                <wp:positionV relativeFrom="paragraph">
                  <wp:posOffset>614045</wp:posOffset>
                </wp:positionV>
                <wp:extent cx="2602865" cy="139700"/>
                <wp:effectExtent l="0" t="0" r="0" b="0"/>
                <wp:wrapNone/>
                <wp:docPr id="11" name=""/>
                <wp:cNvGraphicFramePr/>
                <a:graphic xmlns:a="http://schemas.openxmlformats.org/drawingml/2006/main">
                  <a:graphicData uri="http://schemas.microsoft.com/office/word/2010/wordprocessingShape">
                    <wps:wsp>
                      <wps:cNvPr id="0" name=""/>
                      <wps:cNvSpPr txBox="1"/>
                      <wps:spPr bwMode="auto">
                        <a:xfrm>
                          <a:off x="0" y="0"/>
                          <a:ext cx="2602865" cy="139700"/>
                        </a:xfrm>
                        <a:prstGeom prst="rect">
                          <a:avLst/>
                        </a:prstGeom>
                        <a:noFill/>
                        <a:ln>
                          <a:noFill/>
                        </a:ln>
                      </wps:spPr>
                      <wps:txbx>
                        <w:txbxContent>
                          <w:p>
                            <w:pPr>
                              <w:pStyle w:val="1092"/>
                              <w:spacing w:line="220" w:lineRule="exact"/>
                              <w:shd w:val="clear" w:color="auto" w:fill="auto"/>
                            </w:pPr>
                            <w:r>
                              <w:rPr>
                                <w:rStyle w:val="995"/>
                                <w:b/>
                                <w:bCs/>
                              </w:rPr>
                              <w:t xml:space="preserve">Данные заявителя Юридического лица</w:t>
                            </w:r>
                            <w:r/>
                          </w:p>
                        </w:txbxContent>
                      </wps:txbx>
                      <wps:bodyPr wrap="square" lIns="0" tIns="0" rIns="0" bIns="0" upright="1">
                        <a:spAutoFit/>
                      </wps:bodyPr>
                    </wps:wsp>
                  </a:graphicData>
                </a:graphic>
              </wp:anchor>
            </w:drawing>
          </mc:Choice>
          <mc:Fallback>
            <w:pict>
              <v:shape id="shape 10" o:spid="_x0000_s10" o:spt="202" type="#_x0000_t202" style="position:absolute;z-index:502726144;o:allowoverlap:true;o:allowincell:true;mso-position-horizontal-relative:margin;margin-left:151.2pt;mso-position-horizontal:absolute;mso-position-vertical-relative:text;margin-top:48.3pt;mso-position-vertical:absolute;width:204.9pt;height:11.0pt;mso-wrap-distance-left:5.0pt;mso-wrap-distance-top:0.0pt;mso-wrap-distance-right:5.0pt;mso-wrap-distance-bottom:0.0pt;visibility:visible;" filled="f" stroked="f">
                <v:textbox inset="0,0,0,0">
                  <w:txbxContent>
                    <w:p>
                      <w:pPr>
                        <w:pStyle w:val="1092"/>
                        <w:spacing w:line="220" w:lineRule="exact"/>
                        <w:shd w:val="clear" w:color="auto" w:fill="auto"/>
                      </w:pPr>
                      <w:r>
                        <w:rPr>
                          <w:rStyle w:val="995"/>
                          <w:b/>
                          <w:bCs/>
                        </w:rPr>
                        <w:t xml:space="preserve">Данные заявителя Юридического лица</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27168" behindDoc="0" locked="0" layoutInCell="1" allowOverlap="1">
                <wp:simplePos x="0" y="0"/>
                <wp:positionH relativeFrom="margin">
                  <wp:posOffset>18415</wp:posOffset>
                </wp:positionH>
                <wp:positionV relativeFrom="paragraph">
                  <wp:posOffset>922020</wp:posOffset>
                </wp:positionV>
                <wp:extent cx="2298065" cy="127000"/>
                <wp:effectExtent l="0" t="0" r="0" b="0"/>
                <wp:wrapNone/>
                <wp:docPr id="12" name=""/>
                <wp:cNvGraphicFramePr/>
                <a:graphic xmlns:a="http://schemas.openxmlformats.org/drawingml/2006/main">
                  <a:graphicData uri="http://schemas.microsoft.com/office/word/2010/wordprocessingShape">
                    <wps:wsp>
                      <wps:cNvPr id="0" name=""/>
                      <wps:cNvSpPr txBox="1"/>
                      <wps:spPr bwMode="auto">
                        <a:xfrm>
                          <a:off x="0" y="0"/>
                          <a:ext cx="2298065" cy="127000"/>
                        </a:xfrm>
                        <a:prstGeom prst="rect">
                          <a:avLst/>
                        </a:prstGeom>
                        <a:noFill/>
                        <a:ln>
                          <a:noFill/>
                        </a:ln>
                      </wps:spPr>
                      <wps:txbx>
                        <w:txbxContent>
                          <w:p>
                            <w:pPr>
                              <w:pStyle w:val="1086"/>
                              <w:jc w:val="left"/>
                              <w:spacing w:before="0" w:line="200" w:lineRule="exact"/>
                              <w:shd w:val="clear" w:color="auto" w:fill="auto"/>
                            </w:pPr>
                            <w:r>
                              <w:rPr>
                                <w:rStyle w:val="994"/>
                              </w:rPr>
                              <w:t xml:space="preserve">Сокращенное наименование организации</w:t>
                            </w:r>
                            <w:r/>
                          </w:p>
                        </w:txbxContent>
                      </wps:txbx>
                      <wps:bodyPr wrap="square" lIns="0" tIns="0" rIns="0" bIns="0" upright="1">
                        <a:spAutoFit/>
                      </wps:bodyPr>
                    </wps:wsp>
                  </a:graphicData>
                </a:graphic>
              </wp:anchor>
            </w:drawing>
          </mc:Choice>
          <mc:Fallback>
            <w:pict>
              <v:shape id="shape 11" o:spid="_x0000_s11" o:spt="202" type="#_x0000_t202" style="position:absolute;z-index:502727168;o:allowoverlap:true;o:allowincell:true;mso-position-horizontal-relative:margin;margin-left:1.4pt;mso-position-horizontal:absolute;mso-position-vertical-relative:text;margin-top:72.6pt;mso-position-vertical:absolute;width:180.9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Сокращенное наименование организации</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28192" behindDoc="0" locked="0" layoutInCell="1" allowOverlap="1">
                <wp:simplePos x="0" y="0"/>
                <wp:positionH relativeFrom="margin">
                  <wp:posOffset>18415</wp:posOffset>
                </wp:positionH>
                <wp:positionV relativeFrom="paragraph">
                  <wp:posOffset>1077595</wp:posOffset>
                </wp:positionV>
                <wp:extent cx="2572385" cy="127000"/>
                <wp:effectExtent l="0" t="0" r="0" b="0"/>
                <wp:wrapNone/>
                <wp:docPr id="13" name=""/>
                <wp:cNvGraphicFramePr/>
                <a:graphic xmlns:a="http://schemas.openxmlformats.org/drawingml/2006/main">
                  <a:graphicData uri="http://schemas.microsoft.com/office/word/2010/wordprocessingShape">
                    <wps:wsp>
                      <wps:cNvPr id="0" name=""/>
                      <wps:cNvSpPr txBox="1"/>
                      <wps:spPr bwMode="auto">
                        <a:xfrm>
                          <a:off x="0" y="0"/>
                          <a:ext cx="2572384" cy="127000"/>
                        </a:xfrm>
                        <a:prstGeom prst="rect">
                          <a:avLst/>
                        </a:prstGeom>
                        <a:noFill/>
                        <a:ln>
                          <a:noFill/>
                        </a:ln>
                      </wps:spPr>
                      <wps:txbx>
                        <w:txbxContent>
                          <w:p>
                            <w:pPr>
                              <w:pStyle w:val="1086"/>
                              <w:jc w:val="left"/>
                              <w:spacing w:before="0" w:line="200" w:lineRule="exact"/>
                              <w:shd w:val="clear" w:color="auto" w:fill="auto"/>
                            </w:pPr>
                            <w:r>
                              <w:rPr>
                                <w:rStyle w:val="994"/>
                              </w:rPr>
                              <w:t xml:space="preserve">Организационно-правовая форма организации</w:t>
                            </w:r>
                            <w:r/>
                          </w:p>
                        </w:txbxContent>
                      </wps:txbx>
                      <wps:bodyPr wrap="square" lIns="0" tIns="0" rIns="0" bIns="0" upright="1">
                        <a:spAutoFit/>
                      </wps:bodyPr>
                    </wps:wsp>
                  </a:graphicData>
                </a:graphic>
              </wp:anchor>
            </w:drawing>
          </mc:Choice>
          <mc:Fallback>
            <w:pict>
              <v:shape id="shape 12" o:spid="_x0000_s12" o:spt="202" type="#_x0000_t202" style="position:absolute;z-index:502728192;o:allowoverlap:true;o:allowincell:true;mso-position-horizontal-relative:margin;margin-left:1.4pt;mso-position-horizontal:absolute;mso-position-vertical-relative:text;margin-top:84.8pt;mso-position-vertical:absolute;width:202.5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Организационно-правовая форма организации</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29216" behindDoc="0" locked="0" layoutInCell="1" allowOverlap="1">
                <wp:simplePos x="0" y="0"/>
                <wp:positionH relativeFrom="margin">
                  <wp:posOffset>18415</wp:posOffset>
                </wp:positionH>
                <wp:positionV relativeFrom="paragraph">
                  <wp:posOffset>1226820</wp:posOffset>
                </wp:positionV>
                <wp:extent cx="377825" cy="127000"/>
                <wp:effectExtent l="0" t="0" r="0" b="0"/>
                <wp:wrapNone/>
                <wp:docPr id="14" name=""/>
                <wp:cNvGraphicFramePr/>
                <a:graphic xmlns:a="http://schemas.openxmlformats.org/drawingml/2006/main">
                  <a:graphicData uri="http://schemas.microsoft.com/office/word/2010/wordprocessingShape">
                    <wps:wsp>
                      <wps:cNvPr id="0" name=""/>
                      <wps:cNvSpPr txBox="1"/>
                      <wps:spPr bwMode="auto">
                        <a:xfrm>
                          <a:off x="0" y="0"/>
                          <a:ext cx="377825" cy="127000"/>
                        </a:xfrm>
                        <a:prstGeom prst="rect">
                          <a:avLst/>
                        </a:prstGeom>
                        <a:noFill/>
                        <a:ln>
                          <a:noFill/>
                        </a:ln>
                      </wps:spPr>
                      <wps:txbx>
                        <w:txbxContent>
                          <w:p>
                            <w:pPr>
                              <w:pStyle w:val="1086"/>
                              <w:jc w:val="left"/>
                              <w:spacing w:before="0" w:line="200" w:lineRule="exact"/>
                              <w:shd w:val="clear" w:color="auto" w:fill="auto"/>
                            </w:pPr>
                            <w:r>
                              <w:rPr>
                                <w:rStyle w:val="993"/>
                              </w:rPr>
                              <w:t xml:space="preserve">ОГРН</w:t>
                            </w:r>
                            <w:r/>
                          </w:p>
                        </w:txbxContent>
                      </wps:txbx>
                      <wps:bodyPr wrap="square" lIns="0" tIns="0" rIns="0" bIns="0" upright="1">
                        <a:spAutoFit/>
                      </wps:bodyPr>
                    </wps:wsp>
                  </a:graphicData>
                </a:graphic>
              </wp:anchor>
            </w:drawing>
          </mc:Choice>
          <mc:Fallback>
            <w:pict>
              <v:shape id="shape 13" o:spid="_x0000_s13" o:spt="202" type="#_x0000_t202" style="position:absolute;z-index:502729216;o:allowoverlap:true;o:allowincell:true;mso-position-horizontal-relative:margin;margin-left:1.4pt;mso-position-horizontal:absolute;mso-position-vertical-relative:text;margin-top:96.6pt;mso-position-vertical:absolute;width:29.8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ОГРН</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30240" behindDoc="0" locked="0" layoutInCell="1" allowOverlap="1">
                <wp:simplePos x="0" y="0"/>
                <wp:positionH relativeFrom="margin">
                  <wp:posOffset>635</wp:posOffset>
                </wp:positionH>
                <wp:positionV relativeFrom="paragraph">
                  <wp:posOffset>1379220</wp:posOffset>
                </wp:positionV>
                <wp:extent cx="341630" cy="127000"/>
                <wp:effectExtent l="0" t="0" r="0" b="0"/>
                <wp:wrapNone/>
                <wp:docPr id="15" name=""/>
                <wp:cNvGraphicFramePr/>
                <a:graphic xmlns:a="http://schemas.openxmlformats.org/drawingml/2006/main">
                  <a:graphicData uri="http://schemas.microsoft.com/office/word/2010/wordprocessingShape">
                    <wps:wsp>
                      <wps:cNvPr id="0" name=""/>
                      <wps:cNvSpPr txBox="1"/>
                      <wps:spPr bwMode="auto">
                        <a:xfrm>
                          <a:off x="0" y="0"/>
                          <a:ext cx="341630" cy="127000"/>
                        </a:xfrm>
                        <a:prstGeom prst="rect">
                          <a:avLst/>
                        </a:prstGeom>
                        <a:noFill/>
                        <a:ln>
                          <a:noFill/>
                        </a:ln>
                      </wps:spPr>
                      <wps:txbx>
                        <w:txbxContent>
                          <w:p>
                            <w:pPr>
                              <w:pStyle w:val="1086"/>
                              <w:jc w:val="left"/>
                              <w:spacing w:before="0" w:line="200" w:lineRule="exact"/>
                              <w:shd w:val="clear" w:color="auto" w:fill="auto"/>
                            </w:pPr>
                            <w:r>
                              <w:rPr>
                                <w:rStyle w:val="993"/>
                              </w:rPr>
                              <w:t xml:space="preserve">ИНН</w:t>
                            </w:r>
                            <w:r/>
                          </w:p>
                        </w:txbxContent>
                      </wps:txbx>
                      <wps:bodyPr wrap="square" lIns="0" tIns="0" rIns="0" bIns="0" upright="1">
                        <a:spAutoFit/>
                      </wps:bodyPr>
                    </wps:wsp>
                  </a:graphicData>
                </a:graphic>
              </wp:anchor>
            </w:drawing>
          </mc:Choice>
          <mc:Fallback>
            <w:pict>
              <v:shape id="shape 14" o:spid="_x0000_s14" o:spt="202" type="#_x0000_t202" style="position:absolute;z-index:502730240;o:allowoverlap:true;o:allowincell:true;mso-position-horizontal-relative:margin;margin-left:0.0pt;mso-position-horizontal:absolute;mso-position-vertical-relative:text;margin-top:108.6pt;mso-position-vertical:absolute;width:26.9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ИНН</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31264" behindDoc="0" locked="0" layoutInCell="1" allowOverlap="1">
                <wp:simplePos x="0" y="0"/>
                <wp:positionH relativeFrom="margin">
                  <wp:posOffset>12065</wp:posOffset>
                </wp:positionH>
                <wp:positionV relativeFrom="paragraph">
                  <wp:posOffset>1531620</wp:posOffset>
                </wp:positionV>
                <wp:extent cx="1090930" cy="127000"/>
                <wp:effectExtent l="0" t="0" r="0" b="0"/>
                <wp:wrapNone/>
                <wp:docPr id="16" name=""/>
                <wp:cNvGraphicFramePr/>
                <a:graphic xmlns:a="http://schemas.openxmlformats.org/drawingml/2006/main">
                  <a:graphicData uri="http://schemas.microsoft.com/office/word/2010/wordprocessingShape">
                    <wps:wsp>
                      <wps:cNvPr id="0" name=""/>
                      <wps:cNvSpPr txBox="1"/>
                      <wps:spPr bwMode="auto">
                        <a:xfrm>
                          <a:off x="0" y="0"/>
                          <a:ext cx="1090930" cy="127000"/>
                        </a:xfrm>
                        <a:prstGeom prst="rect">
                          <a:avLst/>
                        </a:prstGeom>
                        <a:noFill/>
                        <a:ln>
                          <a:noFill/>
                        </a:ln>
                      </wps:spPr>
                      <wps:txbx>
                        <w:txbxContent>
                          <w:p>
                            <w:pPr>
                              <w:pStyle w:val="1086"/>
                              <w:jc w:val="left"/>
                              <w:spacing w:before="0" w:line="200" w:lineRule="exact"/>
                              <w:shd w:val="clear" w:color="auto" w:fill="auto"/>
                            </w:pPr>
                            <w:r>
                              <w:rPr>
                                <w:rStyle w:val="994"/>
                              </w:rPr>
                              <w:t xml:space="preserve">Электронная почта</w:t>
                            </w:r>
                            <w:r/>
                          </w:p>
                        </w:txbxContent>
                      </wps:txbx>
                      <wps:bodyPr wrap="square" lIns="0" tIns="0" rIns="0" bIns="0" upright="1">
                        <a:spAutoFit/>
                      </wps:bodyPr>
                    </wps:wsp>
                  </a:graphicData>
                </a:graphic>
              </wp:anchor>
            </w:drawing>
          </mc:Choice>
          <mc:Fallback>
            <w:pict>
              <v:shape id="shape 15" o:spid="_x0000_s15" o:spt="202" type="#_x0000_t202" style="position:absolute;z-index:502731264;o:allowoverlap:true;o:allowincell:true;mso-position-horizontal-relative:margin;margin-left:0.9pt;mso-position-horizontal:absolute;mso-position-vertical-relative:text;margin-top:120.6pt;mso-position-vertical:absolute;width:85.9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Электронная почта</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32288" behindDoc="0" locked="0" layoutInCell="1" allowOverlap="1">
                <wp:simplePos x="0" y="0"/>
                <wp:positionH relativeFrom="margin">
                  <wp:posOffset>635</wp:posOffset>
                </wp:positionH>
                <wp:positionV relativeFrom="paragraph">
                  <wp:posOffset>1684020</wp:posOffset>
                </wp:positionV>
                <wp:extent cx="944880" cy="127000"/>
                <wp:effectExtent l="0" t="0" r="0" b="0"/>
                <wp:wrapNone/>
                <wp:docPr id="17" name=""/>
                <wp:cNvGraphicFramePr/>
                <a:graphic xmlns:a="http://schemas.openxmlformats.org/drawingml/2006/main">
                  <a:graphicData uri="http://schemas.microsoft.com/office/word/2010/wordprocessingShape">
                    <wps:wsp>
                      <wps:cNvPr id="0" name=""/>
                      <wps:cNvSpPr txBox="1"/>
                      <wps:spPr bwMode="auto">
                        <a:xfrm>
                          <a:off x="0" y="0"/>
                          <a:ext cx="944880" cy="127000"/>
                        </a:xfrm>
                        <a:prstGeom prst="rect">
                          <a:avLst/>
                        </a:prstGeom>
                        <a:noFill/>
                        <a:ln>
                          <a:noFill/>
                        </a:ln>
                      </wps:spPr>
                      <wps:txbx>
                        <w:txbxContent>
                          <w:p>
                            <w:pPr>
                              <w:pStyle w:val="1086"/>
                              <w:jc w:val="left"/>
                              <w:spacing w:before="0" w:line="200" w:lineRule="exact"/>
                              <w:shd w:val="clear" w:color="auto" w:fill="auto"/>
                            </w:pPr>
                            <w:r>
                              <w:rPr>
                                <w:rStyle w:val="994"/>
                              </w:rPr>
                              <w:t xml:space="preserve">Почтовый адрес</w:t>
                            </w:r>
                            <w:r/>
                          </w:p>
                        </w:txbxContent>
                      </wps:txbx>
                      <wps:bodyPr wrap="square" lIns="0" tIns="0" rIns="0" bIns="0" upright="1">
                        <a:spAutoFit/>
                      </wps:bodyPr>
                    </wps:wsp>
                  </a:graphicData>
                </a:graphic>
              </wp:anchor>
            </w:drawing>
          </mc:Choice>
          <mc:Fallback>
            <w:pict>
              <v:shape id="shape 16" o:spid="_x0000_s16" o:spt="202" type="#_x0000_t202" style="position:absolute;z-index:502732288;o:allowoverlap:true;o:allowincell:true;mso-position-horizontal-relative:margin;margin-left:0.0pt;mso-position-horizontal:absolute;mso-position-vertical-relative:text;margin-top:132.6pt;mso-position-vertical:absolute;width:74.4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Почтовый адрес</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33312" behindDoc="0" locked="0" layoutInCell="1" allowOverlap="1">
                <wp:simplePos x="0" y="0"/>
                <wp:positionH relativeFrom="margin">
                  <wp:posOffset>18415</wp:posOffset>
                </wp:positionH>
                <wp:positionV relativeFrom="paragraph">
                  <wp:posOffset>1836420</wp:posOffset>
                </wp:positionV>
                <wp:extent cx="1090930" cy="127000"/>
                <wp:effectExtent l="0" t="0" r="0" b="0"/>
                <wp:wrapNone/>
                <wp:docPr id="18" name=""/>
                <wp:cNvGraphicFramePr/>
                <a:graphic xmlns:a="http://schemas.openxmlformats.org/drawingml/2006/main">
                  <a:graphicData uri="http://schemas.microsoft.com/office/word/2010/wordprocessingShape">
                    <wps:wsp>
                      <wps:cNvPr id="0" name=""/>
                      <wps:cNvSpPr txBox="1"/>
                      <wps:spPr bwMode="auto">
                        <a:xfrm>
                          <a:off x="0" y="0"/>
                          <a:ext cx="1090930" cy="127000"/>
                        </a:xfrm>
                        <a:prstGeom prst="rect">
                          <a:avLst/>
                        </a:prstGeom>
                        <a:noFill/>
                        <a:ln>
                          <a:noFill/>
                        </a:ln>
                      </wps:spPr>
                      <wps:txbx>
                        <w:txbxContent>
                          <w:p>
                            <w:pPr>
                              <w:pStyle w:val="1086"/>
                              <w:jc w:val="left"/>
                              <w:spacing w:before="0" w:line="200" w:lineRule="exact"/>
                              <w:shd w:val="clear" w:color="auto" w:fill="auto"/>
                            </w:pPr>
                            <w:r>
                              <w:rPr>
                                <w:rStyle w:val="994"/>
                              </w:rPr>
                              <w:t xml:space="preserve">Фактический адрес</w:t>
                            </w:r>
                            <w:r/>
                          </w:p>
                        </w:txbxContent>
                      </wps:txbx>
                      <wps:bodyPr wrap="square" lIns="0" tIns="0" rIns="0" bIns="0" upright="1">
                        <a:spAutoFit/>
                      </wps:bodyPr>
                    </wps:wsp>
                  </a:graphicData>
                </a:graphic>
              </wp:anchor>
            </w:drawing>
          </mc:Choice>
          <mc:Fallback>
            <w:pict>
              <v:shape id="shape 17" o:spid="_x0000_s17" o:spt="202" type="#_x0000_t202" style="position:absolute;z-index:502733312;o:allowoverlap:true;o:allowincell:true;mso-position-horizontal-relative:margin;margin-left:1.4pt;mso-position-horizontal:absolute;mso-position-vertical-relative:text;margin-top:144.6pt;mso-position-vertical:absolute;width:85.9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Фактический адрес</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34336" behindDoc="0" locked="0" layoutInCell="1" allowOverlap="1">
                <wp:simplePos x="0" y="0"/>
                <wp:positionH relativeFrom="margin">
                  <wp:posOffset>18415</wp:posOffset>
                </wp:positionH>
                <wp:positionV relativeFrom="paragraph">
                  <wp:posOffset>1988820</wp:posOffset>
                </wp:positionV>
                <wp:extent cx="2359025" cy="127000"/>
                <wp:effectExtent l="0" t="0" r="0" b="0"/>
                <wp:wrapNone/>
                <wp:docPr id="19" name=""/>
                <wp:cNvGraphicFramePr/>
                <a:graphic xmlns:a="http://schemas.openxmlformats.org/drawingml/2006/main">
                  <a:graphicData uri="http://schemas.microsoft.com/office/word/2010/wordprocessingShape">
                    <wps:wsp>
                      <wps:cNvPr id="0" name=""/>
                      <wps:cNvSpPr txBox="1"/>
                      <wps:spPr bwMode="auto">
                        <a:xfrm>
                          <a:off x="0" y="0"/>
                          <a:ext cx="2359025" cy="127000"/>
                        </a:xfrm>
                        <a:prstGeom prst="rect">
                          <a:avLst/>
                        </a:prstGeom>
                        <a:noFill/>
                        <a:ln>
                          <a:noFill/>
                        </a:ln>
                      </wps:spPr>
                      <wps:txbx>
                        <w:txbxContent>
                          <w:p>
                            <w:pPr>
                              <w:pStyle w:val="1086"/>
                              <w:jc w:val="left"/>
                              <w:spacing w:before="0" w:line="200" w:lineRule="exact"/>
                              <w:shd w:val="clear" w:color="auto" w:fill="auto"/>
                            </w:pPr>
                            <w:r>
                              <w:rPr>
                                <w:rStyle w:val="994"/>
                              </w:rPr>
                              <w:t xml:space="preserve">Фамилия Имя Отчество руководителя ЮЛ</w:t>
                            </w:r>
                            <w:r/>
                          </w:p>
                        </w:txbxContent>
                      </wps:txbx>
                      <wps:bodyPr wrap="square" lIns="0" tIns="0" rIns="0" bIns="0" upright="1">
                        <a:spAutoFit/>
                      </wps:bodyPr>
                    </wps:wsp>
                  </a:graphicData>
                </a:graphic>
              </wp:anchor>
            </w:drawing>
          </mc:Choice>
          <mc:Fallback>
            <w:pict>
              <v:shape id="shape 18" o:spid="_x0000_s18" o:spt="202" type="#_x0000_t202" style="position:absolute;z-index:502734336;o:allowoverlap:true;o:allowincell:true;mso-position-horizontal-relative:margin;margin-left:1.4pt;mso-position-horizontal:absolute;mso-position-vertical-relative:text;margin-top:156.6pt;mso-position-vertical:absolute;width:185.8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Фамилия Имя Отчество руководителя ЮЛ</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35360" behindDoc="0" locked="0" layoutInCell="1" allowOverlap="1">
                <wp:simplePos x="0" y="0"/>
                <wp:positionH relativeFrom="margin">
                  <wp:posOffset>635</wp:posOffset>
                </wp:positionH>
                <wp:positionV relativeFrom="paragraph">
                  <wp:posOffset>2141220</wp:posOffset>
                </wp:positionV>
                <wp:extent cx="4041775" cy="127000"/>
                <wp:effectExtent l="0" t="0" r="0" b="0"/>
                <wp:wrapNone/>
                <wp:docPr id="20" name=""/>
                <wp:cNvGraphicFramePr/>
                <a:graphic xmlns:a="http://schemas.openxmlformats.org/drawingml/2006/main">
                  <a:graphicData uri="http://schemas.microsoft.com/office/word/2010/wordprocessingShape">
                    <wps:wsp>
                      <wps:cNvPr id="0" name=""/>
                      <wps:cNvSpPr txBox="1"/>
                      <wps:spPr bwMode="auto">
                        <a:xfrm>
                          <a:off x="0" y="0"/>
                          <a:ext cx="4041775" cy="127000"/>
                        </a:xfrm>
                        <a:prstGeom prst="rect">
                          <a:avLst/>
                        </a:prstGeom>
                        <a:noFill/>
                        <a:ln>
                          <a:noFill/>
                        </a:ln>
                      </wps:spPr>
                      <wps:txbx>
                        <w:txbxContent>
                          <w:p>
                            <w:pPr>
                              <w:pStyle w:val="1086"/>
                              <w:jc w:val="left"/>
                              <w:spacing w:before="0" w:line="200" w:lineRule="exact"/>
                              <w:shd w:val="clear" w:color="auto" w:fill="auto"/>
                            </w:pPr>
                            <w:r>
                              <w:rPr>
                                <w:rStyle w:val="994"/>
                              </w:rPr>
                              <w:t xml:space="preserve">Наименование документа, удостоверяющего личность руководителя ЮЛ</w:t>
                            </w:r>
                            <w:r/>
                          </w:p>
                        </w:txbxContent>
                      </wps:txbx>
                      <wps:bodyPr wrap="square" lIns="0" tIns="0" rIns="0" bIns="0" upright="1">
                        <a:spAutoFit/>
                      </wps:bodyPr>
                    </wps:wsp>
                  </a:graphicData>
                </a:graphic>
              </wp:anchor>
            </w:drawing>
          </mc:Choice>
          <mc:Fallback>
            <w:pict>
              <v:shape id="shape 19" o:spid="_x0000_s19" o:spt="202" type="#_x0000_t202" style="position:absolute;z-index:502735360;o:allowoverlap:true;o:allowincell:true;mso-position-horizontal-relative:margin;margin-left:0.0pt;mso-position-horizontal:absolute;mso-position-vertical-relative:text;margin-top:168.6pt;mso-position-vertical:absolute;width:318.3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Наименование документа, удостоверяющего личность руководителя ЮЛ</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36384" behindDoc="0" locked="0" layoutInCell="1" allowOverlap="1">
                <wp:simplePos x="0" y="0"/>
                <wp:positionH relativeFrom="margin">
                  <wp:posOffset>18415</wp:posOffset>
                </wp:positionH>
                <wp:positionV relativeFrom="paragraph">
                  <wp:posOffset>2293620</wp:posOffset>
                </wp:positionV>
                <wp:extent cx="4023360" cy="127000"/>
                <wp:effectExtent l="0" t="0" r="0" b="0"/>
                <wp:wrapNone/>
                <wp:docPr id="21" name=""/>
                <wp:cNvGraphicFramePr/>
                <a:graphic xmlns:a="http://schemas.openxmlformats.org/drawingml/2006/main">
                  <a:graphicData uri="http://schemas.microsoft.com/office/word/2010/wordprocessingShape">
                    <wps:wsp>
                      <wps:cNvPr id="0" name=""/>
                      <wps:cNvSpPr txBox="1"/>
                      <wps:spPr bwMode="auto">
                        <a:xfrm>
                          <a:off x="0" y="0"/>
                          <a:ext cx="4023360" cy="127000"/>
                        </a:xfrm>
                        <a:prstGeom prst="rect">
                          <a:avLst/>
                        </a:prstGeom>
                        <a:noFill/>
                        <a:ln>
                          <a:noFill/>
                        </a:ln>
                      </wps:spPr>
                      <wps:txbx>
                        <w:txbxContent>
                          <w:p>
                            <w:pPr>
                              <w:pStyle w:val="1086"/>
                              <w:jc w:val="left"/>
                              <w:spacing w:before="0" w:line="200" w:lineRule="exact"/>
                              <w:shd w:val="clear" w:color="auto" w:fill="auto"/>
                            </w:pPr>
                            <w:r>
                              <w:rPr>
                                <w:rStyle w:val="994"/>
                              </w:rPr>
                              <w:t xml:space="preserve">Серия и номер документа, удостоверяющего личность руководителя ЮЛ</w:t>
                            </w:r>
                            <w:r/>
                          </w:p>
                        </w:txbxContent>
                      </wps:txbx>
                      <wps:bodyPr wrap="square" lIns="0" tIns="0" rIns="0" bIns="0" upright="1">
                        <a:spAutoFit/>
                      </wps:bodyPr>
                    </wps:wsp>
                  </a:graphicData>
                </a:graphic>
              </wp:anchor>
            </w:drawing>
          </mc:Choice>
          <mc:Fallback>
            <w:pict>
              <v:shape id="shape 20" o:spid="_x0000_s20" o:spt="202" type="#_x0000_t202" style="position:absolute;z-index:502736384;o:allowoverlap:true;o:allowincell:true;mso-position-horizontal-relative:margin;margin-left:1.4pt;mso-position-horizontal:absolute;mso-position-vertical-relative:text;margin-top:180.6pt;mso-position-vertical:absolute;width:316.8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Серия и номер документа, удостоверяющего личность руководителя ЮЛ</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37408" behindDoc="0" locked="0" layoutInCell="1" allowOverlap="1">
                <wp:simplePos x="0" y="0"/>
                <wp:positionH relativeFrom="margin">
                  <wp:posOffset>12065</wp:posOffset>
                </wp:positionH>
                <wp:positionV relativeFrom="paragraph">
                  <wp:posOffset>2446020</wp:posOffset>
                </wp:positionV>
                <wp:extent cx="3919855" cy="127000"/>
                <wp:effectExtent l="0" t="0" r="0" b="0"/>
                <wp:wrapNone/>
                <wp:docPr id="22" name=""/>
                <wp:cNvGraphicFramePr/>
                <a:graphic xmlns:a="http://schemas.openxmlformats.org/drawingml/2006/main">
                  <a:graphicData uri="http://schemas.microsoft.com/office/word/2010/wordprocessingShape">
                    <wps:wsp>
                      <wps:cNvPr id="0" name=""/>
                      <wps:cNvSpPr txBox="1"/>
                      <wps:spPr bwMode="auto">
                        <a:xfrm>
                          <a:off x="0" y="0"/>
                          <a:ext cx="3919855" cy="127000"/>
                        </a:xfrm>
                        <a:prstGeom prst="rect">
                          <a:avLst/>
                        </a:prstGeom>
                        <a:noFill/>
                        <a:ln>
                          <a:noFill/>
                        </a:ln>
                      </wps:spPr>
                      <wps:txbx>
                        <w:txbxContent>
                          <w:p>
                            <w:pPr>
                              <w:pStyle w:val="1086"/>
                              <w:jc w:val="left"/>
                              <w:spacing w:before="0" w:line="200" w:lineRule="exact"/>
                              <w:shd w:val="clear" w:color="auto" w:fill="auto"/>
                            </w:pPr>
                            <w:r>
                              <w:rPr>
                                <w:rStyle w:val="994"/>
                              </w:rPr>
                              <w:t xml:space="preserve">Дата выдачи документа, удостоверяющего личность руководителя ЮЛ</w:t>
                            </w:r>
                            <w:r/>
                          </w:p>
                        </w:txbxContent>
                      </wps:txbx>
                      <wps:bodyPr wrap="square" lIns="0" tIns="0" rIns="0" bIns="0" upright="1">
                        <a:spAutoFit/>
                      </wps:bodyPr>
                    </wps:wsp>
                  </a:graphicData>
                </a:graphic>
              </wp:anchor>
            </w:drawing>
          </mc:Choice>
          <mc:Fallback>
            <w:pict>
              <v:shape id="shape 21" o:spid="_x0000_s21" o:spt="202" type="#_x0000_t202" style="position:absolute;z-index:502737408;o:allowoverlap:true;o:allowincell:true;mso-position-horizontal-relative:margin;margin-left:0.9pt;mso-position-horizontal:absolute;mso-position-vertical-relative:text;margin-top:192.6pt;mso-position-vertical:absolute;width:308.6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Дата выдачи документа, удостоверяющего личность руководителя ЮЛ</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38432" behindDoc="0" locked="0" layoutInCell="1" allowOverlap="1">
                <wp:simplePos x="0" y="0"/>
                <wp:positionH relativeFrom="margin">
                  <wp:posOffset>18415</wp:posOffset>
                </wp:positionH>
                <wp:positionV relativeFrom="paragraph">
                  <wp:posOffset>2601595</wp:posOffset>
                </wp:positionV>
                <wp:extent cx="1536065" cy="127000"/>
                <wp:effectExtent l="0" t="0" r="0" b="0"/>
                <wp:wrapNone/>
                <wp:docPr id="23" name=""/>
                <wp:cNvGraphicFramePr/>
                <a:graphic xmlns:a="http://schemas.openxmlformats.org/drawingml/2006/main">
                  <a:graphicData uri="http://schemas.microsoft.com/office/word/2010/wordprocessingShape">
                    <wps:wsp>
                      <wps:cNvPr id="0" name=""/>
                      <wps:cNvSpPr txBox="1"/>
                      <wps:spPr bwMode="auto">
                        <a:xfrm>
                          <a:off x="0" y="0"/>
                          <a:ext cx="1536065" cy="127000"/>
                        </a:xfrm>
                        <a:prstGeom prst="rect">
                          <a:avLst/>
                        </a:prstGeom>
                        <a:noFill/>
                        <a:ln>
                          <a:noFill/>
                        </a:ln>
                      </wps:spPr>
                      <wps:txbx>
                        <w:txbxContent>
                          <w:p>
                            <w:pPr>
                              <w:pStyle w:val="1086"/>
                              <w:jc w:val="left"/>
                              <w:spacing w:before="0" w:line="200" w:lineRule="exact"/>
                              <w:shd w:val="clear" w:color="auto" w:fill="auto"/>
                            </w:pPr>
                            <w:r>
                              <w:rPr>
                                <w:rStyle w:val="994"/>
                              </w:rPr>
                              <w:t xml:space="preserve">Телефон руководителя ЮЛ</w:t>
                            </w:r>
                            <w:r/>
                          </w:p>
                        </w:txbxContent>
                      </wps:txbx>
                      <wps:bodyPr wrap="square" lIns="0" tIns="0" rIns="0" bIns="0" upright="1">
                        <a:spAutoFit/>
                      </wps:bodyPr>
                    </wps:wsp>
                  </a:graphicData>
                </a:graphic>
              </wp:anchor>
            </w:drawing>
          </mc:Choice>
          <mc:Fallback>
            <w:pict>
              <v:shape id="shape 22" o:spid="_x0000_s22" o:spt="202" type="#_x0000_t202" style="position:absolute;z-index:502738432;o:allowoverlap:true;o:allowincell:true;mso-position-horizontal-relative:margin;margin-left:1.4pt;mso-position-horizontal:absolute;mso-position-vertical-relative:text;margin-top:204.8pt;mso-position-vertical:absolute;width:120.9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Телефон руководителя ЮЛ</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39456" behindDoc="0" locked="0" layoutInCell="1" allowOverlap="1">
                <wp:simplePos x="0" y="0"/>
                <wp:positionH relativeFrom="margin">
                  <wp:posOffset>1981200</wp:posOffset>
                </wp:positionH>
                <wp:positionV relativeFrom="paragraph">
                  <wp:posOffset>2756535</wp:posOffset>
                </wp:positionV>
                <wp:extent cx="2475230" cy="139700"/>
                <wp:effectExtent l="0" t="0" r="0" b="0"/>
                <wp:wrapNone/>
                <wp:docPr id="24" name=""/>
                <wp:cNvGraphicFramePr/>
                <a:graphic xmlns:a="http://schemas.openxmlformats.org/drawingml/2006/main">
                  <a:graphicData uri="http://schemas.microsoft.com/office/word/2010/wordprocessingShape">
                    <wps:wsp>
                      <wps:cNvPr id="0" name=""/>
                      <wps:cNvSpPr txBox="1"/>
                      <wps:spPr bwMode="auto">
                        <a:xfrm>
                          <a:off x="0" y="0"/>
                          <a:ext cx="2475230" cy="139700"/>
                        </a:xfrm>
                        <a:prstGeom prst="rect">
                          <a:avLst/>
                        </a:prstGeom>
                        <a:noFill/>
                        <a:ln>
                          <a:noFill/>
                        </a:ln>
                      </wps:spPr>
                      <wps:txbx>
                        <w:txbxContent>
                          <w:p>
                            <w:pPr>
                              <w:pStyle w:val="1092"/>
                              <w:spacing w:line="220" w:lineRule="exact"/>
                              <w:shd w:val="clear" w:color="auto" w:fill="auto"/>
                            </w:pPr>
                            <w:r>
                              <w:rPr>
                                <w:rStyle w:val="995"/>
                                <w:b/>
                                <w:bCs/>
                              </w:rPr>
                              <w:t xml:space="preserve">Данные заявителя Физического лица</w:t>
                            </w:r>
                            <w:r/>
                          </w:p>
                        </w:txbxContent>
                      </wps:txbx>
                      <wps:bodyPr wrap="square" lIns="0" tIns="0" rIns="0" bIns="0" upright="1">
                        <a:spAutoFit/>
                      </wps:bodyPr>
                    </wps:wsp>
                  </a:graphicData>
                </a:graphic>
              </wp:anchor>
            </w:drawing>
          </mc:Choice>
          <mc:Fallback>
            <w:pict>
              <v:shape id="shape 23" o:spid="_x0000_s23" o:spt="202" type="#_x0000_t202" style="position:absolute;z-index:502739456;o:allowoverlap:true;o:allowincell:true;mso-position-horizontal-relative:margin;margin-left:156.0pt;mso-position-horizontal:absolute;mso-position-vertical-relative:text;margin-top:217.0pt;mso-position-vertical:absolute;width:194.9pt;height:11.0pt;mso-wrap-distance-left:5.0pt;mso-wrap-distance-top:0.0pt;mso-wrap-distance-right:5.0pt;mso-wrap-distance-bottom:0.0pt;visibility:visible;" filled="f" stroked="f">
                <v:textbox inset="0,0,0,0">
                  <w:txbxContent>
                    <w:p>
                      <w:pPr>
                        <w:pStyle w:val="1092"/>
                        <w:spacing w:line="220" w:lineRule="exact"/>
                        <w:shd w:val="clear" w:color="auto" w:fill="auto"/>
                      </w:pPr>
                      <w:r>
                        <w:rPr>
                          <w:rStyle w:val="995"/>
                          <w:b/>
                          <w:bCs/>
                        </w:rPr>
                        <w:t xml:space="preserve">Данные заявителя Физического лица</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40480" behindDoc="0" locked="0" layoutInCell="1" allowOverlap="1">
                <wp:simplePos x="0" y="0"/>
                <wp:positionH relativeFrom="margin">
                  <wp:posOffset>18415</wp:posOffset>
                </wp:positionH>
                <wp:positionV relativeFrom="paragraph">
                  <wp:posOffset>2921635</wp:posOffset>
                </wp:positionV>
                <wp:extent cx="1334770" cy="127000"/>
                <wp:effectExtent l="0" t="0" r="0" b="0"/>
                <wp:wrapNone/>
                <wp:docPr id="25" name=""/>
                <wp:cNvGraphicFramePr/>
                <a:graphic xmlns:a="http://schemas.openxmlformats.org/drawingml/2006/main">
                  <a:graphicData uri="http://schemas.microsoft.com/office/word/2010/wordprocessingShape">
                    <wps:wsp>
                      <wps:cNvPr id="0" name=""/>
                      <wps:cNvSpPr txBox="1"/>
                      <wps:spPr bwMode="auto">
                        <a:xfrm>
                          <a:off x="0" y="0"/>
                          <a:ext cx="1334770" cy="127000"/>
                        </a:xfrm>
                        <a:prstGeom prst="rect">
                          <a:avLst/>
                        </a:prstGeom>
                        <a:noFill/>
                        <a:ln>
                          <a:noFill/>
                        </a:ln>
                      </wps:spPr>
                      <wps:txbx>
                        <w:txbxContent>
                          <w:p>
                            <w:pPr>
                              <w:pStyle w:val="1086"/>
                              <w:jc w:val="left"/>
                              <w:spacing w:before="0" w:line="200" w:lineRule="exact"/>
                              <w:shd w:val="clear" w:color="auto" w:fill="auto"/>
                            </w:pPr>
                            <w:r>
                              <w:rPr>
                                <w:rStyle w:val="993"/>
                              </w:rPr>
                              <w:t xml:space="preserve">Фамилия Имя Отчество</w:t>
                            </w:r>
                            <w:r/>
                          </w:p>
                        </w:txbxContent>
                      </wps:txbx>
                      <wps:bodyPr wrap="square" lIns="0" tIns="0" rIns="0" bIns="0" upright="1">
                        <a:spAutoFit/>
                      </wps:bodyPr>
                    </wps:wsp>
                  </a:graphicData>
                </a:graphic>
              </wp:anchor>
            </w:drawing>
          </mc:Choice>
          <mc:Fallback>
            <w:pict>
              <v:shape id="shape 24" o:spid="_x0000_s24" o:spt="202" type="#_x0000_t202" style="position:absolute;z-index:502740480;o:allowoverlap:true;o:allowincell:true;mso-position-horizontal-relative:margin;margin-left:1.4pt;mso-position-horizontal:absolute;mso-position-vertical-relative:text;margin-top:230.0pt;mso-position-vertical:absolute;width:105.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Фамилия Имя Отчество</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41504" behindDoc="0" locked="0" layoutInCell="1" allowOverlap="1">
                <wp:simplePos x="0" y="0"/>
                <wp:positionH relativeFrom="margin">
                  <wp:posOffset>635</wp:posOffset>
                </wp:positionH>
                <wp:positionV relativeFrom="paragraph">
                  <wp:posOffset>3074035</wp:posOffset>
                </wp:positionV>
                <wp:extent cx="3017520" cy="127000"/>
                <wp:effectExtent l="0" t="0" r="0" b="0"/>
                <wp:wrapNone/>
                <wp:docPr id="26" name=""/>
                <wp:cNvGraphicFramePr/>
                <a:graphic xmlns:a="http://schemas.openxmlformats.org/drawingml/2006/main">
                  <a:graphicData uri="http://schemas.microsoft.com/office/word/2010/wordprocessingShape">
                    <wps:wsp>
                      <wps:cNvPr id="0" name=""/>
                      <wps:cNvSpPr txBox="1"/>
                      <wps:spPr bwMode="auto">
                        <a:xfrm>
                          <a:off x="0" y="0"/>
                          <a:ext cx="3017519" cy="127000"/>
                        </a:xfrm>
                        <a:prstGeom prst="rect">
                          <a:avLst/>
                        </a:prstGeom>
                        <a:noFill/>
                        <a:ln>
                          <a:noFill/>
                        </a:ln>
                      </wps:spPr>
                      <wps:txbx>
                        <w:txbxContent>
                          <w:p>
                            <w:pPr>
                              <w:pStyle w:val="1086"/>
                              <w:jc w:val="left"/>
                              <w:spacing w:before="0" w:line="200" w:lineRule="exact"/>
                              <w:shd w:val="clear" w:color="auto" w:fill="auto"/>
                            </w:pPr>
                            <w:r>
                              <w:rPr>
                                <w:rStyle w:val="994"/>
                              </w:rPr>
                              <w:t xml:space="preserve">Наименование документа, удостоверяющего личность</w:t>
                            </w:r>
                            <w:r/>
                          </w:p>
                        </w:txbxContent>
                      </wps:txbx>
                      <wps:bodyPr wrap="square" lIns="0" tIns="0" rIns="0" bIns="0" upright="1">
                        <a:spAutoFit/>
                      </wps:bodyPr>
                    </wps:wsp>
                  </a:graphicData>
                </a:graphic>
              </wp:anchor>
            </w:drawing>
          </mc:Choice>
          <mc:Fallback>
            <w:pict>
              <v:shape id="shape 25" o:spid="_x0000_s25" o:spt="202" type="#_x0000_t202" style="position:absolute;z-index:502741504;o:allowoverlap:true;o:allowincell:true;mso-position-horizontal-relative:margin;margin-left:0.0pt;mso-position-horizontal:absolute;mso-position-vertical-relative:text;margin-top:242.0pt;mso-position-vertical:absolute;width:237.6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Наименование документа, удостоверяющего личность</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42528" behindDoc="0" locked="0" layoutInCell="1" allowOverlap="1">
                <wp:simplePos x="0" y="0"/>
                <wp:positionH relativeFrom="margin">
                  <wp:posOffset>18415</wp:posOffset>
                </wp:positionH>
                <wp:positionV relativeFrom="paragraph">
                  <wp:posOffset>3226435</wp:posOffset>
                </wp:positionV>
                <wp:extent cx="384175" cy="127000"/>
                <wp:effectExtent l="0" t="0" r="0" b="0"/>
                <wp:wrapNone/>
                <wp:docPr id="27" name=""/>
                <wp:cNvGraphicFramePr/>
                <a:graphic xmlns:a="http://schemas.openxmlformats.org/drawingml/2006/main">
                  <a:graphicData uri="http://schemas.microsoft.com/office/word/2010/wordprocessingShape">
                    <wps:wsp>
                      <wps:cNvPr id="0" name=""/>
                      <wps:cNvSpPr txBox="1"/>
                      <wps:spPr bwMode="auto">
                        <a:xfrm>
                          <a:off x="0" y="0"/>
                          <a:ext cx="384175" cy="127000"/>
                        </a:xfrm>
                        <a:prstGeom prst="rect">
                          <a:avLst/>
                        </a:prstGeom>
                        <a:noFill/>
                        <a:ln>
                          <a:noFill/>
                        </a:ln>
                      </wps:spPr>
                      <wps:txbx>
                        <w:txbxContent>
                          <w:p>
                            <w:pPr>
                              <w:pStyle w:val="1086"/>
                              <w:jc w:val="left"/>
                              <w:spacing w:before="0" w:line="200" w:lineRule="exact"/>
                              <w:shd w:val="clear" w:color="auto" w:fill="auto"/>
                            </w:pPr>
                            <w:r>
                              <w:rPr>
                                <w:rStyle w:val="993"/>
                              </w:rPr>
                              <w:t xml:space="preserve">Серия</w:t>
                            </w:r>
                            <w:r/>
                          </w:p>
                        </w:txbxContent>
                      </wps:txbx>
                      <wps:bodyPr wrap="square" lIns="0" tIns="0" rIns="0" bIns="0" upright="1">
                        <a:spAutoFit/>
                      </wps:bodyPr>
                    </wps:wsp>
                  </a:graphicData>
                </a:graphic>
              </wp:anchor>
            </w:drawing>
          </mc:Choice>
          <mc:Fallback>
            <w:pict>
              <v:shape id="shape 26" o:spid="_x0000_s26" o:spt="202" type="#_x0000_t202" style="position:absolute;z-index:502742528;o:allowoverlap:true;o:allowincell:true;mso-position-horizontal-relative:margin;margin-left:1.4pt;mso-position-horizontal:absolute;mso-position-vertical-relative:text;margin-top:254.0pt;mso-position-vertical:absolute;width:30.3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Серия</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43552" behindDoc="0" locked="0" layoutInCell="1" allowOverlap="1">
                <wp:simplePos x="0" y="0"/>
                <wp:positionH relativeFrom="margin">
                  <wp:posOffset>635</wp:posOffset>
                </wp:positionH>
                <wp:positionV relativeFrom="paragraph">
                  <wp:posOffset>3378835</wp:posOffset>
                </wp:positionV>
                <wp:extent cx="420370" cy="127000"/>
                <wp:effectExtent l="0" t="0" r="0" b="0"/>
                <wp:wrapNone/>
                <wp:docPr id="28" name=""/>
                <wp:cNvGraphicFramePr/>
                <a:graphic xmlns:a="http://schemas.openxmlformats.org/drawingml/2006/main">
                  <a:graphicData uri="http://schemas.microsoft.com/office/word/2010/wordprocessingShape">
                    <wps:wsp>
                      <wps:cNvPr id="0" name=""/>
                      <wps:cNvSpPr txBox="1"/>
                      <wps:spPr bwMode="auto">
                        <a:xfrm>
                          <a:off x="0" y="0"/>
                          <a:ext cx="420370" cy="127000"/>
                        </a:xfrm>
                        <a:prstGeom prst="rect">
                          <a:avLst/>
                        </a:prstGeom>
                        <a:noFill/>
                        <a:ln>
                          <a:noFill/>
                        </a:ln>
                      </wps:spPr>
                      <wps:txbx>
                        <w:txbxContent>
                          <w:p>
                            <w:pPr>
                              <w:pStyle w:val="1086"/>
                              <w:jc w:val="left"/>
                              <w:spacing w:before="0" w:line="200" w:lineRule="exact"/>
                              <w:shd w:val="clear" w:color="auto" w:fill="auto"/>
                            </w:pPr>
                            <w:r>
                              <w:rPr>
                                <w:rStyle w:val="994"/>
                              </w:rPr>
                              <w:t xml:space="preserve">Номер</w:t>
                            </w:r>
                            <w:r/>
                          </w:p>
                        </w:txbxContent>
                      </wps:txbx>
                      <wps:bodyPr wrap="square" lIns="0" tIns="0" rIns="0" bIns="0" upright="1">
                        <a:spAutoFit/>
                      </wps:bodyPr>
                    </wps:wsp>
                  </a:graphicData>
                </a:graphic>
              </wp:anchor>
            </w:drawing>
          </mc:Choice>
          <mc:Fallback>
            <w:pict>
              <v:shape id="shape 27" o:spid="_x0000_s27" o:spt="202" type="#_x0000_t202" style="position:absolute;z-index:502743552;o:allowoverlap:true;o:allowincell:true;mso-position-horizontal-relative:margin;margin-left:0.0pt;mso-position-horizontal:absolute;mso-position-vertical-relative:text;margin-top:266.1pt;mso-position-vertical:absolute;width:33.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Номер</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44576" behindDoc="0" locked="0" layoutInCell="1" allowOverlap="1">
                <wp:simplePos x="0" y="0"/>
                <wp:positionH relativeFrom="margin">
                  <wp:posOffset>12065</wp:posOffset>
                </wp:positionH>
                <wp:positionV relativeFrom="paragraph">
                  <wp:posOffset>3531235</wp:posOffset>
                </wp:positionV>
                <wp:extent cx="737870" cy="127000"/>
                <wp:effectExtent l="0" t="0" r="0" b="0"/>
                <wp:wrapNone/>
                <wp:docPr id="29" name=""/>
                <wp:cNvGraphicFramePr/>
                <a:graphic xmlns:a="http://schemas.openxmlformats.org/drawingml/2006/main">
                  <a:graphicData uri="http://schemas.microsoft.com/office/word/2010/wordprocessingShape">
                    <wps:wsp>
                      <wps:cNvPr id="0" name=""/>
                      <wps:cNvSpPr txBox="1"/>
                      <wps:spPr bwMode="auto">
                        <a:xfrm>
                          <a:off x="0" y="0"/>
                          <a:ext cx="737870" cy="127000"/>
                        </a:xfrm>
                        <a:prstGeom prst="rect">
                          <a:avLst/>
                        </a:prstGeom>
                        <a:noFill/>
                        <a:ln>
                          <a:noFill/>
                        </a:ln>
                      </wps:spPr>
                      <wps:txbx>
                        <w:txbxContent>
                          <w:p>
                            <w:pPr>
                              <w:pStyle w:val="1086"/>
                              <w:jc w:val="left"/>
                              <w:spacing w:before="0" w:line="200" w:lineRule="exact"/>
                              <w:shd w:val="clear" w:color="auto" w:fill="auto"/>
                            </w:pPr>
                            <w:r>
                              <w:rPr>
                                <w:rStyle w:val="994"/>
                              </w:rPr>
                              <w:t xml:space="preserve">Дата выдачи</w:t>
                            </w:r>
                            <w:r/>
                          </w:p>
                        </w:txbxContent>
                      </wps:txbx>
                      <wps:bodyPr wrap="square" lIns="0" tIns="0" rIns="0" bIns="0" upright="1">
                        <a:spAutoFit/>
                      </wps:bodyPr>
                    </wps:wsp>
                  </a:graphicData>
                </a:graphic>
              </wp:anchor>
            </w:drawing>
          </mc:Choice>
          <mc:Fallback>
            <w:pict>
              <v:shape id="shape 28" o:spid="_x0000_s28" o:spt="202" type="#_x0000_t202" style="position:absolute;z-index:502744576;o:allowoverlap:true;o:allowincell:true;mso-position-horizontal-relative:margin;margin-left:0.9pt;mso-position-horizontal:absolute;mso-position-vertical-relative:text;margin-top:278.1pt;mso-position-vertical:absolute;width:58.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Дата выдачи</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45600" behindDoc="0" locked="0" layoutInCell="1" allowOverlap="1">
                <wp:simplePos x="0" y="0"/>
                <wp:positionH relativeFrom="margin">
                  <wp:posOffset>18415</wp:posOffset>
                </wp:positionH>
                <wp:positionV relativeFrom="paragraph">
                  <wp:posOffset>3681095</wp:posOffset>
                </wp:positionV>
                <wp:extent cx="518160" cy="127000"/>
                <wp:effectExtent l="0" t="0" r="0" b="0"/>
                <wp:wrapNone/>
                <wp:docPr id="30" name=""/>
                <wp:cNvGraphicFramePr/>
                <a:graphic xmlns:a="http://schemas.openxmlformats.org/drawingml/2006/main">
                  <a:graphicData uri="http://schemas.microsoft.com/office/word/2010/wordprocessingShape">
                    <wps:wsp>
                      <wps:cNvPr id="0" name=""/>
                      <wps:cNvSpPr txBox="1"/>
                      <wps:spPr bwMode="auto">
                        <a:xfrm>
                          <a:off x="0" y="0"/>
                          <a:ext cx="518160" cy="127000"/>
                        </a:xfrm>
                        <a:prstGeom prst="rect">
                          <a:avLst/>
                        </a:prstGeom>
                        <a:noFill/>
                        <a:ln>
                          <a:noFill/>
                        </a:ln>
                      </wps:spPr>
                      <wps:txbx>
                        <w:txbxContent>
                          <w:p>
                            <w:pPr>
                              <w:pStyle w:val="1086"/>
                              <w:jc w:val="left"/>
                              <w:spacing w:before="0" w:line="200" w:lineRule="exact"/>
                              <w:shd w:val="clear" w:color="auto" w:fill="auto"/>
                            </w:pPr>
                            <w:r>
                              <w:rPr>
                                <w:rStyle w:val="993"/>
                              </w:rPr>
                              <w:t xml:space="preserve">Телефон</w:t>
                            </w:r>
                            <w:r/>
                          </w:p>
                        </w:txbxContent>
                      </wps:txbx>
                      <wps:bodyPr wrap="square" lIns="0" tIns="0" rIns="0" bIns="0" upright="1">
                        <a:spAutoFit/>
                      </wps:bodyPr>
                    </wps:wsp>
                  </a:graphicData>
                </a:graphic>
              </wp:anchor>
            </w:drawing>
          </mc:Choice>
          <mc:Fallback>
            <w:pict>
              <v:shape id="shape 29" o:spid="_x0000_s29" o:spt="202" type="#_x0000_t202" style="position:absolute;z-index:502745600;o:allowoverlap:true;o:allowincell:true;mso-position-horizontal-relative:margin;margin-left:1.4pt;mso-position-horizontal:absolute;mso-position-vertical-relative:text;margin-top:289.8pt;mso-position-vertical:absolute;width:40.8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Телефон</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46624" behindDoc="0" locked="0" layoutInCell="1" allowOverlap="1">
                <wp:simplePos x="0" y="0"/>
                <wp:positionH relativeFrom="margin">
                  <wp:posOffset>12065</wp:posOffset>
                </wp:positionH>
                <wp:positionV relativeFrom="paragraph">
                  <wp:posOffset>3836035</wp:posOffset>
                </wp:positionV>
                <wp:extent cx="1090930" cy="127000"/>
                <wp:effectExtent l="0" t="0" r="0" b="0"/>
                <wp:wrapNone/>
                <wp:docPr id="31" name=""/>
                <wp:cNvGraphicFramePr/>
                <a:graphic xmlns:a="http://schemas.openxmlformats.org/drawingml/2006/main">
                  <a:graphicData uri="http://schemas.microsoft.com/office/word/2010/wordprocessingShape">
                    <wps:wsp>
                      <wps:cNvPr id="0" name=""/>
                      <wps:cNvSpPr txBox="1"/>
                      <wps:spPr bwMode="auto">
                        <a:xfrm>
                          <a:off x="0" y="0"/>
                          <a:ext cx="1090930" cy="127000"/>
                        </a:xfrm>
                        <a:prstGeom prst="rect">
                          <a:avLst/>
                        </a:prstGeom>
                        <a:noFill/>
                        <a:ln>
                          <a:noFill/>
                        </a:ln>
                      </wps:spPr>
                      <wps:txbx>
                        <w:txbxContent>
                          <w:p>
                            <w:pPr>
                              <w:pStyle w:val="1086"/>
                              <w:jc w:val="left"/>
                              <w:spacing w:before="0" w:line="200" w:lineRule="exact"/>
                              <w:shd w:val="clear" w:color="auto" w:fill="auto"/>
                            </w:pPr>
                            <w:r>
                              <w:rPr>
                                <w:rStyle w:val="994"/>
                              </w:rPr>
                              <w:t xml:space="preserve">Электронная почта</w:t>
                            </w:r>
                            <w:r/>
                          </w:p>
                        </w:txbxContent>
                      </wps:txbx>
                      <wps:bodyPr wrap="square" lIns="0" tIns="0" rIns="0" bIns="0" upright="1">
                        <a:spAutoFit/>
                      </wps:bodyPr>
                    </wps:wsp>
                  </a:graphicData>
                </a:graphic>
              </wp:anchor>
            </w:drawing>
          </mc:Choice>
          <mc:Fallback>
            <w:pict>
              <v:shape id="shape 30" o:spid="_x0000_s30" o:spt="202" type="#_x0000_t202" style="position:absolute;z-index:502746624;o:allowoverlap:true;o:allowincell:true;mso-position-horizontal-relative:margin;margin-left:0.9pt;mso-position-horizontal:absolute;mso-position-vertical-relative:text;margin-top:302.1pt;mso-position-vertical:absolute;width:85.9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Электронная почта</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47648" behindDoc="0" locked="0" layoutInCell="1" allowOverlap="1">
                <wp:simplePos x="0" y="0"/>
                <wp:positionH relativeFrom="margin">
                  <wp:posOffset>1408430</wp:posOffset>
                </wp:positionH>
                <wp:positionV relativeFrom="paragraph">
                  <wp:posOffset>3987800</wp:posOffset>
                </wp:positionV>
                <wp:extent cx="3620770" cy="139700"/>
                <wp:effectExtent l="0" t="0" r="0" b="0"/>
                <wp:wrapNone/>
                <wp:docPr id="32" name=""/>
                <wp:cNvGraphicFramePr/>
                <a:graphic xmlns:a="http://schemas.openxmlformats.org/drawingml/2006/main">
                  <a:graphicData uri="http://schemas.microsoft.com/office/word/2010/wordprocessingShape">
                    <wps:wsp>
                      <wps:cNvPr id="0" name=""/>
                      <wps:cNvSpPr txBox="1"/>
                      <wps:spPr bwMode="auto">
                        <a:xfrm>
                          <a:off x="0" y="0"/>
                          <a:ext cx="3620770" cy="139700"/>
                        </a:xfrm>
                        <a:prstGeom prst="rect">
                          <a:avLst/>
                        </a:prstGeom>
                        <a:noFill/>
                        <a:ln>
                          <a:noFill/>
                        </a:ln>
                      </wps:spPr>
                      <wps:txbx>
                        <w:txbxContent>
                          <w:p>
                            <w:pPr>
                              <w:pStyle w:val="1092"/>
                              <w:spacing w:line="220" w:lineRule="exact"/>
                              <w:shd w:val="clear" w:color="auto" w:fill="auto"/>
                            </w:pPr>
                            <w:r>
                              <w:rPr>
                                <w:rStyle w:val="995"/>
                                <w:b/>
                                <w:bCs/>
                              </w:rPr>
                              <w:t xml:space="preserve">Данные заявителя Индивидуального предпринимателя</w:t>
                            </w:r>
                            <w:r/>
                          </w:p>
                        </w:txbxContent>
                      </wps:txbx>
                      <wps:bodyPr wrap="square" lIns="0" tIns="0" rIns="0" bIns="0" upright="1">
                        <a:spAutoFit/>
                      </wps:bodyPr>
                    </wps:wsp>
                  </a:graphicData>
                </a:graphic>
              </wp:anchor>
            </w:drawing>
          </mc:Choice>
          <mc:Fallback>
            <w:pict>
              <v:shape id="shape 31" o:spid="_x0000_s31" o:spt="202" type="#_x0000_t202" style="position:absolute;z-index:502747648;o:allowoverlap:true;o:allowincell:true;mso-position-horizontal-relative:margin;margin-left:110.9pt;mso-position-horizontal:absolute;mso-position-vertical-relative:text;margin-top:314.0pt;mso-position-vertical:absolute;width:285.1pt;height:11.0pt;mso-wrap-distance-left:5.0pt;mso-wrap-distance-top:0.0pt;mso-wrap-distance-right:5.0pt;mso-wrap-distance-bottom:0.0pt;visibility:visible;" filled="f" stroked="f">
                <v:textbox inset="0,0,0,0">
                  <w:txbxContent>
                    <w:p>
                      <w:pPr>
                        <w:pStyle w:val="1092"/>
                        <w:spacing w:line="220" w:lineRule="exact"/>
                        <w:shd w:val="clear" w:color="auto" w:fill="auto"/>
                      </w:pPr>
                      <w:r>
                        <w:rPr>
                          <w:rStyle w:val="995"/>
                          <w:b/>
                          <w:bCs/>
                        </w:rPr>
                        <w:t xml:space="preserve">Данные заявителя Индивидуального предпринимателя</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49696" behindDoc="0" locked="0" layoutInCell="1" allowOverlap="1">
                <wp:simplePos x="0" y="0"/>
                <wp:positionH relativeFrom="margin">
                  <wp:posOffset>18415</wp:posOffset>
                </wp:positionH>
                <wp:positionV relativeFrom="paragraph">
                  <wp:posOffset>4152900</wp:posOffset>
                </wp:positionV>
                <wp:extent cx="1334770" cy="127000"/>
                <wp:effectExtent l="0" t="0" r="0" b="0"/>
                <wp:wrapNone/>
                <wp:docPr id="33" name=""/>
                <wp:cNvGraphicFramePr/>
                <a:graphic xmlns:a="http://schemas.openxmlformats.org/drawingml/2006/main">
                  <a:graphicData uri="http://schemas.microsoft.com/office/word/2010/wordprocessingShape">
                    <wps:wsp>
                      <wps:cNvPr id="0" name=""/>
                      <wps:cNvSpPr txBox="1"/>
                      <wps:spPr bwMode="auto">
                        <a:xfrm>
                          <a:off x="0" y="0"/>
                          <a:ext cx="1334770" cy="127000"/>
                        </a:xfrm>
                        <a:prstGeom prst="rect">
                          <a:avLst/>
                        </a:prstGeom>
                        <a:noFill/>
                        <a:ln>
                          <a:noFill/>
                        </a:ln>
                      </wps:spPr>
                      <wps:txbx>
                        <w:txbxContent>
                          <w:p>
                            <w:pPr>
                              <w:pStyle w:val="1086"/>
                              <w:jc w:val="left"/>
                              <w:spacing w:before="0" w:line="200" w:lineRule="exact"/>
                              <w:shd w:val="clear" w:color="auto" w:fill="auto"/>
                            </w:pPr>
                            <w:r>
                              <w:rPr>
                                <w:rStyle w:val="993"/>
                              </w:rPr>
                              <w:t xml:space="preserve">Фамилия Имя Отчество</w:t>
                            </w:r>
                            <w:r/>
                          </w:p>
                        </w:txbxContent>
                      </wps:txbx>
                      <wps:bodyPr wrap="square" lIns="0" tIns="0" rIns="0" bIns="0" upright="1">
                        <a:spAutoFit/>
                      </wps:bodyPr>
                    </wps:wsp>
                  </a:graphicData>
                </a:graphic>
              </wp:anchor>
            </w:drawing>
          </mc:Choice>
          <mc:Fallback>
            <w:pict>
              <v:shape id="shape 32" o:spid="_x0000_s32" o:spt="202" type="#_x0000_t202" style="position:absolute;z-index:502749696;o:allowoverlap:true;o:allowincell:true;mso-position-horizontal-relative:margin;margin-left:1.4pt;mso-position-horizontal:absolute;mso-position-vertical-relative:text;margin-top:327.0pt;mso-position-vertical:absolute;width:105.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Фамилия Имя Отчество</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50720" behindDoc="0" locked="0" layoutInCell="1" allowOverlap="1">
                <wp:simplePos x="0" y="0"/>
                <wp:positionH relativeFrom="margin">
                  <wp:posOffset>18415</wp:posOffset>
                </wp:positionH>
                <wp:positionV relativeFrom="paragraph">
                  <wp:posOffset>4305300</wp:posOffset>
                </wp:positionV>
                <wp:extent cx="560705" cy="127000"/>
                <wp:effectExtent l="0" t="0" r="0" b="0"/>
                <wp:wrapNone/>
                <wp:docPr id="34" name=""/>
                <wp:cNvGraphicFramePr/>
                <a:graphic xmlns:a="http://schemas.openxmlformats.org/drawingml/2006/main">
                  <a:graphicData uri="http://schemas.microsoft.com/office/word/2010/wordprocessingShape">
                    <wps:wsp>
                      <wps:cNvPr id="0" name=""/>
                      <wps:cNvSpPr txBox="1"/>
                      <wps:spPr bwMode="auto">
                        <a:xfrm>
                          <a:off x="0" y="0"/>
                          <a:ext cx="560705" cy="127000"/>
                        </a:xfrm>
                        <a:prstGeom prst="rect">
                          <a:avLst/>
                        </a:prstGeom>
                        <a:noFill/>
                        <a:ln>
                          <a:noFill/>
                        </a:ln>
                      </wps:spPr>
                      <wps:txbx>
                        <w:txbxContent>
                          <w:p>
                            <w:pPr>
                              <w:pStyle w:val="1086"/>
                              <w:jc w:val="left"/>
                              <w:spacing w:before="0" w:line="200" w:lineRule="exact"/>
                              <w:shd w:val="clear" w:color="auto" w:fill="auto"/>
                            </w:pPr>
                            <w:r>
                              <w:rPr>
                                <w:rStyle w:val="993"/>
                              </w:rPr>
                              <w:t xml:space="preserve">ОГРНИП</w:t>
                            </w:r>
                            <w:r/>
                          </w:p>
                        </w:txbxContent>
                      </wps:txbx>
                      <wps:bodyPr wrap="square" lIns="0" tIns="0" rIns="0" bIns="0" upright="1">
                        <a:spAutoFit/>
                      </wps:bodyPr>
                    </wps:wsp>
                  </a:graphicData>
                </a:graphic>
              </wp:anchor>
            </w:drawing>
          </mc:Choice>
          <mc:Fallback>
            <w:pict>
              <v:shape id="shape 33" o:spid="_x0000_s33" o:spt="202" type="#_x0000_t202" style="position:absolute;z-index:502750720;o:allowoverlap:true;o:allowincell:true;mso-position-horizontal-relative:margin;margin-left:1.4pt;mso-position-horizontal:absolute;mso-position-vertical-relative:text;margin-top:339.0pt;mso-position-vertical:absolute;width:44.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ОГРНИП</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51744" behindDoc="0" locked="0" layoutInCell="1" allowOverlap="1">
                <wp:simplePos x="0" y="0"/>
                <wp:positionH relativeFrom="margin">
                  <wp:posOffset>635</wp:posOffset>
                </wp:positionH>
                <wp:positionV relativeFrom="paragraph">
                  <wp:posOffset>4457700</wp:posOffset>
                </wp:positionV>
                <wp:extent cx="341630" cy="127000"/>
                <wp:effectExtent l="0" t="0" r="0" b="0"/>
                <wp:wrapNone/>
                <wp:docPr id="35" name=""/>
                <wp:cNvGraphicFramePr/>
                <a:graphic xmlns:a="http://schemas.openxmlformats.org/drawingml/2006/main">
                  <a:graphicData uri="http://schemas.microsoft.com/office/word/2010/wordprocessingShape">
                    <wps:wsp>
                      <wps:cNvPr id="0" name=""/>
                      <wps:cNvSpPr txBox="1"/>
                      <wps:spPr bwMode="auto">
                        <a:xfrm>
                          <a:off x="0" y="0"/>
                          <a:ext cx="341630" cy="127000"/>
                        </a:xfrm>
                        <a:prstGeom prst="rect">
                          <a:avLst/>
                        </a:prstGeom>
                        <a:noFill/>
                        <a:ln>
                          <a:noFill/>
                        </a:ln>
                      </wps:spPr>
                      <wps:txbx>
                        <w:txbxContent>
                          <w:p>
                            <w:pPr>
                              <w:pStyle w:val="1086"/>
                              <w:jc w:val="left"/>
                              <w:spacing w:before="0" w:line="200" w:lineRule="exact"/>
                              <w:shd w:val="clear" w:color="auto" w:fill="auto"/>
                            </w:pPr>
                            <w:r>
                              <w:rPr>
                                <w:rStyle w:val="993"/>
                              </w:rPr>
                              <w:t xml:space="preserve">ИНН</w:t>
                            </w:r>
                            <w:r/>
                          </w:p>
                        </w:txbxContent>
                      </wps:txbx>
                      <wps:bodyPr wrap="square" lIns="0" tIns="0" rIns="0" bIns="0" upright="1">
                        <a:spAutoFit/>
                      </wps:bodyPr>
                    </wps:wsp>
                  </a:graphicData>
                </a:graphic>
              </wp:anchor>
            </w:drawing>
          </mc:Choice>
          <mc:Fallback>
            <w:pict>
              <v:shape id="shape 34" o:spid="_x0000_s34" o:spt="202" type="#_x0000_t202" style="position:absolute;z-index:502751744;o:allowoverlap:true;o:allowincell:true;mso-position-horizontal-relative:margin;margin-left:0.0pt;mso-position-horizontal:absolute;mso-position-vertical-relative:text;margin-top:351.0pt;mso-position-vertical:absolute;width:26.9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ИНН</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53792" behindDoc="0" locked="0" layoutInCell="1" allowOverlap="1">
                <wp:simplePos x="0" y="0"/>
                <wp:positionH relativeFrom="margin">
                  <wp:posOffset>635</wp:posOffset>
                </wp:positionH>
                <wp:positionV relativeFrom="paragraph">
                  <wp:posOffset>4610100</wp:posOffset>
                </wp:positionV>
                <wp:extent cx="3023870" cy="127000"/>
                <wp:effectExtent l="0" t="0" r="0" b="0"/>
                <wp:wrapNone/>
                <wp:docPr id="36" name=""/>
                <wp:cNvGraphicFramePr/>
                <a:graphic xmlns:a="http://schemas.openxmlformats.org/drawingml/2006/main">
                  <a:graphicData uri="http://schemas.microsoft.com/office/word/2010/wordprocessingShape">
                    <wps:wsp>
                      <wps:cNvPr id="0" name=""/>
                      <wps:cNvSpPr txBox="1"/>
                      <wps:spPr bwMode="auto">
                        <a:xfrm>
                          <a:off x="0" y="0"/>
                          <a:ext cx="3023870" cy="127000"/>
                        </a:xfrm>
                        <a:prstGeom prst="rect">
                          <a:avLst/>
                        </a:prstGeom>
                        <a:noFill/>
                        <a:ln>
                          <a:noFill/>
                        </a:ln>
                      </wps:spPr>
                      <wps:txbx>
                        <w:txbxContent>
                          <w:p>
                            <w:pPr>
                              <w:pStyle w:val="1086"/>
                              <w:jc w:val="left"/>
                              <w:spacing w:before="0" w:line="200" w:lineRule="exact"/>
                              <w:shd w:val="clear" w:color="auto" w:fill="auto"/>
                            </w:pPr>
                            <w:r>
                              <w:rPr>
                                <w:rStyle w:val="994"/>
                              </w:rPr>
                              <w:t xml:space="preserve">Наименование документа, удостоверяющего личность</w:t>
                            </w:r>
                            <w:r/>
                          </w:p>
                        </w:txbxContent>
                      </wps:txbx>
                      <wps:bodyPr wrap="square" lIns="0" tIns="0" rIns="0" bIns="0" upright="1">
                        <a:spAutoFit/>
                      </wps:bodyPr>
                    </wps:wsp>
                  </a:graphicData>
                </a:graphic>
              </wp:anchor>
            </w:drawing>
          </mc:Choice>
          <mc:Fallback>
            <w:pict>
              <v:shape id="shape 35" o:spid="_x0000_s35" o:spt="202" type="#_x0000_t202" style="position:absolute;z-index:502753792;o:allowoverlap:true;o:allowincell:true;mso-position-horizontal-relative:margin;margin-left:0.0pt;mso-position-horizontal:absolute;mso-position-vertical-relative:text;margin-top:363.0pt;mso-position-vertical:absolute;width:238.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Наименование документа, удостоверяющего личность</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54816" behindDoc="0" locked="0" layoutInCell="1" allowOverlap="1">
                <wp:simplePos x="0" y="0"/>
                <wp:positionH relativeFrom="margin">
                  <wp:posOffset>18415</wp:posOffset>
                </wp:positionH>
                <wp:positionV relativeFrom="paragraph">
                  <wp:posOffset>4762500</wp:posOffset>
                </wp:positionV>
                <wp:extent cx="384175" cy="127000"/>
                <wp:effectExtent l="0" t="0" r="0" b="0"/>
                <wp:wrapNone/>
                <wp:docPr id="37" name=""/>
                <wp:cNvGraphicFramePr/>
                <a:graphic xmlns:a="http://schemas.openxmlformats.org/drawingml/2006/main">
                  <a:graphicData uri="http://schemas.microsoft.com/office/word/2010/wordprocessingShape">
                    <wps:wsp>
                      <wps:cNvPr id="0" name=""/>
                      <wps:cNvSpPr txBox="1"/>
                      <wps:spPr bwMode="auto">
                        <a:xfrm>
                          <a:off x="0" y="0"/>
                          <a:ext cx="384175" cy="127000"/>
                        </a:xfrm>
                        <a:prstGeom prst="rect">
                          <a:avLst/>
                        </a:prstGeom>
                        <a:noFill/>
                        <a:ln>
                          <a:noFill/>
                        </a:ln>
                      </wps:spPr>
                      <wps:txbx>
                        <w:txbxContent>
                          <w:p>
                            <w:pPr>
                              <w:pStyle w:val="1086"/>
                              <w:jc w:val="left"/>
                              <w:spacing w:before="0" w:line="200" w:lineRule="exact"/>
                              <w:shd w:val="clear" w:color="auto" w:fill="auto"/>
                            </w:pPr>
                            <w:r>
                              <w:rPr>
                                <w:rStyle w:val="993"/>
                              </w:rPr>
                              <w:t xml:space="preserve">Серия</w:t>
                            </w:r>
                            <w:r/>
                          </w:p>
                        </w:txbxContent>
                      </wps:txbx>
                      <wps:bodyPr wrap="square" lIns="0" tIns="0" rIns="0" bIns="0" upright="1">
                        <a:spAutoFit/>
                      </wps:bodyPr>
                    </wps:wsp>
                  </a:graphicData>
                </a:graphic>
              </wp:anchor>
            </w:drawing>
          </mc:Choice>
          <mc:Fallback>
            <w:pict>
              <v:shape id="shape 36" o:spid="_x0000_s36" o:spt="202" type="#_x0000_t202" style="position:absolute;z-index:502754816;o:allowoverlap:true;o:allowincell:true;mso-position-horizontal-relative:margin;margin-left:1.4pt;mso-position-horizontal:absolute;mso-position-vertical-relative:text;margin-top:375.0pt;mso-position-vertical:absolute;width:30.3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Серия</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55840" behindDoc="0" locked="0" layoutInCell="1" allowOverlap="1">
                <wp:simplePos x="0" y="0"/>
                <wp:positionH relativeFrom="margin">
                  <wp:posOffset>635</wp:posOffset>
                </wp:positionH>
                <wp:positionV relativeFrom="paragraph">
                  <wp:posOffset>4914900</wp:posOffset>
                </wp:positionV>
                <wp:extent cx="420370" cy="127000"/>
                <wp:effectExtent l="0" t="0" r="0" b="0"/>
                <wp:wrapNone/>
                <wp:docPr id="38" name=""/>
                <wp:cNvGraphicFramePr/>
                <a:graphic xmlns:a="http://schemas.openxmlformats.org/drawingml/2006/main">
                  <a:graphicData uri="http://schemas.microsoft.com/office/word/2010/wordprocessingShape">
                    <wps:wsp>
                      <wps:cNvPr id="0" name=""/>
                      <wps:cNvSpPr txBox="1"/>
                      <wps:spPr bwMode="auto">
                        <a:xfrm>
                          <a:off x="0" y="0"/>
                          <a:ext cx="420370" cy="127000"/>
                        </a:xfrm>
                        <a:prstGeom prst="rect">
                          <a:avLst/>
                        </a:prstGeom>
                        <a:noFill/>
                        <a:ln>
                          <a:noFill/>
                        </a:ln>
                      </wps:spPr>
                      <wps:txbx>
                        <w:txbxContent>
                          <w:p>
                            <w:pPr>
                              <w:pStyle w:val="1086"/>
                              <w:jc w:val="left"/>
                              <w:spacing w:before="0" w:line="200" w:lineRule="exact"/>
                              <w:shd w:val="clear" w:color="auto" w:fill="auto"/>
                            </w:pPr>
                            <w:r>
                              <w:rPr>
                                <w:rStyle w:val="994"/>
                              </w:rPr>
                              <w:t xml:space="preserve">Номер</w:t>
                            </w:r>
                            <w:r/>
                          </w:p>
                        </w:txbxContent>
                      </wps:txbx>
                      <wps:bodyPr wrap="square" lIns="0" tIns="0" rIns="0" bIns="0" upright="1">
                        <a:spAutoFit/>
                      </wps:bodyPr>
                    </wps:wsp>
                  </a:graphicData>
                </a:graphic>
              </wp:anchor>
            </w:drawing>
          </mc:Choice>
          <mc:Fallback>
            <w:pict>
              <v:shape id="shape 37" o:spid="_x0000_s37" o:spt="202" type="#_x0000_t202" style="position:absolute;z-index:502755840;o:allowoverlap:true;o:allowincell:true;mso-position-horizontal-relative:margin;margin-left:0.0pt;mso-position-horizontal:absolute;mso-position-vertical-relative:text;margin-top:387.0pt;mso-position-vertical:absolute;width:33.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Номер</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57888" behindDoc="0" locked="0" layoutInCell="1" allowOverlap="1">
                <wp:simplePos x="0" y="0"/>
                <wp:positionH relativeFrom="margin">
                  <wp:posOffset>12065</wp:posOffset>
                </wp:positionH>
                <wp:positionV relativeFrom="paragraph">
                  <wp:posOffset>5067300</wp:posOffset>
                </wp:positionV>
                <wp:extent cx="737870" cy="127000"/>
                <wp:effectExtent l="0" t="0" r="0" b="0"/>
                <wp:wrapNone/>
                <wp:docPr id="39" name=""/>
                <wp:cNvGraphicFramePr/>
                <a:graphic xmlns:a="http://schemas.openxmlformats.org/drawingml/2006/main">
                  <a:graphicData uri="http://schemas.microsoft.com/office/word/2010/wordprocessingShape">
                    <wps:wsp>
                      <wps:cNvPr id="0" name=""/>
                      <wps:cNvSpPr txBox="1"/>
                      <wps:spPr bwMode="auto">
                        <a:xfrm>
                          <a:off x="0" y="0"/>
                          <a:ext cx="737870" cy="127000"/>
                        </a:xfrm>
                        <a:prstGeom prst="rect">
                          <a:avLst/>
                        </a:prstGeom>
                        <a:noFill/>
                        <a:ln>
                          <a:noFill/>
                        </a:ln>
                      </wps:spPr>
                      <wps:txbx>
                        <w:txbxContent>
                          <w:p>
                            <w:pPr>
                              <w:pStyle w:val="1086"/>
                              <w:jc w:val="left"/>
                              <w:spacing w:before="0" w:line="200" w:lineRule="exact"/>
                              <w:shd w:val="clear" w:color="auto" w:fill="auto"/>
                            </w:pPr>
                            <w:r>
                              <w:rPr>
                                <w:rStyle w:val="994"/>
                              </w:rPr>
                              <w:t xml:space="preserve">Дата выдачи</w:t>
                            </w:r>
                            <w:r/>
                          </w:p>
                        </w:txbxContent>
                      </wps:txbx>
                      <wps:bodyPr wrap="square" lIns="0" tIns="0" rIns="0" bIns="0" upright="1">
                        <a:spAutoFit/>
                      </wps:bodyPr>
                    </wps:wsp>
                  </a:graphicData>
                </a:graphic>
              </wp:anchor>
            </w:drawing>
          </mc:Choice>
          <mc:Fallback>
            <w:pict>
              <v:shape id="shape 38" o:spid="_x0000_s38" o:spt="202" type="#_x0000_t202" style="position:absolute;z-index:502757888;o:allowoverlap:true;o:allowincell:true;mso-position-horizontal-relative:margin;margin-left:0.9pt;mso-position-horizontal:absolute;mso-position-vertical-relative:text;margin-top:399.0pt;mso-position-vertical:absolute;width:58.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Дата выдачи</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58912" behindDoc="0" locked="0" layoutInCell="1" allowOverlap="1">
                <wp:simplePos x="0" y="0"/>
                <wp:positionH relativeFrom="margin">
                  <wp:posOffset>18415</wp:posOffset>
                </wp:positionH>
                <wp:positionV relativeFrom="paragraph">
                  <wp:posOffset>5222875</wp:posOffset>
                </wp:positionV>
                <wp:extent cx="518160" cy="127000"/>
                <wp:effectExtent l="0" t="0" r="0" b="0"/>
                <wp:wrapNone/>
                <wp:docPr id="40" name=""/>
                <wp:cNvGraphicFramePr/>
                <a:graphic xmlns:a="http://schemas.openxmlformats.org/drawingml/2006/main">
                  <a:graphicData uri="http://schemas.microsoft.com/office/word/2010/wordprocessingShape">
                    <wps:wsp>
                      <wps:cNvPr id="0" name=""/>
                      <wps:cNvSpPr txBox="1"/>
                      <wps:spPr bwMode="auto">
                        <a:xfrm>
                          <a:off x="0" y="0"/>
                          <a:ext cx="518160" cy="127000"/>
                        </a:xfrm>
                        <a:prstGeom prst="rect">
                          <a:avLst/>
                        </a:prstGeom>
                        <a:noFill/>
                        <a:ln>
                          <a:noFill/>
                        </a:ln>
                      </wps:spPr>
                      <wps:txbx>
                        <w:txbxContent>
                          <w:p>
                            <w:pPr>
                              <w:pStyle w:val="1086"/>
                              <w:jc w:val="left"/>
                              <w:spacing w:before="0" w:line="200" w:lineRule="exact"/>
                              <w:shd w:val="clear" w:color="auto" w:fill="auto"/>
                            </w:pPr>
                            <w:r>
                              <w:rPr>
                                <w:rStyle w:val="993"/>
                              </w:rPr>
                              <w:t xml:space="preserve">Телефон</w:t>
                            </w:r>
                            <w:r/>
                          </w:p>
                        </w:txbxContent>
                      </wps:txbx>
                      <wps:bodyPr wrap="square" lIns="0" tIns="0" rIns="0" bIns="0" upright="1">
                        <a:spAutoFit/>
                      </wps:bodyPr>
                    </wps:wsp>
                  </a:graphicData>
                </a:graphic>
              </wp:anchor>
            </w:drawing>
          </mc:Choice>
          <mc:Fallback>
            <w:pict>
              <v:shape id="shape 39" o:spid="_x0000_s39" o:spt="202" type="#_x0000_t202" style="position:absolute;z-index:502758912;o:allowoverlap:true;o:allowincell:true;mso-position-horizontal-relative:margin;margin-left:1.4pt;mso-position-horizontal:absolute;mso-position-vertical-relative:text;margin-top:411.3pt;mso-position-vertical:absolute;width:40.8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Телефон</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59936" behindDoc="0" locked="0" layoutInCell="1" allowOverlap="1">
                <wp:simplePos x="0" y="0"/>
                <wp:positionH relativeFrom="margin">
                  <wp:posOffset>12065</wp:posOffset>
                </wp:positionH>
                <wp:positionV relativeFrom="paragraph">
                  <wp:posOffset>5372100</wp:posOffset>
                </wp:positionV>
                <wp:extent cx="1090930" cy="127000"/>
                <wp:effectExtent l="0" t="0" r="0" b="0"/>
                <wp:wrapNone/>
                <wp:docPr id="41" name=""/>
                <wp:cNvGraphicFramePr/>
                <a:graphic xmlns:a="http://schemas.openxmlformats.org/drawingml/2006/main">
                  <a:graphicData uri="http://schemas.microsoft.com/office/word/2010/wordprocessingShape">
                    <wps:wsp>
                      <wps:cNvPr id="0" name=""/>
                      <wps:cNvSpPr txBox="1"/>
                      <wps:spPr bwMode="auto">
                        <a:xfrm>
                          <a:off x="0" y="0"/>
                          <a:ext cx="1090930" cy="127000"/>
                        </a:xfrm>
                        <a:prstGeom prst="rect">
                          <a:avLst/>
                        </a:prstGeom>
                        <a:noFill/>
                        <a:ln>
                          <a:noFill/>
                        </a:ln>
                      </wps:spPr>
                      <wps:txbx>
                        <w:txbxContent>
                          <w:p>
                            <w:pPr>
                              <w:pStyle w:val="1086"/>
                              <w:jc w:val="left"/>
                              <w:spacing w:before="0" w:line="200" w:lineRule="exact"/>
                              <w:shd w:val="clear" w:color="auto" w:fill="auto"/>
                            </w:pPr>
                            <w:r>
                              <w:rPr>
                                <w:rStyle w:val="994"/>
                              </w:rPr>
                              <w:t xml:space="preserve">Электронная почта</w:t>
                            </w:r>
                            <w:r/>
                          </w:p>
                        </w:txbxContent>
                      </wps:txbx>
                      <wps:bodyPr wrap="square" lIns="0" tIns="0" rIns="0" bIns="0" upright="1">
                        <a:spAutoFit/>
                      </wps:bodyPr>
                    </wps:wsp>
                  </a:graphicData>
                </a:graphic>
              </wp:anchor>
            </w:drawing>
          </mc:Choice>
          <mc:Fallback>
            <w:pict>
              <v:shape id="shape 40" o:spid="_x0000_s40" o:spt="202" type="#_x0000_t202" style="position:absolute;z-index:502759936;o:allowoverlap:true;o:allowincell:true;mso-position-horizontal-relative:margin;margin-left:0.9pt;mso-position-horizontal:absolute;mso-position-vertical-relative:text;margin-top:423.0pt;mso-position-vertical:absolute;width:85.9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Электронная почта</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60960" behindDoc="0" locked="0" layoutInCell="1" allowOverlap="1">
                <wp:simplePos x="0" y="0"/>
                <wp:positionH relativeFrom="margin">
                  <wp:posOffset>2383790</wp:posOffset>
                </wp:positionH>
                <wp:positionV relativeFrom="paragraph">
                  <wp:posOffset>5535930</wp:posOffset>
                </wp:positionV>
                <wp:extent cx="1713230" cy="139700"/>
                <wp:effectExtent l="0" t="0" r="0" b="0"/>
                <wp:wrapNone/>
                <wp:docPr id="42" name=""/>
                <wp:cNvGraphicFramePr/>
                <a:graphic xmlns:a="http://schemas.openxmlformats.org/drawingml/2006/main">
                  <a:graphicData uri="http://schemas.microsoft.com/office/word/2010/wordprocessingShape">
                    <wps:wsp>
                      <wps:cNvPr id="0" name=""/>
                      <wps:cNvSpPr txBox="1"/>
                      <wps:spPr bwMode="auto">
                        <a:xfrm>
                          <a:off x="0" y="0"/>
                          <a:ext cx="1713230" cy="139700"/>
                        </a:xfrm>
                        <a:prstGeom prst="rect">
                          <a:avLst/>
                        </a:prstGeom>
                        <a:noFill/>
                        <a:ln>
                          <a:noFill/>
                        </a:ln>
                      </wps:spPr>
                      <wps:txbx>
                        <w:txbxContent>
                          <w:p>
                            <w:pPr>
                              <w:pStyle w:val="1092"/>
                              <w:spacing w:line="220" w:lineRule="exact"/>
                              <w:shd w:val="clear" w:color="auto" w:fill="auto"/>
                            </w:pPr>
                            <w:r>
                              <w:rPr>
                                <w:rStyle w:val="995"/>
                                <w:b/>
                                <w:bCs/>
                              </w:rPr>
                              <w:t xml:space="preserve">Сведения о представителе</w:t>
                            </w:r>
                            <w:r/>
                          </w:p>
                        </w:txbxContent>
                      </wps:txbx>
                      <wps:bodyPr wrap="square" lIns="0" tIns="0" rIns="0" bIns="0" upright="1">
                        <a:spAutoFit/>
                      </wps:bodyPr>
                    </wps:wsp>
                  </a:graphicData>
                </a:graphic>
              </wp:anchor>
            </w:drawing>
          </mc:Choice>
          <mc:Fallback>
            <w:pict>
              <v:shape id="shape 41" o:spid="_x0000_s41" o:spt="202" type="#_x0000_t202" style="position:absolute;z-index:502760960;o:allowoverlap:true;o:allowincell:true;mso-position-horizontal-relative:margin;margin-left:187.7pt;mso-position-horizontal:absolute;mso-position-vertical-relative:text;margin-top:435.9pt;mso-position-vertical:absolute;width:134.9pt;height:11.0pt;mso-wrap-distance-left:5.0pt;mso-wrap-distance-top:0.0pt;mso-wrap-distance-right:5.0pt;mso-wrap-distance-bottom:0.0pt;visibility:visible;" filled="f" stroked="f">
                <v:textbox inset="0,0,0,0">
                  <w:txbxContent>
                    <w:p>
                      <w:pPr>
                        <w:pStyle w:val="1092"/>
                        <w:spacing w:line="220" w:lineRule="exact"/>
                        <w:shd w:val="clear" w:color="auto" w:fill="auto"/>
                      </w:pPr>
                      <w:r>
                        <w:rPr>
                          <w:rStyle w:val="995"/>
                          <w:b/>
                          <w:bCs/>
                        </w:rPr>
                        <w:t xml:space="preserve">Сведения о представителе</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63008" behindDoc="0" locked="0" layoutInCell="1" allowOverlap="1">
                <wp:simplePos x="0" y="0"/>
                <wp:positionH relativeFrom="margin">
                  <wp:posOffset>635</wp:posOffset>
                </wp:positionH>
                <wp:positionV relativeFrom="paragraph">
                  <wp:posOffset>5842000</wp:posOffset>
                </wp:positionV>
                <wp:extent cx="2164080" cy="127000"/>
                <wp:effectExtent l="0" t="0" r="0" b="0"/>
                <wp:wrapNone/>
                <wp:docPr id="43" name=""/>
                <wp:cNvGraphicFramePr/>
                <a:graphic xmlns:a="http://schemas.openxmlformats.org/drawingml/2006/main">
                  <a:graphicData uri="http://schemas.microsoft.com/office/word/2010/wordprocessingShape">
                    <wps:wsp>
                      <wps:cNvPr id="0" name=""/>
                      <wps:cNvSpPr txBox="1"/>
                      <wps:spPr bwMode="auto">
                        <a:xfrm>
                          <a:off x="0" y="0"/>
                          <a:ext cx="2164080" cy="127000"/>
                        </a:xfrm>
                        <a:prstGeom prst="rect">
                          <a:avLst/>
                        </a:prstGeom>
                        <a:noFill/>
                        <a:ln>
                          <a:noFill/>
                        </a:ln>
                      </wps:spPr>
                      <wps:txbx>
                        <w:txbxContent>
                          <w:p>
                            <w:pPr>
                              <w:pStyle w:val="1086"/>
                              <w:jc w:val="left"/>
                              <w:spacing w:before="0" w:line="200" w:lineRule="exact"/>
                              <w:shd w:val="clear" w:color="auto" w:fill="auto"/>
                            </w:pPr>
                            <w:r>
                              <w:rPr>
                                <w:rStyle w:val="993"/>
                              </w:rPr>
                              <w:t xml:space="preserve">Кто представляет интересы заявителя?</w:t>
                            </w:r>
                            <w:r/>
                          </w:p>
                        </w:txbxContent>
                      </wps:txbx>
                      <wps:bodyPr wrap="square" lIns="0" tIns="0" rIns="0" bIns="0" upright="1">
                        <a:spAutoFit/>
                      </wps:bodyPr>
                    </wps:wsp>
                  </a:graphicData>
                </a:graphic>
              </wp:anchor>
            </w:drawing>
          </mc:Choice>
          <mc:Fallback>
            <w:pict>
              <v:shape id="shape 42" o:spid="_x0000_s42" o:spt="202" type="#_x0000_t202" style="position:absolute;z-index:502763008;o:allowoverlap:true;o:allowincell:true;mso-position-horizontal-relative:margin;margin-left:0.0pt;mso-position-horizontal:absolute;mso-position-vertical-relative:text;margin-top:460.0pt;mso-position-vertical:absolute;width:170.4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Кто представляет интересы заявителя?</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65056" behindDoc="0" locked="0" layoutInCell="1" allowOverlap="1">
                <wp:simplePos x="0" y="0"/>
                <wp:positionH relativeFrom="margin">
                  <wp:posOffset>2731135</wp:posOffset>
                </wp:positionH>
                <wp:positionV relativeFrom="paragraph">
                  <wp:posOffset>5692140</wp:posOffset>
                </wp:positionV>
                <wp:extent cx="2084705" cy="438150"/>
                <wp:effectExtent l="0" t="0" r="0" b="0"/>
                <wp:wrapNone/>
                <wp:docPr id="44" name=""/>
                <wp:cNvGraphicFramePr/>
                <a:graphic xmlns:a="http://schemas.openxmlformats.org/drawingml/2006/main">
                  <a:graphicData uri="http://schemas.microsoft.com/office/word/2010/wordprocessingShape">
                    <wps:wsp>
                      <wps:cNvPr id="0" name=""/>
                      <wps:cNvSpPr txBox="1"/>
                      <wps:spPr bwMode="auto">
                        <a:xfrm>
                          <a:off x="0" y="0"/>
                          <a:ext cx="2084705" cy="438149"/>
                        </a:xfrm>
                        <a:prstGeom prst="rect">
                          <a:avLst/>
                        </a:prstGeom>
                        <a:noFill/>
                        <a:ln>
                          <a:noFill/>
                        </a:ln>
                      </wps:spPr>
                      <wps:txbx>
                        <w:txbxContent>
                          <w:p>
                            <w:pPr>
                              <w:pStyle w:val="1086"/>
                              <w:numPr>
                                <w:ilvl w:val="0"/>
                                <w:numId w:val="21"/>
                              </w:numPr>
                              <w:spacing w:before="0" w:line="230" w:lineRule="exact"/>
                              <w:shd w:val="clear" w:color="auto" w:fill="auto"/>
                              <w:tabs>
                                <w:tab w:val="left" w:pos="163" w:leader="none"/>
                              </w:tabs>
                            </w:pPr>
                            <w:r>
                              <w:rPr>
                                <w:rStyle w:val="993"/>
                              </w:rPr>
                              <w:t xml:space="preserve">Физическое лицо</w:t>
                            </w:r>
                            <w:r/>
                          </w:p>
                          <w:p>
                            <w:pPr>
                              <w:pStyle w:val="1086"/>
                              <w:numPr>
                                <w:ilvl w:val="0"/>
                                <w:numId w:val="21"/>
                              </w:numPr>
                              <w:spacing w:before="0" w:line="230" w:lineRule="exact"/>
                              <w:shd w:val="clear" w:color="auto" w:fill="auto"/>
                              <w:tabs>
                                <w:tab w:val="left" w:pos="149" w:leader="none"/>
                              </w:tabs>
                            </w:pPr>
                            <w:r>
                              <w:rPr>
                                <w:rStyle w:val="993"/>
                              </w:rPr>
                              <w:t xml:space="preserve">Индивидуальный предприниматель</w:t>
                            </w:r>
                            <w:r/>
                          </w:p>
                          <w:p>
                            <w:pPr>
                              <w:pStyle w:val="1086"/>
                              <w:numPr>
                                <w:ilvl w:val="0"/>
                                <w:numId w:val="21"/>
                              </w:numPr>
                              <w:spacing w:before="0" w:line="230" w:lineRule="exact"/>
                              <w:shd w:val="clear" w:color="auto" w:fill="auto"/>
                              <w:tabs>
                                <w:tab w:val="left" w:pos="149" w:leader="none"/>
                                <w:tab w:val="left" w:pos="3269" w:leader="underscore"/>
                              </w:tabs>
                            </w:pPr>
                            <w:r>
                              <w:rPr>
                                <w:rStyle w:val="994"/>
                              </w:rPr>
                              <w:t xml:space="preserve">Юридическое лицо</w:t>
                            </w:r>
                            <w:r>
                              <w:rPr>
                                <w:rStyle w:val="993"/>
                              </w:rPr>
                              <w:tab/>
                            </w:r>
                            <w:r/>
                          </w:p>
                        </w:txbxContent>
                      </wps:txbx>
                      <wps:bodyPr wrap="square" lIns="0" tIns="0" rIns="0" bIns="0" upright="1">
                        <a:spAutoFit/>
                      </wps:bodyPr>
                    </wps:wsp>
                  </a:graphicData>
                </a:graphic>
              </wp:anchor>
            </w:drawing>
          </mc:Choice>
          <mc:Fallback>
            <w:pict>
              <v:shape id="shape 43" o:spid="_x0000_s43" o:spt="202" type="#_x0000_t202" style="position:absolute;z-index:502765056;o:allowoverlap:true;o:allowincell:true;mso-position-horizontal-relative:margin;margin-left:215.0pt;mso-position-horizontal:absolute;mso-position-vertical-relative:text;margin-top:448.2pt;mso-position-vertical:absolute;width:164.2pt;height:34.5pt;mso-wrap-distance-left:5.0pt;mso-wrap-distance-top:0.0pt;mso-wrap-distance-right:5.0pt;mso-wrap-distance-bottom:0.0pt;visibility:visible;" filled="f" stroked="f">
                <v:textbox inset="0,0,0,0">
                  <w:txbxContent>
                    <w:p>
                      <w:pPr>
                        <w:pStyle w:val="1086"/>
                        <w:numPr>
                          <w:ilvl w:val="0"/>
                          <w:numId w:val="21"/>
                        </w:numPr>
                        <w:spacing w:before="0" w:line="230" w:lineRule="exact"/>
                        <w:shd w:val="clear" w:color="auto" w:fill="auto"/>
                        <w:tabs>
                          <w:tab w:val="left" w:pos="163" w:leader="none"/>
                        </w:tabs>
                      </w:pPr>
                      <w:r>
                        <w:rPr>
                          <w:rStyle w:val="993"/>
                        </w:rPr>
                        <w:t xml:space="preserve">Физическое лицо</w:t>
                      </w:r>
                      <w:r/>
                    </w:p>
                    <w:p>
                      <w:pPr>
                        <w:pStyle w:val="1086"/>
                        <w:numPr>
                          <w:ilvl w:val="0"/>
                          <w:numId w:val="21"/>
                        </w:numPr>
                        <w:spacing w:before="0" w:line="230" w:lineRule="exact"/>
                        <w:shd w:val="clear" w:color="auto" w:fill="auto"/>
                        <w:tabs>
                          <w:tab w:val="left" w:pos="149" w:leader="none"/>
                        </w:tabs>
                      </w:pPr>
                      <w:r>
                        <w:rPr>
                          <w:rStyle w:val="993"/>
                        </w:rPr>
                        <w:t xml:space="preserve">Индивидуальный предприниматель</w:t>
                      </w:r>
                      <w:r/>
                    </w:p>
                    <w:p>
                      <w:pPr>
                        <w:pStyle w:val="1086"/>
                        <w:numPr>
                          <w:ilvl w:val="0"/>
                          <w:numId w:val="21"/>
                        </w:numPr>
                        <w:spacing w:before="0" w:line="230" w:lineRule="exact"/>
                        <w:shd w:val="clear" w:color="auto" w:fill="auto"/>
                        <w:tabs>
                          <w:tab w:val="left" w:pos="149" w:leader="none"/>
                          <w:tab w:val="left" w:pos="3269" w:leader="underscore"/>
                        </w:tabs>
                      </w:pPr>
                      <w:r>
                        <w:rPr>
                          <w:rStyle w:val="994"/>
                        </w:rPr>
                        <w:t xml:space="preserve">Юридическое лицо</w:t>
                      </w:r>
                      <w:r>
                        <w:rPr>
                          <w:rStyle w:val="993"/>
                        </w:rPr>
                        <w:tab/>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66080" behindDoc="0" locked="0" layoutInCell="1" allowOverlap="1">
                <wp:simplePos x="0" y="0"/>
                <wp:positionH relativeFrom="margin">
                  <wp:posOffset>18415</wp:posOffset>
                </wp:positionH>
                <wp:positionV relativeFrom="paragraph">
                  <wp:posOffset>6231890</wp:posOffset>
                </wp:positionV>
                <wp:extent cx="2541905" cy="127000"/>
                <wp:effectExtent l="0" t="0" r="0" b="0"/>
                <wp:wrapNone/>
                <wp:docPr id="45" name=""/>
                <wp:cNvGraphicFramePr/>
                <a:graphic xmlns:a="http://schemas.openxmlformats.org/drawingml/2006/main">
                  <a:graphicData uri="http://schemas.microsoft.com/office/word/2010/wordprocessingShape">
                    <wps:wsp>
                      <wps:cNvPr id="0" name=""/>
                      <wps:cNvSpPr txBox="1"/>
                      <wps:spPr bwMode="auto">
                        <a:xfrm>
                          <a:off x="0" y="0"/>
                          <a:ext cx="2541905" cy="127000"/>
                        </a:xfrm>
                        <a:prstGeom prst="rect">
                          <a:avLst/>
                        </a:prstGeom>
                        <a:noFill/>
                        <a:ln>
                          <a:noFill/>
                        </a:ln>
                      </wps:spPr>
                      <wps:txbx>
                        <w:txbxContent>
                          <w:p>
                            <w:pPr>
                              <w:pStyle w:val="1086"/>
                              <w:jc w:val="left"/>
                              <w:spacing w:before="0" w:line="200" w:lineRule="exact"/>
                              <w:shd w:val="clear" w:color="auto" w:fill="auto"/>
                            </w:pPr>
                            <w:r>
                              <w:rPr>
                                <w:rStyle w:val="993"/>
                              </w:rPr>
                              <w:t xml:space="preserve">Обратился руководитель юридического лица?</w:t>
                            </w:r>
                            <w:r/>
                          </w:p>
                        </w:txbxContent>
                      </wps:txbx>
                      <wps:bodyPr wrap="square" lIns="0" tIns="0" rIns="0" bIns="0" upright="1">
                        <a:spAutoFit/>
                      </wps:bodyPr>
                    </wps:wsp>
                  </a:graphicData>
                </a:graphic>
              </wp:anchor>
            </w:drawing>
          </mc:Choice>
          <mc:Fallback>
            <w:pict>
              <v:shape id="shape 44" o:spid="_x0000_s44" o:spt="202" type="#_x0000_t202" style="position:absolute;z-index:502766080;o:allowoverlap:true;o:allowincell:true;mso-position-horizontal-relative:margin;margin-left:1.4pt;mso-position-horizontal:absolute;mso-position-vertical-relative:text;margin-top:490.7pt;mso-position-vertical:absolute;width:200.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Обратился руководитель юридического лица?</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67104" behindDoc="0" locked="0" layoutInCell="1" allowOverlap="1">
                <wp:simplePos x="0" y="0"/>
                <wp:positionH relativeFrom="margin">
                  <wp:posOffset>2731135</wp:posOffset>
                </wp:positionH>
                <wp:positionV relativeFrom="paragraph">
                  <wp:posOffset>6170930</wp:posOffset>
                </wp:positionV>
                <wp:extent cx="2310130" cy="254000"/>
                <wp:effectExtent l="0" t="0" r="0" b="0"/>
                <wp:wrapNone/>
                <wp:docPr id="46" name=""/>
                <wp:cNvGraphicFramePr/>
                <a:graphic xmlns:a="http://schemas.openxmlformats.org/drawingml/2006/main">
                  <a:graphicData uri="http://schemas.microsoft.com/office/word/2010/wordprocessingShape">
                    <wps:wsp>
                      <wps:cNvPr id="0" name=""/>
                      <wps:cNvSpPr txBox="1"/>
                      <wps:spPr bwMode="auto">
                        <a:xfrm>
                          <a:off x="0" y="0"/>
                          <a:ext cx="2310130" cy="254000"/>
                        </a:xfrm>
                        <a:prstGeom prst="rect">
                          <a:avLst/>
                        </a:prstGeom>
                        <a:noFill/>
                        <a:ln>
                          <a:noFill/>
                        </a:ln>
                      </wps:spPr>
                      <wps:txbx>
                        <w:txbxContent>
                          <w:p>
                            <w:pPr>
                              <w:pStyle w:val="1086"/>
                              <w:numPr>
                                <w:ilvl w:val="0"/>
                                <w:numId w:val="22"/>
                              </w:numPr>
                              <w:spacing w:before="0" w:line="200" w:lineRule="exact"/>
                              <w:shd w:val="clear" w:color="auto" w:fill="auto"/>
                              <w:tabs>
                                <w:tab w:val="left" w:pos="163" w:leader="none"/>
                              </w:tabs>
                            </w:pPr>
                            <w:r>
                              <w:rPr>
                                <w:rStyle w:val="993"/>
                              </w:rPr>
                              <w:t xml:space="preserve">Обратился руководитель</w:t>
                            </w:r>
                            <w:r/>
                          </w:p>
                          <w:p>
                            <w:pPr>
                              <w:pStyle w:val="1086"/>
                              <w:numPr>
                                <w:ilvl w:val="0"/>
                                <w:numId w:val="22"/>
                              </w:numPr>
                              <w:spacing w:before="0" w:line="200" w:lineRule="exact"/>
                              <w:shd w:val="clear" w:color="auto" w:fill="auto"/>
                              <w:tabs>
                                <w:tab w:val="left" w:pos="163" w:leader="none"/>
                              </w:tabs>
                            </w:pPr>
                            <w:r>
                              <w:rPr>
                                <w:rStyle w:val="994"/>
                              </w:rPr>
                              <w:t xml:space="preserve">Обратилось иное уполномоченное лицо</w:t>
                            </w:r>
                            <w:r/>
                          </w:p>
                        </w:txbxContent>
                      </wps:txbx>
                      <wps:bodyPr wrap="square" lIns="0" tIns="0" rIns="0" bIns="0" upright="1">
                        <a:spAutoFit/>
                      </wps:bodyPr>
                    </wps:wsp>
                  </a:graphicData>
                </a:graphic>
              </wp:anchor>
            </w:drawing>
          </mc:Choice>
          <mc:Fallback>
            <w:pict>
              <v:shape id="shape 45" o:spid="_x0000_s45" o:spt="202" type="#_x0000_t202" style="position:absolute;z-index:502767104;o:allowoverlap:true;o:allowincell:true;mso-position-horizontal-relative:margin;margin-left:215.0pt;mso-position-horizontal:absolute;mso-position-vertical-relative:text;margin-top:485.9pt;mso-position-vertical:absolute;width:181.9pt;height:20.0pt;mso-wrap-distance-left:5.0pt;mso-wrap-distance-top:0.0pt;mso-wrap-distance-right:5.0pt;mso-wrap-distance-bottom:0.0pt;visibility:visible;" filled="f" stroked="f">
                <v:textbox inset="0,0,0,0">
                  <w:txbxContent>
                    <w:p>
                      <w:pPr>
                        <w:pStyle w:val="1086"/>
                        <w:numPr>
                          <w:ilvl w:val="0"/>
                          <w:numId w:val="22"/>
                        </w:numPr>
                        <w:spacing w:before="0" w:line="200" w:lineRule="exact"/>
                        <w:shd w:val="clear" w:color="auto" w:fill="auto"/>
                        <w:tabs>
                          <w:tab w:val="left" w:pos="163" w:leader="none"/>
                        </w:tabs>
                      </w:pPr>
                      <w:r>
                        <w:rPr>
                          <w:rStyle w:val="993"/>
                        </w:rPr>
                        <w:t xml:space="preserve">Обратился руководитель</w:t>
                      </w:r>
                      <w:r/>
                    </w:p>
                    <w:p>
                      <w:pPr>
                        <w:pStyle w:val="1086"/>
                        <w:numPr>
                          <w:ilvl w:val="0"/>
                          <w:numId w:val="22"/>
                        </w:numPr>
                        <w:spacing w:before="0" w:line="200" w:lineRule="exact"/>
                        <w:shd w:val="clear" w:color="auto" w:fill="auto"/>
                        <w:tabs>
                          <w:tab w:val="left" w:pos="163" w:leader="none"/>
                        </w:tabs>
                      </w:pPr>
                      <w:r>
                        <w:rPr>
                          <w:rStyle w:val="994"/>
                        </w:rPr>
                        <w:t xml:space="preserve">Обратилось иное уполномоченное лицо</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68128" behindDoc="0" locked="0" layoutInCell="1" allowOverlap="1">
                <wp:simplePos x="0" y="0"/>
                <wp:positionH relativeFrom="margin">
                  <wp:posOffset>2164080</wp:posOffset>
                </wp:positionH>
                <wp:positionV relativeFrom="paragraph">
                  <wp:posOffset>6485255</wp:posOffset>
                </wp:positionV>
                <wp:extent cx="2103120" cy="127000"/>
                <wp:effectExtent l="0" t="0" r="0" b="0"/>
                <wp:wrapNone/>
                <wp:docPr id="47" name=""/>
                <wp:cNvGraphicFramePr/>
                <a:graphic xmlns:a="http://schemas.openxmlformats.org/drawingml/2006/main">
                  <a:graphicData uri="http://schemas.microsoft.com/office/word/2010/wordprocessingShape">
                    <wps:wsp>
                      <wps:cNvPr id="0" name=""/>
                      <wps:cNvSpPr txBox="1"/>
                      <wps:spPr bwMode="auto">
                        <a:xfrm>
                          <a:off x="0" y="0"/>
                          <a:ext cx="2103120" cy="127000"/>
                        </a:xfrm>
                        <a:prstGeom prst="rect">
                          <a:avLst/>
                        </a:prstGeom>
                        <a:noFill/>
                        <a:ln>
                          <a:noFill/>
                        </a:ln>
                      </wps:spPr>
                      <wps:txbx>
                        <w:txbxContent>
                          <w:p>
                            <w:pPr>
                              <w:pStyle w:val="1093"/>
                              <w:spacing w:line="200" w:lineRule="exact"/>
                              <w:shd w:val="clear" w:color="auto" w:fill="auto"/>
                            </w:pPr>
                            <w:r>
                              <w:rPr>
                                <w:rStyle w:val="997"/>
                                <w:b/>
                                <w:bCs/>
                                <w:i/>
                                <w:iCs/>
                              </w:rPr>
                              <w:t xml:space="preserve">Представитель Юридическое лицо</w:t>
                            </w:r>
                            <w:r/>
                          </w:p>
                        </w:txbxContent>
                      </wps:txbx>
                      <wps:bodyPr wrap="square" lIns="0" tIns="0" rIns="0" bIns="0" upright="1">
                        <a:spAutoFit/>
                      </wps:bodyPr>
                    </wps:wsp>
                  </a:graphicData>
                </a:graphic>
              </wp:anchor>
            </w:drawing>
          </mc:Choice>
          <mc:Fallback>
            <w:pict>
              <v:shape id="shape 46" o:spid="_x0000_s46" o:spt="202" type="#_x0000_t202" style="position:absolute;z-index:502768128;o:allowoverlap:true;o:allowincell:true;mso-position-horizontal-relative:margin;margin-left:170.4pt;mso-position-horizontal:absolute;mso-position-vertical-relative:text;margin-top:510.6pt;mso-position-vertical:absolute;width:165.6pt;height:10.0pt;mso-wrap-distance-left:5.0pt;mso-wrap-distance-top:0.0pt;mso-wrap-distance-right:5.0pt;mso-wrap-distance-bottom:0.0pt;visibility:visible;" filled="f" stroked="f">
                <v:textbox inset="0,0,0,0">
                  <w:txbxContent>
                    <w:p>
                      <w:pPr>
                        <w:pStyle w:val="1093"/>
                        <w:spacing w:line="200" w:lineRule="exact"/>
                        <w:shd w:val="clear" w:color="auto" w:fill="auto"/>
                      </w:pPr>
                      <w:r>
                        <w:rPr>
                          <w:rStyle w:val="997"/>
                          <w:b/>
                          <w:bCs/>
                          <w:i/>
                          <w:iCs/>
                        </w:rPr>
                        <w:t xml:space="preserve">Представитель Юридическое лицо</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69152" behindDoc="0" locked="0" layoutInCell="1" allowOverlap="1">
                <wp:simplePos x="0" y="0"/>
                <wp:positionH relativeFrom="margin">
                  <wp:posOffset>635</wp:posOffset>
                </wp:positionH>
                <wp:positionV relativeFrom="paragraph">
                  <wp:posOffset>6634480</wp:posOffset>
                </wp:positionV>
                <wp:extent cx="1273810" cy="127000"/>
                <wp:effectExtent l="0" t="0" r="0" b="0"/>
                <wp:wrapNone/>
                <wp:docPr id="48" name=""/>
                <wp:cNvGraphicFramePr/>
                <a:graphic xmlns:a="http://schemas.openxmlformats.org/drawingml/2006/main">
                  <a:graphicData uri="http://schemas.microsoft.com/office/word/2010/wordprocessingShape">
                    <wps:wsp>
                      <wps:cNvPr id="0" name=""/>
                      <wps:cNvSpPr txBox="1"/>
                      <wps:spPr bwMode="auto">
                        <a:xfrm>
                          <a:off x="0" y="0"/>
                          <a:ext cx="1273810" cy="127000"/>
                        </a:xfrm>
                        <a:prstGeom prst="rect">
                          <a:avLst/>
                        </a:prstGeom>
                        <a:noFill/>
                        <a:ln>
                          <a:noFill/>
                        </a:ln>
                      </wps:spPr>
                      <wps:txbx>
                        <w:txbxContent>
                          <w:p>
                            <w:pPr>
                              <w:pStyle w:val="1086"/>
                              <w:jc w:val="left"/>
                              <w:spacing w:before="0" w:line="200" w:lineRule="exact"/>
                              <w:shd w:val="clear" w:color="auto" w:fill="auto"/>
                            </w:pPr>
                            <w:r>
                              <w:rPr>
                                <w:rStyle w:val="993"/>
                              </w:rPr>
                              <w:t xml:space="preserve">Полное наименование</w:t>
                            </w:r>
                            <w:r/>
                          </w:p>
                        </w:txbxContent>
                      </wps:txbx>
                      <wps:bodyPr wrap="square" lIns="0" tIns="0" rIns="0" bIns="0" upright="1">
                        <a:spAutoFit/>
                      </wps:bodyPr>
                    </wps:wsp>
                  </a:graphicData>
                </a:graphic>
              </wp:anchor>
            </w:drawing>
          </mc:Choice>
          <mc:Fallback>
            <w:pict>
              <v:shape id="shape 47" o:spid="_x0000_s47" o:spt="202" type="#_x0000_t202" style="position:absolute;z-index:502769152;o:allowoverlap:true;o:allowincell:true;mso-position-horizontal-relative:margin;margin-left:0.0pt;mso-position-horizontal:absolute;mso-position-vertical-relative:text;margin-top:522.4pt;mso-position-vertical:absolute;width:100.3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Полное наименование</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70176" behindDoc="0" locked="0" layoutInCell="1" allowOverlap="1">
                <wp:simplePos x="0" y="0"/>
                <wp:positionH relativeFrom="margin">
                  <wp:posOffset>18415</wp:posOffset>
                </wp:positionH>
                <wp:positionV relativeFrom="paragraph">
                  <wp:posOffset>6786880</wp:posOffset>
                </wp:positionV>
                <wp:extent cx="377825" cy="127000"/>
                <wp:effectExtent l="0" t="0" r="0" b="0"/>
                <wp:wrapNone/>
                <wp:docPr id="49" name=""/>
                <wp:cNvGraphicFramePr/>
                <a:graphic xmlns:a="http://schemas.openxmlformats.org/drawingml/2006/main">
                  <a:graphicData uri="http://schemas.microsoft.com/office/word/2010/wordprocessingShape">
                    <wps:wsp>
                      <wps:cNvPr id="0" name=""/>
                      <wps:cNvSpPr txBox="1"/>
                      <wps:spPr bwMode="auto">
                        <a:xfrm>
                          <a:off x="0" y="0"/>
                          <a:ext cx="377825" cy="127000"/>
                        </a:xfrm>
                        <a:prstGeom prst="rect">
                          <a:avLst/>
                        </a:prstGeom>
                        <a:noFill/>
                        <a:ln>
                          <a:noFill/>
                        </a:ln>
                      </wps:spPr>
                      <wps:txbx>
                        <w:txbxContent>
                          <w:p>
                            <w:pPr>
                              <w:pStyle w:val="1086"/>
                              <w:jc w:val="left"/>
                              <w:spacing w:before="0" w:line="200" w:lineRule="exact"/>
                              <w:shd w:val="clear" w:color="auto" w:fill="auto"/>
                            </w:pPr>
                            <w:r>
                              <w:rPr>
                                <w:rStyle w:val="993"/>
                              </w:rPr>
                              <w:t xml:space="preserve">ОГРН</w:t>
                            </w:r>
                            <w:r/>
                          </w:p>
                        </w:txbxContent>
                      </wps:txbx>
                      <wps:bodyPr wrap="square" lIns="0" tIns="0" rIns="0" bIns="0" upright="1">
                        <a:spAutoFit/>
                      </wps:bodyPr>
                    </wps:wsp>
                  </a:graphicData>
                </a:graphic>
              </wp:anchor>
            </w:drawing>
          </mc:Choice>
          <mc:Fallback>
            <w:pict>
              <v:shape id="shape 48" o:spid="_x0000_s48" o:spt="202" type="#_x0000_t202" style="position:absolute;z-index:502770176;o:allowoverlap:true;o:allowincell:true;mso-position-horizontal-relative:margin;margin-left:1.4pt;mso-position-horizontal:absolute;mso-position-vertical-relative:text;margin-top:534.4pt;mso-position-vertical:absolute;width:29.8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ОГРН</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71200" behindDoc="0" locked="0" layoutInCell="1" allowOverlap="1">
                <wp:simplePos x="0" y="0"/>
                <wp:positionH relativeFrom="margin">
                  <wp:posOffset>635</wp:posOffset>
                </wp:positionH>
                <wp:positionV relativeFrom="paragraph">
                  <wp:posOffset>6939280</wp:posOffset>
                </wp:positionV>
                <wp:extent cx="341630" cy="127000"/>
                <wp:effectExtent l="0" t="0" r="0" b="0"/>
                <wp:wrapNone/>
                <wp:docPr id="50" name=""/>
                <wp:cNvGraphicFramePr/>
                <a:graphic xmlns:a="http://schemas.openxmlformats.org/drawingml/2006/main">
                  <a:graphicData uri="http://schemas.microsoft.com/office/word/2010/wordprocessingShape">
                    <wps:wsp>
                      <wps:cNvPr id="0" name=""/>
                      <wps:cNvSpPr txBox="1"/>
                      <wps:spPr bwMode="auto">
                        <a:xfrm>
                          <a:off x="0" y="0"/>
                          <a:ext cx="341630" cy="127000"/>
                        </a:xfrm>
                        <a:prstGeom prst="rect">
                          <a:avLst/>
                        </a:prstGeom>
                        <a:noFill/>
                        <a:ln>
                          <a:noFill/>
                        </a:ln>
                      </wps:spPr>
                      <wps:txbx>
                        <w:txbxContent>
                          <w:p>
                            <w:pPr>
                              <w:pStyle w:val="1086"/>
                              <w:jc w:val="left"/>
                              <w:spacing w:before="0" w:line="200" w:lineRule="exact"/>
                              <w:shd w:val="clear" w:color="auto" w:fill="auto"/>
                            </w:pPr>
                            <w:r>
                              <w:rPr>
                                <w:rStyle w:val="993"/>
                              </w:rPr>
                              <w:t xml:space="preserve">ИНН</w:t>
                            </w:r>
                            <w:r/>
                          </w:p>
                        </w:txbxContent>
                      </wps:txbx>
                      <wps:bodyPr wrap="square" lIns="0" tIns="0" rIns="0" bIns="0" upright="1">
                        <a:spAutoFit/>
                      </wps:bodyPr>
                    </wps:wsp>
                  </a:graphicData>
                </a:graphic>
              </wp:anchor>
            </w:drawing>
          </mc:Choice>
          <mc:Fallback>
            <w:pict>
              <v:shape id="shape 49" o:spid="_x0000_s49" o:spt="202" type="#_x0000_t202" style="position:absolute;z-index:502771200;o:allowoverlap:true;o:allowincell:true;mso-position-horizontal-relative:margin;margin-left:0.0pt;mso-position-horizontal:absolute;mso-position-vertical-relative:text;margin-top:546.4pt;mso-position-vertical:absolute;width:26.9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ИНН</w:t>
                      </w:r>
                      <w:r/>
                    </w:p>
                  </w:txbxContent>
                </v:textbox>
              </v:shape>
            </w:pict>
          </mc:Fallback>
        </mc:AlternateContent>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678" w:lineRule="exact"/>
      </w:pPr>
      <w:r/>
      <w:r/>
    </w:p>
    <w:p>
      <w:pPr>
        <w:rPr>
          <w:sz w:val="2"/>
          <w:szCs w:val="2"/>
        </w:rPr>
        <w:sectPr>
          <w:footnotePr/>
          <w:endnotePr/>
          <w:type w:val="continuous"/>
          <w:pgSz w:w="11900" w:h="16840" w:orient="portrait"/>
          <w:pgMar w:top="705" w:right="532" w:bottom="581" w:left="1111" w:header="0" w:footer="3" w:gutter="0"/>
          <w:cols w:num="1" w:sep="0" w:space="720" w:equalWidth="1"/>
          <w:docGrid w:linePitch="360"/>
        </w:sectPr>
      </w:pPr>
      <w:r>
        <w:rPr>
          <w:sz w:val="2"/>
          <w:szCs w:val="2"/>
        </w:rPr>
      </w:r>
      <w:r/>
    </w:p>
    <w:p>
      <w:pPr>
        <w:rPr>
          <w:sz w:val="2"/>
          <w:szCs w:val="2"/>
        </w:rPr>
      </w:pPr>
      <w:r/>
      <w:r>
        <mc:AlternateContent>
          <mc:Choice Requires="wpg">
            <w:drawing>
              <wp:inline xmlns:wp="http://schemas.openxmlformats.org/drawingml/2006/wordprocessingDrawing" distT="0" distB="0" distL="0" distR="0">
                <wp:extent cx="7556500" cy="543560"/>
                <wp:effectExtent l="0" t="0" r="0" b="0"/>
                <wp:docPr id="51" name=""/>
                <wp:cNvGraphicFramePr/>
                <a:graphic xmlns:a="http://schemas.openxmlformats.org/drawingml/2006/main">
                  <a:graphicData uri="http://schemas.microsoft.com/office/word/2010/wordprocessingShape">
                    <wps:wsp>
                      <wps:cNvPr id="0" name=""/>
                      <wps:cNvSpPr txBox="1"/>
                      <wps:spPr bwMode="auto">
                        <a:xfrm>
                          <a:off x="0" y="0"/>
                          <a:ext cx="7556500" cy="543560"/>
                        </a:xfrm>
                        <a:prstGeom prst="rect">
                          <a:avLst/>
                        </a:prstGeom>
                        <a:noFill/>
                        <a:ln>
                          <a:noFill/>
                        </a:ln>
                      </wps:spPr>
                      <wps:txbx>
                        <w:txbxContent>
                          <w:p>
                            <w:r/>
                            <w:r/>
                          </w:p>
                        </w:txbxContent>
                      </wps:txbx>
                      <wps:bodyPr wrap="square" lIns="0" tIns="0" rIns="0" bIns="0" upright="1"/>
                    </wps:wsp>
                  </a:graphicData>
                </a:graphic>
              </wp:inline>
            </w:drawing>
          </mc:Choice>
          <mc:Fallback>
            <w:pict>
              <v:shape id="shape 50" o:spid="_x0000_s50" o:spt="202" type="#_x0000_t202" style="width:595.0pt;height:42.8pt;mso-wrap-distance-left:0.0pt;mso-wrap-distance-top:0.0pt;mso-wrap-distance-right:0.0pt;mso-wrap-distance-bottom:0.0pt;visibility:visible;" filled="f" stroked="f">
                <v:textbox inset="0,0,0,0">
                  <w:txbxContent>
                    <w:p>
                      <w:r/>
                      <w:r/>
                    </w:p>
                  </w:txbxContent>
                </v:textbox>
              </v:shape>
            </w:pict>
          </mc:Fallback>
        </mc:AlternateContent>
      </w:r>
      <w:r>
        <w:t xml:space="preserve"> </w:t>
      </w:r>
      <w:r/>
    </w:p>
    <w:p>
      <w:pPr>
        <w:rPr>
          <w:sz w:val="2"/>
          <w:szCs w:val="2"/>
        </w:rPr>
        <w:sectPr>
          <w:footnotePr/>
          <w:endnotePr/>
          <w:type w:val="nextPage"/>
          <w:pgSz w:w="11900" w:h="16840" w:orient="portrait"/>
          <w:pgMar w:top="1132" w:right="0" w:bottom="1132" w:left="0" w:header="0" w:footer="3" w:gutter="0"/>
          <w:cols w:num="1" w:sep="0" w:space="720" w:equalWidth="1"/>
          <w:docGrid w:linePitch="360"/>
        </w:sectPr>
      </w:pPr>
      <w:r>
        <w:rPr>
          <w:sz w:val="2"/>
          <w:szCs w:val="2"/>
        </w:rPr>
      </w:r>
      <w:r/>
    </w:p>
    <w:p>
      <w:pPr>
        <w:spacing w:line="360" w:lineRule="exact"/>
      </w:pPr>
      <w:r>
        <mc:AlternateContent>
          <mc:Choice Requires="wpg">
            <w:drawing>
              <wp:anchor xmlns:wp="http://schemas.openxmlformats.org/drawingml/2006/wordprocessingDrawing" xmlns:wp14="http://schemas.microsoft.com/office/word/2010/wordprocessingDrawing" distT="0" distB="0" distL="63500" distR="63500" simplePos="0" relativeHeight="502772224" behindDoc="0" locked="0" layoutInCell="1" allowOverlap="1">
                <wp:simplePos x="0" y="0"/>
                <wp:positionH relativeFrom="margin">
                  <wp:posOffset>6350</wp:posOffset>
                </wp:positionH>
                <wp:positionV relativeFrom="paragraph">
                  <wp:posOffset>1270</wp:posOffset>
                </wp:positionV>
                <wp:extent cx="518160" cy="127000"/>
                <wp:effectExtent l="0" t="0" r="0" b="0"/>
                <wp:wrapNone/>
                <wp:docPr id="52" name=""/>
                <wp:cNvGraphicFramePr/>
                <a:graphic xmlns:a="http://schemas.openxmlformats.org/drawingml/2006/main">
                  <a:graphicData uri="http://schemas.microsoft.com/office/word/2010/wordprocessingShape">
                    <wps:wsp>
                      <wps:cNvPr id="0" name=""/>
                      <wps:cNvSpPr txBox="1"/>
                      <wps:spPr bwMode="auto">
                        <a:xfrm>
                          <a:off x="0" y="0"/>
                          <a:ext cx="518160" cy="127000"/>
                        </a:xfrm>
                        <a:prstGeom prst="rect">
                          <a:avLst/>
                        </a:prstGeom>
                        <a:noFill/>
                        <a:ln>
                          <a:noFill/>
                        </a:ln>
                      </wps:spPr>
                      <wps:txbx>
                        <w:txbxContent>
                          <w:p>
                            <w:pPr>
                              <w:pStyle w:val="1086"/>
                              <w:jc w:val="left"/>
                              <w:spacing w:before="0" w:line="200" w:lineRule="exact"/>
                              <w:shd w:val="clear" w:color="auto" w:fill="auto"/>
                            </w:pPr>
                            <w:r>
                              <w:rPr>
                                <w:rStyle w:val="994"/>
                              </w:rPr>
                              <w:t xml:space="preserve">Телефон</w:t>
                            </w:r>
                            <w:r/>
                          </w:p>
                        </w:txbxContent>
                      </wps:txbx>
                      <wps:bodyPr wrap="square" lIns="0" tIns="0" rIns="0" bIns="0" upright="1">
                        <a:spAutoFit/>
                      </wps:bodyPr>
                    </wps:wsp>
                  </a:graphicData>
                </a:graphic>
              </wp:anchor>
            </w:drawing>
          </mc:Choice>
          <mc:Fallback>
            <w:pict>
              <v:shape id="shape 51" o:spid="_x0000_s51" o:spt="202" type="#_x0000_t202" style="position:absolute;z-index:502772224;o:allowoverlap:true;o:allowincell:true;mso-position-horizontal-relative:margin;margin-left:0.5pt;mso-position-horizontal:absolute;mso-position-vertical-relative:text;margin-top:0.1pt;mso-position-vertical:absolute;width:40.8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Телефон</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73248" behindDoc="0" locked="0" layoutInCell="1" allowOverlap="1">
                <wp:simplePos x="0" y="0"/>
                <wp:positionH relativeFrom="margin">
                  <wp:posOffset>635</wp:posOffset>
                </wp:positionH>
                <wp:positionV relativeFrom="paragraph">
                  <wp:posOffset>160020</wp:posOffset>
                </wp:positionV>
                <wp:extent cx="1090930" cy="127000"/>
                <wp:effectExtent l="0" t="0" r="0" b="0"/>
                <wp:wrapNone/>
                <wp:docPr id="53" name=""/>
                <wp:cNvGraphicFramePr/>
                <a:graphic xmlns:a="http://schemas.openxmlformats.org/drawingml/2006/main">
                  <a:graphicData uri="http://schemas.microsoft.com/office/word/2010/wordprocessingShape">
                    <wps:wsp>
                      <wps:cNvPr id="0" name=""/>
                      <wps:cNvSpPr txBox="1"/>
                      <wps:spPr bwMode="auto">
                        <a:xfrm>
                          <a:off x="0" y="0"/>
                          <a:ext cx="1090930" cy="127000"/>
                        </a:xfrm>
                        <a:prstGeom prst="rect">
                          <a:avLst/>
                        </a:prstGeom>
                        <a:noFill/>
                        <a:ln>
                          <a:noFill/>
                        </a:ln>
                      </wps:spPr>
                      <wps:txbx>
                        <w:txbxContent>
                          <w:p>
                            <w:pPr>
                              <w:pStyle w:val="1086"/>
                              <w:jc w:val="left"/>
                              <w:spacing w:before="0" w:line="200" w:lineRule="exact"/>
                              <w:shd w:val="clear" w:color="auto" w:fill="auto"/>
                            </w:pPr>
                            <w:r>
                              <w:rPr>
                                <w:rStyle w:val="994"/>
                              </w:rPr>
                              <w:t xml:space="preserve">Электронная почта</w:t>
                            </w:r>
                            <w:r/>
                          </w:p>
                        </w:txbxContent>
                      </wps:txbx>
                      <wps:bodyPr wrap="square" lIns="0" tIns="0" rIns="0" bIns="0" upright="1">
                        <a:spAutoFit/>
                      </wps:bodyPr>
                    </wps:wsp>
                  </a:graphicData>
                </a:graphic>
              </wp:anchor>
            </w:drawing>
          </mc:Choice>
          <mc:Fallback>
            <w:pict>
              <v:shape id="shape 52" o:spid="_x0000_s52" o:spt="202" type="#_x0000_t202" style="position:absolute;z-index:502773248;o:allowoverlap:true;o:allowincell:true;mso-position-horizontal-relative:margin;margin-left:0.0pt;mso-position-horizontal:absolute;mso-position-vertical-relative:text;margin-top:12.6pt;mso-position-vertical:absolute;width:85.9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Электронная почта</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74272" behindDoc="0" locked="0" layoutInCell="1" allowOverlap="1">
                <wp:simplePos x="0" y="0"/>
                <wp:positionH relativeFrom="margin">
                  <wp:posOffset>6350</wp:posOffset>
                </wp:positionH>
                <wp:positionV relativeFrom="paragraph">
                  <wp:posOffset>306705</wp:posOffset>
                </wp:positionV>
                <wp:extent cx="1334770" cy="127000"/>
                <wp:effectExtent l="0" t="0" r="0" b="0"/>
                <wp:wrapNone/>
                <wp:docPr id="54" name=""/>
                <wp:cNvGraphicFramePr/>
                <a:graphic xmlns:a="http://schemas.openxmlformats.org/drawingml/2006/main">
                  <a:graphicData uri="http://schemas.microsoft.com/office/word/2010/wordprocessingShape">
                    <wps:wsp>
                      <wps:cNvPr id="0" name=""/>
                      <wps:cNvSpPr txBox="1"/>
                      <wps:spPr bwMode="auto">
                        <a:xfrm>
                          <a:off x="0" y="0"/>
                          <a:ext cx="1334770" cy="127000"/>
                        </a:xfrm>
                        <a:prstGeom prst="rect">
                          <a:avLst/>
                        </a:prstGeom>
                        <a:noFill/>
                        <a:ln>
                          <a:noFill/>
                        </a:ln>
                      </wps:spPr>
                      <wps:txbx>
                        <w:txbxContent>
                          <w:p>
                            <w:pPr>
                              <w:pStyle w:val="1086"/>
                              <w:jc w:val="left"/>
                              <w:spacing w:before="0" w:line="200" w:lineRule="exact"/>
                              <w:shd w:val="clear" w:color="auto" w:fill="auto"/>
                            </w:pPr>
                            <w:r>
                              <w:rPr>
                                <w:rStyle w:val="993"/>
                              </w:rPr>
                              <w:t xml:space="preserve">Фамилия Имя Отчество</w:t>
                            </w:r>
                            <w:r/>
                          </w:p>
                        </w:txbxContent>
                      </wps:txbx>
                      <wps:bodyPr wrap="square" lIns="0" tIns="0" rIns="0" bIns="0" upright="1">
                        <a:spAutoFit/>
                      </wps:bodyPr>
                    </wps:wsp>
                  </a:graphicData>
                </a:graphic>
              </wp:anchor>
            </w:drawing>
          </mc:Choice>
          <mc:Fallback>
            <w:pict>
              <v:shape id="shape 53" o:spid="_x0000_s53" o:spt="202" type="#_x0000_t202" style="position:absolute;z-index:502774272;o:allowoverlap:true;o:allowincell:true;mso-position-horizontal-relative:margin;margin-left:0.5pt;mso-position-horizontal:absolute;mso-position-vertical-relative:text;margin-top:24.1pt;mso-position-vertical:absolute;width:105.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Фамилия Имя Отчество</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75296" behindDoc="0" locked="0" layoutInCell="1" allowOverlap="1">
                <wp:simplePos x="0" y="0"/>
                <wp:positionH relativeFrom="margin">
                  <wp:posOffset>635</wp:posOffset>
                </wp:positionH>
                <wp:positionV relativeFrom="paragraph">
                  <wp:posOffset>464820</wp:posOffset>
                </wp:positionV>
                <wp:extent cx="3005455" cy="127000"/>
                <wp:effectExtent l="0" t="0" r="0" b="0"/>
                <wp:wrapNone/>
                <wp:docPr id="55" name=""/>
                <wp:cNvGraphicFramePr/>
                <a:graphic xmlns:a="http://schemas.openxmlformats.org/drawingml/2006/main">
                  <a:graphicData uri="http://schemas.microsoft.com/office/word/2010/wordprocessingShape">
                    <wps:wsp>
                      <wps:cNvPr id="0" name=""/>
                      <wps:cNvSpPr txBox="1"/>
                      <wps:spPr bwMode="auto">
                        <a:xfrm>
                          <a:off x="0" y="0"/>
                          <a:ext cx="3005455" cy="127000"/>
                        </a:xfrm>
                        <a:prstGeom prst="rect">
                          <a:avLst/>
                        </a:prstGeom>
                        <a:noFill/>
                        <a:ln>
                          <a:noFill/>
                        </a:ln>
                      </wps:spPr>
                      <wps:txbx>
                        <w:txbxContent>
                          <w:p>
                            <w:pPr>
                              <w:pStyle w:val="1086"/>
                              <w:jc w:val="left"/>
                              <w:spacing w:before="0" w:line="200" w:lineRule="exact"/>
                              <w:shd w:val="clear" w:color="auto" w:fill="auto"/>
                            </w:pPr>
                            <w:r>
                              <w:rPr>
                                <w:rStyle w:val="994"/>
                              </w:rPr>
                              <w:t xml:space="preserve">Наименование документа, удостоверяющего личность</w:t>
                            </w:r>
                            <w:r/>
                          </w:p>
                        </w:txbxContent>
                      </wps:txbx>
                      <wps:bodyPr wrap="square" lIns="0" tIns="0" rIns="0" bIns="0" upright="1">
                        <a:spAutoFit/>
                      </wps:bodyPr>
                    </wps:wsp>
                  </a:graphicData>
                </a:graphic>
              </wp:anchor>
            </w:drawing>
          </mc:Choice>
          <mc:Fallback>
            <w:pict>
              <v:shape id="shape 54" o:spid="_x0000_s54" o:spt="202" type="#_x0000_t202" style="position:absolute;z-index:502775296;o:allowoverlap:true;o:allowincell:true;mso-position-horizontal-relative:margin;margin-left:0.0pt;mso-position-horizontal:absolute;mso-position-vertical-relative:text;margin-top:36.6pt;mso-position-vertical:absolute;width:236.6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Наименование документа, удостоверяющего личность</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76320" behindDoc="0" locked="0" layoutInCell="1" allowOverlap="1">
                <wp:simplePos x="0" y="0"/>
                <wp:positionH relativeFrom="margin">
                  <wp:posOffset>6350</wp:posOffset>
                </wp:positionH>
                <wp:positionV relativeFrom="paragraph">
                  <wp:posOffset>617220</wp:posOffset>
                </wp:positionV>
                <wp:extent cx="384175" cy="127000"/>
                <wp:effectExtent l="0" t="0" r="0" b="0"/>
                <wp:wrapNone/>
                <wp:docPr id="56" name=""/>
                <wp:cNvGraphicFramePr/>
                <a:graphic xmlns:a="http://schemas.openxmlformats.org/drawingml/2006/main">
                  <a:graphicData uri="http://schemas.microsoft.com/office/word/2010/wordprocessingShape">
                    <wps:wsp>
                      <wps:cNvPr id="0" name=""/>
                      <wps:cNvSpPr txBox="1"/>
                      <wps:spPr bwMode="auto">
                        <a:xfrm>
                          <a:off x="0" y="0"/>
                          <a:ext cx="384175" cy="127000"/>
                        </a:xfrm>
                        <a:prstGeom prst="rect">
                          <a:avLst/>
                        </a:prstGeom>
                        <a:noFill/>
                        <a:ln>
                          <a:noFill/>
                        </a:ln>
                      </wps:spPr>
                      <wps:txbx>
                        <w:txbxContent>
                          <w:p>
                            <w:pPr>
                              <w:pStyle w:val="1086"/>
                              <w:jc w:val="left"/>
                              <w:spacing w:before="0" w:line="200" w:lineRule="exact"/>
                              <w:shd w:val="clear" w:color="auto" w:fill="auto"/>
                            </w:pPr>
                            <w:r>
                              <w:rPr>
                                <w:rStyle w:val="994"/>
                              </w:rPr>
                              <w:t xml:space="preserve">Серия</w:t>
                            </w:r>
                            <w:r/>
                          </w:p>
                        </w:txbxContent>
                      </wps:txbx>
                      <wps:bodyPr wrap="square" lIns="0" tIns="0" rIns="0" bIns="0" upright="1">
                        <a:spAutoFit/>
                      </wps:bodyPr>
                    </wps:wsp>
                  </a:graphicData>
                </a:graphic>
              </wp:anchor>
            </w:drawing>
          </mc:Choice>
          <mc:Fallback>
            <w:pict>
              <v:shape id="shape 55" o:spid="_x0000_s55" o:spt="202" type="#_x0000_t202" style="position:absolute;z-index:502776320;o:allowoverlap:true;o:allowincell:true;mso-position-horizontal-relative:margin;margin-left:0.5pt;mso-position-horizontal:absolute;mso-position-vertical-relative:text;margin-top:48.6pt;mso-position-vertical:absolute;width:30.3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Серия</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77344" behindDoc="0" locked="0" layoutInCell="1" allowOverlap="1">
                <wp:simplePos x="0" y="0"/>
                <wp:positionH relativeFrom="margin">
                  <wp:posOffset>635</wp:posOffset>
                </wp:positionH>
                <wp:positionV relativeFrom="paragraph">
                  <wp:posOffset>769620</wp:posOffset>
                </wp:positionV>
                <wp:extent cx="408305" cy="127000"/>
                <wp:effectExtent l="0" t="0" r="0" b="0"/>
                <wp:wrapNone/>
                <wp:docPr id="57" name=""/>
                <wp:cNvGraphicFramePr/>
                <a:graphic xmlns:a="http://schemas.openxmlformats.org/drawingml/2006/main">
                  <a:graphicData uri="http://schemas.microsoft.com/office/word/2010/wordprocessingShape">
                    <wps:wsp>
                      <wps:cNvPr id="0" name=""/>
                      <wps:cNvSpPr txBox="1"/>
                      <wps:spPr bwMode="auto">
                        <a:xfrm>
                          <a:off x="0" y="0"/>
                          <a:ext cx="408305" cy="127000"/>
                        </a:xfrm>
                        <a:prstGeom prst="rect">
                          <a:avLst/>
                        </a:prstGeom>
                        <a:noFill/>
                        <a:ln>
                          <a:noFill/>
                        </a:ln>
                      </wps:spPr>
                      <wps:txbx>
                        <w:txbxContent>
                          <w:p>
                            <w:pPr>
                              <w:pStyle w:val="1086"/>
                              <w:jc w:val="left"/>
                              <w:spacing w:before="0" w:line="200" w:lineRule="exact"/>
                              <w:shd w:val="clear" w:color="auto" w:fill="auto"/>
                            </w:pPr>
                            <w:r>
                              <w:rPr>
                                <w:rStyle w:val="994"/>
                              </w:rPr>
                              <w:t xml:space="preserve">Номер</w:t>
                            </w:r>
                            <w:r/>
                          </w:p>
                        </w:txbxContent>
                      </wps:txbx>
                      <wps:bodyPr wrap="square" lIns="0" tIns="0" rIns="0" bIns="0" upright="1">
                        <a:spAutoFit/>
                      </wps:bodyPr>
                    </wps:wsp>
                  </a:graphicData>
                </a:graphic>
              </wp:anchor>
            </w:drawing>
          </mc:Choice>
          <mc:Fallback>
            <w:pict>
              <v:shape id="shape 56" o:spid="_x0000_s56" o:spt="202" type="#_x0000_t202" style="position:absolute;z-index:502777344;o:allowoverlap:true;o:allowincell:true;mso-position-horizontal-relative:margin;margin-left:0.0pt;mso-position-horizontal:absolute;mso-position-vertical-relative:text;margin-top:60.6pt;mso-position-vertical:absolute;width:32.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Номер</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78368" behindDoc="0" locked="0" layoutInCell="1" allowOverlap="1">
                <wp:simplePos x="0" y="0"/>
                <wp:positionH relativeFrom="margin">
                  <wp:posOffset>635</wp:posOffset>
                </wp:positionH>
                <wp:positionV relativeFrom="paragraph">
                  <wp:posOffset>922020</wp:posOffset>
                </wp:positionV>
                <wp:extent cx="737870" cy="127000"/>
                <wp:effectExtent l="0" t="0" r="0" b="0"/>
                <wp:wrapNone/>
                <wp:docPr id="58" name=""/>
                <wp:cNvGraphicFramePr/>
                <a:graphic xmlns:a="http://schemas.openxmlformats.org/drawingml/2006/main">
                  <a:graphicData uri="http://schemas.microsoft.com/office/word/2010/wordprocessingShape">
                    <wps:wsp>
                      <wps:cNvPr id="0" name=""/>
                      <wps:cNvSpPr txBox="1"/>
                      <wps:spPr bwMode="auto">
                        <a:xfrm>
                          <a:off x="0" y="0"/>
                          <a:ext cx="737870" cy="127000"/>
                        </a:xfrm>
                        <a:prstGeom prst="rect">
                          <a:avLst/>
                        </a:prstGeom>
                        <a:noFill/>
                        <a:ln>
                          <a:noFill/>
                        </a:ln>
                      </wps:spPr>
                      <wps:txbx>
                        <w:txbxContent>
                          <w:p>
                            <w:pPr>
                              <w:pStyle w:val="1086"/>
                              <w:jc w:val="left"/>
                              <w:spacing w:before="0" w:line="200" w:lineRule="exact"/>
                              <w:shd w:val="clear" w:color="auto" w:fill="auto"/>
                            </w:pPr>
                            <w:r>
                              <w:rPr>
                                <w:rStyle w:val="994"/>
                              </w:rPr>
                              <w:t xml:space="preserve">Дата выдачи</w:t>
                            </w:r>
                            <w:r/>
                          </w:p>
                        </w:txbxContent>
                      </wps:txbx>
                      <wps:bodyPr wrap="square" lIns="0" tIns="0" rIns="0" bIns="0" upright="1">
                        <a:spAutoFit/>
                      </wps:bodyPr>
                    </wps:wsp>
                  </a:graphicData>
                </a:graphic>
              </wp:anchor>
            </w:drawing>
          </mc:Choice>
          <mc:Fallback>
            <w:pict>
              <v:shape id="shape 57" o:spid="_x0000_s57" o:spt="202" type="#_x0000_t202" style="position:absolute;z-index:502778368;o:allowoverlap:true;o:allowincell:true;mso-position-horizontal-relative:margin;margin-left:0.0pt;mso-position-horizontal:absolute;mso-position-vertical-relative:text;margin-top:72.6pt;mso-position-vertical:absolute;width:58.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Дата выдачи</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79392" behindDoc="0" locked="0" layoutInCell="1" allowOverlap="1">
                <wp:simplePos x="0" y="0"/>
                <wp:positionH relativeFrom="margin">
                  <wp:posOffset>2206625</wp:posOffset>
                </wp:positionH>
                <wp:positionV relativeFrom="paragraph">
                  <wp:posOffset>1077595</wp:posOffset>
                </wp:positionV>
                <wp:extent cx="1999615" cy="127000"/>
                <wp:effectExtent l="0" t="0" r="0" b="0"/>
                <wp:wrapNone/>
                <wp:docPr id="59" name=""/>
                <wp:cNvGraphicFramePr/>
                <a:graphic xmlns:a="http://schemas.openxmlformats.org/drawingml/2006/main">
                  <a:graphicData uri="http://schemas.microsoft.com/office/word/2010/wordprocessingShape">
                    <wps:wsp>
                      <wps:cNvPr id="0" name=""/>
                      <wps:cNvSpPr txBox="1"/>
                      <wps:spPr bwMode="auto">
                        <a:xfrm>
                          <a:off x="0" y="0"/>
                          <a:ext cx="1999615" cy="127000"/>
                        </a:xfrm>
                        <a:prstGeom prst="rect">
                          <a:avLst/>
                        </a:prstGeom>
                        <a:noFill/>
                        <a:ln>
                          <a:noFill/>
                        </a:ln>
                      </wps:spPr>
                      <wps:txbx>
                        <w:txbxContent>
                          <w:p>
                            <w:pPr>
                              <w:pStyle w:val="1093"/>
                              <w:spacing w:line="200" w:lineRule="exact"/>
                              <w:shd w:val="clear" w:color="auto" w:fill="auto"/>
                            </w:pPr>
                            <w:r>
                              <w:rPr>
                                <w:rStyle w:val="997"/>
                                <w:b/>
                                <w:bCs/>
                                <w:i/>
                                <w:iCs/>
                              </w:rPr>
                              <w:t xml:space="preserve">Представитель Физическое лицо</w:t>
                            </w:r>
                            <w:r/>
                          </w:p>
                        </w:txbxContent>
                      </wps:txbx>
                      <wps:bodyPr wrap="square" lIns="0" tIns="0" rIns="0" bIns="0" upright="1">
                        <a:spAutoFit/>
                      </wps:bodyPr>
                    </wps:wsp>
                  </a:graphicData>
                </a:graphic>
              </wp:anchor>
            </w:drawing>
          </mc:Choice>
          <mc:Fallback>
            <w:pict>
              <v:shape id="shape 58" o:spid="_x0000_s58" o:spt="202" type="#_x0000_t202" style="position:absolute;z-index:502779392;o:allowoverlap:true;o:allowincell:true;mso-position-horizontal-relative:margin;margin-left:173.8pt;mso-position-horizontal:absolute;mso-position-vertical-relative:text;margin-top:84.8pt;mso-position-vertical:absolute;width:157.4pt;height:10.0pt;mso-wrap-distance-left:5.0pt;mso-wrap-distance-top:0.0pt;mso-wrap-distance-right:5.0pt;mso-wrap-distance-bottom:0.0pt;visibility:visible;" filled="f" stroked="f">
                <v:textbox inset="0,0,0,0">
                  <w:txbxContent>
                    <w:p>
                      <w:pPr>
                        <w:pStyle w:val="1093"/>
                        <w:spacing w:line="200" w:lineRule="exact"/>
                        <w:shd w:val="clear" w:color="auto" w:fill="auto"/>
                      </w:pPr>
                      <w:r>
                        <w:rPr>
                          <w:rStyle w:val="997"/>
                          <w:b/>
                          <w:bCs/>
                          <w:i/>
                          <w:iCs/>
                        </w:rPr>
                        <w:t xml:space="preserve">Представитель Физическое лицо</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80416" behindDoc="0" locked="0" layoutInCell="1" allowOverlap="1">
                <wp:simplePos x="0" y="0"/>
                <wp:positionH relativeFrom="margin">
                  <wp:posOffset>6350</wp:posOffset>
                </wp:positionH>
                <wp:positionV relativeFrom="paragraph">
                  <wp:posOffset>1221105</wp:posOffset>
                </wp:positionV>
                <wp:extent cx="1334770" cy="127000"/>
                <wp:effectExtent l="0" t="0" r="0" b="0"/>
                <wp:wrapNone/>
                <wp:docPr id="60" name=""/>
                <wp:cNvGraphicFramePr/>
                <a:graphic xmlns:a="http://schemas.openxmlformats.org/drawingml/2006/main">
                  <a:graphicData uri="http://schemas.microsoft.com/office/word/2010/wordprocessingShape">
                    <wps:wsp>
                      <wps:cNvPr id="0" name=""/>
                      <wps:cNvSpPr txBox="1"/>
                      <wps:spPr bwMode="auto">
                        <a:xfrm>
                          <a:off x="0" y="0"/>
                          <a:ext cx="1334770" cy="127000"/>
                        </a:xfrm>
                        <a:prstGeom prst="rect">
                          <a:avLst/>
                        </a:prstGeom>
                        <a:noFill/>
                        <a:ln>
                          <a:noFill/>
                        </a:ln>
                      </wps:spPr>
                      <wps:txbx>
                        <w:txbxContent>
                          <w:p>
                            <w:pPr>
                              <w:pStyle w:val="1086"/>
                              <w:jc w:val="left"/>
                              <w:spacing w:before="0" w:line="200" w:lineRule="exact"/>
                              <w:shd w:val="clear" w:color="auto" w:fill="auto"/>
                            </w:pPr>
                            <w:r>
                              <w:rPr>
                                <w:rStyle w:val="993"/>
                              </w:rPr>
                              <w:t xml:space="preserve">Фамилия Имя Отчество</w:t>
                            </w:r>
                            <w:r/>
                          </w:p>
                        </w:txbxContent>
                      </wps:txbx>
                      <wps:bodyPr wrap="square" lIns="0" tIns="0" rIns="0" bIns="0" upright="1">
                        <a:spAutoFit/>
                      </wps:bodyPr>
                    </wps:wsp>
                  </a:graphicData>
                </a:graphic>
              </wp:anchor>
            </w:drawing>
          </mc:Choice>
          <mc:Fallback>
            <w:pict>
              <v:shape id="shape 59" o:spid="_x0000_s59" o:spt="202" type="#_x0000_t202" style="position:absolute;z-index:502780416;o:allowoverlap:true;o:allowincell:true;mso-position-horizontal-relative:margin;margin-left:0.5pt;mso-position-horizontal:absolute;mso-position-vertical-relative:text;margin-top:96.1pt;mso-position-vertical:absolute;width:105.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Фамилия Имя Отчество</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81440" behindDoc="0" locked="0" layoutInCell="1" allowOverlap="1">
                <wp:simplePos x="0" y="0"/>
                <wp:positionH relativeFrom="margin">
                  <wp:posOffset>635</wp:posOffset>
                </wp:positionH>
                <wp:positionV relativeFrom="paragraph">
                  <wp:posOffset>1379220</wp:posOffset>
                </wp:positionV>
                <wp:extent cx="3011170" cy="127000"/>
                <wp:effectExtent l="0" t="0" r="0" b="0"/>
                <wp:wrapNone/>
                <wp:docPr id="61" name=""/>
                <wp:cNvGraphicFramePr/>
                <a:graphic xmlns:a="http://schemas.openxmlformats.org/drawingml/2006/main">
                  <a:graphicData uri="http://schemas.microsoft.com/office/word/2010/wordprocessingShape">
                    <wps:wsp>
                      <wps:cNvPr id="0" name=""/>
                      <wps:cNvSpPr txBox="1"/>
                      <wps:spPr bwMode="auto">
                        <a:xfrm>
                          <a:off x="0" y="0"/>
                          <a:ext cx="3011170" cy="127000"/>
                        </a:xfrm>
                        <a:prstGeom prst="rect">
                          <a:avLst/>
                        </a:prstGeom>
                        <a:noFill/>
                        <a:ln>
                          <a:noFill/>
                        </a:ln>
                      </wps:spPr>
                      <wps:txbx>
                        <w:txbxContent>
                          <w:p>
                            <w:pPr>
                              <w:pStyle w:val="1086"/>
                              <w:jc w:val="left"/>
                              <w:spacing w:before="0" w:line="200" w:lineRule="exact"/>
                              <w:shd w:val="clear" w:color="auto" w:fill="auto"/>
                            </w:pPr>
                            <w:r>
                              <w:rPr>
                                <w:rStyle w:val="994"/>
                              </w:rPr>
                              <w:t xml:space="preserve">Наименование документа, удостоверяющего личность</w:t>
                            </w:r>
                            <w:r/>
                          </w:p>
                        </w:txbxContent>
                      </wps:txbx>
                      <wps:bodyPr wrap="square" lIns="0" tIns="0" rIns="0" bIns="0" upright="1">
                        <a:spAutoFit/>
                      </wps:bodyPr>
                    </wps:wsp>
                  </a:graphicData>
                </a:graphic>
              </wp:anchor>
            </w:drawing>
          </mc:Choice>
          <mc:Fallback>
            <w:pict>
              <v:shape id="shape 60" o:spid="_x0000_s60" o:spt="202" type="#_x0000_t202" style="position:absolute;z-index:502781440;o:allowoverlap:true;o:allowincell:true;mso-position-horizontal-relative:margin;margin-left:0.0pt;mso-position-horizontal:absolute;mso-position-vertical-relative:text;margin-top:108.6pt;mso-position-vertical:absolute;width:237.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Наименование документа, удостоверяющего личность</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82464" behindDoc="0" locked="0" layoutInCell="1" allowOverlap="1">
                <wp:simplePos x="0" y="0"/>
                <wp:positionH relativeFrom="margin">
                  <wp:posOffset>6350</wp:posOffset>
                </wp:positionH>
                <wp:positionV relativeFrom="paragraph">
                  <wp:posOffset>1531620</wp:posOffset>
                </wp:positionV>
                <wp:extent cx="384175" cy="127000"/>
                <wp:effectExtent l="0" t="0" r="0" b="0"/>
                <wp:wrapNone/>
                <wp:docPr id="62" name=""/>
                <wp:cNvGraphicFramePr/>
                <a:graphic xmlns:a="http://schemas.openxmlformats.org/drawingml/2006/main">
                  <a:graphicData uri="http://schemas.microsoft.com/office/word/2010/wordprocessingShape">
                    <wps:wsp>
                      <wps:cNvPr id="0" name=""/>
                      <wps:cNvSpPr txBox="1"/>
                      <wps:spPr bwMode="auto">
                        <a:xfrm>
                          <a:off x="0" y="0"/>
                          <a:ext cx="384175" cy="127000"/>
                        </a:xfrm>
                        <a:prstGeom prst="rect">
                          <a:avLst/>
                        </a:prstGeom>
                        <a:noFill/>
                        <a:ln>
                          <a:noFill/>
                        </a:ln>
                      </wps:spPr>
                      <wps:txbx>
                        <w:txbxContent>
                          <w:p>
                            <w:pPr>
                              <w:pStyle w:val="1086"/>
                              <w:jc w:val="left"/>
                              <w:spacing w:before="0" w:line="200" w:lineRule="exact"/>
                              <w:shd w:val="clear" w:color="auto" w:fill="auto"/>
                            </w:pPr>
                            <w:r>
                              <w:rPr>
                                <w:rStyle w:val="993"/>
                              </w:rPr>
                              <w:t xml:space="preserve">Серия</w:t>
                            </w:r>
                            <w:r/>
                          </w:p>
                        </w:txbxContent>
                      </wps:txbx>
                      <wps:bodyPr wrap="square" lIns="0" tIns="0" rIns="0" bIns="0" upright="1">
                        <a:spAutoFit/>
                      </wps:bodyPr>
                    </wps:wsp>
                  </a:graphicData>
                </a:graphic>
              </wp:anchor>
            </w:drawing>
          </mc:Choice>
          <mc:Fallback>
            <w:pict>
              <v:shape id="shape 61" o:spid="_x0000_s61" o:spt="202" type="#_x0000_t202" style="position:absolute;z-index:502782464;o:allowoverlap:true;o:allowincell:true;mso-position-horizontal-relative:margin;margin-left:0.5pt;mso-position-horizontal:absolute;mso-position-vertical-relative:text;margin-top:120.6pt;mso-position-vertical:absolute;width:30.3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Серия</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83488" behindDoc="0" locked="0" layoutInCell="1" allowOverlap="1">
                <wp:simplePos x="0" y="0"/>
                <wp:positionH relativeFrom="margin">
                  <wp:posOffset>635</wp:posOffset>
                </wp:positionH>
                <wp:positionV relativeFrom="paragraph">
                  <wp:posOffset>1684020</wp:posOffset>
                </wp:positionV>
                <wp:extent cx="408305" cy="127000"/>
                <wp:effectExtent l="0" t="0" r="0" b="0"/>
                <wp:wrapNone/>
                <wp:docPr id="63" name=""/>
                <wp:cNvGraphicFramePr/>
                <a:graphic xmlns:a="http://schemas.openxmlformats.org/drawingml/2006/main">
                  <a:graphicData uri="http://schemas.microsoft.com/office/word/2010/wordprocessingShape">
                    <wps:wsp>
                      <wps:cNvPr id="0" name=""/>
                      <wps:cNvSpPr txBox="1"/>
                      <wps:spPr bwMode="auto">
                        <a:xfrm>
                          <a:off x="0" y="0"/>
                          <a:ext cx="408305" cy="127000"/>
                        </a:xfrm>
                        <a:prstGeom prst="rect">
                          <a:avLst/>
                        </a:prstGeom>
                        <a:noFill/>
                        <a:ln>
                          <a:noFill/>
                        </a:ln>
                      </wps:spPr>
                      <wps:txbx>
                        <w:txbxContent>
                          <w:p>
                            <w:pPr>
                              <w:pStyle w:val="1086"/>
                              <w:jc w:val="left"/>
                              <w:spacing w:before="0" w:line="200" w:lineRule="exact"/>
                              <w:shd w:val="clear" w:color="auto" w:fill="auto"/>
                            </w:pPr>
                            <w:r>
                              <w:rPr>
                                <w:rStyle w:val="994"/>
                              </w:rPr>
                              <w:t xml:space="preserve">Номер</w:t>
                            </w:r>
                            <w:r/>
                          </w:p>
                        </w:txbxContent>
                      </wps:txbx>
                      <wps:bodyPr wrap="square" lIns="0" tIns="0" rIns="0" bIns="0" upright="1">
                        <a:spAutoFit/>
                      </wps:bodyPr>
                    </wps:wsp>
                  </a:graphicData>
                </a:graphic>
              </wp:anchor>
            </w:drawing>
          </mc:Choice>
          <mc:Fallback>
            <w:pict>
              <v:shape id="shape 62" o:spid="_x0000_s62" o:spt="202" type="#_x0000_t202" style="position:absolute;z-index:502783488;o:allowoverlap:true;o:allowincell:true;mso-position-horizontal-relative:margin;margin-left:0.0pt;mso-position-horizontal:absolute;mso-position-vertical-relative:text;margin-top:132.6pt;mso-position-vertical:absolute;width:32.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Номер</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84512" behindDoc="0" locked="0" layoutInCell="1" allowOverlap="1">
                <wp:simplePos x="0" y="0"/>
                <wp:positionH relativeFrom="margin">
                  <wp:posOffset>635</wp:posOffset>
                </wp:positionH>
                <wp:positionV relativeFrom="paragraph">
                  <wp:posOffset>1836420</wp:posOffset>
                </wp:positionV>
                <wp:extent cx="737870" cy="127000"/>
                <wp:effectExtent l="0" t="0" r="0" b="0"/>
                <wp:wrapNone/>
                <wp:docPr id="64" name=""/>
                <wp:cNvGraphicFramePr/>
                <a:graphic xmlns:a="http://schemas.openxmlformats.org/drawingml/2006/main">
                  <a:graphicData uri="http://schemas.microsoft.com/office/word/2010/wordprocessingShape">
                    <wps:wsp>
                      <wps:cNvPr id="0" name=""/>
                      <wps:cNvSpPr txBox="1"/>
                      <wps:spPr bwMode="auto">
                        <a:xfrm>
                          <a:off x="0" y="0"/>
                          <a:ext cx="737870" cy="127000"/>
                        </a:xfrm>
                        <a:prstGeom prst="rect">
                          <a:avLst/>
                        </a:prstGeom>
                        <a:noFill/>
                        <a:ln>
                          <a:noFill/>
                        </a:ln>
                      </wps:spPr>
                      <wps:txbx>
                        <w:txbxContent>
                          <w:p>
                            <w:pPr>
                              <w:pStyle w:val="1086"/>
                              <w:jc w:val="left"/>
                              <w:spacing w:before="0" w:line="200" w:lineRule="exact"/>
                              <w:shd w:val="clear" w:color="auto" w:fill="auto"/>
                            </w:pPr>
                            <w:r>
                              <w:rPr>
                                <w:rStyle w:val="994"/>
                              </w:rPr>
                              <w:t xml:space="preserve">Дата выдачи</w:t>
                            </w:r>
                            <w:r/>
                          </w:p>
                        </w:txbxContent>
                      </wps:txbx>
                      <wps:bodyPr wrap="square" lIns="0" tIns="0" rIns="0" bIns="0" upright="1">
                        <a:spAutoFit/>
                      </wps:bodyPr>
                    </wps:wsp>
                  </a:graphicData>
                </a:graphic>
              </wp:anchor>
            </w:drawing>
          </mc:Choice>
          <mc:Fallback>
            <w:pict>
              <v:shape id="shape 63" o:spid="_x0000_s63" o:spt="202" type="#_x0000_t202" style="position:absolute;z-index:502784512;o:allowoverlap:true;o:allowincell:true;mso-position-horizontal-relative:margin;margin-left:0.0pt;mso-position-horizontal:absolute;mso-position-vertical-relative:text;margin-top:144.6pt;mso-position-vertical:absolute;width:58.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Дата выдачи</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85536" behindDoc="0" locked="0" layoutInCell="1" allowOverlap="1">
                <wp:simplePos x="0" y="0"/>
                <wp:positionH relativeFrom="margin">
                  <wp:posOffset>6350</wp:posOffset>
                </wp:positionH>
                <wp:positionV relativeFrom="paragraph">
                  <wp:posOffset>1986280</wp:posOffset>
                </wp:positionV>
                <wp:extent cx="518160" cy="127000"/>
                <wp:effectExtent l="0" t="0" r="0" b="0"/>
                <wp:wrapNone/>
                <wp:docPr id="65" name=""/>
                <wp:cNvGraphicFramePr/>
                <a:graphic xmlns:a="http://schemas.openxmlformats.org/drawingml/2006/main">
                  <a:graphicData uri="http://schemas.microsoft.com/office/word/2010/wordprocessingShape">
                    <wps:wsp>
                      <wps:cNvPr id="0" name=""/>
                      <wps:cNvSpPr txBox="1"/>
                      <wps:spPr bwMode="auto">
                        <a:xfrm>
                          <a:off x="0" y="0"/>
                          <a:ext cx="518160" cy="127000"/>
                        </a:xfrm>
                        <a:prstGeom prst="rect">
                          <a:avLst/>
                        </a:prstGeom>
                        <a:noFill/>
                        <a:ln>
                          <a:noFill/>
                        </a:ln>
                      </wps:spPr>
                      <wps:txbx>
                        <w:txbxContent>
                          <w:p>
                            <w:pPr>
                              <w:pStyle w:val="1086"/>
                              <w:jc w:val="left"/>
                              <w:spacing w:before="0" w:line="200" w:lineRule="exact"/>
                              <w:shd w:val="clear" w:color="auto" w:fill="auto"/>
                            </w:pPr>
                            <w:r>
                              <w:rPr>
                                <w:rStyle w:val="993"/>
                              </w:rPr>
                              <w:t xml:space="preserve">Телефон</w:t>
                            </w:r>
                            <w:r/>
                          </w:p>
                        </w:txbxContent>
                      </wps:txbx>
                      <wps:bodyPr wrap="square" lIns="0" tIns="0" rIns="0" bIns="0" upright="1">
                        <a:spAutoFit/>
                      </wps:bodyPr>
                    </wps:wsp>
                  </a:graphicData>
                </a:graphic>
              </wp:anchor>
            </w:drawing>
          </mc:Choice>
          <mc:Fallback>
            <w:pict>
              <v:shape id="shape 64" o:spid="_x0000_s64" o:spt="202" type="#_x0000_t202" style="position:absolute;z-index:502785536;o:allowoverlap:true;o:allowincell:true;mso-position-horizontal-relative:margin;margin-left:0.5pt;mso-position-horizontal:absolute;mso-position-vertical-relative:text;margin-top:156.4pt;mso-position-vertical:absolute;width:40.8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Телефон</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86560" behindDoc="0" locked="0" layoutInCell="1" allowOverlap="1">
                <wp:simplePos x="0" y="0"/>
                <wp:positionH relativeFrom="margin">
                  <wp:posOffset>635</wp:posOffset>
                </wp:positionH>
                <wp:positionV relativeFrom="paragraph">
                  <wp:posOffset>2141220</wp:posOffset>
                </wp:positionV>
                <wp:extent cx="1090930" cy="127000"/>
                <wp:effectExtent l="0" t="0" r="0" b="0"/>
                <wp:wrapNone/>
                <wp:docPr id="66" name=""/>
                <wp:cNvGraphicFramePr/>
                <a:graphic xmlns:a="http://schemas.openxmlformats.org/drawingml/2006/main">
                  <a:graphicData uri="http://schemas.microsoft.com/office/word/2010/wordprocessingShape">
                    <wps:wsp>
                      <wps:cNvPr id="0" name=""/>
                      <wps:cNvSpPr txBox="1"/>
                      <wps:spPr bwMode="auto">
                        <a:xfrm>
                          <a:off x="0" y="0"/>
                          <a:ext cx="1090930" cy="127000"/>
                        </a:xfrm>
                        <a:prstGeom prst="rect">
                          <a:avLst/>
                        </a:prstGeom>
                        <a:noFill/>
                        <a:ln>
                          <a:noFill/>
                        </a:ln>
                      </wps:spPr>
                      <wps:txbx>
                        <w:txbxContent>
                          <w:p>
                            <w:pPr>
                              <w:pStyle w:val="1086"/>
                              <w:jc w:val="left"/>
                              <w:spacing w:before="0" w:line="200" w:lineRule="exact"/>
                              <w:shd w:val="clear" w:color="auto" w:fill="auto"/>
                            </w:pPr>
                            <w:r>
                              <w:rPr>
                                <w:rStyle w:val="994"/>
                              </w:rPr>
                              <w:t xml:space="preserve">Электронная почта</w:t>
                            </w:r>
                            <w:r/>
                          </w:p>
                        </w:txbxContent>
                      </wps:txbx>
                      <wps:bodyPr wrap="square" lIns="0" tIns="0" rIns="0" bIns="0" upright="1">
                        <a:spAutoFit/>
                      </wps:bodyPr>
                    </wps:wsp>
                  </a:graphicData>
                </a:graphic>
              </wp:anchor>
            </w:drawing>
          </mc:Choice>
          <mc:Fallback>
            <w:pict>
              <v:shape id="shape 65" o:spid="_x0000_s65" o:spt="202" type="#_x0000_t202" style="position:absolute;z-index:502786560;o:allowoverlap:true;o:allowincell:true;mso-position-horizontal-relative:margin;margin-left:0.0pt;mso-position-horizontal:absolute;mso-position-vertical-relative:text;margin-top:168.6pt;mso-position-vertical:absolute;width:85.9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Электронная почта</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87584" behindDoc="0" locked="0" layoutInCell="1" allowOverlap="1">
                <wp:simplePos x="0" y="0"/>
                <wp:positionH relativeFrom="margin">
                  <wp:posOffset>1676400</wp:posOffset>
                </wp:positionH>
                <wp:positionV relativeFrom="paragraph">
                  <wp:posOffset>2296795</wp:posOffset>
                </wp:positionV>
                <wp:extent cx="3054350" cy="127000"/>
                <wp:effectExtent l="0" t="0" r="0" b="0"/>
                <wp:wrapNone/>
                <wp:docPr id="67" name=""/>
                <wp:cNvGraphicFramePr/>
                <a:graphic xmlns:a="http://schemas.openxmlformats.org/drawingml/2006/main">
                  <a:graphicData uri="http://schemas.microsoft.com/office/word/2010/wordprocessingShape">
                    <wps:wsp>
                      <wps:cNvPr id="0" name=""/>
                      <wps:cNvSpPr txBox="1"/>
                      <wps:spPr bwMode="auto">
                        <a:xfrm>
                          <a:off x="0" y="0"/>
                          <a:ext cx="3054350" cy="127000"/>
                        </a:xfrm>
                        <a:prstGeom prst="rect">
                          <a:avLst/>
                        </a:prstGeom>
                        <a:noFill/>
                        <a:ln>
                          <a:noFill/>
                        </a:ln>
                      </wps:spPr>
                      <wps:txbx>
                        <w:txbxContent>
                          <w:p>
                            <w:pPr>
                              <w:pStyle w:val="1093"/>
                              <w:spacing w:line="200" w:lineRule="exact"/>
                              <w:shd w:val="clear" w:color="auto" w:fill="auto"/>
                            </w:pPr>
                            <w:r>
                              <w:rPr>
                                <w:rStyle w:val="997"/>
                                <w:b/>
                                <w:bCs/>
                                <w:i/>
                                <w:iCs/>
                              </w:rPr>
                              <w:t xml:space="preserve">Представитель Индивидуальный предприниматель</w:t>
                            </w:r>
                            <w:r/>
                          </w:p>
                        </w:txbxContent>
                      </wps:txbx>
                      <wps:bodyPr wrap="square" lIns="0" tIns="0" rIns="0" bIns="0" upright="1">
                        <a:spAutoFit/>
                      </wps:bodyPr>
                    </wps:wsp>
                  </a:graphicData>
                </a:graphic>
              </wp:anchor>
            </w:drawing>
          </mc:Choice>
          <mc:Fallback>
            <w:pict>
              <v:shape id="shape 66" o:spid="_x0000_s66" o:spt="202" type="#_x0000_t202" style="position:absolute;z-index:502787584;o:allowoverlap:true;o:allowincell:true;mso-position-horizontal-relative:margin;margin-left:132.0pt;mso-position-horizontal:absolute;mso-position-vertical-relative:text;margin-top:180.8pt;mso-position-vertical:absolute;width:240.5pt;height:10.0pt;mso-wrap-distance-left:5.0pt;mso-wrap-distance-top:0.0pt;mso-wrap-distance-right:5.0pt;mso-wrap-distance-bottom:0.0pt;visibility:visible;" filled="f" stroked="f">
                <v:textbox inset="0,0,0,0">
                  <w:txbxContent>
                    <w:p>
                      <w:pPr>
                        <w:pStyle w:val="1093"/>
                        <w:spacing w:line="200" w:lineRule="exact"/>
                        <w:shd w:val="clear" w:color="auto" w:fill="auto"/>
                      </w:pPr>
                      <w:r>
                        <w:rPr>
                          <w:rStyle w:val="997"/>
                          <w:b/>
                          <w:bCs/>
                          <w:i/>
                          <w:iCs/>
                        </w:rPr>
                        <w:t xml:space="preserve">Представитель Индивидуальный предприниматель</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88608" behindDoc="0" locked="0" layoutInCell="1" allowOverlap="1">
                <wp:simplePos x="0" y="0"/>
                <wp:positionH relativeFrom="margin">
                  <wp:posOffset>6350</wp:posOffset>
                </wp:positionH>
                <wp:positionV relativeFrom="paragraph">
                  <wp:posOffset>2440305</wp:posOffset>
                </wp:positionV>
                <wp:extent cx="1334770" cy="127000"/>
                <wp:effectExtent l="0" t="0" r="0" b="0"/>
                <wp:wrapNone/>
                <wp:docPr id="68" name=""/>
                <wp:cNvGraphicFramePr/>
                <a:graphic xmlns:a="http://schemas.openxmlformats.org/drawingml/2006/main">
                  <a:graphicData uri="http://schemas.microsoft.com/office/word/2010/wordprocessingShape">
                    <wps:wsp>
                      <wps:cNvPr id="0" name=""/>
                      <wps:cNvSpPr txBox="1"/>
                      <wps:spPr bwMode="auto">
                        <a:xfrm>
                          <a:off x="0" y="0"/>
                          <a:ext cx="1334770" cy="127000"/>
                        </a:xfrm>
                        <a:prstGeom prst="rect">
                          <a:avLst/>
                        </a:prstGeom>
                        <a:noFill/>
                        <a:ln>
                          <a:noFill/>
                        </a:ln>
                      </wps:spPr>
                      <wps:txbx>
                        <w:txbxContent>
                          <w:p>
                            <w:pPr>
                              <w:pStyle w:val="1086"/>
                              <w:jc w:val="left"/>
                              <w:spacing w:before="0" w:line="200" w:lineRule="exact"/>
                              <w:shd w:val="clear" w:color="auto" w:fill="auto"/>
                            </w:pPr>
                            <w:r>
                              <w:rPr>
                                <w:rStyle w:val="993"/>
                              </w:rPr>
                              <w:t xml:space="preserve">Фамилия Имя Отчество</w:t>
                            </w:r>
                            <w:r/>
                          </w:p>
                        </w:txbxContent>
                      </wps:txbx>
                      <wps:bodyPr wrap="square" lIns="0" tIns="0" rIns="0" bIns="0" upright="1">
                        <a:spAutoFit/>
                      </wps:bodyPr>
                    </wps:wsp>
                  </a:graphicData>
                </a:graphic>
              </wp:anchor>
            </w:drawing>
          </mc:Choice>
          <mc:Fallback>
            <w:pict>
              <v:shape id="shape 67" o:spid="_x0000_s67" o:spt="202" type="#_x0000_t202" style="position:absolute;z-index:502788608;o:allowoverlap:true;o:allowincell:true;mso-position-horizontal-relative:margin;margin-left:0.5pt;mso-position-horizontal:absolute;mso-position-vertical-relative:text;margin-top:192.1pt;mso-position-vertical:absolute;width:105.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Фамилия Имя Отчество</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89632" behindDoc="0" locked="0" layoutInCell="1" allowOverlap="1">
                <wp:simplePos x="0" y="0"/>
                <wp:positionH relativeFrom="margin">
                  <wp:posOffset>6350</wp:posOffset>
                </wp:positionH>
                <wp:positionV relativeFrom="paragraph">
                  <wp:posOffset>2592705</wp:posOffset>
                </wp:positionV>
                <wp:extent cx="560705" cy="127000"/>
                <wp:effectExtent l="0" t="0" r="0" b="0"/>
                <wp:wrapNone/>
                <wp:docPr id="69" name=""/>
                <wp:cNvGraphicFramePr/>
                <a:graphic xmlns:a="http://schemas.openxmlformats.org/drawingml/2006/main">
                  <a:graphicData uri="http://schemas.microsoft.com/office/word/2010/wordprocessingShape">
                    <wps:wsp>
                      <wps:cNvPr id="0" name=""/>
                      <wps:cNvSpPr txBox="1"/>
                      <wps:spPr bwMode="auto">
                        <a:xfrm>
                          <a:off x="0" y="0"/>
                          <a:ext cx="560705" cy="127000"/>
                        </a:xfrm>
                        <a:prstGeom prst="rect">
                          <a:avLst/>
                        </a:prstGeom>
                        <a:noFill/>
                        <a:ln>
                          <a:noFill/>
                        </a:ln>
                      </wps:spPr>
                      <wps:txbx>
                        <w:txbxContent>
                          <w:p>
                            <w:pPr>
                              <w:pStyle w:val="1086"/>
                              <w:jc w:val="left"/>
                              <w:spacing w:before="0" w:line="200" w:lineRule="exact"/>
                              <w:shd w:val="clear" w:color="auto" w:fill="auto"/>
                            </w:pPr>
                            <w:r>
                              <w:rPr>
                                <w:rStyle w:val="993"/>
                              </w:rPr>
                              <w:t xml:space="preserve">ОГРНИП</w:t>
                            </w:r>
                            <w:r/>
                          </w:p>
                        </w:txbxContent>
                      </wps:txbx>
                      <wps:bodyPr wrap="square" lIns="0" tIns="0" rIns="0" bIns="0" upright="1">
                        <a:spAutoFit/>
                      </wps:bodyPr>
                    </wps:wsp>
                  </a:graphicData>
                </a:graphic>
              </wp:anchor>
            </w:drawing>
          </mc:Choice>
          <mc:Fallback>
            <w:pict>
              <v:shape id="shape 68" o:spid="_x0000_s68" o:spt="202" type="#_x0000_t202" style="position:absolute;z-index:502789632;o:allowoverlap:true;o:allowincell:true;mso-position-horizontal-relative:margin;margin-left:0.5pt;mso-position-horizontal:absolute;mso-position-vertical-relative:text;margin-top:204.1pt;mso-position-vertical:absolute;width:44.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ОГРНИП</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90656" behindDoc="0" locked="0" layoutInCell="1" allowOverlap="1">
                <wp:simplePos x="0" y="0"/>
                <wp:positionH relativeFrom="margin">
                  <wp:posOffset>635</wp:posOffset>
                </wp:positionH>
                <wp:positionV relativeFrom="paragraph">
                  <wp:posOffset>2745105</wp:posOffset>
                </wp:positionV>
                <wp:extent cx="328930" cy="127000"/>
                <wp:effectExtent l="0" t="0" r="0" b="0"/>
                <wp:wrapNone/>
                <wp:docPr id="70" name=""/>
                <wp:cNvGraphicFramePr/>
                <a:graphic xmlns:a="http://schemas.openxmlformats.org/drawingml/2006/main">
                  <a:graphicData uri="http://schemas.microsoft.com/office/word/2010/wordprocessingShape">
                    <wps:wsp>
                      <wps:cNvPr id="0" name=""/>
                      <wps:cNvSpPr txBox="1"/>
                      <wps:spPr bwMode="auto">
                        <a:xfrm>
                          <a:off x="0" y="0"/>
                          <a:ext cx="328930" cy="127000"/>
                        </a:xfrm>
                        <a:prstGeom prst="rect">
                          <a:avLst/>
                        </a:prstGeom>
                        <a:noFill/>
                        <a:ln>
                          <a:noFill/>
                        </a:ln>
                      </wps:spPr>
                      <wps:txbx>
                        <w:txbxContent>
                          <w:p>
                            <w:pPr>
                              <w:pStyle w:val="1086"/>
                              <w:jc w:val="left"/>
                              <w:spacing w:before="0" w:line="200" w:lineRule="exact"/>
                              <w:shd w:val="clear" w:color="auto" w:fill="auto"/>
                            </w:pPr>
                            <w:r>
                              <w:rPr>
                                <w:rStyle w:val="993"/>
                              </w:rPr>
                              <w:t xml:space="preserve">ИНН</w:t>
                            </w:r>
                            <w:r/>
                          </w:p>
                        </w:txbxContent>
                      </wps:txbx>
                      <wps:bodyPr wrap="square" lIns="0" tIns="0" rIns="0" bIns="0" upright="1">
                        <a:spAutoFit/>
                      </wps:bodyPr>
                    </wps:wsp>
                  </a:graphicData>
                </a:graphic>
              </wp:anchor>
            </w:drawing>
          </mc:Choice>
          <mc:Fallback>
            <w:pict>
              <v:shape id="shape 69" o:spid="_x0000_s69" o:spt="202" type="#_x0000_t202" style="position:absolute;z-index:502790656;o:allowoverlap:true;o:allowincell:true;mso-position-horizontal-relative:margin;margin-left:0.0pt;mso-position-horizontal:absolute;mso-position-vertical-relative:text;margin-top:216.1pt;mso-position-vertical:absolute;width:25.9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ИНН</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91680" behindDoc="0" locked="0" layoutInCell="1" allowOverlap="1">
                <wp:simplePos x="0" y="0"/>
                <wp:positionH relativeFrom="margin">
                  <wp:posOffset>635</wp:posOffset>
                </wp:positionH>
                <wp:positionV relativeFrom="paragraph">
                  <wp:posOffset>2903220</wp:posOffset>
                </wp:positionV>
                <wp:extent cx="3005455" cy="127000"/>
                <wp:effectExtent l="0" t="0" r="0" b="0"/>
                <wp:wrapNone/>
                <wp:docPr id="71" name=""/>
                <wp:cNvGraphicFramePr/>
                <a:graphic xmlns:a="http://schemas.openxmlformats.org/drawingml/2006/main">
                  <a:graphicData uri="http://schemas.microsoft.com/office/word/2010/wordprocessingShape">
                    <wps:wsp>
                      <wps:cNvPr id="0" name=""/>
                      <wps:cNvSpPr txBox="1"/>
                      <wps:spPr bwMode="auto">
                        <a:xfrm>
                          <a:off x="0" y="0"/>
                          <a:ext cx="3005455" cy="127000"/>
                        </a:xfrm>
                        <a:prstGeom prst="rect">
                          <a:avLst/>
                        </a:prstGeom>
                        <a:noFill/>
                        <a:ln>
                          <a:noFill/>
                        </a:ln>
                      </wps:spPr>
                      <wps:txbx>
                        <w:txbxContent>
                          <w:p>
                            <w:pPr>
                              <w:pStyle w:val="1086"/>
                              <w:jc w:val="left"/>
                              <w:spacing w:before="0" w:line="200" w:lineRule="exact"/>
                              <w:shd w:val="clear" w:color="auto" w:fill="auto"/>
                            </w:pPr>
                            <w:r>
                              <w:rPr>
                                <w:rStyle w:val="994"/>
                              </w:rPr>
                              <w:t xml:space="preserve">Наименование документа, удостоверяющего личность</w:t>
                            </w:r>
                            <w:r/>
                          </w:p>
                        </w:txbxContent>
                      </wps:txbx>
                      <wps:bodyPr wrap="square" lIns="0" tIns="0" rIns="0" bIns="0" upright="1">
                        <a:spAutoFit/>
                      </wps:bodyPr>
                    </wps:wsp>
                  </a:graphicData>
                </a:graphic>
              </wp:anchor>
            </w:drawing>
          </mc:Choice>
          <mc:Fallback>
            <w:pict>
              <v:shape id="shape 70" o:spid="_x0000_s70" o:spt="202" type="#_x0000_t202" style="position:absolute;z-index:502791680;o:allowoverlap:true;o:allowincell:true;mso-position-horizontal-relative:margin;margin-left:0.0pt;mso-position-horizontal:absolute;mso-position-vertical-relative:text;margin-top:228.6pt;mso-position-vertical:absolute;width:236.6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Наименование документа, удостоверяющего личность</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58752" behindDoc="0" locked="0" layoutInCell="1" allowOverlap="1">
                <wp:simplePos x="0" y="0"/>
                <wp:positionH relativeFrom="margin">
                  <wp:posOffset>6350</wp:posOffset>
                </wp:positionH>
                <wp:positionV relativeFrom="paragraph">
                  <wp:posOffset>3055620</wp:posOffset>
                </wp:positionV>
                <wp:extent cx="384175" cy="127000"/>
                <wp:effectExtent l="0" t="0" r="0" b="0"/>
                <wp:wrapNone/>
                <wp:docPr id="72" name=""/>
                <wp:cNvGraphicFramePr/>
                <a:graphic xmlns:a="http://schemas.openxmlformats.org/drawingml/2006/main">
                  <a:graphicData uri="http://schemas.microsoft.com/office/word/2010/wordprocessingShape">
                    <wps:wsp>
                      <wps:cNvPr id="0" name=""/>
                      <wps:cNvSpPr txBox="1"/>
                      <wps:spPr bwMode="auto">
                        <a:xfrm>
                          <a:off x="0" y="0"/>
                          <a:ext cx="384175" cy="127000"/>
                        </a:xfrm>
                        <a:prstGeom prst="rect">
                          <a:avLst/>
                        </a:prstGeom>
                        <a:noFill/>
                        <a:ln>
                          <a:noFill/>
                        </a:ln>
                      </wps:spPr>
                      <wps:txbx>
                        <w:txbxContent>
                          <w:p>
                            <w:pPr>
                              <w:pStyle w:val="1086"/>
                              <w:jc w:val="left"/>
                              <w:spacing w:before="0" w:line="200" w:lineRule="exact"/>
                              <w:shd w:val="clear" w:color="auto" w:fill="auto"/>
                            </w:pPr>
                            <w:r>
                              <w:rPr>
                                <w:rStyle w:val="993"/>
                              </w:rPr>
                              <w:t xml:space="preserve">Серия</w:t>
                            </w:r>
                            <w:r/>
                          </w:p>
                        </w:txbxContent>
                      </wps:txbx>
                      <wps:bodyPr wrap="square" lIns="0" tIns="0" rIns="0" bIns="0" upright="1">
                        <a:spAutoFit/>
                      </wps:bodyPr>
                    </wps:wsp>
                  </a:graphicData>
                </a:graphic>
              </wp:anchor>
            </w:drawing>
          </mc:Choice>
          <mc:Fallback>
            <w:pict>
              <v:shape id="shape 71" o:spid="_x0000_s71" o:spt="202" type="#_x0000_t202" style="position:absolute;z-index:251658752;o:allowoverlap:true;o:allowincell:true;mso-position-horizontal-relative:margin;margin-left:0.5pt;mso-position-horizontal:absolute;mso-position-vertical-relative:text;margin-top:240.6pt;mso-position-vertical:absolute;width:30.3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Серия</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59776" behindDoc="0" locked="0" layoutInCell="1" allowOverlap="1">
                <wp:simplePos x="0" y="0"/>
                <wp:positionH relativeFrom="margin">
                  <wp:posOffset>635</wp:posOffset>
                </wp:positionH>
                <wp:positionV relativeFrom="paragraph">
                  <wp:posOffset>3208020</wp:posOffset>
                </wp:positionV>
                <wp:extent cx="408305" cy="127000"/>
                <wp:effectExtent l="0" t="0" r="0" b="0"/>
                <wp:wrapNone/>
                <wp:docPr id="73" name=""/>
                <wp:cNvGraphicFramePr/>
                <a:graphic xmlns:a="http://schemas.openxmlformats.org/drawingml/2006/main">
                  <a:graphicData uri="http://schemas.microsoft.com/office/word/2010/wordprocessingShape">
                    <wps:wsp>
                      <wps:cNvPr id="0" name=""/>
                      <wps:cNvSpPr txBox="1"/>
                      <wps:spPr bwMode="auto">
                        <a:xfrm>
                          <a:off x="0" y="0"/>
                          <a:ext cx="408305" cy="127000"/>
                        </a:xfrm>
                        <a:prstGeom prst="rect">
                          <a:avLst/>
                        </a:prstGeom>
                        <a:noFill/>
                        <a:ln>
                          <a:noFill/>
                        </a:ln>
                      </wps:spPr>
                      <wps:txbx>
                        <w:txbxContent>
                          <w:p>
                            <w:pPr>
                              <w:pStyle w:val="1086"/>
                              <w:jc w:val="left"/>
                              <w:spacing w:before="0" w:line="200" w:lineRule="exact"/>
                              <w:shd w:val="clear" w:color="auto" w:fill="auto"/>
                            </w:pPr>
                            <w:r>
                              <w:rPr>
                                <w:rStyle w:val="994"/>
                              </w:rPr>
                              <w:t xml:space="preserve">Номер</w:t>
                            </w:r>
                            <w:r/>
                          </w:p>
                        </w:txbxContent>
                      </wps:txbx>
                      <wps:bodyPr wrap="square" lIns="0" tIns="0" rIns="0" bIns="0" upright="1">
                        <a:spAutoFit/>
                      </wps:bodyPr>
                    </wps:wsp>
                  </a:graphicData>
                </a:graphic>
              </wp:anchor>
            </w:drawing>
          </mc:Choice>
          <mc:Fallback>
            <w:pict>
              <v:shape id="shape 72" o:spid="_x0000_s72" o:spt="202" type="#_x0000_t202" style="position:absolute;z-index:251659776;o:allowoverlap:true;o:allowincell:true;mso-position-horizontal-relative:margin;margin-left:0.0pt;mso-position-horizontal:absolute;mso-position-vertical-relative:text;margin-top:252.6pt;mso-position-vertical:absolute;width:32.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Номер</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60800" behindDoc="0" locked="0" layoutInCell="1" allowOverlap="1">
                <wp:simplePos x="0" y="0"/>
                <wp:positionH relativeFrom="margin">
                  <wp:posOffset>635</wp:posOffset>
                </wp:positionH>
                <wp:positionV relativeFrom="paragraph">
                  <wp:posOffset>3360420</wp:posOffset>
                </wp:positionV>
                <wp:extent cx="737870" cy="127000"/>
                <wp:effectExtent l="0" t="0" r="0" b="0"/>
                <wp:wrapNone/>
                <wp:docPr id="74" name=""/>
                <wp:cNvGraphicFramePr/>
                <a:graphic xmlns:a="http://schemas.openxmlformats.org/drawingml/2006/main">
                  <a:graphicData uri="http://schemas.microsoft.com/office/word/2010/wordprocessingShape">
                    <wps:wsp>
                      <wps:cNvPr id="0" name=""/>
                      <wps:cNvSpPr txBox="1"/>
                      <wps:spPr bwMode="auto">
                        <a:xfrm>
                          <a:off x="0" y="0"/>
                          <a:ext cx="737870" cy="127000"/>
                        </a:xfrm>
                        <a:prstGeom prst="rect">
                          <a:avLst/>
                        </a:prstGeom>
                        <a:noFill/>
                        <a:ln>
                          <a:noFill/>
                        </a:ln>
                      </wps:spPr>
                      <wps:txbx>
                        <w:txbxContent>
                          <w:p>
                            <w:pPr>
                              <w:pStyle w:val="1086"/>
                              <w:jc w:val="left"/>
                              <w:spacing w:before="0" w:line="200" w:lineRule="exact"/>
                              <w:shd w:val="clear" w:color="auto" w:fill="auto"/>
                            </w:pPr>
                            <w:r>
                              <w:rPr>
                                <w:rStyle w:val="994"/>
                              </w:rPr>
                              <w:t xml:space="preserve">Дата выдачи</w:t>
                            </w:r>
                            <w:r/>
                          </w:p>
                        </w:txbxContent>
                      </wps:txbx>
                      <wps:bodyPr wrap="square" lIns="0" tIns="0" rIns="0" bIns="0" upright="1">
                        <a:spAutoFit/>
                      </wps:bodyPr>
                    </wps:wsp>
                  </a:graphicData>
                </a:graphic>
              </wp:anchor>
            </w:drawing>
          </mc:Choice>
          <mc:Fallback>
            <w:pict>
              <v:shape id="shape 73" o:spid="_x0000_s73" o:spt="202" type="#_x0000_t202" style="position:absolute;z-index:251660800;o:allowoverlap:true;o:allowincell:true;mso-position-horizontal-relative:margin;margin-left:0.0pt;mso-position-horizontal:absolute;mso-position-vertical-relative:text;margin-top:264.6pt;mso-position-vertical:absolute;width:58.1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Дата выдачи</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61824" behindDoc="0" locked="0" layoutInCell="1" allowOverlap="1">
                <wp:simplePos x="0" y="0"/>
                <wp:positionH relativeFrom="margin">
                  <wp:posOffset>6350</wp:posOffset>
                </wp:positionH>
                <wp:positionV relativeFrom="paragraph">
                  <wp:posOffset>3510280</wp:posOffset>
                </wp:positionV>
                <wp:extent cx="518160" cy="127000"/>
                <wp:effectExtent l="0" t="0" r="0" b="0"/>
                <wp:wrapNone/>
                <wp:docPr id="75" name=""/>
                <wp:cNvGraphicFramePr/>
                <a:graphic xmlns:a="http://schemas.openxmlformats.org/drawingml/2006/main">
                  <a:graphicData uri="http://schemas.microsoft.com/office/word/2010/wordprocessingShape">
                    <wps:wsp>
                      <wps:cNvPr id="0" name=""/>
                      <wps:cNvSpPr txBox="1"/>
                      <wps:spPr bwMode="auto">
                        <a:xfrm>
                          <a:off x="0" y="0"/>
                          <a:ext cx="518160" cy="127000"/>
                        </a:xfrm>
                        <a:prstGeom prst="rect">
                          <a:avLst/>
                        </a:prstGeom>
                        <a:noFill/>
                        <a:ln>
                          <a:noFill/>
                        </a:ln>
                      </wps:spPr>
                      <wps:txbx>
                        <w:txbxContent>
                          <w:p>
                            <w:pPr>
                              <w:pStyle w:val="1086"/>
                              <w:jc w:val="left"/>
                              <w:spacing w:before="0" w:line="200" w:lineRule="exact"/>
                              <w:shd w:val="clear" w:color="auto" w:fill="auto"/>
                            </w:pPr>
                            <w:r>
                              <w:rPr>
                                <w:rStyle w:val="993"/>
                              </w:rPr>
                              <w:t xml:space="preserve">Телефон</w:t>
                            </w:r>
                            <w:r/>
                          </w:p>
                        </w:txbxContent>
                      </wps:txbx>
                      <wps:bodyPr wrap="square" lIns="0" tIns="0" rIns="0" bIns="0" upright="1">
                        <a:spAutoFit/>
                      </wps:bodyPr>
                    </wps:wsp>
                  </a:graphicData>
                </a:graphic>
              </wp:anchor>
            </w:drawing>
          </mc:Choice>
          <mc:Fallback>
            <w:pict>
              <v:shape id="shape 74" o:spid="_x0000_s74" o:spt="202" type="#_x0000_t202" style="position:absolute;z-index:251661824;o:allowoverlap:true;o:allowincell:true;mso-position-horizontal-relative:margin;margin-left:0.5pt;mso-position-horizontal:absolute;mso-position-vertical-relative:text;margin-top:276.4pt;mso-position-vertical:absolute;width:40.8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Телефон</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62848" behindDoc="0" locked="0" layoutInCell="1" allowOverlap="1">
                <wp:simplePos x="0" y="0"/>
                <wp:positionH relativeFrom="margin">
                  <wp:posOffset>635</wp:posOffset>
                </wp:positionH>
                <wp:positionV relativeFrom="paragraph">
                  <wp:posOffset>3665220</wp:posOffset>
                </wp:positionV>
                <wp:extent cx="1090930" cy="127000"/>
                <wp:effectExtent l="0" t="0" r="0" b="0"/>
                <wp:wrapNone/>
                <wp:docPr id="76" name=""/>
                <wp:cNvGraphicFramePr/>
                <a:graphic xmlns:a="http://schemas.openxmlformats.org/drawingml/2006/main">
                  <a:graphicData uri="http://schemas.microsoft.com/office/word/2010/wordprocessingShape">
                    <wps:wsp>
                      <wps:cNvPr id="0" name=""/>
                      <wps:cNvSpPr txBox="1"/>
                      <wps:spPr bwMode="auto">
                        <a:xfrm>
                          <a:off x="0" y="0"/>
                          <a:ext cx="1090930" cy="127000"/>
                        </a:xfrm>
                        <a:prstGeom prst="rect">
                          <a:avLst/>
                        </a:prstGeom>
                        <a:noFill/>
                        <a:ln>
                          <a:noFill/>
                        </a:ln>
                      </wps:spPr>
                      <wps:txbx>
                        <w:txbxContent>
                          <w:p>
                            <w:pPr>
                              <w:pStyle w:val="1086"/>
                              <w:jc w:val="left"/>
                              <w:spacing w:before="0" w:line="200" w:lineRule="exact"/>
                              <w:shd w:val="clear" w:color="auto" w:fill="auto"/>
                            </w:pPr>
                            <w:r>
                              <w:rPr>
                                <w:rStyle w:val="994"/>
                              </w:rPr>
                              <w:t xml:space="preserve">Электронная почта</w:t>
                            </w:r>
                            <w:r/>
                          </w:p>
                        </w:txbxContent>
                      </wps:txbx>
                      <wps:bodyPr wrap="square" lIns="0" tIns="0" rIns="0" bIns="0" upright="1">
                        <a:spAutoFit/>
                      </wps:bodyPr>
                    </wps:wsp>
                  </a:graphicData>
                </a:graphic>
              </wp:anchor>
            </w:drawing>
          </mc:Choice>
          <mc:Fallback>
            <w:pict>
              <v:shape id="shape 75" o:spid="_x0000_s75" o:spt="202" type="#_x0000_t202" style="position:absolute;z-index:251662848;o:allowoverlap:true;o:allowincell:true;mso-position-horizontal-relative:margin;margin-left:0.0pt;mso-position-horizontal:absolute;mso-position-vertical-relative:text;margin-top:288.6pt;mso-position-vertical:absolute;width:85.9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Электронная почта</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63872" behindDoc="0" locked="0" layoutInCell="1" allowOverlap="1">
                <wp:simplePos x="0" y="0"/>
                <wp:positionH relativeFrom="margin">
                  <wp:posOffset>2176145</wp:posOffset>
                </wp:positionH>
                <wp:positionV relativeFrom="paragraph">
                  <wp:posOffset>3816985</wp:posOffset>
                </wp:positionV>
                <wp:extent cx="2103120" cy="139700"/>
                <wp:effectExtent l="0" t="0" r="0" b="0"/>
                <wp:wrapNone/>
                <wp:docPr id="77" name=""/>
                <wp:cNvGraphicFramePr/>
                <a:graphic xmlns:a="http://schemas.openxmlformats.org/drawingml/2006/main">
                  <a:graphicData uri="http://schemas.microsoft.com/office/word/2010/wordprocessingShape">
                    <wps:wsp>
                      <wps:cNvPr id="0" name=""/>
                      <wps:cNvSpPr txBox="1"/>
                      <wps:spPr bwMode="auto">
                        <a:xfrm>
                          <a:off x="0" y="0"/>
                          <a:ext cx="2103120" cy="139700"/>
                        </a:xfrm>
                        <a:prstGeom prst="rect">
                          <a:avLst/>
                        </a:prstGeom>
                        <a:noFill/>
                        <a:ln>
                          <a:noFill/>
                        </a:ln>
                      </wps:spPr>
                      <wps:txbx>
                        <w:txbxContent>
                          <w:p>
                            <w:pPr>
                              <w:pStyle w:val="1092"/>
                              <w:spacing w:line="220" w:lineRule="exact"/>
                              <w:shd w:val="clear" w:color="auto" w:fill="auto"/>
                            </w:pPr>
                            <w:r>
                              <w:rPr>
                                <w:rStyle w:val="995"/>
                                <w:b/>
                                <w:bCs/>
                              </w:rPr>
                              <w:t xml:space="preserve">Вариант предоставления услуги</w:t>
                            </w:r>
                            <w:r/>
                          </w:p>
                        </w:txbxContent>
                      </wps:txbx>
                      <wps:bodyPr wrap="square" lIns="0" tIns="0" rIns="0" bIns="0" upright="1">
                        <a:spAutoFit/>
                      </wps:bodyPr>
                    </wps:wsp>
                  </a:graphicData>
                </a:graphic>
              </wp:anchor>
            </w:drawing>
          </mc:Choice>
          <mc:Fallback>
            <w:pict>
              <v:shape id="shape 76" o:spid="_x0000_s76" o:spt="202" type="#_x0000_t202" style="position:absolute;z-index:251663872;o:allowoverlap:true;o:allowincell:true;mso-position-horizontal-relative:margin;margin-left:171.3pt;mso-position-horizontal:absolute;mso-position-vertical-relative:text;margin-top:300.6pt;mso-position-vertical:absolute;width:165.6pt;height:11.0pt;mso-wrap-distance-left:5.0pt;mso-wrap-distance-top:0.0pt;mso-wrap-distance-right:5.0pt;mso-wrap-distance-bottom:0.0pt;visibility:visible;" filled="f" stroked="f">
                <v:textbox inset="0,0,0,0">
                  <w:txbxContent>
                    <w:p>
                      <w:pPr>
                        <w:pStyle w:val="1092"/>
                        <w:spacing w:line="220" w:lineRule="exact"/>
                        <w:shd w:val="clear" w:color="auto" w:fill="auto"/>
                      </w:pPr>
                      <w:r>
                        <w:rPr>
                          <w:rStyle w:val="995"/>
                          <w:b/>
                          <w:bCs/>
                        </w:rPr>
                        <w:t xml:space="preserve">Вариант предоставления услуги</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64896" behindDoc="0" locked="0" layoutInCell="1" allowOverlap="1">
                <wp:simplePos x="0" y="0"/>
                <wp:positionH relativeFrom="margin">
                  <wp:posOffset>635</wp:posOffset>
                </wp:positionH>
                <wp:positionV relativeFrom="paragraph">
                  <wp:posOffset>4403090</wp:posOffset>
                </wp:positionV>
                <wp:extent cx="2103120" cy="127000"/>
                <wp:effectExtent l="0" t="0" r="0" b="0"/>
                <wp:wrapNone/>
                <wp:docPr id="78" name=""/>
                <wp:cNvGraphicFramePr/>
                <a:graphic xmlns:a="http://schemas.openxmlformats.org/drawingml/2006/main">
                  <a:graphicData uri="http://schemas.microsoft.com/office/word/2010/wordprocessingShape">
                    <wps:wsp>
                      <wps:cNvPr id="0" name=""/>
                      <wps:cNvSpPr txBox="1"/>
                      <wps:spPr bwMode="auto">
                        <a:xfrm>
                          <a:off x="0" y="0"/>
                          <a:ext cx="2103120" cy="127000"/>
                        </a:xfrm>
                        <a:prstGeom prst="rect">
                          <a:avLst/>
                        </a:prstGeom>
                        <a:noFill/>
                        <a:ln>
                          <a:noFill/>
                        </a:ln>
                      </wps:spPr>
                      <wps:txbx>
                        <w:txbxContent>
                          <w:p>
                            <w:pPr>
                              <w:pStyle w:val="1086"/>
                              <w:jc w:val="left"/>
                              <w:spacing w:before="0" w:line="200" w:lineRule="exact"/>
                              <w:shd w:val="clear" w:color="auto" w:fill="auto"/>
                            </w:pPr>
                            <w:r>
                              <w:rPr>
                                <w:rStyle w:val="993"/>
                              </w:rPr>
                              <w:t xml:space="preserve">Выберите цель публичного сервитута</w:t>
                            </w:r>
                            <w:r/>
                          </w:p>
                        </w:txbxContent>
                      </wps:txbx>
                      <wps:bodyPr wrap="square" lIns="0" tIns="0" rIns="0" bIns="0" upright="1">
                        <a:spAutoFit/>
                      </wps:bodyPr>
                    </wps:wsp>
                  </a:graphicData>
                </a:graphic>
              </wp:anchor>
            </w:drawing>
          </mc:Choice>
          <mc:Fallback>
            <w:pict>
              <v:shape id="shape 77" o:spid="_x0000_s77" o:spt="202" type="#_x0000_t202" style="position:absolute;z-index:251664896;o:allowoverlap:true;o:allowincell:true;mso-position-horizontal-relative:margin;margin-left:0.0pt;mso-position-horizontal:absolute;mso-position-vertical-relative:text;margin-top:346.7pt;mso-position-vertical:absolute;width:165.6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Выберите цель публичного сервитута</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65920" behindDoc="0" locked="0" layoutInCell="1" allowOverlap="1">
                <wp:simplePos x="0" y="0"/>
                <wp:positionH relativeFrom="margin">
                  <wp:posOffset>2706370</wp:posOffset>
                </wp:positionH>
                <wp:positionV relativeFrom="paragraph">
                  <wp:posOffset>4095115</wp:posOffset>
                </wp:positionV>
                <wp:extent cx="3267710" cy="876300"/>
                <wp:effectExtent l="0" t="0" r="0" b="0"/>
                <wp:wrapNone/>
                <wp:docPr id="79" name=""/>
                <wp:cNvGraphicFramePr/>
                <a:graphic xmlns:a="http://schemas.openxmlformats.org/drawingml/2006/main">
                  <a:graphicData uri="http://schemas.microsoft.com/office/word/2010/wordprocessingShape">
                    <wps:wsp>
                      <wps:cNvPr id="0" name=""/>
                      <wps:cNvSpPr txBox="1"/>
                      <wps:spPr bwMode="auto">
                        <a:xfrm>
                          <a:off x="0" y="0"/>
                          <a:ext cx="3267710" cy="876299"/>
                        </a:xfrm>
                        <a:prstGeom prst="rect">
                          <a:avLst/>
                        </a:prstGeom>
                        <a:noFill/>
                        <a:ln>
                          <a:noFill/>
                        </a:ln>
                      </wps:spPr>
                      <wps:txbx>
                        <w:txbxContent>
                          <w:p>
                            <w:pPr>
                              <w:pStyle w:val="1086"/>
                              <w:numPr>
                                <w:ilvl w:val="0"/>
                                <w:numId w:val="23"/>
                              </w:numPr>
                              <w:spacing w:before="0" w:line="230" w:lineRule="exact"/>
                              <w:shd w:val="clear" w:color="auto" w:fill="auto"/>
                              <w:tabs>
                                <w:tab w:val="left" w:pos="259" w:leader="none"/>
                              </w:tabs>
                            </w:pPr>
                            <w:r>
                              <w:rPr>
                                <w:rStyle w:val="993"/>
                              </w:rPr>
                              <w:t xml:space="preserve">Размещение линейных объектов и иных сооружений</w:t>
                            </w:r>
                            <w:r/>
                          </w:p>
                          <w:p>
                            <w:pPr>
                              <w:pStyle w:val="1086"/>
                              <w:numPr>
                                <w:ilvl w:val="0"/>
                                <w:numId w:val="23"/>
                              </w:numPr>
                              <w:spacing w:before="0" w:line="230" w:lineRule="exact"/>
                              <w:shd w:val="clear" w:color="auto" w:fill="auto"/>
                              <w:tabs>
                                <w:tab w:val="left" w:pos="259" w:leader="none"/>
                              </w:tabs>
                            </w:pPr>
                            <w:r>
                              <w:rPr>
                                <w:rStyle w:val="993"/>
                              </w:rPr>
                              <w:t xml:space="preserve">Проведение изыскательских работ</w:t>
                            </w:r>
                            <w:r/>
                          </w:p>
                          <w:p>
                            <w:pPr>
                              <w:pStyle w:val="1086"/>
                              <w:numPr>
                                <w:ilvl w:val="0"/>
                                <w:numId w:val="23"/>
                              </w:numPr>
                              <w:spacing w:before="0" w:line="230" w:lineRule="exact"/>
                              <w:shd w:val="clear" w:color="auto" w:fill="auto"/>
                              <w:tabs>
                                <w:tab w:val="left" w:pos="259" w:leader="none"/>
                              </w:tabs>
                            </w:pPr>
                            <w:r>
                              <w:rPr>
                                <w:rStyle w:val="993"/>
                              </w:rPr>
                              <w:t xml:space="preserve">Недропользование</w:t>
                            </w:r>
                            <w:r/>
                          </w:p>
                          <w:p>
                            <w:pPr>
                              <w:pStyle w:val="1086"/>
                              <w:numPr>
                                <w:ilvl w:val="0"/>
                                <w:numId w:val="23"/>
                              </w:numPr>
                              <w:spacing w:before="0" w:line="230" w:lineRule="exact"/>
                              <w:shd w:val="clear" w:color="auto" w:fill="auto"/>
                              <w:tabs>
                                <w:tab w:val="left" w:pos="269" w:leader="none"/>
                              </w:tabs>
                            </w:pPr>
                            <w:r>
                              <w:rPr>
                                <w:rStyle w:val="993"/>
                              </w:rPr>
                              <w:t xml:space="preserve">Проход (проезд) через соседний участок, строительство, реконструкция, эксплуатация линейных объектов</w:t>
                            </w:r>
                            <w:r/>
                          </w:p>
                          <w:p>
                            <w:pPr>
                              <w:pStyle w:val="1086"/>
                              <w:numPr>
                                <w:ilvl w:val="0"/>
                                <w:numId w:val="23"/>
                              </w:numPr>
                              <w:spacing w:before="0" w:line="230" w:lineRule="exact"/>
                              <w:shd w:val="clear" w:color="auto" w:fill="auto"/>
                              <w:tabs>
                                <w:tab w:val="left" w:pos="259" w:leader="none"/>
                              </w:tabs>
                            </w:pPr>
                            <w:r>
                              <w:rPr>
                                <w:rStyle w:val="993"/>
                              </w:rPr>
                              <w:t xml:space="preserve">Иные цели</w:t>
                            </w:r>
                            <w:r/>
                          </w:p>
                        </w:txbxContent>
                      </wps:txbx>
                      <wps:bodyPr wrap="square" lIns="0" tIns="0" rIns="0" bIns="0" upright="1">
                        <a:spAutoFit/>
                      </wps:bodyPr>
                    </wps:wsp>
                  </a:graphicData>
                </a:graphic>
              </wp:anchor>
            </w:drawing>
          </mc:Choice>
          <mc:Fallback>
            <w:pict>
              <v:shape id="shape 78" o:spid="_x0000_s78" o:spt="202" type="#_x0000_t202" style="position:absolute;z-index:251665920;o:allowoverlap:true;o:allowincell:true;mso-position-horizontal-relative:margin;margin-left:213.1pt;mso-position-horizontal:absolute;mso-position-vertical-relative:text;margin-top:322.4pt;mso-position-vertical:absolute;width:257.3pt;height:69.0pt;mso-wrap-distance-left:5.0pt;mso-wrap-distance-top:0.0pt;mso-wrap-distance-right:5.0pt;mso-wrap-distance-bottom:0.0pt;visibility:visible;" filled="f" stroked="f">
                <v:textbox inset="0,0,0,0">
                  <w:txbxContent>
                    <w:p>
                      <w:pPr>
                        <w:pStyle w:val="1086"/>
                        <w:numPr>
                          <w:ilvl w:val="0"/>
                          <w:numId w:val="23"/>
                        </w:numPr>
                        <w:spacing w:before="0" w:line="230" w:lineRule="exact"/>
                        <w:shd w:val="clear" w:color="auto" w:fill="auto"/>
                        <w:tabs>
                          <w:tab w:val="left" w:pos="259" w:leader="none"/>
                        </w:tabs>
                      </w:pPr>
                      <w:r>
                        <w:rPr>
                          <w:rStyle w:val="993"/>
                        </w:rPr>
                        <w:t xml:space="preserve">Размещение линейных объектов и иных сооружений</w:t>
                      </w:r>
                      <w:r/>
                    </w:p>
                    <w:p>
                      <w:pPr>
                        <w:pStyle w:val="1086"/>
                        <w:numPr>
                          <w:ilvl w:val="0"/>
                          <w:numId w:val="23"/>
                        </w:numPr>
                        <w:spacing w:before="0" w:line="230" w:lineRule="exact"/>
                        <w:shd w:val="clear" w:color="auto" w:fill="auto"/>
                        <w:tabs>
                          <w:tab w:val="left" w:pos="259" w:leader="none"/>
                        </w:tabs>
                      </w:pPr>
                      <w:r>
                        <w:rPr>
                          <w:rStyle w:val="993"/>
                        </w:rPr>
                        <w:t xml:space="preserve">Проведение изыскательских работ</w:t>
                      </w:r>
                      <w:r/>
                    </w:p>
                    <w:p>
                      <w:pPr>
                        <w:pStyle w:val="1086"/>
                        <w:numPr>
                          <w:ilvl w:val="0"/>
                          <w:numId w:val="23"/>
                        </w:numPr>
                        <w:spacing w:before="0" w:line="230" w:lineRule="exact"/>
                        <w:shd w:val="clear" w:color="auto" w:fill="auto"/>
                        <w:tabs>
                          <w:tab w:val="left" w:pos="259" w:leader="none"/>
                        </w:tabs>
                      </w:pPr>
                      <w:r>
                        <w:rPr>
                          <w:rStyle w:val="993"/>
                        </w:rPr>
                        <w:t xml:space="preserve">Недропользование</w:t>
                      </w:r>
                      <w:r/>
                    </w:p>
                    <w:p>
                      <w:pPr>
                        <w:pStyle w:val="1086"/>
                        <w:numPr>
                          <w:ilvl w:val="0"/>
                          <w:numId w:val="23"/>
                        </w:numPr>
                        <w:spacing w:before="0" w:line="230" w:lineRule="exact"/>
                        <w:shd w:val="clear" w:color="auto" w:fill="auto"/>
                        <w:tabs>
                          <w:tab w:val="left" w:pos="269" w:leader="none"/>
                        </w:tabs>
                      </w:pPr>
                      <w:r>
                        <w:rPr>
                          <w:rStyle w:val="993"/>
                        </w:rPr>
                        <w:t xml:space="preserve">Проход (проезд) через соседний участок, строительство, реконструкция, эксплуатация линейных объектов</w:t>
                      </w:r>
                      <w:r/>
                    </w:p>
                    <w:p>
                      <w:pPr>
                        <w:pStyle w:val="1086"/>
                        <w:numPr>
                          <w:ilvl w:val="0"/>
                          <w:numId w:val="23"/>
                        </w:numPr>
                        <w:spacing w:before="0" w:line="230" w:lineRule="exact"/>
                        <w:shd w:val="clear" w:color="auto" w:fill="auto"/>
                        <w:tabs>
                          <w:tab w:val="left" w:pos="259" w:leader="none"/>
                        </w:tabs>
                      </w:pPr>
                      <w:r>
                        <w:rPr>
                          <w:rStyle w:val="993"/>
                        </w:rPr>
                        <w:t xml:space="preserve">Иные цели</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66944" behindDoc="0" locked="0" layoutInCell="1" allowOverlap="1">
                <wp:simplePos x="0" y="0"/>
                <wp:positionH relativeFrom="margin">
                  <wp:posOffset>6350</wp:posOffset>
                </wp:positionH>
                <wp:positionV relativeFrom="paragraph">
                  <wp:posOffset>4994275</wp:posOffset>
                </wp:positionV>
                <wp:extent cx="1481455" cy="127000"/>
                <wp:effectExtent l="0" t="0" r="0" b="0"/>
                <wp:wrapNone/>
                <wp:docPr id="80" name=""/>
                <wp:cNvGraphicFramePr/>
                <a:graphic xmlns:a="http://schemas.openxmlformats.org/drawingml/2006/main">
                  <a:graphicData uri="http://schemas.microsoft.com/office/word/2010/wordprocessingShape">
                    <wps:wsp>
                      <wps:cNvPr id="0" name=""/>
                      <wps:cNvSpPr txBox="1"/>
                      <wps:spPr bwMode="auto">
                        <a:xfrm>
                          <a:off x="0" y="0"/>
                          <a:ext cx="1481455" cy="127000"/>
                        </a:xfrm>
                        <a:prstGeom prst="rect">
                          <a:avLst/>
                        </a:prstGeom>
                        <a:noFill/>
                        <a:ln>
                          <a:noFill/>
                        </a:ln>
                      </wps:spPr>
                      <wps:txbx>
                        <w:txbxContent>
                          <w:p>
                            <w:pPr>
                              <w:pStyle w:val="1086"/>
                              <w:jc w:val="left"/>
                              <w:spacing w:before="0" w:line="200" w:lineRule="exact"/>
                              <w:shd w:val="clear" w:color="auto" w:fill="auto"/>
                            </w:pPr>
                            <w:r>
                              <w:rPr>
                                <w:rStyle w:val="993"/>
                              </w:rPr>
                              <w:t xml:space="preserve">Сервитут устанавливается</w:t>
                            </w:r>
                            <w:r/>
                          </w:p>
                        </w:txbxContent>
                      </wps:txbx>
                      <wps:bodyPr wrap="square" lIns="0" tIns="0" rIns="0" bIns="0" upright="1">
                        <a:spAutoFit/>
                      </wps:bodyPr>
                    </wps:wsp>
                  </a:graphicData>
                </a:graphic>
              </wp:anchor>
            </w:drawing>
          </mc:Choice>
          <mc:Fallback>
            <w:pict>
              <v:shape id="shape 79" o:spid="_x0000_s79" o:spt="202" type="#_x0000_t202" style="position:absolute;z-index:251666944;o:allowoverlap:true;o:allowincell:true;mso-position-horizontal-relative:margin;margin-left:0.5pt;mso-position-horizontal:absolute;mso-position-vertical-relative:text;margin-top:393.3pt;mso-position-vertical:absolute;width:116.6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Сервитут устанавливается</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67968" behindDoc="0" locked="0" layoutInCell="1" allowOverlap="1">
                <wp:simplePos x="0" y="0"/>
                <wp:positionH relativeFrom="margin">
                  <wp:posOffset>2719070</wp:posOffset>
                </wp:positionH>
                <wp:positionV relativeFrom="paragraph">
                  <wp:posOffset>5012690</wp:posOffset>
                </wp:positionV>
                <wp:extent cx="1779905" cy="254000"/>
                <wp:effectExtent l="0" t="0" r="0" b="0"/>
                <wp:wrapNone/>
                <wp:docPr id="81" name=""/>
                <wp:cNvGraphicFramePr/>
                <a:graphic xmlns:a="http://schemas.openxmlformats.org/drawingml/2006/main">
                  <a:graphicData uri="http://schemas.microsoft.com/office/word/2010/wordprocessingShape">
                    <wps:wsp>
                      <wps:cNvPr id="0" name=""/>
                      <wps:cNvSpPr txBox="1"/>
                      <wps:spPr bwMode="auto">
                        <a:xfrm>
                          <a:off x="0" y="0"/>
                          <a:ext cx="1779905" cy="254000"/>
                        </a:xfrm>
                        <a:prstGeom prst="rect">
                          <a:avLst/>
                        </a:prstGeom>
                        <a:noFill/>
                        <a:ln>
                          <a:noFill/>
                        </a:ln>
                      </wps:spPr>
                      <wps:txbx>
                        <w:txbxContent>
                          <w:p>
                            <w:pPr>
                              <w:pStyle w:val="1086"/>
                              <w:numPr>
                                <w:ilvl w:val="0"/>
                                <w:numId w:val="24"/>
                              </w:numPr>
                              <w:spacing w:before="0" w:line="200" w:lineRule="exact"/>
                              <w:shd w:val="clear" w:color="auto" w:fill="auto"/>
                              <w:tabs>
                                <w:tab w:val="left" w:pos="264" w:leader="none"/>
                              </w:tabs>
                            </w:pPr>
                            <w:r>
                              <w:rPr>
                                <w:rStyle w:val="993"/>
                              </w:rPr>
                              <w:t xml:space="preserve">На земельный участок</w:t>
                            </w:r>
                            <w:r/>
                          </w:p>
                          <w:p>
                            <w:pPr>
                              <w:pStyle w:val="1086"/>
                              <w:numPr>
                                <w:ilvl w:val="0"/>
                                <w:numId w:val="24"/>
                              </w:numPr>
                              <w:spacing w:before="0" w:line="200" w:lineRule="exact"/>
                              <w:shd w:val="clear" w:color="auto" w:fill="auto"/>
                              <w:tabs>
                                <w:tab w:val="left" w:pos="264" w:leader="none"/>
                              </w:tabs>
                            </w:pPr>
                            <w:r>
                              <w:rPr>
                                <w:rStyle w:val="993"/>
                              </w:rPr>
                              <w:t xml:space="preserve">На часть земельного участка</w:t>
                            </w:r>
                            <w:r/>
                          </w:p>
                        </w:txbxContent>
                      </wps:txbx>
                      <wps:bodyPr wrap="square" lIns="0" tIns="0" rIns="0" bIns="0" upright="1">
                        <a:spAutoFit/>
                      </wps:bodyPr>
                    </wps:wsp>
                  </a:graphicData>
                </a:graphic>
              </wp:anchor>
            </w:drawing>
          </mc:Choice>
          <mc:Fallback>
            <w:pict>
              <v:shape id="shape 80" o:spid="_x0000_s80" o:spt="202" type="#_x0000_t202" style="position:absolute;z-index:251667968;o:allowoverlap:true;o:allowincell:true;mso-position-horizontal-relative:margin;margin-left:214.1pt;mso-position-horizontal:absolute;mso-position-vertical-relative:text;margin-top:394.7pt;mso-position-vertical:absolute;width:140.2pt;height:20.0pt;mso-wrap-distance-left:5.0pt;mso-wrap-distance-top:0.0pt;mso-wrap-distance-right:5.0pt;mso-wrap-distance-bottom:0.0pt;visibility:visible;" filled="f" stroked="f">
                <v:textbox inset="0,0,0,0">
                  <w:txbxContent>
                    <w:p>
                      <w:pPr>
                        <w:pStyle w:val="1086"/>
                        <w:numPr>
                          <w:ilvl w:val="0"/>
                          <w:numId w:val="24"/>
                        </w:numPr>
                        <w:spacing w:before="0" w:line="200" w:lineRule="exact"/>
                        <w:shd w:val="clear" w:color="auto" w:fill="auto"/>
                        <w:tabs>
                          <w:tab w:val="left" w:pos="264" w:leader="none"/>
                        </w:tabs>
                      </w:pPr>
                      <w:r>
                        <w:rPr>
                          <w:rStyle w:val="993"/>
                        </w:rPr>
                        <w:t xml:space="preserve">На земельный участок</w:t>
                      </w:r>
                      <w:r/>
                    </w:p>
                    <w:p>
                      <w:pPr>
                        <w:pStyle w:val="1086"/>
                        <w:numPr>
                          <w:ilvl w:val="0"/>
                          <w:numId w:val="24"/>
                        </w:numPr>
                        <w:spacing w:before="0" w:line="200" w:lineRule="exact"/>
                        <w:shd w:val="clear" w:color="auto" w:fill="auto"/>
                        <w:tabs>
                          <w:tab w:val="left" w:pos="264" w:leader="none"/>
                        </w:tabs>
                      </w:pPr>
                      <w:r>
                        <w:rPr>
                          <w:rStyle w:val="993"/>
                        </w:rPr>
                        <w:t xml:space="preserve">На часть земельного участка</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68992" behindDoc="0" locked="0" layoutInCell="1" allowOverlap="1">
                <wp:simplePos x="0" y="0"/>
                <wp:positionH relativeFrom="margin">
                  <wp:posOffset>2176145</wp:posOffset>
                </wp:positionH>
                <wp:positionV relativeFrom="paragraph">
                  <wp:posOffset>5314315</wp:posOffset>
                </wp:positionV>
                <wp:extent cx="2066290" cy="127000"/>
                <wp:effectExtent l="0" t="0" r="0" b="0"/>
                <wp:wrapNone/>
                <wp:docPr id="82" name=""/>
                <wp:cNvGraphicFramePr/>
                <a:graphic xmlns:a="http://schemas.openxmlformats.org/drawingml/2006/main">
                  <a:graphicData uri="http://schemas.microsoft.com/office/word/2010/wordprocessingShape">
                    <wps:wsp>
                      <wps:cNvPr id="0" name=""/>
                      <wps:cNvSpPr txBox="1"/>
                      <wps:spPr bwMode="auto">
                        <a:xfrm>
                          <a:off x="0" y="0"/>
                          <a:ext cx="2066290" cy="127000"/>
                        </a:xfrm>
                        <a:prstGeom prst="rect">
                          <a:avLst/>
                        </a:prstGeom>
                        <a:noFill/>
                        <a:ln>
                          <a:noFill/>
                        </a:ln>
                      </wps:spPr>
                      <wps:txbx>
                        <w:txbxContent>
                          <w:p>
                            <w:pPr>
                              <w:pStyle w:val="1083"/>
                              <w:jc w:val="left"/>
                              <w:spacing w:before="0" w:after="0" w:line="200" w:lineRule="exact"/>
                              <w:shd w:val="clear" w:color="auto" w:fill="auto"/>
                            </w:pPr>
                            <w:r>
                              <w:rPr>
                                <w:rStyle w:val="999"/>
                                <w:i/>
                                <w:iCs/>
                              </w:rPr>
                              <w:t xml:space="preserve">Для установления сервитута на ЗУ</w:t>
                            </w:r>
                            <w:r/>
                          </w:p>
                        </w:txbxContent>
                      </wps:txbx>
                      <wps:bodyPr wrap="square" lIns="0" tIns="0" rIns="0" bIns="0" upright="1">
                        <a:spAutoFit/>
                      </wps:bodyPr>
                    </wps:wsp>
                  </a:graphicData>
                </a:graphic>
              </wp:anchor>
            </w:drawing>
          </mc:Choice>
          <mc:Fallback>
            <w:pict>
              <v:shape id="shape 81" o:spid="_x0000_s81" o:spt="202" type="#_x0000_t202" style="position:absolute;z-index:251668992;o:allowoverlap:true;o:allowincell:true;mso-position-horizontal-relative:margin;margin-left:171.3pt;mso-position-horizontal:absolute;mso-position-vertical-relative:text;margin-top:418.4pt;mso-position-vertical:absolute;width:162.7pt;height:10.0pt;mso-wrap-distance-left:5.0pt;mso-wrap-distance-top:0.0pt;mso-wrap-distance-right:5.0pt;mso-wrap-distance-bottom:0.0pt;visibility:visible;" filled="f" stroked="f">
                <v:textbox inset="0,0,0,0">
                  <w:txbxContent>
                    <w:p>
                      <w:pPr>
                        <w:pStyle w:val="1083"/>
                        <w:jc w:val="left"/>
                        <w:spacing w:before="0" w:after="0" w:line="200" w:lineRule="exact"/>
                        <w:shd w:val="clear" w:color="auto" w:fill="auto"/>
                      </w:pPr>
                      <w:r>
                        <w:rPr>
                          <w:rStyle w:val="999"/>
                          <w:i/>
                          <w:iCs/>
                        </w:rPr>
                        <w:t xml:space="preserve">Для установления сервитута на ЗУ</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70016" behindDoc="0" locked="0" layoutInCell="1" allowOverlap="1">
                <wp:simplePos x="0" y="0"/>
                <wp:positionH relativeFrom="margin">
                  <wp:posOffset>635</wp:posOffset>
                </wp:positionH>
                <wp:positionV relativeFrom="paragraph">
                  <wp:posOffset>5463540</wp:posOffset>
                </wp:positionV>
                <wp:extent cx="5632450" cy="127000"/>
                <wp:effectExtent l="0" t="0" r="0" b="0"/>
                <wp:wrapNone/>
                <wp:docPr id="83" name=""/>
                <wp:cNvGraphicFramePr/>
                <a:graphic xmlns:a="http://schemas.openxmlformats.org/drawingml/2006/main">
                  <a:graphicData uri="http://schemas.microsoft.com/office/word/2010/wordprocessingShape">
                    <wps:wsp>
                      <wps:cNvPr id="0" name=""/>
                      <wps:cNvSpPr txBox="1"/>
                      <wps:spPr bwMode="auto">
                        <a:xfrm>
                          <a:off x="0" y="0"/>
                          <a:ext cx="5632450" cy="127000"/>
                        </a:xfrm>
                        <a:prstGeom prst="rect">
                          <a:avLst/>
                        </a:prstGeom>
                        <a:noFill/>
                        <a:ln>
                          <a:noFill/>
                        </a:ln>
                      </wps:spPr>
                      <wps:txbx>
                        <w:txbxContent>
                          <w:p>
                            <w:pPr>
                              <w:pStyle w:val="1086"/>
                              <w:jc w:val="left"/>
                              <w:spacing w:before="0" w:line="200" w:lineRule="exact"/>
                              <w:shd w:val="clear" w:color="auto" w:fill="auto"/>
                            </w:pPr>
                            <w:r>
                              <w:rPr>
                                <w:rStyle w:val="994"/>
                              </w:rPr>
                              <w:t xml:space="preserve">Предоставить сведения о ЗУ: кадастровый (условный) номер; адрес или описание местоположения ЗУ</w:t>
                            </w:r>
                            <w:r/>
                          </w:p>
                        </w:txbxContent>
                      </wps:txbx>
                      <wps:bodyPr wrap="square" lIns="0" tIns="0" rIns="0" bIns="0" upright="1">
                        <a:spAutoFit/>
                      </wps:bodyPr>
                    </wps:wsp>
                  </a:graphicData>
                </a:graphic>
              </wp:anchor>
            </w:drawing>
          </mc:Choice>
          <mc:Fallback>
            <w:pict>
              <v:shape id="shape 82" o:spid="_x0000_s82" o:spt="202" type="#_x0000_t202" style="position:absolute;z-index:251670016;o:allowoverlap:true;o:allowincell:true;mso-position-horizontal-relative:margin;margin-left:0.0pt;mso-position-horizontal:absolute;mso-position-vertical-relative:text;margin-top:430.2pt;mso-position-vertical:absolute;width:443.5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4"/>
                        </w:rPr>
                        <w:t xml:space="preserve">Предоставить сведения о ЗУ: кадастровый (условный) номер; адрес или описание местоположения ЗУ</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71040" behindDoc="0" locked="0" layoutInCell="1" allowOverlap="1">
                <wp:simplePos x="0" y="0"/>
                <wp:positionH relativeFrom="margin">
                  <wp:posOffset>2035810</wp:posOffset>
                </wp:positionH>
                <wp:positionV relativeFrom="paragraph">
                  <wp:posOffset>5619115</wp:posOffset>
                </wp:positionV>
                <wp:extent cx="2383790" cy="127000"/>
                <wp:effectExtent l="0" t="0" r="0" b="0"/>
                <wp:wrapNone/>
                <wp:docPr id="84" name=""/>
                <wp:cNvGraphicFramePr/>
                <a:graphic xmlns:a="http://schemas.openxmlformats.org/drawingml/2006/main">
                  <a:graphicData uri="http://schemas.microsoft.com/office/word/2010/wordprocessingShape">
                    <wps:wsp>
                      <wps:cNvPr id="0" name=""/>
                      <wps:cNvSpPr txBox="1"/>
                      <wps:spPr bwMode="auto">
                        <a:xfrm>
                          <a:off x="0" y="0"/>
                          <a:ext cx="2383790" cy="127000"/>
                        </a:xfrm>
                        <a:prstGeom prst="rect">
                          <a:avLst/>
                        </a:prstGeom>
                        <a:noFill/>
                        <a:ln>
                          <a:noFill/>
                        </a:ln>
                      </wps:spPr>
                      <wps:txbx>
                        <w:txbxContent>
                          <w:p>
                            <w:pPr>
                              <w:pStyle w:val="1083"/>
                              <w:jc w:val="left"/>
                              <w:spacing w:before="0" w:after="0" w:line="200" w:lineRule="exact"/>
                              <w:shd w:val="clear" w:color="auto" w:fill="auto"/>
                            </w:pPr>
                            <w:r>
                              <w:rPr>
                                <w:rStyle w:val="999"/>
                                <w:i/>
                                <w:iCs/>
                              </w:rPr>
                              <w:t xml:space="preserve">Для установления сервитута на часть ЗУ</w:t>
                            </w:r>
                            <w:r/>
                          </w:p>
                        </w:txbxContent>
                      </wps:txbx>
                      <wps:bodyPr wrap="square" lIns="0" tIns="0" rIns="0" bIns="0" upright="1">
                        <a:spAutoFit/>
                      </wps:bodyPr>
                    </wps:wsp>
                  </a:graphicData>
                </a:graphic>
              </wp:anchor>
            </w:drawing>
          </mc:Choice>
          <mc:Fallback>
            <w:pict>
              <v:shape id="shape 83" o:spid="_x0000_s83" o:spt="202" type="#_x0000_t202" style="position:absolute;z-index:251671040;o:allowoverlap:true;o:allowincell:true;mso-position-horizontal-relative:margin;margin-left:160.3pt;mso-position-horizontal:absolute;mso-position-vertical-relative:text;margin-top:442.4pt;mso-position-vertical:absolute;width:187.7pt;height:10.0pt;mso-wrap-distance-left:5.0pt;mso-wrap-distance-top:0.0pt;mso-wrap-distance-right:5.0pt;mso-wrap-distance-bottom:0.0pt;visibility:visible;" filled="f" stroked="f">
                <v:textbox inset="0,0,0,0">
                  <w:txbxContent>
                    <w:p>
                      <w:pPr>
                        <w:pStyle w:val="1083"/>
                        <w:jc w:val="left"/>
                        <w:spacing w:before="0" w:after="0" w:line="200" w:lineRule="exact"/>
                        <w:shd w:val="clear" w:color="auto" w:fill="auto"/>
                      </w:pPr>
                      <w:r>
                        <w:rPr>
                          <w:rStyle w:val="999"/>
                          <w:i/>
                          <w:iCs/>
                        </w:rPr>
                        <w:t xml:space="preserve">Для установления сервитута на часть ЗУ</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72064" behindDoc="0" locked="0" layoutInCell="1" allowOverlap="1">
                <wp:simplePos x="0" y="0"/>
                <wp:positionH relativeFrom="margin">
                  <wp:posOffset>635</wp:posOffset>
                </wp:positionH>
                <wp:positionV relativeFrom="paragraph">
                  <wp:posOffset>5759450</wp:posOffset>
                </wp:positionV>
                <wp:extent cx="2243455" cy="292100"/>
                <wp:effectExtent l="0" t="0" r="0" b="0"/>
                <wp:wrapNone/>
                <wp:docPr id="85" name=""/>
                <wp:cNvGraphicFramePr/>
                <a:graphic xmlns:a="http://schemas.openxmlformats.org/drawingml/2006/main">
                  <a:graphicData uri="http://schemas.microsoft.com/office/word/2010/wordprocessingShape">
                    <wps:wsp>
                      <wps:cNvPr id="0" name=""/>
                      <wps:cNvSpPr txBox="1"/>
                      <wps:spPr bwMode="auto">
                        <a:xfrm>
                          <a:off x="0" y="0"/>
                          <a:ext cx="2243455" cy="292100"/>
                        </a:xfrm>
                        <a:prstGeom prst="rect">
                          <a:avLst/>
                        </a:prstGeom>
                        <a:noFill/>
                        <a:ln>
                          <a:noFill/>
                        </a:ln>
                      </wps:spPr>
                      <wps:txbx>
                        <w:txbxContent>
                          <w:p>
                            <w:pPr>
                              <w:pStyle w:val="1086"/>
                              <w:spacing w:before="0" w:line="230" w:lineRule="exact"/>
                              <w:shd w:val="clear" w:color="auto" w:fill="auto"/>
                              <w:tabs>
                                <w:tab w:val="left" w:pos="3514" w:leader="underscore"/>
                              </w:tabs>
                            </w:pPr>
                            <w:r>
                              <w:rPr>
                                <w:rStyle w:val="993"/>
                              </w:rPr>
                              <w:t xml:space="preserve">Часть земельного участка поставлена на </w:t>
                            </w:r>
                            <w:r>
                              <w:rPr>
                                <w:rStyle w:val="994"/>
                              </w:rPr>
                              <w:t xml:space="preserve">кадастровый учет?</w:t>
                            </w:r>
                            <w:r>
                              <w:rPr>
                                <w:rStyle w:val="993"/>
                              </w:rPr>
                              <w:tab/>
                            </w:r>
                            <w:r/>
                          </w:p>
                        </w:txbxContent>
                      </wps:txbx>
                      <wps:bodyPr wrap="square" lIns="0" tIns="0" rIns="0" bIns="0" upright="1">
                        <a:spAutoFit/>
                      </wps:bodyPr>
                    </wps:wsp>
                  </a:graphicData>
                </a:graphic>
              </wp:anchor>
            </w:drawing>
          </mc:Choice>
          <mc:Fallback>
            <w:pict>
              <v:shape id="shape 84" o:spid="_x0000_s84" o:spt="202" type="#_x0000_t202" style="position:absolute;z-index:251672064;o:allowoverlap:true;o:allowincell:true;mso-position-horizontal-relative:margin;margin-left:0.0pt;mso-position-horizontal:absolute;mso-position-vertical-relative:text;margin-top:453.5pt;mso-position-vertical:absolute;width:176.6pt;height:23.0pt;mso-wrap-distance-left:5.0pt;mso-wrap-distance-top:0.0pt;mso-wrap-distance-right:5.0pt;mso-wrap-distance-bottom:0.0pt;visibility:visible;" filled="f" stroked="f">
                <v:textbox inset="0,0,0,0">
                  <w:txbxContent>
                    <w:p>
                      <w:pPr>
                        <w:pStyle w:val="1086"/>
                        <w:spacing w:before="0" w:line="230" w:lineRule="exact"/>
                        <w:shd w:val="clear" w:color="auto" w:fill="auto"/>
                        <w:tabs>
                          <w:tab w:val="left" w:pos="3514" w:leader="underscore"/>
                        </w:tabs>
                      </w:pPr>
                      <w:r>
                        <w:rPr>
                          <w:rStyle w:val="993"/>
                        </w:rPr>
                        <w:t xml:space="preserve">Часть земельного участка поставлена на </w:t>
                      </w:r>
                      <w:r>
                        <w:rPr>
                          <w:rStyle w:val="994"/>
                        </w:rPr>
                        <w:t xml:space="preserve">кадастровый учет?</w:t>
                      </w:r>
                      <w:r>
                        <w:rPr>
                          <w:rStyle w:val="993"/>
                        </w:rPr>
                        <w:tab/>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73088" behindDoc="0" locked="0" layoutInCell="1" allowOverlap="1">
                <wp:simplePos x="0" y="0"/>
                <wp:positionH relativeFrom="margin">
                  <wp:posOffset>2719070</wp:posOffset>
                </wp:positionH>
                <wp:positionV relativeFrom="paragraph">
                  <wp:posOffset>5786755</wp:posOffset>
                </wp:positionV>
                <wp:extent cx="3554095" cy="254000"/>
                <wp:effectExtent l="0" t="0" r="0" b="0"/>
                <wp:wrapNone/>
                <wp:docPr id="86" name=""/>
                <wp:cNvGraphicFramePr/>
                <a:graphic xmlns:a="http://schemas.openxmlformats.org/drawingml/2006/main">
                  <a:graphicData uri="http://schemas.microsoft.com/office/word/2010/wordprocessingShape">
                    <wps:wsp>
                      <wps:cNvPr id="0" name=""/>
                      <wps:cNvSpPr txBox="1"/>
                      <wps:spPr bwMode="auto">
                        <a:xfrm>
                          <a:off x="0" y="0"/>
                          <a:ext cx="3554095" cy="254000"/>
                        </a:xfrm>
                        <a:prstGeom prst="rect">
                          <a:avLst/>
                        </a:prstGeom>
                        <a:noFill/>
                        <a:ln>
                          <a:noFill/>
                        </a:ln>
                      </wps:spPr>
                      <wps:txbx>
                        <w:txbxContent>
                          <w:p>
                            <w:pPr>
                              <w:pStyle w:val="1086"/>
                              <w:numPr>
                                <w:ilvl w:val="0"/>
                                <w:numId w:val="25"/>
                              </w:numPr>
                              <w:spacing w:before="0" w:line="200" w:lineRule="exact"/>
                              <w:shd w:val="clear" w:color="auto" w:fill="auto"/>
                              <w:tabs>
                                <w:tab w:val="left" w:pos="269" w:leader="none"/>
                              </w:tabs>
                            </w:pPr>
                            <w:r>
                              <w:rPr>
                                <w:rStyle w:val="993"/>
                              </w:rPr>
                              <w:t xml:space="preserve">Часть земельного участка поставлена на кадастровый учет</w:t>
                            </w:r>
                            <w:r/>
                          </w:p>
                          <w:p>
                            <w:pPr>
                              <w:pStyle w:val="1086"/>
                              <w:numPr>
                                <w:ilvl w:val="0"/>
                                <w:numId w:val="25"/>
                              </w:numPr>
                              <w:spacing w:before="0" w:line="200" w:lineRule="exact"/>
                              <w:shd w:val="clear" w:color="auto" w:fill="auto"/>
                              <w:tabs>
                                <w:tab w:val="left" w:pos="269" w:leader="none"/>
                              </w:tabs>
                            </w:pPr>
                            <w:r>
                              <w:rPr>
                                <w:rStyle w:val="994"/>
                              </w:rPr>
                              <w:t xml:space="preserve">Часть земельного участка не поставлена на кадастровый учет</w:t>
                            </w:r>
                            <w:r/>
                          </w:p>
                        </w:txbxContent>
                      </wps:txbx>
                      <wps:bodyPr wrap="square" lIns="0" tIns="0" rIns="0" bIns="0" upright="1">
                        <a:spAutoFit/>
                      </wps:bodyPr>
                    </wps:wsp>
                  </a:graphicData>
                </a:graphic>
              </wp:anchor>
            </w:drawing>
          </mc:Choice>
          <mc:Fallback>
            <w:pict>
              <v:shape id="shape 85" o:spid="_x0000_s85" o:spt="202" type="#_x0000_t202" style="position:absolute;z-index:251673088;o:allowoverlap:true;o:allowincell:true;mso-position-horizontal-relative:margin;margin-left:214.1pt;mso-position-horizontal:absolute;mso-position-vertical-relative:text;margin-top:455.6pt;mso-position-vertical:absolute;width:279.8pt;height:20.0pt;mso-wrap-distance-left:5.0pt;mso-wrap-distance-top:0.0pt;mso-wrap-distance-right:5.0pt;mso-wrap-distance-bottom:0.0pt;visibility:visible;" filled="f" stroked="f">
                <v:textbox inset="0,0,0,0">
                  <w:txbxContent>
                    <w:p>
                      <w:pPr>
                        <w:pStyle w:val="1086"/>
                        <w:numPr>
                          <w:ilvl w:val="0"/>
                          <w:numId w:val="25"/>
                        </w:numPr>
                        <w:spacing w:before="0" w:line="200" w:lineRule="exact"/>
                        <w:shd w:val="clear" w:color="auto" w:fill="auto"/>
                        <w:tabs>
                          <w:tab w:val="left" w:pos="269" w:leader="none"/>
                        </w:tabs>
                      </w:pPr>
                      <w:r>
                        <w:rPr>
                          <w:rStyle w:val="993"/>
                        </w:rPr>
                        <w:t xml:space="preserve">Часть земельного участка поставлена на кадастровый учет</w:t>
                      </w:r>
                      <w:r/>
                    </w:p>
                    <w:p>
                      <w:pPr>
                        <w:pStyle w:val="1086"/>
                        <w:numPr>
                          <w:ilvl w:val="0"/>
                          <w:numId w:val="25"/>
                        </w:numPr>
                        <w:spacing w:before="0" w:line="200" w:lineRule="exact"/>
                        <w:shd w:val="clear" w:color="auto" w:fill="auto"/>
                        <w:tabs>
                          <w:tab w:val="left" w:pos="269" w:leader="none"/>
                        </w:tabs>
                      </w:pPr>
                      <w:r>
                        <w:rPr>
                          <w:rStyle w:val="994"/>
                        </w:rPr>
                        <w:t xml:space="preserve">Часть земельного участка не поставлена на кадастровый учет</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74112" behindDoc="0" locked="0" layoutInCell="1" allowOverlap="1">
                <wp:simplePos x="0" y="0"/>
                <wp:positionH relativeFrom="margin">
                  <wp:posOffset>635</wp:posOffset>
                </wp:positionH>
                <wp:positionV relativeFrom="paragraph">
                  <wp:posOffset>6070600</wp:posOffset>
                </wp:positionV>
                <wp:extent cx="6163310" cy="292100"/>
                <wp:effectExtent l="0" t="0" r="0" b="0"/>
                <wp:wrapNone/>
                <wp:docPr id="87" name=""/>
                <wp:cNvGraphicFramePr/>
                <a:graphic xmlns:a="http://schemas.openxmlformats.org/drawingml/2006/main">
                  <a:graphicData uri="http://schemas.microsoft.com/office/word/2010/wordprocessingShape">
                    <wps:wsp>
                      <wps:cNvPr id="0" name=""/>
                      <wps:cNvSpPr txBox="1"/>
                      <wps:spPr bwMode="auto">
                        <a:xfrm>
                          <a:off x="0" y="0"/>
                          <a:ext cx="6163310" cy="292100"/>
                        </a:xfrm>
                        <a:prstGeom prst="rect">
                          <a:avLst/>
                        </a:prstGeom>
                        <a:noFill/>
                        <a:ln>
                          <a:noFill/>
                        </a:ln>
                      </wps:spPr>
                      <wps:txbx>
                        <w:txbxContent>
                          <w:p>
                            <w:pPr>
                              <w:pStyle w:val="1086"/>
                              <w:spacing w:before="0" w:line="230" w:lineRule="exact"/>
                              <w:shd w:val="clear" w:color="auto" w:fill="auto"/>
                              <w:tabs>
                                <w:tab w:val="left" w:pos="9686" w:leader="underscore"/>
                              </w:tabs>
                            </w:pPr>
                            <w:r>
                              <w:rPr>
                                <w:rStyle w:val="993"/>
                              </w:rPr>
                              <w:t xml:space="preserve">Предоставить сведения о части ЗУ: кадастровый номер ЗУ; адрес или описание местоположения ЗУ, площадь </w:t>
                            </w:r>
                            <w:r>
                              <w:rPr>
                                <w:rStyle w:val="1000"/>
                              </w:rPr>
                              <w:t xml:space="preserve">(в </w:t>
                            </w:r>
                            <w:r>
                              <w:rPr>
                                <w:rStyle w:val="1001"/>
                              </w:rPr>
                              <w:t xml:space="preserve">случае, если часть ЗУ поставлена на кадастровый учет)</w:t>
                            </w:r>
                            <w:r>
                              <w:rPr>
                                <w:rStyle w:val="993"/>
                              </w:rPr>
                              <w:tab/>
                            </w:r>
                            <w:r/>
                          </w:p>
                        </w:txbxContent>
                      </wps:txbx>
                      <wps:bodyPr wrap="square" lIns="0" tIns="0" rIns="0" bIns="0" upright="1">
                        <a:spAutoFit/>
                      </wps:bodyPr>
                    </wps:wsp>
                  </a:graphicData>
                </a:graphic>
              </wp:anchor>
            </w:drawing>
          </mc:Choice>
          <mc:Fallback>
            <w:pict>
              <v:shape id="shape 86" o:spid="_x0000_s86" o:spt="202" type="#_x0000_t202" style="position:absolute;z-index:251674112;o:allowoverlap:true;o:allowincell:true;mso-position-horizontal-relative:margin;margin-left:0.0pt;mso-position-horizontal:absolute;mso-position-vertical-relative:text;margin-top:478.0pt;mso-position-vertical:absolute;width:485.3pt;height:23.0pt;mso-wrap-distance-left:5.0pt;mso-wrap-distance-top:0.0pt;mso-wrap-distance-right:5.0pt;mso-wrap-distance-bottom:0.0pt;visibility:visible;" filled="f" stroked="f">
                <v:textbox inset="0,0,0,0">
                  <w:txbxContent>
                    <w:p>
                      <w:pPr>
                        <w:pStyle w:val="1086"/>
                        <w:spacing w:before="0" w:line="230" w:lineRule="exact"/>
                        <w:shd w:val="clear" w:color="auto" w:fill="auto"/>
                        <w:tabs>
                          <w:tab w:val="left" w:pos="9686" w:leader="underscore"/>
                        </w:tabs>
                      </w:pPr>
                      <w:r>
                        <w:rPr>
                          <w:rStyle w:val="993"/>
                        </w:rPr>
                        <w:t xml:space="preserve">Предоставить сведения о части ЗУ: кадастровый номер ЗУ; адрес или описание местоположения ЗУ, площадь </w:t>
                      </w:r>
                      <w:r>
                        <w:rPr>
                          <w:rStyle w:val="1000"/>
                        </w:rPr>
                        <w:t xml:space="preserve">(в </w:t>
                      </w:r>
                      <w:r>
                        <w:rPr>
                          <w:rStyle w:val="1001"/>
                        </w:rPr>
                        <w:t xml:space="preserve">случае, если часть ЗУ поставлена на кадастровый учет)</w:t>
                      </w:r>
                      <w:r>
                        <w:rPr>
                          <w:rStyle w:val="993"/>
                        </w:rPr>
                        <w:tab/>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75136" behindDoc="0" locked="0" layoutInCell="1" allowOverlap="1">
                <wp:simplePos x="0" y="0"/>
                <wp:positionH relativeFrom="margin">
                  <wp:posOffset>635</wp:posOffset>
                </wp:positionH>
                <wp:positionV relativeFrom="paragraph">
                  <wp:posOffset>6369050</wp:posOffset>
                </wp:positionV>
                <wp:extent cx="6163310" cy="292100"/>
                <wp:effectExtent l="0" t="0" r="0" b="0"/>
                <wp:wrapNone/>
                <wp:docPr id="88" name=""/>
                <wp:cNvGraphicFramePr/>
                <a:graphic xmlns:a="http://schemas.openxmlformats.org/drawingml/2006/main">
                  <a:graphicData uri="http://schemas.microsoft.com/office/word/2010/wordprocessingShape">
                    <wps:wsp>
                      <wps:cNvPr id="0" name=""/>
                      <wps:cNvSpPr txBox="1"/>
                      <wps:spPr bwMode="auto">
                        <a:xfrm>
                          <a:off x="0" y="0"/>
                          <a:ext cx="6163310" cy="292100"/>
                        </a:xfrm>
                        <a:prstGeom prst="rect">
                          <a:avLst/>
                        </a:prstGeom>
                        <a:noFill/>
                        <a:ln>
                          <a:noFill/>
                        </a:ln>
                      </wps:spPr>
                      <wps:txbx>
                        <w:txbxContent>
                          <w:p>
                            <w:pPr>
                              <w:pStyle w:val="1086"/>
                              <w:spacing w:before="0" w:line="230" w:lineRule="exact"/>
                              <w:shd w:val="clear" w:color="auto" w:fill="auto"/>
                              <w:tabs>
                                <w:tab w:val="left" w:pos="9686" w:leader="underscore"/>
                              </w:tabs>
                            </w:pPr>
                            <w:r>
                              <w:rPr>
                                <w:rStyle w:val="993"/>
                              </w:rPr>
                              <w:t xml:space="preserve">Предоставить сведения о части ЗУ: кадастровый номер ЗУ; адрес или описание местоположения ЗУ, площадь </w:t>
                            </w:r>
                            <w:r>
                              <w:rPr>
                                <w:rStyle w:val="1000"/>
                              </w:rPr>
                              <w:t xml:space="preserve">(в </w:t>
                            </w:r>
                            <w:r>
                              <w:rPr>
                                <w:rStyle w:val="1001"/>
                              </w:rPr>
                              <w:t xml:space="preserve">случае, если часть ЗУ не поставлена на кадастровый учет)</w:t>
                            </w:r>
                            <w:r>
                              <w:rPr>
                                <w:rStyle w:val="993"/>
                              </w:rPr>
                              <w:tab/>
                            </w:r>
                            <w:r/>
                          </w:p>
                        </w:txbxContent>
                      </wps:txbx>
                      <wps:bodyPr wrap="square" lIns="0" tIns="0" rIns="0" bIns="0" upright="1">
                        <a:spAutoFit/>
                      </wps:bodyPr>
                    </wps:wsp>
                  </a:graphicData>
                </a:graphic>
              </wp:anchor>
            </w:drawing>
          </mc:Choice>
          <mc:Fallback>
            <w:pict>
              <v:shape id="shape 87" o:spid="_x0000_s87" o:spt="202" type="#_x0000_t202" style="position:absolute;z-index:251675136;o:allowoverlap:true;o:allowincell:true;mso-position-horizontal-relative:margin;margin-left:0.0pt;mso-position-horizontal:absolute;mso-position-vertical-relative:text;margin-top:501.5pt;mso-position-vertical:absolute;width:485.3pt;height:23.0pt;mso-wrap-distance-left:5.0pt;mso-wrap-distance-top:0.0pt;mso-wrap-distance-right:5.0pt;mso-wrap-distance-bottom:0.0pt;visibility:visible;" filled="f" stroked="f">
                <v:textbox inset="0,0,0,0">
                  <w:txbxContent>
                    <w:p>
                      <w:pPr>
                        <w:pStyle w:val="1086"/>
                        <w:spacing w:before="0" w:line="230" w:lineRule="exact"/>
                        <w:shd w:val="clear" w:color="auto" w:fill="auto"/>
                        <w:tabs>
                          <w:tab w:val="left" w:pos="9686" w:leader="underscore"/>
                        </w:tabs>
                      </w:pPr>
                      <w:r>
                        <w:rPr>
                          <w:rStyle w:val="993"/>
                        </w:rPr>
                        <w:t xml:space="preserve">Предоставить сведения о части ЗУ: кадастровый номер ЗУ; адрес или описание местоположения ЗУ, площадь </w:t>
                      </w:r>
                      <w:r>
                        <w:rPr>
                          <w:rStyle w:val="1000"/>
                        </w:rPr>
                        <w:t xml:space="preserve">(в </w:t>
                      </w:r>
                      <w:r>
                        <w:rPr>
                          <w:rStyle w:val="1001"/>
                        </w:rPr>
                        <w:t xml:space="preserve">случае, если часть ЗУ не поставлена на кадастровый учет)</w:t>
                      </w:r>
                      <w:r>
                        <w:rPr>
                          <w:rStyle w:val="993"/>
                        </w:rPr>
                        <w:tab/>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76160" behindDoc="0" locked="0" layoutInCell="1" allowOverlap="1">
                <wp:simplePos x="0" y="0"/>
                <wp:positionH relativeFrom="margin">
                  <wp:posOffset>635</wp:posOffset>
                </wp:positionH>
                <wp:positionV relativeFrom="paragraph">
                  <wp:posOffset>6667500</wp:posOffset>
                </wp:positionV>
                <wp:extent cx="2578735" cy="292100"/>
                <wp:effectExtent l="0" t="0" r="0" b="0"/>
                <wp:wrapNone/>
                <wp:docPr id="89" name=""/>
                <wp:cNvGraphicFramePr/>
                <a:graphic xmlns:a="http://schemas.openxmlformats.org/drawingml/2006/main">
                  <a:graphicData uri="http://schemas.microsoft.com/office/word/2010/wordprocessingShape">
                    <wps:wsp>
                      <wps:cNvPr id="0" name=""/>
                      <wps:cNvSpPr txBox="1"/>
                      <wps:spPr bwMode="auto">
                        <a:xfrm>
                          <a:off x="0" y="0"/>
                          <a:ext cx="2578735" cy="292100"/>
                        </a:xfrm>
                        <a:prstGeom prst="rect">
                          <a:avLst/>
                        </a:prstGeom>
                        <a:noFill/>
                        <a:ln>
                          <a:noFill/>
                        </a:ln>
                      </wps:spPr>
                      <wps:txbx>
                        <w:txbxContent>
                          <w:p>
                            <w:pPr>
                              <w:pStyle w:val="1086"/>
                              <w:spacing w:before="0" w:line="230" w:lineRule="exact"/>
                              <w:shd w:val="clear" w:color="auto" w:fill="auto"/>
                              <w:tabs>
                                <w:tab w:val="left" w:pos="4042" w:leader="underscore"/>
                              </w:tabs>
                            </w:pPr>
                            <w:r>
                              <w:rPr>
                                <w:rStyle w:val="993"/>
                              </w:rPr>
                              <w:t xml:space="preserve">Схема границ сервитута на кадастровом плане </w:t>
                            </w:r>
                            <w:r>
                              <w:rPr>
                                <w:rStyle w:val="994"/>
                              </w:rPr>
                              <w:t xml:space="preserve">территории</w:t>
                            </w:r>
                            <w:r>
                              <w:rPr>
                                <w:rStyle w:val="993"/>
                              </w:rPr>
                              <w:tab/>
                            </w:r>
                            <w:r/>
                          </w:p>
                        </w:txbxContent>
                      </wps:txbx>
                      <wps:bodyPr wrap="square" lIns="0" tIns="0" rIns="0" bIns="0" upright="1">
                        <a:spAutoFit/>
                      </wps:bodyPr>
                    </wps:wsp>
                  </a:graphicData>
                </a:graphic>
              </wp:anchor>
            </w:drawing>
          </mc:Choice>
          <mc:Fallback>
            <w:pict>
              <v:shape id="shape 88" o:spid="_x0000_s88" o:spt="202" type="#_x0000_t202" style="position:absolute;z-index:251676160;o:allowoverlap:true;o:allowincell:true;mso-position-horizontal-relative:margin;margin-left:0.0pt;mso-position-horizontal:absolute;mso-position-vertical-relative:text;margin-top:525.0pt;mso-position-vertical:absolute;width:203.0pt;height:23.0pt;mso-wrap-distance-left:5.0pt;mso-wrap-distance-top:0.0pt;mso-wrap-distance-right:5.0pt;mso-wrap-distance-bottom:0.0pt;visibility:visible;" filled="f" stroked="f">
                <v:textbox inset="0,0,0,0">
                  <w:txbxContent>
                    <w:p>
                      <w:pPr>
                        <w:pStyle w:val="1086"/>
                        <w:spacing w:before="0" w:line="230" w:lineRule="exact"/>
                        <w:shd w:val="clear" w:color="auto" w:fill="auto"/>
                        <w:tabs>
                          <w:tab w:val="left" w:pos="4042" w:leader="underscore"/>
                        </w:tabs>
                      </w:pPr>
                      <w:r>
                        <w:rPr>
                          <w:rStyle w:val="993"/>
                        </w:rPr>
                        <w:t xml:space="preserve">Схема границ сервитута на кадастровом плане </w:t>
                      </w:r>
                      <w:r>
                        <w:rPr>
                          <w:rStyle w:val="994"/>
                        </w:rPr>
                        <w:t xml:space="preserve">территории</w:t>
                      </w:r>
                      <w:r>
                        <w:rPr>
                          <w:rStyle w:val="993"/>
                        </w:rPr>
                        <w:tab/>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77184" behindDoc="0" locked="0" layoutInCell="1" allowOverlap="1">
                <wp:simplePos x="0" y="0"/>
                <wp:positionH relativeFrom="margin">
                  <wp:posOffset>2706370</wp:posOffset>
                </wp:positionH>
                <wp:positionV relativeFrom="paragraph">
                  <wp:posOffset>6743700</wp:posOffset>
                </wp:positionV>
                <wp:extent cx="1219200" cy="127000"/>
                <wp:effectExtent l="0" t="0" r="0" b="0"/>
                <wp:wrapNone/>
                <wp:docPr id="90" name=""/>
                <wp:cNvGraphicFramePr/>
                <a:graphic xmlns:a="http://schemas.openxmlformats.org/drawingml/2006/main">
                  <a:graphicData uri="http://schemas.microsoft.com/office/word/2010/wordprocessingShape">
                    <wps:wsp>
                      <wps:cNvPr id="0" name=""/>
                      <wps:cNvSpPr txBox="1"/>
                      <wps:spPr bwMode="auto">
                        <a:xfrm>
                          <a:off x="0" y="0"/>
                          <a:ext cx="1219200" cy="127000"/>
                        </a:xfrm>
                        <a:prstGeom prst="rect">
                          <a:avLst/>
                        </a:prstGeom>
                        <a:noFill/>
                        <a:ln>
                          <a:noFill/>
                        </a:ln>
                      </wps:spPr>
                      <wps:txbx>
                        <w:txbxContent>
                          <w:p>
                            <w:pPr>
                              <w:pStyle w:val="1086"/>
                              <w:jc w:val="left"/>
                              <w:spacing w:before="0" w:line="200" w:lineRule="exact"/>
                              <w:shd w:val="clear" w:color="auto" w:fill="auto"/>
                            </w:pPr>
                            <w:r>
                              <w:rPr>
                                <w:rStyle w:val="993"/>
                              </w:rPr>
                              <w:t xml:space="preserve">Приложить документ</w:t>
                            </w:r>
                            <w:r/>
                          </w:p>
                        </w:txbxContent>
                      </wps:txbx>
                      <wps:bodyPr wrap="square" lIns="0" tIns="0" rIns="0" bIns="0" upright="1">
                        <a:spAutoFit/>
                      </wps:bodyPr>
                    </wps:wsp>
                  </a:graphicData>
                </a:graphic>
              </wp:anchor>
            </w:drawing>
          </mc:Choice>
          <mc:Fallback>
            <w:pict>
              <v:shape id="shape 89" o:spid="_x0000_s89" o:spt="202" type="#_x0000_t202" style="position:absolute;z-index:251677184;o:allowoverlap:true;o:allowincell:true;mso-position-horizontal-relative:margin;margin-left:213.1pt;mso-position-horizontal:absolute;mso-position-vertical-relative:text;margin-top:531.0pt;mso-position-vertical:absolute;width:96.0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Приложить документ</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78208" behindDoc="0" locked="0" layoutInCell="1" allowOverlap="1">
                <wp:simplePos x="0" y="0"/>
                <wp:positionH relativeFrom="margin">
                  <wp:posOffset>6350</wp:posOffset>
                </wp:positionH>
                <wp:positionV relativeFrom="paragraph">
                  <wp:posOffset>6981825</wp:posOffset>
                </wp:positionV>
                <wp:extent cx="1664335" cy="127000"/>
                <wp:effectExtent l="0" t="0" r="0" b="0"/>
                <wp:wrapNone/>
                <wp:docPr id="91" name=""/>
                <wp:cNvGraphicFramePr/>
                <a:graphic xmlns:a="http://schemas.openxmlformats.org/drawingml/2006/main">
                  <a:graphicData uri="http://schemas.microsoft.com/office/word/2010/wordprocessingShape">
                    <wps:wsp>
                      <wps:cNvPr id="0" name=""/>
                      <wps:cNvSpPr txBox="1"/>
                      <wps:spPr bwMode="auto">
                        <a:xfrm>
                          <a:off x="0" y="0"/>
                          <a:ext cx="1664335" cy="127000"/>
                        </a:xfrm>
                        <a:prstGeom prst="rect">
                          <a:avLst/>
                        </a:prstGeom>
                        <a:noFill/>
                        <a:ln>
                          <a:noFill/>
                        </a:ln>
                      </wps:spPr>
                      <wps:txbx>
                        <w:txbxContent>
                          <w:p>
                            <w:pPr>
                              <w:pStyle w:val="1086"/>
                              <w:jc w:val="left"/>
                              <w:spacing w:before="0" w:line="200" w:lineRule="exact"/>
                              <w:shd w:val="clear" w:color="auto" w:fill="auto"/>
                            </w:pPr>
                            <w:r>
                              <w:rPr>
                                <w:rStyle w:val="993"/>
                              </w:rPr>
                              <w:t xml:space="preserve">Срок установления сервитута</w:t>
                            </w:r>
                            <w:r/>
                          </w:p>
                        </w:txbxContent>
                      </wps:txbx>
                      <wps:bodyPr wrap="square" lIns="0" tIns="0" rIns="0" bIns="0" upright="1">
                        <a:spAutoFit/>
                      </wps:bodyPr>
                    </wps:wsp>
                  </a:graphicData>
                </a:graphic>
              </wp:anchor>
            </w:drawing>
          </mc:Choice>
          <mc:Fallback>
            <w:pict>
              <v:shape id="shape 90" o:spid="_x0000_s90" o:spt="202" type="#_x0000_t202" style="position:absolute;z-index:251678208;o:allowoverlap:true;o:allowincell:true;mso-position-horizontal-relative:margin;margin-left:0.5pt;mso-position-horizontal:absolute;mso-position-vertical-relative:text;margin-top:549.8pt;mso-position-vertical:absolute;width:131.0pt;height:10.0pt;mso-wrap-distance-left:5.0pt;mso-wrap-distance-top:0.0pt;mso-wrap-distance-right:5.0pt;mso-wrap-distance-bottom:0.0pt;visibility:visible;" filled="f" stroked="f">
                <v:textbox inset="0,0,0,0">
                  <w:txbxContent>
                    <w:p>
                      <w:pPr>
                        <w:pStyle w:val="1086"/>
                        <w:jc w:val="left"/>
                        <w:spacing w:before="0" w:line="200" w:lineRule="exact"/>
                        <w:shd w:val="clear" w:color="auto" w:fill="auto"/>
                      </w:pPr>
                      <w:r>
                        <w:rPr>
                          <w:rStyle w:val="993"/>
                        </w:rPr>
                        <w:t xml:space="preserve">Срок установления сервитута</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79232" behindDoc="0" locked="0" layoutInCell="1" allowOverlap="1">
                <wp:simplePos x="0" y="0"/>
                <wp:positionH relativeFrom="margin">
                  <wp:posOffset>54610</wp:posOffset>
                </wp:positionH>
                <wp:positionV relativeFrom="paragraph">
                  <wp:posOffset>7143750</wp:posOffset>
                </wp:positionV>
                <wp:extent cx="633730" cy="127000"/>
                <wp:effectExtent l="0" t="0" r="0" b="0"/>
                <wp:wrapNone/>
                <wp:docPr id="92" name=""/>
                <wp:cNvGraphicFramePr/>
                <a:graphic xmlns:a="http://schemas.openxmlformats.org/drawingml/2006/main">
                  <a:graphicData uri="http://schemas.microsoft.com/office/word/2010/wordprocessingShape">
                    <wps:wsp>
                      <wps:cNvPr id="0" name=""/>
                      <wps:cNvSpPr txBox="1"/>
                      <wps:spPr bwMode="auto">
                        <a:xfrm>
                          <a:off x="0" y="0"/>
                          <a:ext cx="633730" cy="127000"/>
                        </a:xfrm>
                        <a:prstGeom prst="rect">
                          <a:avLst/>
                        </a:prstGeom>
                        <a:noFill/>
                        <a:ln>
                          <a:noFill/>
                        </a:ln>
                      </wps:spPr>
                      <wps:txbx>
                        <w:txbxContent>
                          <w:p>
                            <w:pPr>
                              <w:pStyle w:val="1094"/>
                              <w:spacing w:line="200" w:lineRule="exact"/>
                              <w:shd w:val="clear" w:color="auto" w:fill="auto"/>
                            </w:pPr>
                            <w:r>
                              <w:rPr>
                                <w:rStyle w:val="1002"/>
                                <w:b/>
                                <w:bCs/>
                              </w:rPr>
                              <w:t xml:space="preserve">Подпись:</w:t>
                            </w:r>
                            <w:r/>
                          </w:p>
                        </w:txbxContent>
                      </wps:txbx>
                      <wps:bodyPr wrap="square" lIns="0" tIns="0" rIns="0" bIns="0" upright="1">
                        <a:spAutoFit/>
                      </wps:bodyPr>
                    </wps:wsp>
                  </a:graphicData>
                </a:graphic>
              </wp:anchor>
            </w:drawing>
          </mc:Choice>
          <mc:Fallback>
            <w:pict>
              <v:shape id="shape 91" o:spid="_x0000_s91" o:spt="202" type="#_x0000_t202" style="position:absolute;z-index:251679232;o:allowoverlap:true;o:allowincell:true;mso-position-horizontal-relative:margin;margin-left:4.3pt;mso-position-horizontal:absolute;mso-position-vertical-relative:text;margin-top:562.5pt;mso-position-vertical:absolute;width:49.9pt;height:10.0pt;mso-wrap-distance-left:5.0pt;mso-wrap-distance-top:0.0pt;mso-wrap-distance-right:5.0pt;mso-wrap-distance-bottom:0.0pt;visibility:visible;" filled="f" stroked="f">
                <v:textbox inset="0,0,0,0">
                  <w:txbxContent>
                    <w:p>
                      <w:pPr>
                        <w:pStyle w:val="1094"/>
                        <w:spacing w:line="200" w:lineRule="exact"/>
                        <w:shd w:val="clear" w:color="auto" w:fill="auto"/>
                      </w:pPr>
                      <w:r>
                        <w:rPr>
                          <w:rStyle w:val="1002"/>
                          <w:b/>
                          <w:bCs/>
                        </w:rPr>
                        <w:t xml:space="preserve">Подпись:</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80256" behindDoc="0" locked="0" layoutInCell="1" allowOverlap="1">
                <wp:simplePos x="0" y="0"/>
                <wp:positionH relativeFrom="margin">
                  <wp:posOffset>5285105</wp:posOffset>
                </wp:positionH>
                <wp:positionV relativeFrom="paragraph">
                  <wp:posOffset>7146925</wp:posOffset>
                </wp:positionV>
                <wp:extent cx="396240" cy="127000"/>
                <wp:effectExtent l="0" t="0" r="0" b="0"/>
                <wp:wrapNone/>
                <wp:docPr id="93" name=""/>
                <wp:cNvGraphicFramePr/>
                <a:graphic xmlns:a="http://schemas.openxmlformats.org/drawingml/2006/main">
                  <a:graphicData uri="http://schemas.microsoft.com/office/word/2010/wordprocessingShape">
                    <wps:wsp>
                      <wps:cNvPr id="0" name=""/>
                      <wps:cNvSpPr txBox="1"/>
                      <wps:spPr bwMode="auto">
                        <a:xfrm>
                          <a:off x="0" y="0"/>
                          <a:ext cx="396240" cy="127000"/>
                        </a:xfrm>
                        <a:prstGeom prst="rect">
                          <a:avLst/>
                        </a:prstGeom>
                        <a:noFill/>
                        <a:ln>
                          <a:noFill/>
                        </a:ln>
                      </wps:spPr>
                      <wps:txbx>
                        <w:txbxContent>
                          <w:p>
                            <w:pPr>
                              <w:pStyle w:val="1094"/>
                              <w:spacing w:line="200" w:lineRule="exact"/>
                              <w:shd w:val="clear" w:color="auto" w:fill="auto"/>
                            </w:pPr>
                            <w:r>
                              <w:rPr>
                                <w:rStyle w:val="1003"/>
                                <w:b/>
                                <w:bCs/>
                              </w:rPr>
                              <w:t xml:space="preserve">Дата:</w:t>
                            </w:r>
                            <w:r/>
                          </w:p>
                        </w:txbxContent>
                      </wps:txbx>
                      <wps:bodyPr wrap="square" lIns="0" tIns="0" rIns="0" bIns="0" upright="1">
                        <a:spAutoFit/>
                      </wps:bodyPr>
                    </wps:wsp>
                  </a:graphicData>
                </a:graphic>
              </wp:anchor>
            </w:drawing>
          </mc:Choice>
          <mc:Fallback>
            <w:pict>
              <v:shape id="shape 92" o:spid="_x0000_s92" o:spt="202" type="#_x0000_t202" style="position:absolute;z-index:251680256;o:allowoverlap:true;o:allowincell:true;mso-position-horizontal-relative:margin;margin-left:416.1pt;mso-position-horizontal:absolute;mso-position-vertical-relative:text;margin-top:562.8pt;mso-position-vertical:absolute;width:31.2pt;height:10.0pt;mso-wrap-distance-left:5.0pt;mso-wrap-distance-top:0.0pt;mso-wrap-distance-right:5.0pt;mso-wrap-distance-bottom:0.0pt;visibility:visible;" filled="f" stroked="f">
                <v:textbox inset="0,0,0,0">
                  <w:txbxContent>
                    <w:p>
                      <w:pPr>
                        <w:pStyle w:val="1094"/>
                        <w:spacing w:line="200" w:lineRule="exact"/>
                        <w:shd w:val="clear" w:color="auto" w:fill="auto"/>
                      </w:pPr>
                      <w:r>
                        <w:rPr>
                          <w:rStyle w:val="1003"/>
                          <w:b/>
                          <w:bCs/>
                        </w:rPr>
                        <w:t xml:space="preserve">Дата:</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81280" behindDoc="0" locked="0" layoutInCell="1" allowOverlap="1">
                <wp:simplePos x="0" y="0"/>
                <wp:positionH relativeFrom="margin">
                  <wp:posOffset>54610</wp:posOffset>
                </wp:positionH>
                <wp:positionV relativeFrom="paragraph">
                  <wp:posOffset>7475855</wp:posOffset>
                </wp:positionV>
                <wp:extent cx="670560" cy="127000"/>
                <wp:effectExtent l="0" t="0" r="0" b="0"/>
                <wp:wrapNone/>
                <wp:docPr id="94" name=""/>
                <wp:cNvGraphicFramePr/>
                <a:graphic xmlns:a="http://schemas.openxmlformats.org/drawingml/2006/main">
                  <a:graphicData uri="http://schemas.microsoft.com/office/word/2010/wordprocessingShape">
                    <wps:wsp>
                      <wps:cNvPr id="0" name=""/>
                      <wps:cNvSpPr txBox="1"/>
                      <wps:spPr bwMode="auto">
                        <a:xfrm>
                          <a:off x="0" y="0"/>
                          <a:ext cx="670560" cy="127000"/>
                        </a:xfrm>
                        <a:prstGeom prst="rect">
                          <a:avLst/>
                        </a:prstGeom>
                        <a:noFill/>
                        <a:ln>
                          <a:noFill/>
                        </a:ln>
                      </wps:spPr>
                      <wps:txbx>
                        <w:txbxContent>
                          <w:p>
                            <w:pPr>
                              <w:pStyle w:val="1094"/>
                              <w:spacing w:line="200" w:lineRule="exact"/>
                              <w:shd w:val="clear" w:color="auto" w:fill="auto"/>
                            </w:pPr>
                            <w:r>
                              <w:rPr>
                                <w:rStyle w:val="1003"/>
                                <w:b/>
                                <w:bCs/>
                              </w:rPr>
                              <w:t xml:space="preserve">(подпись)</w:t>
                            </w:r>
                            <w:r/>
                          </w:p>
                        </w:txbxContent>
                      </wps:txbx>
                      <wps:bodyPr wrap="square" lIns="0" tIns="0" rIns="0" bIns="0" upright="1">
                        <a:spAutoFit/>
                      </wps:bodyPr>
                    </wps:wsp>
                  </a:graphicData>
                </a:graphic>
              </wp:anchor>
            </w:drawing>
          </mc:Choice>
          <mc:Fallback>
            <w:pict>
              <v:shape id="shape 93" o:spid="_x0000_s93" o:spt="202" type="#_x0000_t202" style="position:absolute;z-index:251681280;o:allowoverlap:true;o:allowincell:true;mso-position-horizontal-relative:margin;margin-left:4.3pt;mso-position-horizontal:absolute;mso-position-vertical-relative:text;margin-top:588.6pt;mso-position-vertical:absolute;width:52.8pt;height:10.0pt;mso-wrap-distance-left:5.0pt;mso-wrap-distance-top:0.0pt;mso-wrap-distance-right:5.0pt;mso-wrap-distance-bottom:0.0pt;visibility:visible;" filled="f" stroked="f">
                <v:textbox inset="0,0,0,0">
                  <w:txbxContent>
                    <w:p>
                      <w:pPr>
                        <w:pStyle w:val="1094"/>
                        <w:spacing w:line="200" w:lineRule="exact"/>
                        <w:shd w:val="clear" w:color="auto" w:fill="auto"/>
                      </w:pPr>
                      <w:r>
                        <w:rPr>
                          <w:rStyle w:val="1003"/>
                          <w:b/>
                          <w:bCs/>
                        </w:rPr>
                        <w:t xml:space="preserve">(подпись)</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251682304" behindDoc="0" locked="0" layoutInCell="1" allowOverlap="1">
                <wp:simplePos x="0" y="0"/>
                <wp:positionH relativeFrom="margin">
                  <wp:posOffset>3376930</wp:posOffset>
                </wp:positionH>
                <wp:positionV relativeFrom="paragraph">
                  <wp:posOffset>7475855</wp:posOffset>
                </wp:positionV>
                <wp:extent cx="1371600" cy="127000"/>
                <wp:effectExtent l="0" t="0" r="0" b="0"/>
                <wp:wrapNone/>
                <wp:docPr id="95" name=""/>
                <wp:cNvGraphicFramePr/>
                <a:graphic xmlns:a="http://schemas.openxmlformats.org/drawingml/2006/main">
                  <a:graphicData uri="http://schemas.microsoft.com/office/word/2010/wordprocessingShape">
                    <wps:wsp>
                      <wps:cNvPr id="0" name=""/>
                      <wps:cNvSpPr txBox="1"/>
                      <wps:spPr bwMode="auto">
                        <a:xfrm>
                          <a:off x="0" y="0"/>
                          <a:ext cx="1371600" cy="127000"/>
                        </a:xfrm>
                        <a:prstGeom prst="rect">
                          <a:avLst/>
                        </a:prstGeom>
                        <a:noFill/>
                        <a:ln>
                          <a:noFill/>
                        </a:ln>
                      </wps:spPr>
                      <wps:txbx>
                        <w:txbxContent>
                          <w:p>
                            <w:pPr>
                              <w:pStyle w:val="1094"/>
                              <w:spacing w:line="200" w:lineRule="exact"/>
                              <w:shd w:val="clear" w:color="auto" w:fill="auto"/>
                            </w:pPr>
                            <w:r>
                              <w:rPr>
                                <w:rStyle w:val="1003"/>
                                <w:b/>
                                <w:bCs/>
                              </w:rPr>
                              <w:t xml:space="preserve">(инициалы, фамилия)</w:t>
                            </w:r>
                            <w:r/>
                          </w:p>
                        </w:txbxContent>
                      </wps:txbx>
                      <wps:bodyPr wrap="square" lIns="0" tIns="0" rIns="0" bIns="0" upright="1">
                        <a:spAutoFit/>
                      </wps:bodyPr>
                    </wps:wsp>
                  </a:graphicData>
                </a:graphic>
              </wp:anchor>
            </w:drawing>
          </mc:Choice>
          <mc:Fallback>
            <w:pict>
              <v:shape id="shape 94" o:spid="_x0000_s94" o:spt="202" type="#_x0000_t202" style="position:absolute;z-index:251682304;o:allowoverlap:true;o:allowincell:true;mso-position-horizontal-relative:margin;margin-left:265.9pt;mso-position-horizontal:absolute;mso-position-vertical-relative:text;margin-top:588.6pt;mso-position-vertical:absolute;width:108.0pt;height:10.0pt;mso-wrap-distance-left:5.0pt;mso-wrap-distance-top:0.0pt;mso-wrap-distance-right:5.0pt;mso-wrap-distance-bottom:0.0pt;visibility:visible;" filled="f" stroked="f">
                <v:textbox inset="0,0,0,0">
                  <w:txbxContent>
                    <w:p>
                      <w:pPr>
                        <w:pStyle w:val="1094"/>
                        <w:spacing w:line="200" w:lineRule="exact"/>
                        <w:shd w:val="clear" w:color="auto" w:fill="auto"/>
                      </w:pPr>
                      <w:r>
                        <w:rPr>
                          <w:rStyle w:val="1003"/>
                          <w:b/>
                          <w:bCs/>
                        </w:rPr>
                        <w:t xml:space="preserve">(инициалы, фамилия)</w:t>
                      </w:r>
                      <w:r/>
                    </w:p>
                  </w:txbxContent>
                </v:textbox>
              </v:shape>
            </w:pict>
          </mc:Fallback>
        </mc:AlternateContent>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360" w:lineRule="exact"/>
      </w:pPr>
      <w:r/>
      <w:r/>
    </w:p>
    <w:p>
      <w:pPr>
        <w:spacing w:line="510" w:lineRule="exact"/>
      </w:pPr>
      <w:r/>
      <w:r/>
    </w:p>
    <w:p>
      <w:pPr>
        <w:rPr>
          <w:sz w:val="2"/>
          <w:szCs w:val="2"/>
        </w:rPr>
        <w:sectPr>
          <w:footnotePr/>
          <w:endnotePr/>
          <w:type w:val="continuous"/>
          <w:pgSz w:w="11900" w:h="16840" w:orient="portrait"/>
          <w:pgMar w:top="1132" w:right="891" w:bottom="1132" w:left="1131" w:header="0" w:footer="3" w:gutter="0"/>
          <w:cols w:num="1" w:sep="0" w:space="720" w:equalWidth="1"/>
          <w:docGrid w:linePitch="360"/>
        </w:sectPr>
      </w:pPr>
      <w:r>
        <w:rPr>
          <w:sz w:val="2"/>
          <w:szCs w:val="2"/>
        </w:rPr>
      </w:r>
      <w:r/>
    </w:p>
    <w:p>
      <w:pPr>
        <w:rPr>
          <w:sz w:val="2"/>
          <w:szCs w:val="2"/>
        </w:rPr>
      </w:pPr>
      <w:r/>
      <w:r>
        <mc:AlternateContent>
          <mc:Choice Requires="wpg">
            <w:drawing>
              <wp:inline xmlns:wp="http://schemas.openxmlformats.org/drawingml/2006/wordprocessingDrawing" distT="0" distB="0" distL="0" distR="0">
                <wp:extent cx="10693400" cy="127000"/>
                <wp:effectExtent l="0" t="0" r="0" b="0"/>
                <wp:docPr id="96" name=""/>
                <wp:cNvGraphicFramePr/>
                <a:graphic xmlns:a="http://schemas.openxmlformats.org/drawingml/2006/main">
                  <a:graphicData uri="http://schemas.microsoft.com/office/word/2010/wordprocessingShape">
                    <wps:wsp>
                      <wps:cNvPr id="0" name=""/>
                      <wps:cNvSpPr txBox="1"/>
                      <wps:spPr bwMode="auto">
                        <a:xfrm>
                          <a:off x="0" y="0"/>
                          <a:ext cx="10693400" cy="127000"/>
                        </a:xfrm>
                        <a:prstGeom prst="rect">
                          <a:avLst/>
                        </a:prstGeom>
                        <a:noFill/>
                        <a:ln>
                          <a:noFill/>
                        </a:ln>
                      </wps:spPr>
                      <wps:txbx>
                        <w:txbxContent>
                          <w:p>
                            <w:r/>
                            <w:r/>
                          </w:p>
                        </w:txbxContent>
                      </wps:txbx>
                      <wps:bodyPr wrap="square" lIns="0" tIns="0" rIns="0" bIns="0" upright="1"/>
                    </wps:wsp>
                  </a:graphicData>
                </a:graphic>
              </wp:inline>
            </w:drawing>
          </mc:Choice>
          <mc:Fallback>
            <w:pict>
              <v:shape id="shape 95" o:spid="_x0000_s95" o:spt="202" type="#_x0000_t202" style="width:842.0pt;height:10.0pt;mso-wrap-distance-left:0.0pt;mso-wrap-distance-top:0.0pt;mso-wrap-distance-right:0.0pt;mso-wrap-distance-bottom:0.0pt;visibility:visible;" filled="f" stroked="f">
                <v:textbox inset="0,0,0,0">
                  <w:txbxContent>
                    <w:p>
                      <w:r/>
                      <w:r/>
                    </w:p>
                  </w:txbxContent>
                </v:textbox>
              </v:shape>
            </w:pict>
          </mc:Fallback>
        </mc:AlternateContent>
      </w:r>
      <w:r>
        <w:t xml:space="preserve"> </w:t>
      </w:r>
      <w:r/>
    </w:p>
    <w:p>
      <w:pPr>
        <w:rPr>
          <w:sz w:val="2"/>
          <w:szCs w:val="2"/>
        </w:rPr>
        <w:sectPr>
          <w:headerReference w:type="default" r:id="rId15"/>
          <w:headerReference w:type="even" r:id="rId16"/>
          <w:footnotePr/>
          <w:endnotePr/>
          <w:type w:val="nextPage"/>
          <w:pgSz w:w="16840" w:h="11900" w:orient="landscape"/>
          <w:pgMar w:top="777" w:right="0" w:bottom="773" w:left="0" w:header="0" w:footer="3" w:gutter="0"/>
          <w:cols w:num="1" w:sep="0" w:space="720" w:equalWidth="1"/>
          <w:docGrid w:linePitch="360"/>
        </w:sectPr>
      </w:pPr>
      <w:r>
        <w:rPr>
          <w:sz w:val="2"/>
          <w:szCs w:val="2"/>
        </w:rPr>
      </w:r>
      <w:r/>
    </w:p>
    <w:p>
      <w:pPr>
        <w:pStyle w:val="1082"/>
        <w:ind w:left="11040" w:right="900" w:firstLine="0"/>
        <w:jc w:val="right"/>
        <w:spacing w:before="0" w:after="725"/>
        <w:shd w:val="clear" w:color="auto" w:fill="auto"/>
      </w:pPr>
      <w:r>
        <w:t xml:space="preserve">Приложение № 6 к Административному регламенту по предоставлению муниципальной услуги</w:t>
      </w:r>
      <w:r/>
    </w:p>
    <w:p>
      <w:pPr>
        <w:pStyle w:val="1088"/>
        <w:ind w:left="540"/>
        <w:jc w:val="left"/>
        <w:spacing w:before="0" w:after="612" w:line="240" w:lineRule="exact"/>
        <w:shd w:val="clear" w:color="auto" w:fill="auto"/>
      </w:pPr>
      <w:r>
        <w:t xml:space="preserve">Описание административных процедур и административных действий по предоставлению муниципальной услуги</w:t>
      </w:r>
      <w:r/>
    </w:p>
    <w:tbl>
      <w:tblPr>
        <w:tblW w:w="0" w:type="auto"/>
        <w:jc w:val="center"/>
        <w:tblLayout w:type="fixed"/>
        <w:tblCellMar>
          <w:left w:w="10" w:type="dxa"/>
          <w:right w:w="10" w:type="dxa"/>
        </w:tblCellMar>
        <w:tblLook w:val="0000" w:firstRow="0" w:lastRow="0" w:firstColumn="0" w:lastColumn="0" w:noHBand="0" w:noVBand="0"/>
      </w:tblPr>
      <w:tblGrid>
        <w:gridCol w:w="2127"/>
        <w:gridCol w:w="2835"/>
        <w:gridCol w:w="2268"/>
        <w:gridCol w:w="2134"/>
        <w:gridCol w:w="2275"/>
        <w:gridCol w:w="1915"/>
        <w:gridCol w:w="2664"/>
      </w:tblGrid>
      <w:tr>
        <w:trPr>
          <w:jc w:val="center"/>
          <w:trHeight w:val="2227" w:hRule="exact"/>
        </w:trPr>
        <w:tc>
          <w:tcPr>
            <w:shd w:val="clear" w:color="auto" w:fill="ffffff"/>
            <w:tcBorders>
              <w:top w:val="single" w:color="auto" w:sz="4" w:space="0"/>
              <w:left w:val="single" w:color="auto" w:sz="4" w:space="0"/>
            </w:tcBorders>
            <w:tcW w:w="2127" w:type="dxa"/>
            <w:vAlign w:val="center"/>
            <w:textDirection w:val="lrTb"/>
            <w:noWrap w:val="false"/>
          </w:tcPr>
          <w:p>
            <w:pPr>
              <w:pStyle w:val="1082"/>
              <w:ind w:firstLine="0"/>
              <w:jc w:val="center"/>
              <w:spacing w:before="0" w:line="274" w:lineRule="exact"/>
              <w:shd w:val="clear" w:color="auto" w:fill="auto"/>
              <w:framePr w:w="16219" w:wrap="notBeside" w:vAnchor="text" w:hAnchor="text" w:xAlign="center" w:y="1"/>
            </w:pPr>
            <w:r>
              <w:rPr>
                <w:rStyle w:val="1005"/>
              </w:rPr>
              <w:t xml:space="preserve">Основание для начала административной процедуры</w:t>
            </w:r>
            <w:r/>
          </w:p>
        </w:tc>
        <w:tc>
          <w:tcPr>
            <w:shd w:val="clear" w:color="auto" w:fill="ffffff"/>
            <w:tcBorders>
              <w:top w:val="single" w:color="auto" w:sz="4" w:space="0"/>
              <w:left w:val="single" w:color="auto" w:sz="4" w:space="0"/>
            </w:tcBorders>
            <w:tcW w:w="2835" w:type="dxa"/>
            <w:vAlign w:val="center"/>
            <w:textDirection w:val="lrTb"/>
            <w:noWrap w:val="false"/>
          </w:tcPr>
          <w:p>
            <w:pPr>
              <w:pStyle w:val="1082"/>
              <w:ind w:firstLine="0"/>
              <w:jc w:val="center"/>
              <w:spacing w:before="0" w:line="274" w:lineRule="exact"/>
              <w:shd w:val="clear" w:color="auto" w:fill="auto"/>
              <w:framePr w:w="16219" w:wrap="notBeside" w:vAnchor="text" w:hAnchor="text" w:xAlign="center" w:y="1"/>
            </w:pPr>
            <w:r>
              <w:rPr>
                <w:rStyle w:val="1005"/>
              </w:rPr>
              <w:t xml:space="preserve">Содержание административных действий</w:t>
            </w:r>
            <w:r/>
          </w:p>
        </w:tc>
        <w:tc>
          <w:tcPr>
            <w:shd w:val="clear" w:color="auto" w:fill="ffffff"/>
            <w:tcBorders>
              <w:top w:val="single" w:color="auto" w:sz="4" w:space="0"/>
              <w:left w:val="single" w:color="auto" w:sz="4" w:space="0"/>
            </w:tcBorders>
            <w:tcW w:w="2268" w:type="dxa"/>
            <w:vAlign w:val="center"/>
            <w:textDirection w:val="lrTb"/>
            <w:noWrap w:val="false"/>
          </w:tcPr>
          <w:p>
            <w:pPr>
              <w:pStyle w:val="1082"/>
              <w:ind w:firstLine="0"/>
              <w:jc w:val="center"/>
              <w:spacing w:before="0" w:line="274" w:lineRule="exact"/>
              <w:shd w:val="clear" w:color="auto" w:fill="auto"/>
              <w:framePr w:w="16219" w:wrap="notBeside" w:vAnchor="text" w:hAnchor="text" w:xAlign="center" w:y="1"/>
            </w:pPr>
            <w:r>
              <w:rPr>
                <w:rStyle w:val="1005"/>
              </w:rPr>
              <w:t xml:space="preserve">Срок</w:t>
            </w:r>
            <w:r/>
          </w:p>
          <w:p>
            <w:pPr>
              <w:pStyle w:val="1082"/>
              <w:ind w:left="180" w:firstLine="0"/>
              <w:jc w:val="left"/>
              <w:spacing w:before="0" w:line="274" w:lineRule="exact"/>
              <w:shd w:val="clear" w:color="auto" w:fill="auto"/>
              <w:framePr w:w="16219" w:wrap="notBeside" w:vAnchor="text" w:hAnchor="text" w:xAlign="center" w:y="1"/>
            </w:pPr>
            <w:r>
              <w:rPr>
                <w:rStyle w:val="1005"/>
              </w:rPr>
              <w:t xml:space="preserve">выполнения</w:t>
            </w:r>
            <w:r/>
          </w:p>
          <w:p>
            <w:pPr>
              <w:pStyle w:val="1082"/>
              <w:ind w:left="180" w:firstLine="0"/>
              <w:jc w:val="left"/>
              <w:spacing w:before="0" w:line="274" w:lineRule="exact"/>
              <w:shd w:val="clear" w:color="auto" w:fill="auto"/>
              <w:framePr w:w="16219" w:wrap="notBeside" w:vAnchor="text" w:hAnchor="text" w:xAlign="center" w:y="1"/>
            </w:pPr>
            <w:r>
              <w:rPr>
                <w:rStyle w:val="1005"/>
              </w:rPr>
              <w:t xml:space="preserve">административных</w:t>
            </w:r>
            <w:r/>
          </w:p>
          <w:p>
            <w:pPr>
              <w:pStyle w:val="1082"/>
              <w:ind w:firstLine="0"/>
              <w:spacing w:before="0" w:line="274" w:lineRule="exact"/>
              <w:shd w:val="clear" w:color="auto" w:fill="auto"/>
              <w:framePr w:w="16219" w:wrap="notBeside" w:vAnchor="text" w:hAnchor="text" w:xAlign="center" w:y="1"/>
            </w:pPr>
            <w:r>
              <w:rPr>
                <w:rStyle w:val="1005"/>
              </w:rPr>
              <w:t xml:space="preserve">   </w:t>
            </w:r>
            <w:r>
              <w:rPr>
                <w:rStyle w:val="1005"/>
              </w:rPr>
              <w:t xml:space="preserve">действий</w:t>
            </w:r>
            <w:r/>
          </w:p>
        </w:tc>
        <w:tc>
          <w:tcPr>
            <w:shd w:val="clear" w:color="auto" w:fill="ffffff"/>
            <w:tcBorders>
              <w:top w:val="single" w:color="auto" w:sz="4" w:space="0"/>
              <w:left w:val="single" w:color="auto" w:sz="4" w:space="0"/>
            </w:tcBorders>
            <w:tcW w:w="2134" w:type="dxa"/>
            <w:vAlign w:val="bottom"/>
            <w:textDirection w:val="lrTb"/>
            <w:noWrap w:val="false"/>
          </w:tcPr>
          <w:p>
            <w:pPr>
              <w:pStyle w:val="1082"/>
              <w:ind w:firstLine="0"/>
              <w:spacing w:before="0" w:line="274" w:lineRule="exact"/>
              <w:shd w:val="clear" w:color="auto" w:fill="auto"/>
              <w:framePr w:w="16219" w:wrap="notBeside" w:vAnchor="text" w:hAnchor="text" w:xAlign="center" w:y="1"/>
            </w:pPr>
            <w:r>
              <w:rPr>
                <w:rStyle w:val="1005"/>
              </w:rPr>
              <w:t xml:space="preserve">Должностное</w:t>
            </w:r>
            <w:r/>
          </w:p>
          <w:p>
            <w:pPr>
              <w:pStyle w:val="1082"/>
              <w:ind w:firstLine="0"/>
              <w:jc w:val="center"/>
              <w:spacing w:before="0" w:line="274" w:lineRule="exact"/>
              <w:shd w:val="clear" w:color="auto" w:fill="auto"/>
              <w:framePr w:w="16219" w:wrap="notBeside" w:vAnchor="text" w:hAnchor="text" w:xAlign="center" w:y="1"/>
            </w:pPr>
            <w:r>
              <w:rPr>
                <w:rStyle w:val="1005"/>
              </w:rPr>
              <w:t xml:space="preserve">лицо,</w:t>
            </w:r>
            <w:r/>
          </w:p>
          <w:p>
            <w:pPr>
              <w:pStyle w:val="1082"/>
              <w:ind w:firstLine="0"/>
              <w:spacing w:before="0" w:line="274" w:lineRule="exact"/>
              <w:shd w:val="clear" w:color="auto" w:fill="auto"/>
              <w:framePr w:w="16219" w:wrap="notBeside" w:vAnchor="text" w:hAnchor="text" w:xAlign="center" w:y="1"/>
            </w:pPr>
            <w:r>
              <w:rPr>
                <w:rStyle w:val="1005"/>
              </w:rPr>
              <w:t xml:space="preserve">ответственное за выполнение административного действия</w:t>
            </w:r>
            <w:r/>
          </w:p>
        </w:tc>
        <w:tc>
          <w:tcPr>
            <w:shd w:val="clear" w:color="auto" w:fill="ffffff"/>
            <w:tcBorders>
              <w:top w:val="single" w:color="auto" w:sz="4" w:space="0"/>
              <w:left w:val="single" w:color="auto" w:sz="4" w:space="0"/>
            </w:tcBorders>
            <w:tcW w:w="2275" w:type="dxa"/>
            <w:vAlign w:val="center"/>
            <w:textDirection w:val="lrTb"/>
            <w:noWrap w:val="false"/>
          </w:tcPr>
          <w:p>
            <w:pPr>
              <w:pStyle w:val="1082"/>
              <w:ind w:firstLine="0"/>
              <w:jc w:val="center"/>
              <w:spacing w:before="0" w:line="274" w:lineRule="exact"/>
              <w:shd w:val="clear" w:color="auto" w:fill="auto"/>
              <w:framePr w:w="16219" w:wrap="notBeside" w:vAnchor="text" w:hAnchor="text" w:xAlign="center" w:y="1"/>
            </w:pPr>
            <w:r>
              <w:rPr>
                <w:rStyle w:val="1005"/>
              </w:rPr>
              <w:t xml:space="preserve">Место выполнения административного действия/ используемая информационная система</w:t>
            </w:r>
            <w:r/>
          </w:p>
        </w:tc>
        <w:tc>
          <w:tcPr>
            <w:shd w:val="clear" w:color="auto" w:fill="ffffff"/>
            <w:tcBorders>
              <w:top w:val="single" w:color="auto" w:sz="4" w:space="0"/>
              <w:left w:val="single" w:color="auto" w:sz="4" w:space="0"/>
            </w:tcBorders>
            <w:tcW w:w="1915" w:type="dxa"/>
            <w:vAlign w:val="center"/>
            <w:textDirection w:val="lrTb"/>
            <w:noWrap w:val="false"/>
          </w:tcPr>
          <w:p>
            <w:pPr>
              <w:pStyle w:val="1082"/>
              <w:ind w:firstLine="0"/>
              <w:jc w:val="center"/>
              <w:spacing w:before="0" w:line="274" w:lineRule="exact"/>
              <w:shd w:val="clear" w:color="auto" w:fill="auto"/>
              <w:framePr w:w="16219" w:wrap="notBeside" w:vAnchor="text" w:hAnchor="text" w:xAlign="center" w:y="1"/>
            </w:pPr>
            <w:r>
              <w:rPr>
                <w:rStyle w:val="1005"/>
              </w:rPr>
              <w:t xml:space="preserve">Критерии</w:t>
            </w:r>
            <w:r/>
          </w:p>
          <w:p>
            <w:pPr>
              <w:pStyle w:val="1082"/>
              <w:ind w:firstLine="0"/>
              <w:jc w:val="center"/>
              <w:spacing w:before="0" w:line="274" w:lineRule="exact"/>
              <w:shd w:val="clear" w:color="auto" w:fill="auto"/>
              <w:framePr w:w="16219" w:wrap="notBeside" w:vAnchor="text" w:hAnchor="text" w:xAlign="center" w:y="1"/>
            </w:pPr>
            <w:r>
              <w:rPr>
                <w:rStyle w:val="1005"/>
              </w:rPr>
              <w:t xml:space="preserve">принятия</w:t>
            </w:r>
            <w:r/>
          </w:p>
          <w:p>
            <w:pPr>
              <w:pStyle w:val="1082"/>
              <w:ind w:firstLine="0"/>
              <w:jc w:val="center"/>
              <w:spacing w:before="0" w:line="274" w:lineRule="exact"/>
              <w:shd w:val="clear" w:color="auto" w:fill="auto"/>
              <w:framePr w:w="16219" w:wrap="notBeside" w:vAnchor="text" w:hAnchor="text" w:xAlign="center" w:y="1"/>
            </w:pPr>
            <w:r>
              <w:rPr>
                <w:rStyle w:val="1005"/>
              </w:rPr>
              <w:t xml:space="preserve">решения</w:t>
            </w:r>
            <w:r/>
          </w:p>
        </w:tc>
        <w:tc>
          <w:tcPr>
            <w:shd w:val="clear" w:color="auto" w:fill="ffffff"/>
            <w:tcBorders>
              <w:top w:val="single" w:color="auto" w:sz="4" w:space="0"/>
              <w:left w:val="single" w:color="auto" w:sz="4" w:space="0"/>
              <w:right w:val="single" w:color="auto" w:sz="4" w:space="0"/>
            </w:tcBorders>
            <w:tcW w:w="2664" w:type="dxa"/>
            <w:vAlign w:val="center"/>
            <w:textDirection w:val="lrTb"/>
            <w:noWrap w:val="false"/>
          </w:tcPr>
          <w:p>
            <w:pPr>
              <w:pStyle w:val="1082"/>
              <w:ind w:firstLine="0"/>
              <w:jc w:val="center"/>
              <w:spacing w:before="0" w:line="274" w:lineRule="exact"/>
              <w:shd w:val="clear" w:color="auto" w:fill="auto"/>
              <w:framePr w:w="16219" w:wrap="notBeside" w:vAnchor="text" w:hAnchor="text" w:xAlign="center" w:y="1"/>
            </w:pPr>
            <w:r>
              <w:rPr>
                <w:rStyle w:val="1005"/>
              </w:rPr>
              <w:t xml:space="preserve">Результат</w:t>
            </w:r>
            <w:r/>
          </w:p>
          <w:p>
            <w:pPr>
              <w:pStyle w:val="1082"/>
              <w:ind w:firstLine="0"/>
              <w:jc w:val="center"/>
              <w:spacing w:before="0" w:line="274" w:lineRule="exact"/>
              <w:shd w:val="clear" w:color="auto" w:fill="auto"/>
              <w:framePr w:w="16219" w:wrap="notBeside" w:vAnchor="text" w:hAnchor="text" w:xAlign="center" w:y="1"/>
            </w:pPr>
            <w:r>
              <w:rPr>
                <w:rStyle w:val="1005"/>
              </w:rPr>
              <w:t xml:space="preserve">административного действия, способ фиксации</w:t>
            </w:r>
            <w:r/>
          </w:p>
        </w:tc>
      </w:tr>
      <w:tr>
        <w:trPr>
          <w:jc w:val="center"/>
          <w:trHeight w:val="288" w:hRule="exact"/>
        </w:trPr>
        <w:tc>
          <w:tcPr>
            <w:shd w:val="clear" w:color="auto" w:fill="ffffff"/>
            <w:tcBorders>
              <w:top w:val="single" w:color="auto" w:sz="4" w:space="0"/>
              <w:left w:val="single" w:color="auto" w:sz="4" w:space="0"/>
            </w:tcBorders>
            <w:tcW w:w="2127" w:type="dxa"/>
            <w:vAlign w:val="bottom"/>
            <w:textDirection w:val="lrTb"/>
            <w:noWrap w:val="false"/>
          </w:tcPr>
          <w:p>
            <w:pPr>
              <w:pStyle w:val="1082"/>
              <w:ind w:firstLine="0"/>
              <w:jc w:val="center"/>
              <w:spacing w:before="0" w:line="240" w:lineRule="exact"/>
              <w:shd w:val="clear" w:color="auto" w:fill="auto"/>
              <w:framePr w:w="16219" w:wrap="notBeside" w:vAnchor="text" w:hAnchor="text" w:xAlign="center" w:y="1"/>
            </w:pPr>
            <w:r>
              <w:rPr>
                <w:rStyle w:val="1005"/>
              </w:rPr>
              <w:t xml:space="preserve">1</w:t>
            </w:r>
            <w:r/>
          </w:p>
        </w:tc>
        <w:tc>
          <w:tcPr>
            <w:shd w:val="clear" w:color="auto" w:fill="ffffff"/>
            <w:tcBorders>
              <w:top w:val="single" w:color="auto" w:sz="4" w:space="0"/>
              <w:left w:val="single" w:color="auto" w:sz="4" w:space="0"/>
            </w:tcBorders>
            <w:tcW w:w="2835" w:type="dxa"/>
            <w:vAlign w:val="bottom"/>
            <w:textDirection w:val="lrTb"/>
            <w:noWrap w:val="false"/>
          </w:tcPr>
          <w:p>
            <w:pPr>
              <w:pStyle w:val="1082"/>
              <w:ind w:firstLine="0"/>
              <w:jc w:val="center"/>
              <w:spacing w:before="0" w:line="240" w:lineRule="exact"/>
              <w:shd w:val="clear" w:color="auto" w:fill="auto"/>
              <w:framePr w:w="16219" w:wrap="notBeside" w:vAnchor="text" w:hAnchor="text" w:xAlign="center" w:y="1"/>
            </w:pPr>
            <w:r>
              <w:rPr>
                <w:rStyle w:val="1005"/>
              </w:rPr>
              <w:t xml:space="preserve">2</w:t>
            </w:r>
            <w:r/>
          </w:p>
        </w:tc>
        <w:tc>
          <w:tcPr>
            <w:shd w:val="clear" w:color="auto" w:fill="ffffff"/>
            <w:tcBorders>
              <w:top w:val="single" w:color="auto" w:sz="4" w:space="0"/>
              <w:left w:val="single" w:color="auto" w:sz="4" w:space="0"/>
            </w:tcBorders>
            <w:tcW w:w="2268" w:type="dxa"/>
            <w:vAlign w:val="bottom"/>
            <w:textDirection w:val="lrTb"/>
            <w:noWrap w:val="false"/>
          </w:tcPr>
          <w:p>
            <w:pPr>
              <w:pStyle w:val="1082"/>
              <w:ind w:firstLine="0"/>
              <w:jc w:val="center"/>
              <w:spacing w:before="0" w:line="240" w:lineRule="exact"/>
              <w:shd w:val="clear" w:color="auto" w:fill="auto"/>
              <w:framePr w:w="16219" w:wrap="notBeside" w:vAnchor="text" w:hAnchor="text" w:xAlign="center" w:y="1"/>
            </w:pPr>
            <w:r>
              <w:rPr>
                <w:rStyle w:val="1005"/>
              </w:rPr>
              <w:t xml:space="preserve">3</w:t>
            </w:r>
            <w:r/>
          </w:p>
        </w:tc>
        <w:tc>
          <w:tcPr>
            <w:shd w:val="clear" w:color="auto" w:fill="ffffff"/>
            <w:tcBorders>
              <w:top w:val="single" w:color="auto" w:sz="4" w:space="0"/>
              <w:left w:val="single" w:color="auto" w:sz="4" w:space="0"/>
            </w:tcBorders>
            <w:tcW w:w="2134" w:type="dxa"/>
            <w:vAlign w:val="bottom"/>
            <w:textDirection w:val="lrTb"/>
            <w:noWrap w:val="false"/>
          </w:tcPr>
          <w:p>
            <w:pPr>
              <w:pStyle w:val="1082"/>
              <w:ind w:firstLine="0"/>
              <w:jc w:val="center"/>
              <w:spacing w:before="0" w:line="240" w:lineRule="exact"/>
              <w:shd w:val="clear" w:color="auto" w:fill="auto"/>
              <w:framePr w:w="16219" w:wrap="notBeside" w:vAnchor="text" w:hAnchor="text" w:xAlign="center" w:y="1"/>
            </w:pPr>
            <w:r>
              <w:rPr>
                <w:rStyle w:val="1005"/>
              </w:rPr>
              <w:t xml:space="preserve">4</w:t>
            </w:r>
            <w:r/>
          </w:p>
        </w:tc>
        <w:tc>
          <w:tcPr>
            <w:shd w:val="clear" w:color="auto" w:fill="ffffff"/>
            <w:tcBorders>
              <w:top w:val="single" w:color="auto" w:sz="4" w:space="0"/>
              <w:left w:val="single" w:color="auto" w:sz="4" w:space="0"/>
            </w:tcBorders>
            <w:tcW w:w="2275" w:type="dxa"/>
            <w:vAlign w:val="bottom"/>
            <w:textDirection w:val="lrTb"/>
            <w:noWrap w:val="false"/>
          </w:tcPr>
          <w:p>
            <w:pPr>
              <w:pStyle w:val="1082"/>
              <w:ind w:firstLine="0"/>
              <w:jc w:val="center"/>
              <w:spacing w:before="0" w:line="240" w:lineRule="exact"/>
              <w:shd w:val="clear" w:color="auto" w:fill="auto"/>
              <w:framePr w:w="16219" w:wrap="notBeside" w:vAnchor="text" w:hAnchor="text" w:xAlign="center" w:y="1"/>
            </w:pPr>
            <w:r>
              <w:rPr>
                <w:rStyle w:val="1005"/>
              </w:rPr>
              <w:t xml:space="preserve">5</w:t>
            </w:r>
            <w:r/>
          </w:p>
        </w:tc>
        <w:tc>
          <w:tcPr>
            <w:shd w:val="clear" w:color="auto" w:fill="ffffff"/>
            <w:tcBorders>
              <w:top w:val="single" w:color="auto" w:sz="4" w:space="0"/>
              <w:left w:val="single" w:color="auto" w:sz="4" w:space="0"/>
            </w:tcBorders>
            <w:tcW w:w="1915" w:type="dxa"/>
            <w:vAlign w:val="bottom"/>
            <w:textDirection w:val="lrTb"/>
            <w:noWrap w:val="false"/>
          </w:tcPr>
          <w:p>
            <w:pPr>
              <w:pStyle w:val="1082"/>
              <w:ind w:firstLine="0"/>
              <w:jc w:val="center"/>
              <w:spacing w:before="0" w:line="240" w:lineRule="exact"/>
              <w:shd w:val="clear" w:color="auto" w:fill="auto"/>
              <w:framePr w:w="16219" w:wrap="notBeside" w:vAnchor="text" w:hAnchor="text" w:xAlign="center" w:y="1"/>
            </w:pPr>
            <w:r>
              <w:rPr>
                <w:rStyle w:val="1005"/>
              </w:rPr>
              <w:t xml:space="preserve">6</w:t>
            </w:r>
            <w:r/>
          </w:p>
        </w:tc>
        <w:tc>
          <w:tcPr>
            <w:shd w:val="clear" w:color="auto" w:fill="ffffff"/>
            <w:tcBorders>
              <w:top w:val="single" w:color="auto" w:sz="4" w:space="0"/>
              <w:left w:val="single" w:color="auto" w:sz="4" w:space="0"/>
              <w:right w:val="single" w:color="auto" w:sz="4" w:space="0"/>
            </w:tcBorders>
            <w:tcW w:w="2664" w:type="dxa"/>
            <w:vAlign w:val="bottom"/>
            <w:textDirection w:val="lrTb"/>
            <w:noWrap w:val="false"/>
          </w:tcPr>
          <w:p>
            <w:pPr>
              <w:pStyle w:val="1082"/>
              <w:ind w:firstLine="0"/>
              <w:jc w:val="center"/>
              <w:spacing w:before="0" w:line="240" w:lineRule="exact"/>
              <w:shd w:val="clear" w:color="auto" w:fill="auto"/>
              <w:framePr w:w="16219" w:wrap="notBeside" w:vAnchor="text" w:hAnchor="text" w:xAlign="center" w:y="1"/>
            </w:pPr>
            <w:r>
              <w:rPr>
                <w:rStyle w:val="1005"/>
              </w:rPr>
              <w:t xml:space="preserve">7</w:t>
            </w:r>
            <w:r/>
          </w:p>
        </w:tc>
      </w:tr>
      <w:tr>
        <w:trPr>
          <w:jc w:val="center"/>
          <w:trHeight w:val="307" w:hRule="exact"/>
        </w:trPr>
        <w:tc>
          <w:tcPr>
            <w:gridSpan w:val="7"/>
            <w:shd w:val="clear" w:color="auto" w:fill="ffffff"/>
            <w:tcBorders>
              <w:top w:val="single" w:color="auto" w:sz="4" w:space="0"/>
              <w:left w:val="single" w:color="auto" w:sz="4" w:space="0"/>
              <w:right w:val="single" w:color="auto" w:sz="4" w:space="0"/>
            </w:tcBorders>
            <w:tcW w:w="16218" w:type="dxa"/>
            <w:vAlign w:val="bottom"/>
            <w:textDirection w:val="lrTb"/>
            <w:noWrap w:val="false"/>
          </w:tcPr>
          <w:p>
            <w:pPr>
              <w:pStyle w:val="1082"/>
              <w:ind w:firstLine="0"/>
              <w:jc w:val="center"/>
              <w:spacing w:before="0" w:line="240" w:lineRule="exact"/>
              <w:shd w:val="clear" w:color="auto" w:fill="auto"/>
              <w:framePr w:w="16219" w:wrap="notBeside" w:vAnchor="text" w:hAnchor="text" w:xAlign="center" w:y="1"/>
            </w:pPr>
            <w:r>
              <w:rPr>
                <w:rStyle w:val="1005"/>
              </w:rPr>
              <w:t xml:space="preserve">1. Проверка документов и регистрация заявления</w:t>
            </w:r>
            <w:r/>
          </w:p>
        </w:tc>
      </w:tr>
      <w:tr>
        <w:trPr>
          <w:jc w:val="center"/>
          <w:trHeight w:val="2275" w:hRule="exact"/>
        </w:trPr>
        <w:tc>
          <w:tcPr>
            <w:shd w:val="clear" w:color="auto" w:fill="ffffff"/>
            <w:tcBorders>
              <w:top w:val="single" w:color="auto" w:sz="4" w:space="0"/>
              <w:left w:val="single" w:color="auto" w:sz="4" w:space="0"/>
            </w:tcBorders>
            <w:tcW w:w="2127" w:type="dxa"/>
            <w:vMerge w:val="restart"/>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Поступление заявления и документ</w:t>
            </w:r>
            <w:r>
              <w:rPr>
                <w:rStyle w:val="1005"/>
              </w:rPr>
              <w:t xml:space="preserve">ов для предоставления </w:t>
            </w:r>
            <w:r>
              <w:rPr>
                <w:rStyle w:val="1005"/>
              </w:rPr>
              <w:t xml:space="preserve">муниципальной услуги в</w:t>
            </w:r>
            <w:r/>
          </w:p>
          <w:p>
            <w:pPr>
              <w:pStyle w:val="1082"/>
              <w:ind w:firstLine="0"/>
              <w:jc w:val="left"/>
              <w:spacing w:before="0" w:line="274" w:lineRule="exact"/>
              <w:shd w:val="clear" w:color="auto" w:fill="auto"/>
              <w:framePr w:w="16219" w:wrap="notBeside" w:vAnchor="text" w:hAnchor="text" w:xAlign="center" w:y="1"/>
            </w:pPr>
            <w:r>
              <w:rPr>
                <w:rStyle w:val="1005"/>
              </w:rPr>
              <w:t xml:space="preserve">Уполномоченный</w:t>
            </w:r>
            <w:r/>
          </w:p>
          <w:p>
            <w:pPr>
              <w:pStyle w:val="1082"/>
              <w:ind w:firstLine="0"/>
              <w:jc w:val="left"/>
              <w:spacing w:before="0" w:line="274" w:lineRule="exact"/>
              <w:shd w:val="clear" w:color="auto" w:fill="auto"/>
              <w:framePr w:w="16219" w:wrap="notBeside" w:vAnchor="text" w:hAnchor="text" w:xAlign="center" w:y="1"/>
            </w:pPr>
            <w:r>
              <w:rPr>
                <w:rStyle w:val="1005"/>
              </w:rPr>
              <w:t xml:space="preserve">орган</w:t>
            </w:r>
            <w:r/>
          </w:p>
        </w:tc>
        <w:tc>
          <w:tcPr>
            <w:shd w:val="clear" w:color="auto" w:fill="ffffff"/>
            <w:tcBorders>
              <w:top w:val="single" w:color="auto" w:sz="4" w:space="0"/>
              <w:left w:val="single" w:color="auto" w:sz="4" w:space="0"/>
            </w:tcBorders>
            <w:tcW w:w="2835"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Прием и регистрация заявления в электронной базе данных по учету документов</w:t>
            </w:r>
            <w:r/>
          </w:p>
        </w:tc>
        <w:tc>
          <w:tcPr>
            <w:shd w:val="clear" w:color="auto" w:fill="ffffff"/>
            <w:tcBorders>
              <w:top w:val="single" w:color="auto" w:sz="4" w:space="0"/>
              <w:left w:val="single" w:color="auto" w:sz="4" w:space="0"/>
            </w:tcBorders>
            <w:tcW w:w="2268"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2134" w:type="dxa"/>
            <w:vMerge w:val="restart"/>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Должностное</w:t>
            </w:r>
            <w:r/>
          </w:p>
          <w:p>
            <w:pPr>
              <w:pStyle w:val="1082"/>
              <w:ind w:firstLine="0"/>
              <w:jc w:val="left"/>
              <w:spacing w:before="0" w:line="274" w:lineRule="exact"/>
              <w:shd w:val="clear" w:color="auto" w:fill="auto"/>
              <w:framePr w:w="16219" w:wrap="notBeside" w:vAnchor="text" w:hAnchor="text" w:xAlign="center" w:y="1"/>
            </w:pPr>
            <w:r>
              <w:rPr>
                <w:rStyle w:val="1005"/>
              </w:rPr>
              <w:t xml:space="preserve">лицо</w:t>
            </w:r>
            <w:r/>
          </w:p>
          <w:p>
            <w:pPr>
              <w:pStyle w:val="1082"/>
              <w:ind w:firstLine="0"/>
              <w:jc w:val="left"/>
              <w:spacing w:before="0" w:line="274" w:lineRule="exact"/>
              <w:shd w:val="clear" w:color="auto" w:fill="auto"/>
              <w:framePr w:w="16219" w:wrap="notBeside" w:vAnchor="text" w:hAnchor="text" w:xAlign="center" w:y="1"/>
            </w:pPr>
            <w:r>
              <w:rPr>
                <w:rStyle w:val="1005"/>
              </w:rPr>
              <w:t xml:space="preserve">Уполномочен</w:t>
            </w:r>
            <w:r>
              <w:rPr>
                <w:rStyle w:val="1005"/>
              </w:rPr>
              <w:t xml:space="preserve">ного органа, </w:t>
            </w:r>
            <w:r>
              <w:rPr>
                <w:rStyle w:val="1005"/>
              </w:rPr>
              <w:t xml:space="preserve">ответственно</w:t>
            </w:r>
            <w:r>
              <w:rPr>
                <w:rStyle w:val="1005"/>
              </w:rPr>
              <w:t xml:space="preserve">е </w:t>
            </w:r>
            <w:r>
              <w:rPr>
                <w:rStyle w:val="1005"/>
              </w:rPr>
              <w:t xml:space="preserve"> </w:t>
            </w:r>
            <w:r>
              <w:rPr>
                <w:rStyle w:val="1005"/>
              </w:rPr>
              <w:t xml:space="preserve">за</w:t>
            </w:r>
            <w:r>
              <w:rPr>
                <w:rStyle w:val="1005"/>
              </w:rPr>
              <w:t xml:space="preserve"> регистрацию корреспонденции</w:t>
            </w:r>
            <w:r/>
          </w:p>
        </w:tc>
        <w:tc>
          <w:tcPr>
            <w:shd w:val="clear" w:color="auto" w:fill="ffffff"/>
            <w:tcBorders>
              <w:top w:val="single" w:color="auto" w:sz="4" w:space="0"/>
              <w:left w:val="single" w:color="auto" w:sz="4" w:space="0"/>
            </w:tcBorders>
            <w:tcW w:w="2275" w:type="dxa"/>
            <w:vMerge w:val="restart"/>
            <w:textDirection w:val="lrTb"/>
            <w:noWrap w:val="false"/>
          </w:tcPr>
          <w:p>
            <w:pPr>
              <w:pStyle w:val="1082"/>
              <w:ind w:firstLine="0"/>
              <w:jc w:val="left"/>
              <w:spacing w:before="0" w:line="278" w:lineRule="exact"/>
              <w:shd w:val="clear" w:color="auto" w:fill="auto"/>
              <w:framePr w:w="16219" w:wrap="notBeside" w:vAnchor="text" w:hAnchor="text" w:xAlign="center" w:y="1"/>
            </w:pPr>
            <w:r>
              <w:rPr>
                <w:rStyle w:val="1005"/>
              </w:rPr>
              <w:t xml:space="preserve">Уполномоченный орган / ГИС</w:t>
            </w:r>
            <w:r/>
          </w:p>
        </w:tc>
        <w:tc>
          <w:tcPr>
            <w:shd w:val="clear" w:color="auto" w:fill="ffffff"/>
            <w:tcBorders>
              <w:top w:val="single" w:color="auto" w:sz="4" w:space="0"/>
              <w:left w:val="single" w:color="auto" w:sz="4" w:space="0"/>
            </w:tcBorders>
            <w:tcW w:w="1915" w:type="dxa"/>
            <w:vMerge w:val="restart"/>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64" w:type="dxa"/>
            <w:vMerge w:val="restart"/>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r/>
          </w:p>
        </w:tc>
      </w:tr>
      <w:tr>
        <w:trPr>
          <w:jc w:val="center"/>
          <w:trHeight w:val="1411" w:hRule="exact"/>
        </w:trPr>
        <w:tc>
          <w:tcPr>
            <w:shd w:val="clear" w:color="auto" w:fill="ffffff"/>
            <w:tcBorders>
              <w:left w:val="single" w:color="auto" w:sz="4" w:space="0"/>
              <w:bottom w:val="single" w:color="auto" w:sz="4" w:space="0"/>
            </w:tcBorders>
            <w:tcW w:w="2127" w:type="dxa"/>
            <w:vMerge w:val="continue"/>
            <w:textDirection w:val="lrTb"/>
            <w:noWrap w:val="false"/>
          </w:tcPr>
          <w:p>
            <w:pPr>
              <w:framePr w:w="16219" w:wrap="notBeside" w:vAnchor="text" w:hAnchor="text" w:xAlign="center" w:y="1"/>
            </w:pPr>
            <w:r/>
            <w:r/>
          </w:p>
        </w:tc>
        <w:tc>
          <w:tcPr>
            <w:shd w:val="clear" w:color="auto" w:fill="ffffff"/>
            <w:tcBorders>
              <w:top w:val="single" w:color="auto" w:sz="4" w:space="0"/>
              <w:left w:val="single" w:color="auto" w:sz="4" w:space="0"/>
              <w:bottom w:val="single" w:color="auto" w:sz="4" w:space="0"/>
            </w:tcBorders>
            <w:tcW w:w="2835"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bottom w:val="single" w:color="auto" w:sz="4" w:space="0"/>
            </w:tcBorders>
            <w:tcW w:w="2268"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left w:val="single" w:color="auto" w:sz="4" w:space="0"/>
              <w:bottom w:val="single" w:color="auto" w:sz="4" w:space="0"/>
            </w:tcBorders>
            <w:tcW w:w="2134" w:type="dxa"/>
            <w:vMerge w:val="continue"/>
            <w:textDirection w:val="lrTb"/>
            <w:noWrap w:val="false"/>
          </w:tcPr>
          <w:p>
            <w:pPr>
              <w:framePr w:w="16219" w:wrap="notBeside" w:vAnchor="text" w:hAnchor="text" w:xAlign="center" w:y="1"/>
            </w:pPr>
            <w:r/>
            <w:r/>
          </w:p>
        </w:tc>
        <w:tc>
          <w:tcPr>
            <w:shd w:val="clear" w:color="auto" w:fill="ffffff"/>
            <w:tcBorders>
              <w:left w:val="single" w:color="auto" w:sz="4" w:space="0"/>
              <w:bottom w:val="single" w:color="auto" w:sz="4" w:space="0"/>
            </w:tcBorders>
            <w:tcW w:w="2275" w:type="dxa"/>
            <w:vMerge w:val="continue"/>
            <w:textDirection w:val="lrTb"/>
            <w:noWrap w:val="false"/>
          </w:tcPr>
          <w:p>
            <w:pPr>
              <w:framePr w:w="16219" w:wrap="notBeside" w:vAnchor="text" w:hAnchor="text" w:xAlign="center" w:y="1"/>
            </w:pPr>
            <w:r/>
            <w:r/>
          </w:p>
        </w:tc>
        <w:tc>
          <w:tcPr>
            <w:shd w:val="clear" w:color="auto" w:fill="ffffff"/>
            <w:tcBorders>
              <w:left w:val="single" w:color="auto" w:sz="4" w:space="0"/>
              <w:bottom w:val="single" w:color="auto" w:sz="4" w:space="0"/>
            </w:tcBorders>
            <w:tcW w:w="1915" w:type="dxa"/>
            <w:vMerge w:val="continue"/>
            <w:textDirection w:val="lrTb"/>
            <w:noWrap w:val="false"/>
          </w:tcPr>
          <w:p>
            <w:pPr>
              <w:framePr w:w="16219" w:wrap="notBeside" w:vAnchor="text" w:hAnchor="text" w:xAlign="center" w:y="1"/>
            </w:pPr>
            <w:r/>
            <w:r/>
          </w:p>
        </w:tc>
        <w:tc>
          <w:tcPr>
            <w:shd w:val="clear" w:color="auto" w:fill="ffffff"/>
            <w:tcBorders>
              <w:left w:val="single" w:color="auto" w:sz="4" w:space="0"/>
              <w:bottom w:val="single" w:color="auto" w:sz="4" w:space="0"/>
              <w:right w:val="single" w:color="auto" w:sz="4" w:space="0"/>
            </w:tcBorders>
            <w:tcW w:w="2664" w:type="dxa"/>
            <w:vMerge w:val="continue"/>
            <w:textDirection w:val="lrTb"/>
            <w:noWrap w:val="false"/>
          </w:tcPr>
          <w:p>
            <w:pPr>
              <w:framePr w:w="16219" w:wrap="notBeside" w:vAnchor="text" w:hAnchor="text" w:xAlign="center" w:y="1"/>
            </w:pPr>
            <w:r/>
            <w:r/>
          </w:p>
        </w:tc>
      </w:tr>
    </w:tbl>
    <w:p>
      <w:pPr>
        <w:rPr>
          <w:sz w:val="2"/>
          <w:szCs w:val="2"/>
        </w:rPr>
        <w:framePr w:w="16219"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000" w:firstRow="0" w:lastRow="0" w:firstColumn="0" w:lastColumn="0" w:noHBand="0" w:noVBand="0"/>
      </w:tblPr>
      <w:tblGrid>
        <w:gridCol w:w="2318"/>
        <w:gridCol w:w="2644"/>
        <w:gridCol w:w="2268"/>
        <w:gridCol w:w="2134"/>
        <w:gridCol w:w="2275"/>
        <w:gridCol w:w="1920"/>
        <w:gridCol w:w="2659"/>
      </w:tblGrid>
      <w:tr>
        <w:trPr>
          <w:jc w:val="center"/>
          <w:trHeight w:val="1424" w:hRule="exact"/>
        </w:trPr>
        <w:tc>
          <w:tcPr>
            <w:shd w:val="clear" w:color="auto" w:fill="ffffff"/>
            <w:tcBorders>
              <w:top w:val="single" w:color="auto" w:sz="4" w:space="0"/>
              <w:left w:val="single" w:color="auto" w:sz="4" w:space="0"/>
            </w:tcBorders>
            <w:tcW w:w="2318" w:type="dxa"/>
            <w:vMerge w:val="restart"/>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2644" w:type="dxa"/>
            <w:textDirection w:val="lrTb"/>
            <w:noWrap w:val="false"/>
          </w:tcPr>
          <w:p>
            <w:pPr>
              <w:pStyle w:val="1082"/>
              <w:ind w:left="160" w:firstLine="0"/>
              <w:jc w:val="left"/>
              <w:spacing w:before="0" w:line="274" w:lineRule="exact"/>
              <w:shd w:val="clear" w:color="auto" w:fill="auto"/>
              <w:framePr w:w="16219" w:wrap="notBeside" w:vAnchor="text" w:hAnchor="text" w:xAlign="center" w:y="1"/>
            </w:pPr>
            <w:r>
              <w:rPr>
                <w:rStyle w:val="1005"/>
              </w:rPr>
              <w:t xml:space="preserve">Проверка заявления и документов, пр</w:t>
            </w:r>
            <w:r>
              <w:rPr>
                <w:rStyle w:val="1005"/>
              </w:rPr>
              <w:t xml:space="preserve">едставленных для получения  </w:t>
            </w:r>
            <w:r>
              <w:rPr>
                <w:rStyle w:val="1005"/>
              </w:rPr>
              <w:t xml:space="preserve">муниципальной услуги</w:t>
            </w:r>
            <w:r/>
          </w:p>
        </w:tc>
        <w:tc>
          <w:tcPr>
            <w:shd w:val="clear" w:color="auto" w:fill="ffffff"/>
            <w:tcBorders>
              <w:top w:val="single" w:color="auto" w:sz="4" w:space="0"/>
              <w:left w:val="single" w:color="auto" w:sz="4" w:space="0"/>
            </w:tcBorders>
            <w:tcW w:w="2268" w:type="dxa"/>
            <w:vMerge w:val="restart"/>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2134" w:type="dxa"/>
            <w:vMerge w:val="restart"/>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Должностное</w:t>
            </w:r>
            <w:r/>
          </w:p>
          <w:p>
            <w:pPr>
              <w:pStyle w:val="1082"/>
              <w:ind w:firstLine="0"/>
              <w:jc w:val="left"/>
              <w:spacing w:before="0" w:line="274" w:lineRule="exact"/>
              <w:shd w:val="clear" w:color="auto" w:fill="auto"/>
              <w:framePr w:w="16219" w:wrap="notBeside" w:vAnchor="text" w:hAnchor="text" w:xAlign="center" w:y="1"/>
            </w:pPr>
            <w:r>
              <w:rPr>
                <w:rStyle w:val="1005"/>
              </w:rPr>
              <w:t xml:space="preserve">лицо</w:t>
            </w:r>
            <w:r/>
          </w:p>
          <w:p>
            <w:pPr>
              <w:pStyle w:val="1082"/>
              <w:ind w:firstLine="0"/>
              <w:jc w:val="left"/>
              <w:spacing w:before="0" w:line="274" w:lineRule="exact"/>
              <w:shd w:val="clear" w:color="auto" w:fill="auto"/>
              <w:framePr w:w="16219" w:wrap="notBeside" w:vAnchor="text" w:hAnchor="text" w:xAlign="center" w:y="1"/>
            </w:pPr>
            <w:r>
              <w:rPr>
                <w:rStyle w:val="1005"/>
              </w:rPr>
              <w:t xml:space="preserve">Уполномоченного органа, </w:t>
            </w:r>
            <w:r>
              <w:rPr>
                <w:rStyle w:val="1005"/>
              </w:rPr>
              <w:t xml:space="preserve">ответственное </w:t>
            </w:r>
            <w:r>
              <w:rPr>
                <w:rStyle w:val="1005"/>
              </w:rPr>
              <w:t xml:space="preserve"> </w:t>
            </w:r>
            <w:r>
              <w:rPr>
                <w:rStyle w:val="1005"/>
              </w:rPr>
              <w:t xml:space="preserve">за</w:t>
            </w:r>
            <w:r/>
          </w:p>
          <w:p>
            <w:pPr>
              <w:pStyle w:val="1082"/>
              <w:ind w:firstLine="0"/>
              <w:jc w:val="left"/>
              <w:spacing w:before="0" w:line="274" w:lineRule="exact"/>
              <w:shd w:val="clear" w:color="auto" w:fill="auto"/>
              <w:framePr w:w="16219" w:wrap="notBeside" w:vAnchor="text" w:hAnchor="text" w:xAlign="center" w:y="1"/>
            </w:pPr>
            <w:r>
              <w:rPr>
                <w:rStyle w:val="1005"/>
              </w:rPr>
              <w:t xml:space="preserve">предоставление</w:t>
            </w:r>
            <w:r/>
          </w:p>
          <w:p>
            <w:pPr>
              <w:pStyle w:val="1082"/>
              <w:ind w:firstLine="0"/>
              <w:jc w:val="left"/>
              <w:spacing w:before="0" w:line="274" w:lineRule="exact"/>
              <w:shd w:val="clear" w:color="auto" w:fill="auto"/>
              <w:framePr w:w="16219" w:wrap="notBeside" w:vAnchor="text" w:hAnchor="text" w:xAlign="center" w:y="1"/>
            </w:pPr>
            <w:r>
              <w:rPr>
                <w:rStyle w:val="1005"/>
              </w:rPr>
              <w:t xml:space="preserve">муниципально</w:t>
            </w:r>
            <w:r>
              <w:rPr>
                <w:rStyle w:val="1005"/>
              </w:rPr>
              <w:t xml:space="preserve">й услуги</w:t>
            </w:r>
            <w:r/>
          </w:p>
        </w:tc>
        <w:tc>
          <w:tcPr>
            <w:shd w:val="clear" w:color="auto" w:fill="ffffff"/>
            <w:tcBorders>
              <w:top w:val="single" w:color="auto" w:sz="4" w:space="0"/>
              <w:left w:val="single" w:color="auto" w:sz="4" w:space="0"/>
            </w:tcBorders>
            <w:tcW w:w="2275" w:type="dxa"/>
            <w:vMerge w:val="restart"/>
            <w:textDirection w:val="lrTb"/>
            <w:noWrap w:val="false"/>
          </w:tcPr>
          <w:p>
            <w:pPr>
              <w:pStyle w:val="1082"/>
              <w:ind w:firstLine="0"/>
              <w:jc w:val="left"/>
              <w:spacing w:before="0" w:after="60" w:line="240" w:lineRule="exact"/>
              <w:shd w:val="clear" w:color="auto" w:fill="auto"/>
              <w:framePr w:w="16219" w:wrap="notBeside" w:vAnchor="text" w:hAnchor="text" w:xAlign="center" w:y="1"/>
            </w:pPr>
            <w:r>
              <w:rPr>
                <w:rStyle w:val="1005"/>
              </w:rPr>
              <w:t xml:space="preserve">Уполномоченный</w:t>
            </w:r>
            <w:r/>
          </w:p>
          <w:p>
            <w:pPr>
              <w:pStyle w:val="1082"/>
              <w:ind w:firstLine="0"/>
              <w:jc w:val="left"/>
              <w:spacing w:before="60" w:line="240" w:lineRule="exact"/>
              <w:shd w:val="clear" w:color="auto" w:fill="auto"/>
              <w:framePr w:w="16219" w:wrap="notBeside" w:vAnchor="text" w:hAnchor="text" w:xAlign="center" w:y="1"/>
            </w:pPr>
            <w:r>
              <w:rPr>
                <w:rStyle w:val="1005"/>
              </w:rPr>
              <w:t xml:space="preserve">орган/ГИС</w:t>
            </w:r>
            <w:r/>
          </w:p>
        </w:tc>
        <w:tc>
          <w:tcPr>
            <w:shd w:val="clear" w:color="auto" w:fill="ffffff"/>
            <w:tcBorders>
              <w:top w:val="single" w:color="auto" w:sz="4" w:space="0"/>
              <w:left w:val="single" w:color="auto" w:sz="4" w:space="0"/>
            </w:tcBorders>
            <w:tcW w:w="1920"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59" w:type="dxa"/>
            <w:vMerge w:val="restart"/>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Направленное заявителю электронное сообщение о приеме заявления к рассмотрению либо отказа в приеме заявления к рассмотрению</w:t>
            </w:r>
            <w:r/>
          </w:p>
        </w:tc>
      </w:tr>
      <w:tr>
        <w:trPr>
          <w:jc w:val="center"/>
          <w:trHeight w:val="2491" w:hRule="exact"/>
        </w:trPr>
        <w:tc>
          <w:tcPr>
            <w:shd w:val="clear" w:color="auto" w:fill="ffffff"/>
            <w:tcBorders>
              <w:left w:val="single" w:color="auto" w:sz="4" w:space="0"/>
            </w:tcBorders>
            <w:tcW w:w="2318" w:type="dxa"/>
            <w:vMerge w:val="continue"/>
            <w:textDirection w:val="lrTb"/>
            <w:noWrap w:val="false"/>
          </w:tcPr>
          <w:p>
            <w:pPr>
              <w:framePr w:w="16219" w:wrap="notBeside" w:vAnchor="text" w:hAnchor="text" w:xAlign="center" w:y="1"/>
            </w:pPr>
            <w:r/>
            <w:r/>
          </w:p>
        </w:tc>
        <w:tc>
          <w:tcPr>
            <w:shd w:val="clear" w:color="auto" w:fill="ffffff"/>
            <w:tcBorders>
              <w:top w:val="single" w:color="auto" w:sz="4" w:space="0"/>
              <w:left w:val="single" w:color="auto" w:sz="4" w:space="0"/>
            </w:tcBorders>
            <w:tcW w:w="2644" w:type="dxa"/>
            <w:textDirection w:val="lrTb"/>
            <w:noWrap w:val="false"/>
          </w:tcPr>
          <w:p>
            <w:pPr>
              <w:pStyle w:val="1082"/>
              <w:ind w:left="160" w:firstLine="0"/>
              <w:jc w:val="left"/>
              <w:spacing w:before="0" w:line="274" w:lineRule="exact"/>
              <w:shd w:val="clear" w:color="auto" w:fill="auto"/>
              <w:framePr w:w="16219" w:wrap="notBeside" w:vAnchor="text" w:hAnchor="text" w:xAlign="center" w:y="1"/>
            </w:pPr>
            <w:r>
              <w:rPr>
                <w:rStyle w:val="1005"/>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r/>
          </w:p>
        </w:tc>
        <w:tc>
          <w:tcPr>
            <w:shd w:val="clear" w:color="auto" w:fill="ffffff"/>
            <w:tcBorders>
              <w:left w:val="single" w:color="auto" w:sz="4" w:space="0"/>
            </w:tcBorders>
            <w:tcW w:w="2268" w:type="dxa"/>
            <w:vMerge w:val="continue"/>
            <w:textDirection w:val="lrTb"/>
            <w:noWrap w:val="false"/>
          </w:tcPr>
          <w:p>
            <w:pPr>
              <w:framePr w:w="16219" w:wrap="notBeside" w:vAnchor="text" w:hAnchor="text" w:xAlign="center" w:y="1"/>
            </w:pPr>
            <w:r/>
            <w:r/>
          </w:p>
        </w:tc>
        <w:tc>
          <w:tcPr>
            <w:shd w:val="clear" w:color="auto" w:fill="ffffff"/>
            <w:tcBorders>
              <w:left w:val="single" w:color="auto" w:sz="4" w:space="0"/>
            </w:tcBorders>
            <w:tcW w:w="2134" w:type="dxa"/>
            <w:vMerge w:val="continue"/>
            <w:textDirection w:val="lrTb"/>
            <w:noWrap w:val="false"/>
          </w:tcPr>
          <w:p>
            <w:pPr>
              <w:framePr w:w="16219" w:wrap="notBeside" w:vAnchor="text" w:hAnchor="text" w:xAlign="center" w:y="1"/>
            </w:pPr>
            <w:r/>
            <w:r/>
          </w:p>
        </w:tc>
        <w:tc>
          <w:tcPr>
            <w:shd w:val="clear" w:color="auto" w:fill="ffffff"/>
            <w:tcBorders>
              <w:left w:val="single" w:color="auto" w:sz="4" w:space="0"/>
            </w:tcBorders>
            <w:tcW w:w="2275" w:type="dxa"/>
            <w:vMerge w:val="continue"/>
            <w:textDirection w:val="lrTb"/>
            <w:noWrap w:val="false"/>
          </w:tcPr>
          <w:p>
            <w:pPr>
              <w:framePr w:w="16219" w:wrap="notBeside" w:vAnchor="text" w:hAnchor="text" w:xAlign="center" w:y="1"/>
            </w:pPr>
            <w:r/>
            <w:r/>
          </w:p>
        </w:tc>
        <w:tc>
          <w:tcPr>
            <w:shd w:val="clear" w:color="auto" w:fill="ffffff"/>
            <w:tcBorders>
              <w:top w:val="single" w:color="auto" w:sz="4" w:space="0"/>
              <w:left w:val="single" w:color="auto" w:sz="4" w:space="0"/>
            </w:tcBorders>
            <w:tcW w:w="1920" w:type="dxa"/>
            <w:vAlign w:val="bottom"/>
            <w:textDirection w:val="lrTb"/>
            <w:noWrap w:val="false"/>
          </w:tcPr>
          <w:p>
            <w:pPr>
              <w:pStyle w:val="1082"/>
              <w:ind w:firstLine="0"/>
              <w:jc w:val="left"/>
              <w:spacing w:before="0" w:line="240" w:lineRule="exact"/>
              <w:shd w:val="clear" w:color="auto" w:fill="auto"/>
              <w:framePr w:w="16219" w:wrap="notBeside" w:vAnchor="text" w:hAnchor="text" w:xAlign="center" w:y="1"/>
            </w:pPr>
            <w:r>
              <w:rPr>
                <w:rStyle w:val="1005"/>
              </w:rPr>
              <w:t xml:space="preserve">Отсутствуют</w:t>
            </w:r>
            <w:r/>
          </w:p>
        </w:tc>
        <w:tc>
          <w:tcPr>
            <w:shd w:val="clear" w:color="auto" w:fill="ffffff"/>
            <w:tcBorders>
              <w:left w:val="single" w:color="auto" w:sz="4" w:space="0"/>
              <w:right w:val="single" w:color="auto" w:sz="4" w:space="0"/>
            </w:tcBorders>
            <w:tcW w:w="2659" w:type="dxa"/>
            <w:vMerge w:val="continue"/>
            <w:textDirection w:val="lrTb"/>
            <w:noWrap w:val="false"/>
          </w:tcPr>
          <w:p>
            <w:pPr>
              <w:framePr w:w="16219" w:wrap="notBeside" w:vAnchor="text" w:hAnchor="text" w:xAlign="center" w:y="1"/>
            </w:pPr>
            <w:r/>
            <w:r/>
          </w:p>
        </w:tc>
      </w:tr>
      <w:tr>
        <w:trPr>
          <w:jc w:val="center"/>
          <w:trHeight w:val="312" w:hRule="exact"/>
        </w:trPr>
        <w:tc>
          <w:tcPr>
            <w:gridSpan w:val="7"/>
            <w:shd w:val="clear" w:color="auto" w:fill="ffffff"/>
            <w:tcBorders>
              <w:top w:val="single" w:color="auto" w:sz="4" w:space="0"/>
              <w:left w:val="single" w:color="auto" w:sz="4" w:space="0"/>
              <w:right w:val="single" w:color="auto" w:sz="4" w:space="0"/>
            </w:tcBorders>
            <w:tcW w:w="16218" w:type="dxa"/>
            <w:vAlign w:val="bottom"/>
            <w:textDirection w:val="lrTb"/>
            <w:noWrap w:val="false"/>
          </w:tcPr>
          <w:p>
            <w:pPr>
              <w:pStyle w:val="1082"/>
              <w:ind w:left="6620" w:firstLine="0"/>
              <w:jc w:val="left"/>
              <w:spacing w:before="0" w:line="240" w:lineRule="exact"/>
              <w:shd w:val="clear" w:color="auto" w:fill="auto"/>
              <w:framePr w:w="16219" w:wrap="notBeside" w:vAnchor="text" w:hAnchor="text" w:xAlign="center" w:y="1"/>
            </w:pPr>
            <w:r>
              <w:rPr>
                <w:rStyle w:val="1005"/>
              </w:rPr>
              <w:t xml:space="preserve">2. Получение сведений посредством СМЭВ</w:t>
            </w:r>
            <w:r/>
          </w:p>
        </w:tc>
      </w:tr>
      <w:tr>
        <w:trPr>
          <w:jc w:val="center"/>
          <w:trHeight w:val="3156" w:hRule="exact"/>
        </w:trPr>
        <w:tc>
          <w:tcPr>
            <w:shd w:val="clear" w:color="auto" w:fill="ffffff"/>
            <w:tcBorders>
              <w:top w:val="single" w:color="auto" w:sz="4" w:space="0"/>
              <w:left w:val="single" w:color="auto" w:sz="4" w:space="0"/>
            </w:tcBorders>
            <w:tcW w:w="2318" w:type="dxa"/>
            <w:vMerge w:val="restart"/>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Пакет</w:t>
            </w:r>
            <w:r/>
          </w:p>
          <w:p>
            <w:pPr>
              <w:pStyle w:val="1082"/>
              <w:ind w:firstLine="0"/>
              <w:jc w:val="left"/>
              <w:spacing w:before="0" w:line="274" w:lineRule="exact"/>
              <w:shd w:val="clear" w:color="auto" w:fill="auto"/>
              <w:framePr w:w="16219" w:wrap="notBeside" w:vAnchor="text" w:hAnchor="text" w:xAlign="center" w:y="1"/>
            </w:pPr>
            <w:r>
              <w:rPr>
                <w:rStyle w:val="1005"/>
              </w:rPr>
              <w:t xml:space="preserve">зарегистрированных</w:t>
            </w:r>
            <w:r/>
          </w:p>
          <w:p>
            <w:pPr>
              <w:pStyle w:val="1082"/>
              <w:ind w:firstLine="0"/>
              <w:jc w:val="left"/>
              <w:spacing w:before="0" w:line="274" w:lineRule="exact"/>
              <w:shd w:val="clear" w:color="auto" w:fill="auto"/>
              <w:framePr w:w="16219" w:wrap="notBeside" w:vAnchor="text" w:hAnchor="text" w:xAlign="center" w:y="1"/>
            </w:pPr>
            <w:r>
              <w:rPr>
                <w:rStyle w:val="1005"/>
              </w:rPr>
              <w:t xml:space="preserve">документов,</w:t>
            </w:r>
            <w:r/>
          </w:p>
          <w:p>
            <w:pPr>
              <w:pStyle w:val="1082"/>
              <w:ind w:firstLine="0"/>
              <w:jc w:val="left"/>
              <w:spacing w:before="0" w:line="274" w:lineRule="exact"/>
              <w:shd w:val="clear" w:color="auto" w:fill="auto"/>
              <w:framePr w:w="16219" w:wrap="notBeside" w:vAnchor="text" w:hAnchor="text" w:xAlign="center" w:y="1"/>
            </w:pPr>
            <w:r>
              <w:rPr>
                <w:rStyle w:val="1005"/>
              </w:rPr>
              <w:t xml:space="preserve">поступивших</w:t>
            </w:r>
            <w:r/>
          </w:p>
          <w:p>
            <w:pPr>
              <w:pStyle w:val="1082"/>
              <w:ind w:firstLine="0"/>
              <w:jc w:val="left"/>
              <w:spacing w:before="0" w:line="274" w:lineRule="exact"/>
              <w:shd w:val="clear" w:color="auto" w:fill="auto"/>
              <w:framePr w:w="16219" w:wrap="notBeside" w:vAnchor="text" w:hAnchor="text" w:xAlign="center" w:y="1"/>
            </w:pPr>
            <w:r>
              <w:rPr>
                <w:rStyle w:val="1005"/>
              </w:rPr>
              <w:t xml:space="preserve">должностному лицу,</w:t>
            </w:r>
            <w:r/>
          </w:p>
          <w:p>
            <w:pPr>
              <w:pStyle w:val="1082"/>
              <w:ind w:firstLine="0"/>
              <w:jc w:val="left"/>
              <w:spacing w:before="0" w:line="274" w:lineRule="exact"/>
              <w:shd w:val="clear" w:color="auto" w:fill="auto"/>
              <w:framePr w:w="16219" w:wrap="notBeside" w:vAnchor="text" w:hAnchor="text" w:xAlign="center" w:y="1"/>
            </w:pPr>
            <w:r>
              <w:rPr>
                <w:rStyle w:val="1005"/>
              </w:rPr>
              <w:t xml:space="preserve">ответственному за</w:t>
            </w:r>
            <w:r/>
          </w:p>
          <w:p>
            <w:pPr>
              <w:pStyle w:val="1082"/>
              <w:ind w:firstLine="0"/>
              <w:jc w:val="left"/>
              <w:spacing w:before="0" w:line="274" w:lineRule="exact"/>
              <w:shd w:val="clear" w:color="auto" w:fill="auto"/>
              <w:framePr w:w="16219" w:wrap="notBeside" w:vAnchor="text" w:hAnchor="text" w:xAlign="center" w:y="1"/>
            </w:pPr>
            <w:r>
              <w:rPr>
                <w:rStyle w:val="1005"/>
              </w:rPr>
              <w:t xml:space="preserve">предоставление</w:t>
            </w:r>
            <w:r/>
          </w:p>
          <w:p>
            <w:pPr>
              <w:pStyle w:val="1082"/>
              <w:ind w:firstLine="0"/>
              <w:jc w:val="left"/>
              <w:spacing w:before="0" w:line="274" w:lineRule="exact"/>
              <w:shd w:val="clear" w:color="auto" w:fill="auto"/>
              <w:framePr w:w="16219" w:wrap="notBeside" w:vAnchor="text" w:hAnchor="text" w:xAlign="center" w:y="1"/>
            </w:pPr>
            <w:r>
              <w:rPr>
                <w:rStyle w:val="1005"/>
              </w:rPr>
              <w:t xml:space="preserve">муниципальной</w:t>
            </w:r>
            <w:r/>
          </w:p>
          <w:p>
            <w:pPr>
              <w:pStyle w:val="1082"/>
              <w:ind w:firstLine="0"/>
              <w:jc w:val="left"/>
              <w:spacing w:before="0" w:line="274" w:lineRule="exact"/>
              <w:shd w:val="clear" w:color="auto" w:fill="auto"/>
              <w:framePr w:w="16219" w:wrap="notBeside" w:vAnchor="text" w:hAnchor="text" w:xAlign="center" w:y="1"/>
            </w:pPr>
            <w:r>
              <w:rPr>
                <w:rStyle w:val="1005"/>
              </w:rPr>
              <w:t xml:space="preserve">услуги</w:t>
            </w:r>
            <w:r/>
          </w:p>
        </w:tc>
        <w:tc>
          <w:tcPr>
            <w:shd w:val="clear" w:color="auto" w:fill="ffffff"/>
            <w:tcBorders>
              <w:top w:val="single" w:color="auto" w:sz="4" w:space="0"/>
              <w:left w:val="single" w:color="auto" w:sz="4" w:space="0"/>
            </w:tcBorders>
            <w:tcW w:w="2644"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Направление межведомственных запросов в органы и организации, указанные в пункте 2.3 Административного регламента</w:t>
            </w:r>
            <w:r/>
          </w:p>
        </w:tc>
        <w:tc>
          <w:tcPr>
            <w:shd w:val="clear" w:color="auto" w:fill="ffffff"/>
            <w:tcBorders>
              <w:top w:val="single" w:color="auto" w:sz="4" w:space="0"/>
              <w:left w:val="single" w:color="auto" w:sz="4" w:space="0"/>
            </w:tcBorders>
            <w:tcW w:w="2268" w:type="dxa"/>
            <w:textDirection w:val="lrTb"/>
            <w:noWrap w:val="false"/>
          </w:tcPr>
          <w:p>
            <w:pPr>
              <w:pStyle w:val="1082"/>
              <w:ind w:firstLine="0"/>
              <w:jc w:val="left"/>
              <w:spacing w:before="0" w:line="240" w:lineRule="exact"/>
              <w:shd w:val="clear" w:color="auto" w:fill="auto"/>
              <w:framePr w:w="16219" w:wrap="notBeside" w:vAnchor="text" w:hAnchor="text" w:xAlign="center" w:y="1"/>
            </w:pPr>
            <w:r>
              <w:rPr>
                <w:rStyle w:val="1005"/>
              </w:rPr>
              <w:t xml:space="preserve">1 рабочий день</w:t>
            </w:r>
            <w:r/>
          </w:p>
        </w:tc>
        <w:tc>
          <w:tcPr>
            <w:shd w:val="clear" w:color="auto" w:fill="ffffff"/>
            <w:tcBorders>
              <w:top w:val="single" w:color="auto" w:sz="4" w:space="0"/>
              <w:left w:val="single" w:color="auto" w:sz="4" w:space="0"/>
            </w:tcBorders>
            <w:tcW w:w="2134"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Должностное</w:t>
            </w:r>
            <w:r/>
          </w:p>
          <w:p>
            <w:pPr>
              <w:pStyle w:val="1082"/>
              <w:ind w:firstLine="0"/>
              <w:jc w:val="left"/>
              <w:spacing w:before="0" w:line="274" w:lineRule="exact"/>
              <w:shd w:val="clear" w:color="auto" w:fill="auto"/>
              <w:framePr w:w="16219" w:wrap="notBeside" w:vAnchor="text" w:hAnchor="text" w:xAlign="center" w:y="1"/>
            </w:pPr>
            <w:r>
              <w:rPr>
                <w:rStyle w:val="1005"/>
              </w:rPr>
              <w:t xml:space="preserve">лицо</w:t>
            </w:r>
            <w:r/>
          </w:p>
          <w:p>
            <w:pPr>
              <w:pStyle w:val="1082"/>
              <w:ind w:firstLine="0"/>
              <w:jc w:val="left"/>
              <w:spacing w:before="0" w:line="274" w:lineRule="exact"/>
              <w:shd w:val="clear" w:color="auto" w:fill="auto"/>
              <w:framePr w:w="16219" w:wrap="notBeside" w:vAnchor="text" w:hAnchor="text" w:xAlign="center" w:y="1"/>
            </w:pPr>
            <w:r>
              <w:rPr>
                <w:rStyle w:val="1005"/>
              </w:rPr>
              <w:t xml:space="preserve">Уполномоченного органа, </w:t>
            </w:r>
            <w:r>
              <w:rPr>
                <w:rStyle w:val="1005"/>
              </w:rPr>
              <w:t xml:space="preserve">ответственное </w:t>
            </w:r>
            <w:r>
              <w:rPr>
                <w:rStyle w:val="1005"/>
              </w:rPr>
              <w:t xml:space="preserve"> </w:t>
            </w:r>
            <w:r>
              <w:rPr>
                <w:rStyle w:val="1005"/>
              </w:rPr>
              <w:t xml:space="preserve">за</w:t>
            </w:r>
            <w:r/>
          </w:p>
          <w:p>
            <w:pPr>
              <w:pStyle w:val="1082"/>
              <w:ind w:firstLine="0"/>
              <w:jc w:val="left"/>
              <w:spacing w:before="0" w:line="274" w:lineRule="exact"/>
              <w:shd w:val="clear" w:color="auto" w:fill="auto"/>
              <w:framePr w:w="16219" w:wrap="notBeside" w:vAnchor="text" w:hAnchor="text" w:xAlign="center" w:y="1"/>
            </w:pPr>
            <w:r>
              <w:rPr>
                <w:rStyle w:val="1005"/>
              </w:rPr>
              <w:t xml:space="preserve">предоставление</w:t>
            </w:r>
            <w:r/>
          </w:p>
          <w:p>
            <w:pPr>
              <w:pStyle w:val="1082"/>
              <w:ind w:firstLine="0"/>
              <w:jc w:val="left"/>
              <w:spacing w:before="0" w:line="274" w:lineRule="exact"/>
              <w:shd w:val="clear" w:color="auto" w:fill="auto"/>
              <w:framePr w:w="16219" w:wrap="notBeside" w:vAnchor="text" w:hAnchor="text" w:xAlign="center" w:y="1"/>
            </w:pPr>
            <w:r>
              <w:rPr>
                <w:rStyle w:val="1005"/>
              </w:rPr>
              <w:t xml:space="preserve">муниципальной</w:t>
            </w:r>
            <w:r>
              <w:rPr>
                <w:rStyle w:val="1005"/>
              </w:rPr>
              <w:t xml:space="preserve"> </w:t>
            </w:r>
            <w:r>
              <w:rPr>
                <w:rStyle w:val="1005"/>
              </w:rPr>
              <w:t xml:space="preserve">услуги</w:t>
            </w:r>
            <w:r/>
          </w:p>
        </w:tc>
        <w:tc>
          <w:tcPr>
            <w:shd w:val="clear" w:color="auto" w:fill="ffffff"/>
            <w:tcBorders>
              <w:top w:val="single" w:color="auto" w:sz="4" w:space="0"/>
              <w:left w:val="single" w:color="auto" w:sz="4" w:space="0"/>
            </w:tcBorders>
            <w:tcW w:w="2275" w:type="dxa"/>
            <w:textDirection w:val="lrTb"/>
            <w:noWrap w:val="false"/>
          </w:tcPr>
          <w:p>
            <w:pPr>
              <w:pStyle w:val="1082"/>
              <w:ind w:firstLine="0"/>
              <w:jc w:val="left"/>
              <w:spacing w:before="0" w:line="283" w:lineRule="exact"/>
              <w:shd w:val="clear" w:color="auto" w:fill="auto"/>
              <w:framePr w:w="16219" w:wrap="notBeside" w:vAnchor="text" w:hAnchor="text" w:xAlign="center" w:y="1"/>
            </w:pPr>
            <w:r>
              <w:rPr>
                <w:rStyle w:val="1005"/>
              </w:rPr>
              <w:t xml:space="preserve">Уполномоченный орган/ГИС/ СМЭВ</w:t>
            </w:r>
            <w:r/>
          </w:p>
        </w:tc>
        <w:tc>
          <w:tcPr>
            <w:shd w:val="clear" w:color="auto" w:fill="ffffff"/>
            <w:tcBorders>
              <w:top w:val="single" w:color="auto" w:sz="4" w:space="0"/>
              <w:left w:val="single" w:color="auto" w:sz="4" w:space="0"/>
            </w:tcBorders>
            <w:tcW w:w="1920"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Наличие</w:t>
            </w:r>
            <w:r/>
          </w:p>
          <w:p>
            <w:pPr>
              <w:pStyle w:val="1082"/>
              <w:ind w:firstLine="0"/>
              <w:jc w:val="left"/>
              <w:spacing w:before="0" w:line="274" w:lineRule="exact"/>
              <w:shd w:val="clear" w:color="auto" w:fill="auto"/>
              <w:framePr w:w="16219" w:wrap="notBeside" w:vAnchor="text" w:hAnchor="text" w:xAlign="center" w:y="1"/>
            </w:pPr>
            <w:r>
              <w:rPr>
                <w:rStyle w:val="1005"/>
              </w:rPr>
              <w:t xml:space="preserve">документов,</w:t>
            </w:r>
            <w:r/>
          </w:p>
          <w:p>
            <w:pPr>
              <w:pStyle w:val="1082"/>
              <w:ind w:firstLine="0"/>
              <w:jc w:val="left"/>
              <w:spacing w:before="0" w:line="274" w:lineRule="exact"/>
              <w:shd w:val="clear" w:color="auto" w:fill="auto"/>
              <w:framePr w:w="16219" w:wrap="notBeside" w:vAnchor="text" w:hAnchor="text" w:xAlign="center" w:y="1"/>
            </w:pPr>
            <w:r>
              <w:rPr>
                <w:rStyle w:val="1005"/>
              </w:rPr>
              <w:t xml:space="preserve">необходимых для</w:t>
            </w:r>
            <w:r/>
          </w:p>
          <w:p>
            <w:pPr>
              <w:pStyle w:val="1082"/>
              <w:ind w:firstLine="0"/>
              <w:jc w:val="left"/>
              <w:spacing w:before="0" w:line="274" w:lineRule="exact"/>
              <w:shd w:val="clear" w:color="auto" w:fill="auto"/>
              <w:framePr w:w="16219" w:wrap="notBeside" w:vAnchor="text" w:hAnchor="text" w:xAlign="center" w:y="1"/>
            </w:pPr>
            <w:r>
              <w:rPr>
                <w:rStyle w:val="1005"/>
              </w:rPr>
              <w:t xml:space="preserve">предоставления</w:t>
            </w:r>
            <w:r/>
          </w:p>
          <w:p>
            <w:pPr>
              <w:pStyle w:val="1082"/>
              <w:ind w:firstLine="0"/>
              <w:jc w:val="left"/>
              <w:spacing w:before="0" w:line="274" w:lineRule="exact"/>
              <w:shd w:val="clear" w:color="auto" w:fill="auto"/>
              <w:framePr w:w="16219" w:wrap="notBeside" w:vAnchor="text" w:hAnchor="text" w:xAlign="center" w:y="1"/>
            </w:pPr>
            <w:r>
              <w:rPr>
                <w:rStyle w:val="1005"/>
              </w:rPr>
              <w:t xml:space="preserve">муниципальной </w:t>
            </w:r>
            <w:r/>
          </w:p>
          <w:p>
            <w:pPr>
              <w:pStyle w:val="1082"/>
              <w:ind w:firstLine="0"/>
              <w:jc w:val="left"/>
              <w:spacing w:before="0" w:line="274" w:lineRule="exact"/>
              <w:shd w:val="clear" w:color="auto" w:fill="auto"/>
              <w:framePr w:w="16219" w:wrap="notBeside" w:vAnchor="text" w:hAnchor="text" w:xAlign="center" w:y="1"/>
            </w:pPr>
            <w:r>
              <w:rPr>
                <w:rStyle w:val="1005"/>
              </w:rPr>
              <w:t xml:space="preserve">услуги,</w:t>
            </w:r>
            <w:r/>
          </w:p>
          <w:p>
            <w:pPr>
              <w:pStyle w:val="1082"/>
              <w:ind w:firstLine="0"/>
              <w:jc w:val="left"/>
              <w:spacing w:before="0" w:line="274" w:lineRule="exact"/>
              <w:shd w:val="clear" w:color="auto" w:fill="auto"/>
              <w:framePr w:w="16219" w:wrap="notBeside" w:vAnchor="text" w:hAnchor="text" w:xAlign="center" w:y="1"/>
            </w:pPr>
            <w:r>
              <w:rPr>
                <w:rStyle w:val="1005"/>
              </w:rPr>
              <w:t xml:space="preserve">находящихся в</w:t>
            </w:r>
            <w:r/>
          </w:p>
          <w:p>
            <w:pPr>
              <w:pStyle w:val="1082"/>
              <w:ind w:firstLine="0"/>
              <w:jc w:val="left"/>
              <w:spacing w:before="0" w:line="274" w:lineRule="exact"/>
              <w:shd w:val="clear" w:color="auto" w:fill="auto"/>
              <w:framePr w:w="16219" w:wrap="notBeside" w:vAnchor="text" w:hAnchor="text" w:xAlign="center" w:y="1"/>
            </w:pPr>
            <w:r>
              <w:rPr>
                <w:rStyle w:val="1005"/>
              </w:rPr>
              <w:t xml:space="preserve">распоряжении</w:t>
            </w:r>
            <w:r/>
          </w:p>
          <w:p>
            <w:pPr>
              <w:pStyle w:val="1082"/>
              <w:ind w:firstLine="0"/>
              <w:jc w:val="left"/>
              <w:spacing w:before="0" w:line="274" w:lineRule="exact"/>
              <w:shd w:val="clear" w:color="auto" w:fill="auto"/>
              <w:framePr w:w="16219" w:wrap="notBeside" w:vAnchor="text" w:hAnchor="text" w:xAlign="center" w:y="1"/>
            </w:pPr>
            <w:r>
              <w:rPr>
                <w:rStyle w:val="1005"/>
              </w:rPr>
              <w:t xml:space="preserve">государственных</w:t>
            </w:r>
            <w:r/>
          </w:p>
          <w:p>
            <w:pPr>
              <w:pStyle w:val="1082"/>
              <w:ind w:firstLine="0"/>
              <w:jc w:val="left"/>
              <w:spacing w:before="0" w:line="274" w:lineRule="exact"/>
              <w:shd w:val="clear" w:color="auto" w:fill="auto"/>
              <w:framePr w:w="16219" w:wrap="notBeside" w:vAnchor="text" w:hAnchor="text" w:xAlign="center" w:y="1"/>
            </w:pPr>
            <w:r>
              <w:rPr>
                <w:rStyle w:val="1005"/>
              </w:rPr>
              <w:t xml:space="preserve">органов</w:t>
            </w:r>
            <w:r/>
          </w:p>
          <w:p>
            <w:pPr>
              <w:pStyle w:val="1082"/>
              <w:ind w:firstLine="0"/>
              <w:jc w:val="left"/>
              <w:spacing w:before="0" w:line="274" w:lineRule="exact"/>
              <w:shd w:val="clear" w:color="auto" w:fill="auto"/>
              <w:framePr w:w="16219" w:wrap="notBeside" w:vAnchor="text" w:hAnchor="text" w:xAlign="center" w:y="1"/>
            </w:pPr>
            <w:r>
              <w:rPr>
                <w:rStyle w:val="1005"/>
              </w:rPr>
              <w:t xml:space="preserve">(организаций)</w:t>
            </w:r>
            <w:r/>
          </w:p>
        </w:tc>
        <w:tc>
          <w:tcPr>
            <w:shd w:val="clear" w:color="auto" w:fill="ffffff"/>
            <w:tcBorders>
              <w:top w:val="single" w:color="auto" w:sz="4" w:space="0"/>
              <w:left w:val="single" w:color="auto" w:sz="4" w:space="0"/>
              <w:right w:val="single" w:color="auto" w:sz="4" w:space="0"/>
            </w:tcBorders>
            <w:tcW w:w="2659"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r/>
          </w:p>
        </w:tc>
      </w:tr>
      <w:tr>
        <w:trPr>
          <w:jc w:val="center"/>
          <w:trHeight w:val="2407" w:hRule="exact"/>
        </w:trPr>
        <w:tc>
          <w:tcPr>
            <w:shd w:val="clear" w:color="auto" w:fill="ffffff"/>
            <w:tcBorders>
              <w:left w:val="single" w:color="auto" w:sz="4" w:space="0"/>
              <w:bottom w:val="single" w:color="auto" w:sz="4" w:space="0"/>
            </w:tcBorders>
            <w:tcW w:w="2318" w:type="dxa"/>
            <w:vMerge w:val="continue"/>
            <w:textDirection w:val="lrTb"/>
            <w:noWrap w:val="false"/>
          </w:tcPr>
          <w:p>
            <w:pPr>
              <w:framePr w:w="16219" w:wrap="notBeside" w:vAnchor="text" w:hAnchor="text" w:xAlign="center" w:y="1"/>
            </w:pPr>
            <w:r/>
            <w:r/>
          </w:p>
        </w:tc>
        <w:tc>
          <w:tcPr>
            <w:shd w:val="clear" w:color="auto" w:fill="ffffff"/>
            <w:tcBorders>
              <w:top w:val="single" w:color="auto" w:sz="4" w:space="0"/>
              <w:left w:val="single" w:color="auto" w:sz="4" w:space="0"/>
              <w:bottom w:val="single" w:color="auto" w:sz="4" w:space="0"/>
            </w:tcBorders>
            <w:tcW w:w="2644"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Получение ответов на межведомственные запросы, формирование полного комплекта документов</w:t>
            </w:r>
            <w:r/>
          </w:p>
        </w:tc>
        <w:tc>
          <w:tcPr>
            <w:shd w:val="clear" w:color="auto" w:fill="ffffff"/>
            <w:tcBorders>
              <w:top w:val="single" w:color="auto" w:sz="4" w:space="0"/>
              <w:left w:val="single" w:color="auto" w:sz="4" w:space="0"/>
              <w:bottom w:val="single" w:color="auto" w:sz="4" w:space="0"/>
            </w:tcBorders>
            <w:tcW w:w="2268" w:type="dxa"/>
            <w:textDirection w:val="lrTb"/>
            <w:noWrap w:val="false"/>
          </w:tcPr>
          <w:p>
            <w:pPr>
              <w:pStyle w:val="1082"/>
              <w:ind w:firstLine="0"/>
              <w:jc w:val="left"/>
              <w:spacing w:before="0" w:line="240" w:lineRule="exact"/>
              <w:shd w:val="clear" w:color="auto" w:fill="auto"/>
              <w:framePr w:w="16219" w:wrap="notBeside" w:vAnchor="text" w:hAnchor="text" w:xAlign="center" w:y="1"/>
            </w:pPr>
            <w:r>
              <w:rPr>
                <w:rStyle w:val="1005"/>
              </w:rPr>
              <w:t xml:space="preserve">5 рабочих дней</w:t>
            </w:r>
            <w:r/>
          </w:p>
        </w:tc>
        <w:tc>
          <w:tcPr>
            <w:shd w:val="clear" w:color="auto" w:fill="ffffff"/>
            <w:tcBorders>
              <w:top w:val="single" w:color="auto" w:sz="4" w:space="0"/>
              <w:left w:val="single" w:color="auto" w:sz="4" w:space="0"/>
              <w:bottom w:val="single" w:color="auto" w:sz="4" w:space="0"/>
            </w:tcBorders>
            <w:tcW w:w="2134"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Должностное</w:t>
            </w:r>
            <w:r/>
          </w:p>
          <w:p>
            <w:pPr>
              <w:pStyle w:val="1082"/>
              <w:ind w:firstLine="0"/>
              <w:jc w:val="left"/>
              <w:spacing w:before="0" w:line="274" w:lineRule="exact"/>
              <w:shd w:val="clear" w:color="auto" w:fill="auto"/>
              <w:framePr w:w="16219" w:wrap="notBeside" w:vAnchor="text" w:hAnchor="text" w:xAlign="center" w:y="1"/>
            </w:pPr>
            <w:r>
              <w:rPr>
                <w:rStyle w:val="1005"/>
              </w:rPr>
              <w:t xml:space="preserve">лицо</w:t>
            </w:r>
            <w:r/>
          </w:p>
          <w:p>
            <w:pPr>
              <w:pStyle w:val="1082"/>
              <w:ind w:firstLine="0"/>
              <w:jc w:val="left"/>
              <w:spacing w:before="0" w:line="274" w:lineRule="exact"/>
              <w:shd w:val="clear" w:color="auto" w:fill="auto"/>
              <w:framePr w:w="16219" w:wrap="notBeside" w:vAnchor="text" w:hAnchor="text" w:xAlign="center" w:y="1"/>
            </w:pPr>
            <w:r>
              <w:rPr>
                <w:rStyle w:val="1005"/>
              </w:rPr>
              <w:t xml:space="preserve">Уполномоченного органа</w:t>
            </w:r>
            <w:r>
              <w:rPr>
                <w:rStyle w:val="1005"/>
              </w:rPr>
              <w:t xml:space="preserve">, ответственное за предоставлен</w:t>
            </w:r>
            <w:r>
              <w:rPr>
                <w:rStyle w:val="1005"/>
              </w:rPr>
              <w:t xml:space="preserve">ие</w:t>
            </w:r>
            <w:r>
              <w:rPr>
                <w:rStyle w:val="1005"/>
              </w:rPr>
              <w:t xml:space="preserve"> муниципальной услуги</w:t>
            </w:r>
            <w:r/>
          </w:p>
          <w:p>
            <w:pPr>
              <w:pStyle w:val="1082"/>
              <w:ind w:firstLine="0"/>
              <w:jc w:val="left"/>
              <w:spacing w:before="0" w:line="274" w:lineRule="exact"/>
              <w:shd w:val="clear" w:color="auto" w:fill="auto"/>
              <w:framePr w:w="16219" w:wrap="notBeside" w:vAnchor="text" w:hAnchor="text" w:xAlign="center" w:y="1"/>
            </w:pPr>
            <w:r/>
            <w:r/>
          </w:p>
        </w:tc>
        <w:tc>
          <w:tcPr>
            <w:shd w:val="clear" w:color="auto" w:fill="ffffff"/>
            <w:tcBorders>
              <w:top w:val="single" w:color="auto" w:sz="4" w:space="0"/>
              <w:left w:val="single" w:color="auto" w:sz="4" w:space="0"/>
              <w:bottom w:val="single" w:color="auto" w:sz="4" w:space="0"/>
            </w:tcBorders>
            <w:tcW w:w="2275" w:type="dxa"/>
            <w:textDirection w:val="lrTb"/>
            <w:noWrap w:val="false"/>
          </w:tcPr>
          <w:p>
            <w:pPr>
              <w:pStyle w:val="1082"/>
              <w:ind w:firstLine="0"/>
              <w:jc w:val="left"/>
              <w:spacing w:before="0" w:line="283" w:lineRule="exact"/>
              <w:shd w:val="clear" w:color="auto" w:fill="auto"/>
              <w:framePr w:w="16219" w:wrap="notBeside" w:vAnchor="text" w:hAnchor="text" w:xAlign="center" w:y="1"/>
            </w:pPr>
            <w:r>
              <w:rPr>
                <w:rStyle w:val="1005"/>
              </w:rPr>
              <w:t xml:space="preserve">Уполномоченный орган) /ГИС/ СМЭВ</w:t>
            </w:r>
            <w:r/>
          </w:p>
        </w:tc>
        <w:tc>
          <w:tcPr>
            <w:shd w:val="clear" w:color="auto" w:fill="ffffff"/>
            <w:tcBorders>
              <w:top w:val="single" w:color="auto" w:sz="4" w:space="0"/>
              <w:left w:val="single" w:color="auto" w:sz="4" w:space="0"/>
              <w:bottom w:val="single" w:color="auto" w:sz="4" w:space="0"/>
            </w:tcBorders>
            <w:tcW w:w="1920"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bottom w:val="single" w:color="auto" w:sz="4" w:space="0"/>
              <w:right w:val="single" w:color="auto" w:sz="4" w:space="0"/>
            </w:tcBorders>
            <w:tcW w:w="2659"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Получение документов (сведений), необходимых для пред</w:t>
            </w:r>
            <w:r>
              <w:rPr>
                <w:rStyle w:val="1005"/>
              </w:rPr>
              <w:t xml:space="preserve">оставления </w:t>
            </w:r>
            <w:r>
              <w:rPr>
                <w:rStyle w:val="1005"/>
              </w:rPr>
              <w:t xml:space="preserve">муниципальной услуги</w:t>
            </w:r>
            <w:r/>
          </w:p>
        </w:tc>
      </w:tr>
    </w:tbl>
    <w:p>
      <w:pPr>
        <w:rPr>
          <w:sz w:val="2"/>
          <w:szCs w:val="2"/>
        </w:rPr>
        <w:framePr w:w="16219"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000" w:firstRow="0" w:lastRow="0" w:firstColumn="0" w:lastColumn="0" w:noHBand="0" w:noVBand="0"/>
      </w:tblPr>
      <w:tblGrid>
        <w:gridCol w:w="2362"/>
        <w:gridCol w:w="2601"/>
        <w:gridCol w:w="2268"/>
        <w:gridCol w:w="2126"/>
        <w:gridCol w:w="2268"/>
        <w:gridCol w:w="1926"/>
        <w:gridCol w:w="2669"/>
      </w:tblGrid>
      <w:tr>
        <w:trPr>
          <w:jc w:val="center"/>
          <w:trHeight w:val="283" w:hRule="exact"/>
        </w:trPr>
        <w:tc>
          <w:tcPr>
            <w:gridSpan w:val="7"/>
            <w:shd w:val="clear" w:color="auto" w:fill="ffffff"/>
            <w:tcBorders>
              <w:top w:val="single" w:color="auto" w:sz="4" w:space="0"/>
              <w:left w:val="single" w:color="auto" w:sz="4" w:space="0"/>
              <w:right w:val="single" w:color="auto" w:sz="4" w:space="0"/>
            </w:tcBorders>
            <w:tcW w:w="16220" w:type="dxa"/>
            <w:vAlign w:val="bottom"/>
            <w:textDirection w:val="lrTb"/>
            <w:noWrap w:val="false"/>
          </w:tcPr>
          <w:p>
            <w:pPr>
              <w:pStyle w:val="1082"/>
              <w:ind w:firstLine="0"/>
              <w:jc w:val="center"/>
              <w:spacing w:before="0" w:line="240" w:lineRule="exact"/>
              <w:shd w:val="clear" w:color="auto" w:fill="auto"/>
              <w:framePr w:w="16219" w:wrap="notBeside" w:vAnchor="text" w:hAnchor="text" w:xAlign="center" w:y="1"/>
            </w:pPr>
            <w:r>
              <w:rPr>
                <w:rStyle w:val="1005"/>
              </w:rPr>
              <w:t xml:space="preserve">3. Рассмотрение документов и сведений</w:t>
            </w:r>
            <w:r/>
          </w:p>
        </w:tc>
      </w:tr>
      <w:tr>
        <w:trPr>
          <w:jc w:val="center"/>
          <w:trHeight w:val="2770" w:hRule="exact"/>
        </w:trPr>
        <w:tc>
          <w:tcPr>
            <w:shd w:val="clear" w:color="auto" w:fill="ffffff"/>
            <w:tcBorders>
              <w:top w:val="single" w:color="auto" w:sz="4" w:space="0"/>
              <w:left w:val="single" w:color="auto" w:sz="4" w:space="0"/>
            </w:tcBorders>
            <w:tcW w:w="2362"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Пакет</w:t>
            </w:r>
            <w:r/>
          </w:p>
          <w:p>
            <w:pPr>
              <w:pStyle w:val="1082"/>
              <w:ind w:firstLine="0"/>
              <w:jc w:val="left"/>
              <w:spacing w:before="0" w:line="274" w:lineRule="exact"/>
              <w:shd w:val="clear" w:color="auto" w:fill="auto"/>
              <w:framePr w:w="16219" w:wrap="notBeside" w:vAnchor="text" w:hAnchor="text" w:xAlign="center" w:y="1"/>
            </w:pPr>
            <w:r>
              <w:rPr>
                <w:rStyle w:val="1005"/>
              </w:rPr>
              <w:t xml:space="preserve">зарегистрированных</w:t>
            </w:r>
            <w:r/>
          </w:p>
          <w:p>
            <w:pPr>
              <w:pStyle w:val="1082"/>
              <w:ind w:firstLine="0"/>
              <w:jc w:val="left"/>
              <w:spacing w:before="0" w:line="274" w:lineRule="exact"/>
              <w:shd w:val="clear" w:color="auto" w:fill="auto"/>
              <w:framePr w:w="16219" w:wrap="notBeside" w:vAnchor="text" w:hAnchor="text" w:xAlign="center" w:y="1"/>
            </w:pPr>
            <w:r>
              <w:rPr>
                <w:rStyle w:val="1005"/>
              </w:rPr>
              <w:t xml:space="preserve">документов,</w:t>
            </w:r>
            <w:r/>
          </w:p>
          <w:p>
            <w:pPr>
              <w:pStyle w:val="1082"/>
              <w:ind w:firstLine="0"/>
              <w:jc w:val="left"/>
              <w:spacing w:before="0" w:line="274" w:lineRule="exact"/>
              <w:shd w:val="clear" w:color="auto" w:fill="auto"/>
              <w:framePr w:w="16219" w:wrap="notBeside" w:vAnchor="text" w:hAnchor="text" w:xAlign="center" w:y="1"/>
            </w:pPr>
            <w:r>
              <w:rPr>
                <w:rStyle w:val="1005"/>
              </w:rPr>
              <w:t xml:space="preserve">поступивших</w:t>
            </w:r>
            <w:r/>
          </w:p>
          <w:p>
            <w:pPr>
              <w:pStyle w:val="1082"/>
              <w:ind w:firstLine="0"/>
              <w:jc w:val="left"/>
              <w:spacing w:before="0" w:line="274" w:lineRule="exact"/>
              <w:shd w:val="clear" w:color="auto" w:fill="auto"/>
              <w:framePr w:w="16219" w:wrap="notBeside" w:vAnchor="text" w:hAnchor="text" w:xAlign="center" w:y="1"/>
            </w:pPr>
            <w:r>
              <w:rPr>
                <w:rStyle w:val="1005"/>
              </w:rPr>
              <w:t xml:space="preserve">должностному лицу,</w:t>
            </w:r>
            <w:r/>
          </w:p>
          <w:p>
            <w:pPr>
              <w:pStyle w:val="1082"/>
              <w:ind w:firstLine="0"/>
              <w:jc w:val="left"/>
              <w:spacing w:before="0" w:line="274" w:lineRule="exact"/>
              <w:shd w:val="clear" w:color="auto" w:fill="auto"/>
              <w:framePr w:w="16219" w:wrap="notBeside" w:vAnchor="text" w:hAnchor="text" w:xAlign="center" w:y="1"/>
            </w:pPr>
            <w:r>
              <w:rPr>
                <w:rStyle w:val="1005"/>
              </w:rPr>
              <w:t xml:space="preserve">ответственному за</w:t>
            </w:r>
            <w:r/>
          </w:p>
          <w:p>
            <w:pPr>
              <w:pStyle w:val="1082"/>
              <w:ind w:firstLine="0"/>
              <w:jc w:val="left"/>
              <w:spacing w:before="0" w:line="274" w:lineRule="exact"/>
              <w:shd w:val="clear" w:color="auto" w:fill="auto"/>
              <w:framePr w:w="16219" w:wrap="notBeside" w:vAnchor="text" w:hAnchor="text" w:xAlign="center" w:y="1"/>
            </w:pPr>
            <w:r>
              <w:rPr>
                <w:rStyle w:val="1005"/>
              </w:rPr>
              <w:t xml:space="preserve">предоставление</w:t>
            </w:r>
            <w:r/>
          </w:p>
          <w:p>
            <w:pPr>
              <w:pStyle w:val="1082"/>
              <w:ind w:firstLine="0"/>
              <w:jc w:val="left"/>
              <w:spacing w:before="0" w:line="274" w:lineRule="exact"/>
              <w:shd w:val="clear" w:color="auto" w:fill="auto"/>
              <w:framePr w:w="16219" w:wrap="notBeside" w:vAnchor="text" w:hAnchor="text" w:xAlign="center" w:y="1"/>
            </w:pPr>
            <w:r>
              <w:rPr>
                <w:rStyle w:val="1005"/>
              </w:rPr>
              <w:t xml:space="preserve">муниципальной</w:t>
            </w:r>
            <w:r/>
          </w:p>
          <w:p>
            <w:pPr>
              <w:pStyle w:val="1082"/>
              <w:ind w:firstLine="0"/>
              <w:jc w:val="left"/>
              <w:spacing w:before="0" w:line="274" w:lineRule="exact"/>
              <w:shd w:val="clear" w:color="auto" w:fill="auto"/>
              <w:framePr w:w="16219" w:wrap="notBeside" w:vAnchor="text" w:hAnchor="text" w:xAlign="center" w:y="1"/>
            </w:pPr>
            <w:r>
              <w:rPr>
                <w:rStyle w:val="1005"/>
              </w:rPr>
              <w:t xml:space="preserve">услуги</w:t>
            </w:r>
            <w:r/>
          </w:p>
        </w:tc>
        <w:tc>
          <w:tcPr>
            <w:shd w:val="clear" w:color="auto" w:fill="ffffff"/>
            <w:tcBorders>
              <w:top w:val="single" w:color="auto" w:sz="4" w:space="0"/>
              <w:left w:val="single" w:color="auto" w:sz="4" w:space="0"/>
            </w:tcBorders>
            <w:tcW w:w="2601"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Проверка соответствия документов и сведений требованиям нормативных правовых актов предоставления</w:t>
            </w:r>
            <w:r>
              <w:rPr>
                <w:rStyle w:val="1005"/>
              </w:rPr>
              <w:t xml:space="preserve">  муниципальной</w:t>
            </w:r>
            <w:r>
              <w:rPr>
                <w:rStyle w:val="1005"/>
              </w:rPr>
              <w:t xml:space="preserve"> услуги</w:t>
            </w:r>
            <w:r/>
          </w:p>
        </w:tc>
        <w:tc>
          <w:tcPr>
            <w:shd w:val="clear" w:color="auto" w:fill="ffffff"/>
            <w:tcBorders>
              <w:top w:val="single" w:color="auto" w:sz="4" w:space="0"/>
              <w:left w:val="single" w:color="auto" w:sz="4" w:space="0"/>
            </w:tcBorders>
            <w:tcW w:w="2268" w:type="dxa"/>
            <w:textDirection w:val="lrTb"/>
            <w:noWrap w:val="false"/>
          </w:tcPr>
          <w:p>
            <w:pPr>
              <w:pStyle w:val="1082"/>
              <w:ind w:firstLine="0"/>
              <w:jc w:val="left"/>
              <w:spacing w:before="0" w:line="269" w:lineRule="exact"/>
              <w:shd w:val="clear" w:color="auto" w:fill="auto"/>
              <w:framePr w:w="16219" w:wrap="notBeside" w:vAnchor="text" w:hAnchor="text" w:xAlign="center" w:y="1"/>
            </w:pPr>
            <w:r>
              <w:rPr>
                <w:rStyle w:val="1005"/>
              </w:rPr>
              <w:t xml:space="preserve">До 9 рабочих дней</w:t>
            </w:r>
            <w:r/>
          </w:p>
        </w:tc>
        <w:tc>
          <w:tcPr>
            <w:shd w:val="clear" w:color="auto" w:fill="ffffff"/>
            <w:tcBorders>
              <w:top w:val="single" w:color="auto" w:sz="4" w:space="0"/>
              <w:left w:val="single" w:color="auto" w:sz="4" w:space="0"/>
            </w:tcBorders>
            <w:tcW w:w="2126"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Должностное лицо Уполномоченного органа, ответственное з</w:t>
            </w:r>
            <w:r>
              <w:rPr>
                <w:rStyle w:val="1005"/>
              </w:rPr>
              <w:t xml:space="preserve">а предоставление  </w:t>
            </w:r>
            <w:r>
              <w:rPr>
                <w:rStyle w:val="1005"/>
              </w:rPr>
              <w:t xml:space="preserve">му</w:t>
            </w:r>
            <w:r>
              <w:rPr>
                <w:rStyle w:val="1005"/>
              </w:rPr>
              <w:t xml:space="preserve">ниципальной</w:t>
            </w:r>
            <w:r>
              <w:rPr>
                <w:rStyle w:val="1005"/>
              </w:rPr>
              <w:t xml:space="preserve"> услуги</w:t>
            </w:r>
            <w:r/>
          </w:p>
        </w:tc>
        <w:tc>
          <w:tcPr>
            <w:shd w:val="clear" w:color="auto" w:fill="ffffff"/>
            <w:tcBorders>
              <w:top w:val="single" w:color="auto" w:sz="4" w:space="0"/>
              <w:left w:val="single" w:color="auto" w:sz="4" w:space="0"/>
            </w:tcBorders>
            <w:tcW w:w="2268"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Уполномоченный орган)/ ГИС</w:t>
            </w:r>
            <w:r/>
          </w:p>
        </w:tc>
        <w:tc>
          <w:tcPr>
            <w:shd w:val="clear" w:color="auto" w:fill="ffffff"/>
            <w:tcBorders>
              <w:top w:val="single" w:color="auto" w:sz="4" w:space="0"/>
              <w:left w:val="single" w:color="auto" w:sz="4" w:space="0"/>
            </w:tcBorders>
            <w:tcW w:w="1926"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Наличие или</w:t>
            </w:r>
            <w:r/>
          </w:p>
          <w:p>
            <w:pPr>
              <w:pStyle w:val="1082"/>
              <w:ind w:firstLine="0"/>
              <w:jc w:val="left"/>
              <w:spacing w:before="0" w:line="274" w:lineRule="exact"/>
              <w:shd w:val="clear" w:color="auto" w:fill="auto"/>
              <w:framePr w:w="16219" w:wrap="notBeside" w:vAnchor="text" w:hAnchor="text" w:xAlign="center" w:y="1"/>
            </w:pPr>
            <w:r>
              <w:rPr>
                <w:rStyle w:val="1005"/>
              </w:rPr>
              <w:t xml:space="preserve">отсутствие</w:t>
            </w:r>
            <w:r/>
          </w:p>
          <w:p>
            <w:pPr>
              <w:pStyle w:val="1082"/>
              <w:ind w:firstLine="0"/>
              <w:jc w:val="left"/>
              <w:spacing w:before="0" w:line="274" w:lineRule="exact"/>
              <w:shd w:val="clear" w:color="auto" w:fill="auto"/>
              <w:framePr w:w="16219" w:wrap="notBeside" w:vAnchor="text" w:hAnchor="text" w:xAlign="center" w:y="1"/>
            </w:pPr>
            <w:r>
              <w:rPr>
                <w:rStyle w:val="1005"/>
              </w:rPr>
              <w:t xml:space="preserve">оснований для</w:t>
            </w:r>
            <w:r/>
          </w:p>
          <w:p>
            <w:pPr>
              <w:pStyle w:val="1082"/>
              <w:ind w:firstLine="0"/>
              <w:jc w:val="left"/>
              <w:spacing w:before="0" w:line="274" w:lineRule="exact"/>
              <w:shd w:val="clear" w:color="auto" w:fill="auto"/>
              <w:framePr w:w="16219" w:wrap="notBeside" w:vAnchor="text" w:hAnchor="text" w:xAlign="center" w:y="1"/>
            </w:pPr>
            <w:r>
              <w:rPr>
                <w:rStyle w:val="1005"/>
              </w:rPr>
              <w:t xml:space="preserve">предоставления</w:t>
            </w:r>
            <w:r/>
          </w:p>
          <w:p>
            <w:pPr>
              <w:pStyle w:val="1082"/>
              <w:ind w:firstLine="0"/>
              <w:jc w:val="left"/>
              <w:spacing w:before="0" w:line="274" w:lineRule="exact"/>
              <w:shd w:val="clear" w:color="auto" w:fill="auto"/>
              <w:framePr w:w="16219" w:wrap="notBeside" w:vAnchor="text" w:hAnchor="text" w:xAlign="center" w:y="1"/>
            </w:pPr>
            <w:r>
              <w:rPr>
                <w:rStyle w:val="1005"/>
              </w:rPr>
              <w:t xml:space="preserve">муниципальной</w:t>
            </w:r>
            <w:r/>
          </w:p>
          <w:p>
            <w:pPr>
              <w:pStyle w:val="1082"/>
              <w:ind w:firstLine="0"/>
              <w:jc w:val="left"/>
              <w:spacing w:before="0" w:line="274" w:lineRule="exact"/>
              <w:shd w:val="clear" w:color="auto" w:fill="auto"/>
              <w:framePr w:w="16219" w:wrap="notBeside" w:vAnchor="text" w:hAnchor="text" w:xAlign="center" w:y="1"/>
            </w:pPr>
            <w:r>
              <w:rPr>
                <w:rStyle w:val="1005"/>
              </w:rPr>
              <w:t xml:space="preserve">услуги</w:t>
            </w:r>
            <w:r/>
          </w:p>
        </w:tc>
        <w:tc>
          <w:tcPr>
            <w:shd w:val="clear" w:color="auto" w:fill="ffffff"/>
            <w:tcBorders>
              <w:top w:val="single" w:color="auto" w:sz="4" w:space="0"/>
              <w:left w:val="single" w:color="auto" w:sz="4" w:space="0"/>
              <w:right w:val="single" w:color="auto" w:sz="4" w:space="0"/>
            </w:tcBorders>
            <w:tcW w:w="2669"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Подготовка проекта результата предоставления</w:t>
            </w:r>
            <w:r>
              <w:rPr>
                <w:rStyle w:val="1005"/>
              </w:rPr>
              <w:t xml:space="preserve"> муниципальной</w:t>
            </w:r>
            <w:r>
              <w:rPr>
                <w:rStyle w:val="1005"/>
              </w:rPr>
              <w:t xml:space="preserve"> услуги</w:t>
            </w:r>
            <w:r/>
          </w:p>
        </w:tc>
      </w:tr>
      <w:tr>
        <w:trPr>
          <w:jc w:val="center"/>
          <w:trHeight w:val="288" w:hRule="exact"/>
        </w:trPr>
        <w:tc>
          <w:tcPr>
            <w:gridSpan w:val="7"/>
            <w:shd w:val="clear" w:color="auto" w:fill="ffffff"/>
            <w:tcBorders>
              <w:top w:val="single" w:color="auto" w:sz="4" w:space="0"/>
              <w:left w:val="single" w:color="auto" w:sz="4" w:space="0"/>
              <w:right w:val="single" w:color="auto" w:sz="4" w:space="0"/>
            </w:tcBorders>
            <w:tcW w:w="16220" w:type="dxa"/>
            <w:vAlign w:val="bottom"/>
            <w:textDirection w:val="lrTb"/>
            <w:noWrap w:val="false"/>
          </w:tcPr>
          <w:p>
            <w:pPr>
              <w:pStyle w:val="1082"/>
              <w:ind w:firstLine="0"/>
              <w:jc w:val="center"/>
              <w:spacing w:before="0" w:line="240" w:lineRule="exact"/>
              <w:shd w:val="clear" w:color="auto" w:fill="auto"/>
              <w:framePr w:w="16219" w:wrap="notBeside" w:vAnchor="text" w:hAnchor="text" w:xAlign="center" w:y="1"/>
            </w:pPr>
            <w:r>
              <w:rPr>
                <w:rStyle w:val="1005"/>
              </w:rPr>
              <w:t xml:space="preserve">4. Принятие решения о предоставлении услуги</w:t>
            </w:r>
            <w:r/>
          </w:p>
        </w:tc>
      </w:tr>
      <w:tr>
        <w:trPr>
          <w:jc w:val="center"/>
          <w:trHeight w:val="5015" w:hRule="exact"/>
        </w:trPr>
        <w:tc>
          <w:tcPr>
            <w:shd w:val="clear" w:color="auto" w:fill="ffffff"/>
            <w:tcBorders>
              <w:top w:val="single" w:color="auto" w:sz="4" w:space="0"/>
              <w:left w:val="single" w:color="auto" w:sz="4" w:space="0"/>
              <w:bottom w:val="single" w:color="auto" w:sz="4" w:space="0"/>
            </w:tcBorders>
            <w:tcW w:w="2362"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Проект результата</w:t>
            </w:r>
            <w:r/>
          </w:p>
          <w:p>
            <w:pPr>
              <w:pStyle w:val="1082"/>
              <w:ind w:firstLine="0"/>
              <w:jc w:val="left"/>
              <w:spacing w:before="0" w:line="274" w:lineRule="exact"/>
              <w:shd w:val="clear" w:color="auto" w:fill="auto"/>
              <w:framePr w:w="16219" w:wrap="notBeside" w:vAnchor="text" w:hAnchor="text" w:xAlign="center" w:y="1"/>
            </w:pPr>
            <w:r>
              <w:rPr>
                <w:rStyle w:val="1005"/>
              </w:rPr>
              <w:t xml:space="preserve">предоставления</w:t>
            </w:r>
            <w:r/>
          </w:p>
          <w:p>
            <w:pPr>
              <w:pStyle w:val="1082"/>
              <w:ind w:firstLine="0"/>
              <w:jc w:val="left"/>
              <w:spacing w:before="0" w:line="274" w:lineRule="exact"/>
              <w:shd w:val="clear" w:color="auto" w:fill="auto"/>
              <w:framePr w:w="16219" w:wrap="notBeside" w:vAnchor="text" w:hAnchor="text" w:xAlign="center" w:y="1"/>
            </w:pPr>
            <w:r>
              <w:rPr>
                <w:rStyle w:val="1005"/>
              </w:rPr>
              <w:t xml:space="preserve">муниципальной</w:t>
            </w:r>
            <w:r/>
          </w:p>
          <w:p>
            <w:pPr>
              <w:pStyle w:val="1082"/>
              <w:ind w:firstLine="0"/>
              <w:jc w:val="left"/>
              <w:spacing w:before="0" w:line="274" w:lineRule="exact"/>
              <w:shd w:val="clear" w:color="auto" w:fill="auto"/>
              <w:framePr w:w="16219" w:wrap="notBeside" w:vAnchor="text" w:hAnchor="text" w:xAlign="center" w:y="1"/>
            </w:pPr>
            <w:r>
              <w:rPr>
                <w:rStyle w:val="1005"/>
              </w:rPr>
              <w:t xml:space="preserve">услуги</w:t>
            </w:r>
            <w:r/>
          </w:p>
        </w:tc>
        <w:tc>
          <w:tcPr>
            <w:shd w:val="clear" w:color="auto" w:fill="ffffff"/>
            <w:tcBorders>
              <w:top w:val="single" w:color="auto" w:sz="4" w:space="0"/>
              <w:left w:val="single" w:color="auto" w:sz="4" w:space="0"/>
              <w:bottom w:val="single" w:color="auto" w:sz="4" w:space="0"/>
            </w:tcBorders>
            <w:tcW w:w="2601"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Принятие решения о предоставления</w:t>
            </w:r>
            <w:r>
              <w:rPr>
                <w:rStyle w:val="1005"/>
              </w:rPr>
              <w:t xml:space="preserve"> муниципальной</w:t>
            </w:r>
            <w:r>
              <w:rPr>
                <w:rStyle w:val="1005"/>
              </w:rPr>
              <w:t xml:space="preserve"> услуги или об отказе в предоставлении услуги</w:t>
            </w:r>
            <w:r/>
          </w:p>
        </w:tc>
        <w:tc>
          <w:tcPr>
            <w:shd w:val="clear" w:color="auto" w:fill="ffffff"/>
            <w:tcBorders>
              <w:top w:val="single" w:color="auto" w:sz="4" w:space="0"/>
              <w:left w:val="single" w:color="auto" w:sz="4" w:space="0"/>
              <w:bottom w:val="single" w:color="auto" w:sz="4" w:space="0"/>
            </w:tcBorders>
            <w:tcW w:w="2268"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В день</w:t>
            </w:r>
            <w:r/>
          </w:p>
          <w:p>
            <w:pPr>
              <w:pStyle w:val="1082"/>
              <w:ind w:firstLine="0"/>
              <w:jc w:val="left"/>
              <w:spacing w:before="0" w:line="274" w:lineRule="exact"/>
              <w:shd w:val="clear" w:color="auto" w:fill="auto"/>
              <w:framePr w:w="16219" w:wrap="notBeside" w:vAnchor="text" w:hAnchor="text" w:xAlign="center" w:y="1"/>
            </w:pPr>
            <w:r>
              <w:rPr>
                <w:rStyle w:val="1005"/>
              </w:rPr>
              <w:t xml:space="preserve">рассмотрения документов и сведений</w:t>
            </w:r>
            <w:r/>
          </w:p>
        </w:tc>
        <w:tc>
          <w:tcPr>
            <w:shd w:val="clear" w:color="auto" w:fill="ffffff"/>
            <w:tcBorders>
              <w:top w:val="single" w:color="auto" w:sz="4" w:space="0"/>
              <w:left w:val="single" w:color="auto" w:sz="4" w:space="0"/>
              <w:bottom w:val="single" w:color="auto" w:sz="4" w:space="0"/>
            </w:tcBorders>
            <w:tcW w:w="2126"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Должностное лицо Уполномоченного органа, ответственное за</w:t>
            </w:r>
            <w:r>
              <w:rPr>
                <w:rStyle w:val="1005"/>
              </w:rPr>
              <w:t xml:space="preserve"> предоставление муниципальной </w:t>
            </w:r>
            <w:r>
              <w:rPr>
                <w:rStyle w:val="1005"/>
              </w:rPr>
              <w:t xml:space="preserve">услуги; Руководитель Уполномоченного органа)</w:t>
            </w:r>
            <w:r>
              <w:rPr>
                <w:rStyle w:val="1005"/>
              </w:rPr>
              <w:t xml:space="preserve"> </w:t>
            </w:r>
            <w:r>
              <w:rPr>
                <w:rStyle w:val="1005"/>
              </w:rPr>
              <w:t xml:space="preserve">или иное уполномоченное им лицо</w:t>
            </w:r>
            <w:r/>
          </w:p>
        </w:tc>
        <w:tc>
          <w:tcPr>
            <w:shd w:val="clear" w:color="auto" w:fill="ffffff"/>
            <w:tcBorders>
              <w:top w:val="single" w:color="auto" w:sz="4" w:space="0"/>
              <w:left w:val="single" w:color="auto" w:sz="4" w:space="0"/>
              <w:bottom w:val="single" w:color="auto" w:sz="4" w:space="0"/>
            </w:tcBorders>
            <w:tcW w:w="2268"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Уполномоченный</w:t>
            </w:r>
            <w:r/>
          </w:p>
          <w:p>
            <w:pPr>
              <w:pStyle w:val="1082"/>
              <w:ind w:firstLine="0"/>
              <w:jc w:val="left"/>
              <w:spacing w:before="0" w:line="274" w:lineRule="exact"/>
              <w:shd w:val="clear" w:color="auto" w:fill="auto"/>
              <w:framePr w:w="16219" w:wrap="notBeside" w:vAnchor="text" w:hAnchor="text" w:xAlign="center" w:y="1"/>
            </w:pPr>
            <w:r>
              <w:rPr>
                <w:rStyle w:val="1005"/>
              </w:rPr>
              <w:t xml:space="preserve">орган)/ ГИС</w:t>
            </w:r>
            <w:r/>
          </w:p>
        </w:tc>
        <w:tc>
          <w:tcPr>
            <w:shd w:val="clear" w:color="auto" w:fill="ffffff"/>
            <w:tcBorders>
              <w:top w:val="single" w:color="auto" w:sz="4" w:space="0"/>
              <w:left w:val="single" w:color="auto" w:sz="4" w:space="0"/>
              <w:bottom w:val="single" w:color="auto" w:sz="4" w:space="0"/>
            </w:tcBorders>
            <w:tcW w:w="1926"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bottom w:val="single" w:color="auto" w:sz="4" w:space="0"/>
              <w:right w:val="single" w:color="auto" w:sz="4" w:space="0"/>
            </w:tcBorders>
            <w:tcW w:w="2669"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Результат</w:t>
            </w:r>
            <w:r>
              <w:rPr>
                <w:rStyle w:val="1005"/>
              </w:rPr>
              <w:t xml:space="preserve"> предоставления </w:t>
            </w:r>
            <w:r>
              <w:rPr>
                <w:rStyle w:val="1005"/>
              </w:rPr>
              <w:t xml:space="preserve">муниципальной услуги по форме, приведенной в Приложении № 1-4 к Административному регламенту,</w:t>
            </w:r>
            <w:r/>
          </w:p>
          <w:p>
            <w:pPr>
              <w:pStyle w:val="1082"/>
              <w:ind w:firstLine="0"/>
              <w:jc w:val="left"/>
              <w:spacing w:before="0" w:line="274" w:lineRule="exact"/>
              <w:shd w:val="clear" w:color="auto" w:fill="auto"/>
              <w:framePr w:w="16219" w:wrap="notBeside" w:vAnchor="text" w:hAnchor="text" w:xAlign="center" w:y="1"/>
            </w:pPr>
            <w:r>
              <w:rPr>
                <w:rStyle w:val="1005"/>
              </w:rPr>
              <w:t xml:space="preserve">подписанный усиленной квалифицированной подписью руководителя Уполномоченного органа или иного</w:t>
            </w:r>
            <w:r/>
          </w:p>
          <w:p>
            <w:pPr>
              <w:pStyle w:val="1082"/>
              <w:ind w:firstLine="0"/>
              <w:jc w:val="left"/>
              <w:spacing w:before="0" w:line="274" w:lineRule="exact"/>
              <w:shd w:val="clear" w:color="auto" w:fill="auto"/>
              <w:framePr w:w="16219" w:wrap="notBeside" w:vAnchor="text" w:hAnchor="text" w:xAlign="center" w:y="1"/>
            </w:pPr>
            <w:r>
              <w:rPr>
                <w:rStyle w:val="1005"/>
              </w:rPr>
              <w:t xml:space="preserve">уполномоченного им лица.</w:t>
            </w:r>
            <w:r/>
          </w:p>
          <w:p>
            <w:pPr>
              <w:pStyle w:val="1082"/>
              <w:ind w:firstLine="0"/>
              <w:jc w:val="left"/>
              <w:spacing w:before="0" w:line="274" w:lineRule="exact"/>
              <w:shd w:val="clear" w:color="auto" w:fill="auto"/>
              <w:framePr w:w="16219" w:wrap="notBeside" w:vAnchor="text" w:hAnchor="text" w:xAlign="center" w:y="1"/>
            </w:pPr>
            <w:r>
              <w:rPr>
                <w:rStyle w:val="1005"/>
              </w:rPr>
              <w:t xml:space="preserve">Уведомление об отказе в предоставлении</w:t>
            </w:r>
            <w:r>
              <w:rPr>
                <w:rStyle w:val="1005"/>
              </w:rPr>
              <w:t xml:space="preserve"> муниципальной услуги</w:t>
            </w:r>
            <w:r/>
          </w:p>
        </w:tc>
      </w:tr>
    </w:tbl>
    <w:p>
      <w:pPr>
        <w:rPr>
          <w:sz w:val="2"/>
          <w:szCs w:val="2"/>
        </w:rPr>
        <w:framePr w:w="16219" w:wrap="notBeside" w:vAnchor="text" w:hAnchor="text" w:xAlign="center" w:y="1"/>
      </w:pPr>
      <w:r>
        <w:rPr>
          <w:sz w:val="2"/>
          <w:szCs w:val="2"/>
        </w:rPr>
      </w:r>
      <w:r/>
    </w:p>
    <w:p>
      <w:pPr>
        <w:rPr>
          <w:sz w:val="2"/>
          <w:szCs w:val="2"/>
        </w:rPr>
        <w:sectPr>
          <w:footnotePr/>
          <w:endnotePr/>
          <w:type w:val="continuous"/>
          <w:pgSz w:w="16840" w:h="11900" w:orient="landscape"/>
          <w:pgMar w:top="777" w:right="297" w:bottom="773" w:left="324" w:header="0" w:footer="3" w:gutter="0"/>
          <w:cols w:num="1" w:sep="0" w:space="720" w:equalWidth="1"/>
          <w:docGrid w:linePitch="360"/>
        </w:sectPr>
      </w:pPr>
      <w:r>
        <w:rPr>
          <w:sz w:val="2"/>
          <w:szCs w:val="2"/>
        </w:rPr>
      </w:r>
      <w:r/>
    </w:p>
    <w:tbl>
      <w:tblPr>
        <w:tblW w:w="0" w:type="auto"/>
        <w:jc w:val="right"/>
        <w:tblLayout w:type="fixed"/>
        <w:tblCellMar>
          <w:left w:w="10" w:type="dxa"/>
          <w:right w:w="10" w:type="dxa"/>
        </w:tblCellMar>
        <w:tblLook w:val="0000" w:firstRow="0" w:lastRow="0" w:firstColumn="0" w:lastColumn="0" w:noHBand="0" w:noVBand="0"/>
      </w:tblPr>
      <w:tblGrid>
        <w:gridCol w:w="3686"/>
        <w:gridCol w:w="3686"/>
        <w:gridCol w:w="1469"/>
        <w:gridCol w:w="2798"/>
        <w:gridCol w:w="1171"/>
        <w:gridCol w:w="2064"/>
        <w:gridCol w:w="2654"/>
      </w:tblGrid>
      <w:tr>
        <w:trPr>
          <w:jc w:val="right"/>
          <w:trHeight w:val="3409" w:hRule="exact"/>
        </w:trPr>
        <w:tc>
          <w:tcPr>
            <w:shd w:val="clear" w:color="auto" w:fill="ffffff"/>
            <w:tcBorders>
              <w:top w:val="single" w:color="auto" w:sz="4" w:space="0"/>
              <w:left w:val="single" w:color="auto" w:sz="4" w:space="0"/>
            </w:tcBorders>
            <w:tcW w:w="3686" w:type="dxa"/>
            <w:textDirection w:val="lrTb"/>
            <w:noWrap w:val="false"/>
          </w:tcPr>
          <w:p>
            <w:pPr>
              <w:rPr>
                <w:sz w:val="10"/>
                <w:szCs w:val="10"/>
              </w:rPr>
              <w:framePr w:w="13843" w:wrap="notBeside" w:vAnchor="text" w:hAnchor="page" w:x="508" w:y="91"/>
            </w:pPr>
            <w:r>
              <w:rPr>
                <w:sz w:val="10"/>
                <w:szCs w:val="10"/>
              </w:rPr>
            </w:r>
            <w:r/>
          </w:p>
        </w:tc>
        <w:tc>
          <w:tcPr>
            <w:shd w:val="clear" w:color="auto" w:fill="ffffff"/>
            <w:tcBorders>
              <w:top w:val="single" w:color="auto" w:sz="4" w:space="0"/>
              <w:left w:val="single" w:color="auto" w:sz="4" w:space="0"/>
            </w:tcBorders>
            <w:tcW w:w="3686" w:type="dxa"/>
            <w:textDirection w:val="lrTb"/>
            <w:noWrap w:val="false"/>
          </w:tcPr>
          <w:p>
            <w:pPr>
              <w:rPr>
                <w:sz w:val="10"/>
                <w:szCs w:val="10"/>
              </w:rPr>
              <w:framePr w:w="13843" w:wrap="notBeside" w:vAnchor="text" w:hAnchor="page" w:x="508" w:y="91"/>
            </w:pPr>
            <w:r>
              <w:rPr>
                <w:sz w:val="10"/>
                <w:szCs w:val="10"/>
              </w:rPr>
            </w:r>
            <w:r/>
          </w:p>
        </w:tc>
        <w:tc>
          <w:tcPr>
            <w:shd w:val="clear" w:color="auto" w:fill="ffffff"/>
            <w:tcBorders>
              <w:top w:val="single" w:color="auto" w:sz="4" w:space="0"/>
              <w:left w:val="single" w:color="auto" w:sz="4" w:space="0"/>
            </w:tcBorders>
            <w:tcW w:w="1469" w:type="dxa"/>
            <w:textDirection w:val="lrTb"/>
            <w:noWrap w:val="false"/>
          </w:tcPr>
          <w:p>
            <w:pPr>
              <w:rPr>
                <w:sz w:val="10"/>
                <w:szCs w:val="10"/>
              </w:rPr>
              <w:framePr w:w="13843" w:wrap="notBeside" w:vAnchor="text" w:hAnchor="page" w:x="508" w:y="91"/>
            </w:pPr>
            <w:r>
              <w:rPr>
                <w:sz w:val="10"/>
                <w:szCs w:val="10"/>
              </w:rPr>
            </w:r>
            <w:r/>
          </w:p>
        </w:tc>
        <w:tc>
          <w:tcPr>
            <w:shd w:val="clear" w:color="auto" w:fill="ffffff"/>
            <w:tcBorders>
              <w:top w:val="single" w:color="auto" w:sz="4" w:space="0"/>
              <w:left w:val="single" w:color="auto" w:sz="4" w:space="0"/>
            </w:tcBorders>
            <w:tcW w:w="2798" w:type="dxa"/>
            <w:textDirection w:val="lrTb"/>
            <w:noWrap w:val="false"/>
          </w:tcPr>
          <w:p>
            <w:pPr>
              <w:rPr>
                <w:sz w:val="10"/>
                <w:szCs w:val="10"/>
              </w:rPr>
              <w:framePr w:w="13843" w:wrap="notBeside" w:vAnchor="text" w:hAnchor="page" w:x="508" w:y="91"/>
            </w:pPr>
            <w:r>
              <w:rPr>
                <w:sz w:val="10"/>
                <w:szCs w:val="10"/>
              </w:rPr>
            </w:r>
            <w:r/>
          </w:p>
        </w:tc>
        <w:tc>
          <w:tcPr>
            <w:shd w:val="clear" w:color="auto" w:fill="ffffff"/>
            <w:tcBorders>
              <w:top w:val="single" w:color="auto" w:sz="4" w:space="0"/>
              <w:left w:val="single" w:color="auto" w:sz="4" w:space="0"/>
            </w:tcBorders>
            <w:tcW w:w="1171" w:type="dxa"/>
            <w:textDirection w:val="lrTb"/>
            <w:noWrap w:val="false"/>
          </w:tcPr>
          <w:p>
            <w:pPr>
              <w:rPr>
                <w:sz w:val="10"/>
                <w:szCs w:val="10"/>
              </w:rPr>
              <w:framePr w:w="13843" w:wrap="notBeside" w:vAnchor="text" w:hAnchor="page" w:x="508" w:y="91"/>
            </w:pPr>
            <w:r>
              <w:rPr>
                <w:sz w:val="10"/>
                <w:szCs w:val="10"/>
              </w:rPr>
            </w:r>
            <w:r/>
          </w:p>
        </w:tc>
        <w:tc>
          <w:tcPr>
            <w:shd w:val="clear" w:color="auto" w:fill="ffffff"/>
            <w:tcBorders>
              <w:top w:val="single" w:color="auto" w:sz="4" w:space="0"/>
              <w:left w:val="single" w:color="auto" w:sz="4" w:space="0"/>
            </w:tcBorders>
            <w:tcW w:w="2064" w:type="dxa"/>
            <w:textDirection w:val="lrTb"/>
            <w:noWrap w:val="false"/>
          </w:tcPr>
          <w:p>
            <w:pPr>
              <w:rPr>
                <w:sz w:val="10"/>
                <w:szCs w:val="10"/>
              </w:rPr>
              <w:framePr w:w="13843" w:wrap="notBeside" w:vAnchor="text" w:hAnchor="page" w:x="508" w:y="91"/>
            </w:pPr>
            <w:r>
              <w:rPr>
                <w:sz w:val="10"/>
                <w:szCs w:val="10"/>
              </w:rPr>
            </w:r>
            <w:r/>
          </w:p>
        </w:tc>
        <w:tc>
          <w:tcPr>
            <w:shd w:val="clear" w:color="auto" w:fill="ffffff"/>
            <w:tcBorders>
              <w:top w:val="single" w:color="auto" w:sz="4" w:space="0"/>
              <w:left w:val="single" w:color="auto" w:sz="4" w:space="0"/>
              <w:right w:val="single" w:color="auto" w:sz="4" w:space="0"/>
            </w:tcBorders>
            <w:tcW w:w="2654" w:type="dxa"/>
            <w:textDirection w:val="lrTb"/>
            <w:noWrap w:val="false"/>
          </w:tcPr>
          <w:p>
            <w:pPr>
              <w:pStyle w:val="1082"/>
              <w:ind w:firstLine="0"/>
              <w:jc w:val="left"/>
              <w:spacing w:before="0" w:line="274" w:lineRule="exact"/>
              <w:shd w:val="clear" w:color="auto" w:fill="auto"/>
              <w:framePr w:w="13843" w:wrap="notBeside" w:vAnchor="text" w:hAnchor="page" w:x="508" w:y="91"/>
            </w:pPr>
            <w:r>
              <w:rPr>
                <w:rStyle w:val="1005"/>
              </w:rPr>
              <w:t xml:space="preserve">муниципальной услуги, приведенное в Приложении № 2 к Административному регламенту,</w:t>
            </w:r>
            <w:r/>
          </w:p>
          <w:p>
            <w:pPr>
              <w:pStyle w:val="1082"/>
              <w:ind w:firstLine="0"/>
              <w:jc w:val="left"/>
              <w:spacing w:before="0" w:line="274" w:lineRule="exact"/>
              <w:shd w:val="clear" w:color="auto" w:fill="auto"/>
              <w:framePr w:w="13843" w:wrap="notBeside" w:vAnchor="text" w:hAnchor="page" w:x="508" w:y="91"/>
            </w:pPr>
            <w:r>
              <w:rPr>
                <w:rStyle w:val="1005"/>
              </w:rPr>
              <w:t xml:space="preserve">подписанный усиленной квалифицированной подписью руководителя Уполномоченного органа или иного</w:t>
            </w:r>
            <w:r/>
          </w:p>
          <w:p>
            <w:pPr>
              <w:pStyle w:val="1082"/>
              <w:ind w:firstLine="0"/>
              <w:jc w:val="left"/>
              <w:spacing w:before="0" w:line="274" w:lineRule="exact"/>
              <w:shd w:val="clear" w:color="auto" w:fill="auto"/>
              <w:framePr w:w="13843" w:wrap="notBeside" w:vAnchor="text" w:hAnchor="page" w:x="508" w:y="91"/>
            </w:pPr>
            <w:r>
              <w:rPr>
                <w:rStyle w:val="1005"/>
              </w:rPr>
              <w:t xml:space="preserve">уполномоченного им лица.</w:t>
            </w:r>
            <w:r/>
          </w:p>
        </w:tc>
      </w:tr>
      <w:tr>
        <w:trPr>
          <w:jc w:val="right"/>
          <w:trHeight w:val="4162" w:hRule="exact"/>
        </w:trPr>
        <w:tc>
          <w:tcPr>
            <w:shd w:val="clear" w:color="auto" w:fill="ffffff"/>
            <w:tcBorders>
              <w:top w:val="single" w:color="auto" w:sz="4" w:space="0"/>
              <w:left w:val="single" w:color="auto" w:sz="4" w:space="0"/>
              <w:bottom w:val="single" w:color="auto" w:sz="4" w:space="0"/>
            </w:tcBorders>
            <w:tcW w:w="3686" w:type="dxa"/>
            <w:textDirection w:val="lrTb"/>
            <w:noWrap w:val="false"/>
          </w:tcPr>
          <w:p>
            <w:pPr>
              <w:pStyle w:val="1082"/>
              <w:ind w:firstLine="0"/>
              <w:jc w:val="left"/>
              <w:spacing w:before="0" w:line="274" w:lineRule="exact"/>
              <w:shd w:val="clear" w:color="auto" w:fill="auto"/>
              <w:rPr>
                <w:rStyle w:val="1005"/>
              </w:rPr>
              <w:framePr w:w="13843" w:wrap="notBeside" w:vAnchor="text" w:hAnchor="page" w:x="508" w:y="91"/>
            </w:pPr>
            <w:r/>
            <w:r/>
          </w:p>
        </w:tc>
        <w:tc>
          <w:tcPr>
            <w:shd w:val="clear" w:color="auto" w:fill="ffffff"/>
            <w:tcBorders>
              <w:top w:val="single" w:color="auto" w:sz="4" w:space="0"/>
              <w:left w:val="single" w:color="auto" w:sz="4" w:space="0"/>
              <w:bottom w:val="single" w:color="auto" w:sz="4" w:space="0"/>
            </w:tcBorders>
            <w:tcW w:w="3686" w:type="dxa"/>
            <w:textDirection w:val="lrTb"/>
            <w:noWrap w:val="false"/>
          </w:tcPr>
          <w:p>
            <w:pPr>
              <w:pStyle w:val="1082"/>
              <w:ind w:firstLine="0"/>
              <w:jc w:val="left"/>
              <w:spacing w:before="0" w:line="274" w:lineRule="exact"/>
              <w:shd w:val="clear" w:color="auto" w:fill="auto"/>
              <w:framePr w:w="13843" w:wrap="notBeside" w:vAnchor="text" w:hAnchor="page" w:x="508" w:y="91"/>
            </w:pPr>
            <w:r>
              <w:rPr>
                <w:rStyle w:val="1005"/>
              </w:rPr>
              <w:t xml:space="preserve">Направление в</w:t>
            </w:r>
            <w:r/>
          </w:p>
          <w:p>
            <w:pPr>
              <w:pStyle w:val="1082"/>
              <w:ind w:firstLine="0"/>
              <w:jc w:val="left"/>
              <w:spacing w:before="0" w:line="274" w:lineRule="exact"/>
              <w:shd w:val="clear" w:color="auto" w:fill="auto"/>
              <w:framePr w:w="13843" w:wrap="notBeside" w:vAnchor="text" w:hAnchor="page" w:x="508" w:y="91"/>
            </w:pPr>
            <w:r>
              <w:rPr>
                <w:rStyle w:val="1005"/>
              </w:rPr>
              <w:t xml:space="preserve">многофункциональный центр </w:t>
            </w:r>
            <w:r>
              <w:rPr>
                <w:rStyle w:val="1005"/>
              </w:rPr>
              <w:t xml:space="preserve">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rStyle w:val="1006"/>
              </w:rPr>
              <w:t xml:space="preserve">(в случае, если предусмотрено региональными соглашениями)</w:t>
            </w:r>
            <w:r/>
          </w:p>
        </w:tc>
        <w:tc>
          <w:tcPr>
            <w:shd w:val="clear" w:color="auto" w:fill="ffffff"/>
            <w:tcBorders>
              <w:top w:val="single" w:color="auto" w:sz="4" w:space="0"/>
              <w:left w:val="single" w:color="auto" w:sz="4" w:space="0"/>
              <w:bottom w:val="single" w:color="auto" w:sz="4" w:space="0"/>
            </w:tcBorders>
            <w:tcW w:w="1469" w:type="dxa"/>
            <w:textDirection w:val="lrTb"/>
            <w:noWrap w:val="false"/>
          </w:tcPr>
          <w:p>
            <w:pPr>
              <w:pStyle w:val="1082"/>
              <w:ind w:firstLine="0"/>
              <w:jc w:val="left"/>
              <w:spacing w:before="0" w:line="274" w:lineRule="exact"/>
              <w:shd w:val="clear" w:color="auto" w:fill="auto"/>
              <w:framePr w:w="13843" w:wrap="notBeside" w:vAnchor="text" w:hAnchor="page" w:x="508" w:y="91"/>
            </w:pPr>
            <w:r>
              <w:rPr>
                <w:rStyle w:val="1005"/>
              </w:rPr>
              <w:t xml:space="preserve">В сроки, </w:t>
            </w:r>
            <w:r>
              <w:rPr>
                <w:rStyle w:val="1005"/>
              </w:rPr>
              <w:t xml:space="preserve">установленны</w:t>
            </w:r>
            <w:r>
              <w:rPr>
                <w:rStyle w:val="1005"/>
              </w:rPr>
              <w:t xml:space="preserve"> е соглашение м о</w:t>
            </w:r>
            <w:r/>
          </w:p>
          <w:p>
            <w:pPr>
              <w:pStyle w:val="1082"/>
              <w:ind w:firstLine="0"/>
              <w:jc w:val="left"/>
              <w:spacing w:before="0" w:line="274" w:lineRule="exact"/>
              <w:shd w:val="clear" w:color="auto" w:fill="auto"/>
              <w:framePr w:w="13843" w:wrap="notBeside" w:vAnchor="text" w:hAnchor="page" w:x="508" w:y="91"/>
            </w:pPr>
            <w:r>
              <w:rPr>
                <w:rStyle w:val="1005"/>
              </w:rPr>
              <w:t xml:space="preserve">взаимодейств</w:t>
            </w:r>
            <w:r>
              <w:rPr>
                <w:rStyle w:val="1005"/>
              </w:rPr>
              <w:t xml:space="preserve"> </w:t>
            </w:r>
            <w:r>
              <w:rPr>
                <w:rStyle w:val="1005"/>
              </w:rPr>
              <w:t xml:space="preserve">ии</w:t>
            </w:r>
            <w:r>
              <w:rPr>
                <w:rStyle w:val="1005"/>
              </w:rPr>
              <w:t xml:space="preserve"> между Уполномочен </w:t>
            </w:r>
            <w:r>
              <w:rPr>
                <w:rStyle w:val="1005"/>
              </w:rPr>
              <w:t xml:space="preserve">ным</w:t>
            </w:r>
            <w:r>
              <w:rPr>
                <w:rStyle w:val="1005"/>
              </w:rPr>
              <w:t xml:space="preserve"> органом и</w:t>
            </w:r>
            <w:r/>
          </w:p>
          <w:p>
            <w:pPr>
              <w:pStyle w:val="1082"/>
              <w:ind w:firstLine="0"/>
              <w:jc w:val="left"/>
              <w:spacing w:before="0" w:line="274" w:lineRule="exact"/>
              <w:shd w:val="clear" w:color="auto" w:fill="auto"/>
              <w:framePr w:w="13843" w:wrap="notBeside" w:vAnchor="text" w:hAnchor="page" w:x="508" w:y="91"/>
            </w:pPr>
            <w:r>
              <w:rPr>
                <w:rStyle w:val="1005"/>
              </w:rPr>
              <w:t xml:space="preserve">многофункци</w:t>
            </w:r>
            <w:r>
              <w:rPr>
                <w:rStyle w:val="1005"/>
              </w:rPr>
              <w:t xml:space="preserve"> </w:t>
            </w:r>
            <w:r>
              <w:rPr>
                <w:rStyle w:val="1005"/>
              </w:rPr>
              <w:t xml:space="preserve">ональны</w:t>
            </w:r>
            <w:r>
              <w:rPr>
                <w:rStyle w:val="1005"/>
              </w:rPr>
              <w:t xml:space="preserve"> м центром</w:t>
            </w:r>
            <w:r/>
          </w:p>
        </w:tc>
        <w:tc>
          <w:tcPr>
            <w:shd w:val="clear" w:color="auto" w:fill="ffffff"/>
            <w:tcBorders>
              <w:top w:val="single" w:color="auto" w:sz="4" w:space="0"/>
              <w:left w:val="single" w:color="auto" w:sz="4" w:space="0"/>
              <w:bottom w:val="single" w:color="auto" w:sz="4" w:space="0"/>
            </w:tcBorders>
            <w:tcW w:w="2798" w:type="dxa"/>
            <w:textDirection w:val="lrTb"/>
            <w:noWrap w:val="false"/>
          </w:tcPr>
          <w:p>
            <w:pPr>
              <w:pStyle w:val="1082"/>
              <w:ind w:firstLine="0"/>
              <w:jc w:val="left"/>
              <w:spacing w:before="0" w:line="274" w:lineRule="exact"/>
              <w:shd w:val="clear" w:color="auto" w:fill="auto"/>
              <w:framePr w:w="13843" w:wrap="notBeside" w:vAnchor="text" w:hAnchor="page" w:x="508" w:y="91"/>
            </w:pPr>
            <w:r>
              <w:rPr>
                <w:rStyle w:val="1005"/>
              </w:rPr>
              <w:t xml:space="preserve">Должностное лицо Уполномоченного органа, ответственное за предоставление государственно услуги</w:t>
            </w:r>
            <w:r/>
          </w:p>
        </w:tc>
        <w:tc>
          <w:tcPr>
            <w:shd w:val="clear" w:color="auto" w:fill="ffffff"/>
            <w:tcBorders>
              <w:top w:val="single" w:color="auto" w:sz="4" w:space="0"/>
              <w:left w:val="single" w:color="auto" w:sz="4" w:space="0"/>
              <w:bottom w:val="single" w:color="auto" w:sz="4" w:space="0"/>
            </w:tcBorders>
            <w:tcW w:w="1171" w:type="dxa"/>
            <w:textDirection w:val="lrTb"/>
            <w:noWrap w:val="false"/>
          </w:tcPr>
          <w:p>
            <w:pPr>
              <w:pStyle w:val="1082"/>
              <w:ind w:firstLine="0"/>
              <w:jc w:val="left"/>
              <w:spacing w:before="0" w:line="274" w:lineRule="exact"/>
              <w:shd w:val="clear" w:color="auto" w:fill="auto"/>
              <w:framePr w:w="13843" w:wrap="notBeside" w:vAnchor="text" w:hAnchor="page" w:x="508" w:y="91"/>
            </w:pPr>
            <w:r>
              <w:rPr>
                <w:rStyle w:val="1005"/>
              </w:rPr>
              <w:t xml:space="preserve">Уполномо</w:t>
            </w:r>
            <w:r>
              <w:rPr>
                <w:rStyle w:val="1005"/>
              </w:rPr>
              <w:t xml:space="preserve"> </w:t>
            </w:r>
            <w:r>
              <w:rPr>
                <w:rStyle w:val="1005"/>
              </w:rPr>
              <w:t xml:space="preserve">ченный</w:t>
            </w:r>
            <w:r>
              <w:rPr>
                <w:rStyle w:val="1005"/>
              </w:rPr>
              <w:t xml:space="preserve"> орган)/ АИС МФЦ</w:t>
            </w:r>
            <w:r/>
          </w:p>
        </w:tc>
        <w:tc>
          <w:tcPr>
            <w:shd w:val="clear" w:color="auto" w:fill="ffffff"/>
            <w:tcBorders>
              <w:top w:val="single" w:color="auto" w:sz="4" w:space="0"/>
              <w:left w:val="single" w:color="auto" w:sz="4" w:space="0"/>
              <w:bottom w:val="single" w:color="auto" w:sz="4" w:space="0"/>
            </w:tcBorders>
            <w:tcW w:w="2064" w:type="dxa"/>
            <w:textDirection w:val="lrTb"/>
            <w:noWrap w:val="false"/>
          </w:tcPr>
          <w:p>
            <w:pPr>
              <w:pStyle w:val="1082"/>
              <w:ind w:firstLine="0"/>
              <w:jc w:val="left"/>
              <w:spacing w:before="0" w:line="274" w:lineRule="exact"/>
              <w:shd w:val="clear" w:color="auto" w:fill="auto"/>
              <w:framePr w:w="13843" w:wrap="notBeside" w:vAnchor="text" w:hAnchor="page" w:x="508" w:y="91"/>
            </w:pPr>
            <w:r>
              <w:rPr>
                <w:rStyle w:val="1005"/>
              </w:rPr>
              <w:t xml:space="preserve">Указание заявителем в Запросе способа выдачи результата государственной (муниципальной) услуги в</w:t>
            </w:r>
            <w:r/>
          </w:p>
          <w:p>
            <w:pPr>
              <w:pStyle w:val="1082"/>
              <w:ind w:firstLine="0"/>
              <w:jc w:val="left"/>
              <w:spacing w:before="0" w:line="274" w:lineRule="exact"/>
              <w:shd w:val="clear" w:color="auto" w:fill="auto"/>
              <w:framePr w:w="13843" w:wrap="notBeside" w:vAnchor="text" w:hAnchor="page" w:x="508" w:y="91"/>
            </w:pPr>
            <w:r>
              <w:rPr>
                <w:rStyle w:val="1005"/>
              </w:rPr>
              <w:t xml:space="preserve">многофункциональ</w:t>
            </w:r>
            <w:r>
              <w:rPr>
                <w:rStyle w:val="1005"/>
              </w:rPr>
              <w:t xml:space="preserve"> ном центре, а также подача Запроса через</w:t>
            </w:r>
            <w:r/>
          </w:p>
          <w:p>
            <w:pPr>
              <w:pStyle w:val="1082"/>
              <w:ind w:firstLine="0"/>
              <w:jc w:val="left"/>
              <w:spacing w:before="0" w:line="274" w:lineRule="exact"/>
              <w:shd w:val="clear" w:color="auto" w:fill="auto"/>
              <w:framePr w:w="13843" w:wrap="notBeside" w:vAnchor="text" w:hAnchor="page" w:x="508" w:y="91"/>
            </w:pPr>
            <w:r>
              <w:rPr>
                <w:rStyle w:val="1005"/>
              </w:rPr>
              <w:t xml:space="preserve">многофункциональ</w:t>
            </w:r>
            <w:r>
              <w:rPr>
                <w:rStyle w:val="1005"/>
              </w:rPr>
              <w:t xml:space="preserve"> </w:t>
            </w:r>
            <w:r>
              <w:rPr>
                <w:rStyle w:val="1005"/>
              </w:rPr>
              <w:t xml:space="preserve">ный</w:t>
            </w:r>
            <w:r>
              <w:rPr>
                <w:rStyle w:val="1005"/>
              </w:rPr>
              <w:t xml:space="preserve"> центр</w:t>
            </w:r>
            <w:r/>
          </w:p>
        </w:tc>
        <w:tc>
          <w:tcPr>
            <w:shd w:val="clear" w:color="auto" w:fill="ffffff"/>
            <w:tcBorders>
              <w:top w:val="single" w:color="auto" w:sz="4" w:space="0"/>
              <w:left w:val="single" w:color="auto" w:sz="4" w:space="0"/>
              <w:bottom w:val="single" w:color="auto" w:sz="4" w:space="0"/>
              <w:right w:val="single" w:color="auto" w:sz="4" w:space="0"/>
            </w:tcBorders>
            <w:tcW w:w="2654" w:type="dxa"/>
            <w:vAlign w:val="bottom"/>
            <w:textDirection w:val="lrTb"/>
            <w:noWrap w:val="false"/>
          </w:tcPr>
          <w:p>
            <w:pPr>
              <w:pStyle w:val="1082"/>
              <w:ind w:firstLine="0"/>
              <w:jc w:val="left"/>
              <w:spacing w:before="0" w:line="274" w:lineRule="exact"/>
              <w:shd w:val="clear" w:color="auto" w:fill="auto"/>
              <w:framePr w:w="13843" w:wrap="notBeside" w:vAnchor="text" w:hAnchor="page" w:x="508" w:y="91"/>
            </w:pPr>
            <w:r>
              <w:rPr>
                <w:rStyle w:val="1005"/>
              </w:rPr>
              <w:t xml:space="preserve">Выдача результата государственной (муниципальной) услуги заявителю в форме бумажного документа, подтверждающего содержание</w:t>
            </w:r>
            <w:r/>
          </w:p>
          <w:p>
            <w:pPr>
              <w:pStyle w:val="1082"/>
              <w:ind w:firstLine="0"/>
              <w:jc w:val="left"/>
              <w:spacing w:before="0" w:line="274" w:lineRule="exact"/>
              <w:shd w:val="clear" w:color="auto" w:fill="auto"/>
              <w:framePr w:w="13843" w:wrap="notBeside" w:vAnchor="text" w:hAnchor="page" w:x="508" w:y="91"/>
            </w:pPr>
            <w:r>
              <w:rPr>
                <w:rStyle w:val="1005"/>
              </w:rPr>
              <w:t xml:space="preserve">электронного документа, заверенного печатью многофункционального центра;</w:t>
            </w:r>
            <w:r/>
          </w:p>
          <w:p>
            <w:pPr>
              <w:pStyle w:val="1082"/>
              <w:ind w:firstLine="0"/>
              <w:jc w:val="left"/>
              <w:spacing w:before="0" w:line="274" w:lineRule="exact"/>
              <w:shd w:val="clear" w:color="auto" w:fill="auto"/>
              <w:framePr w:w="13843" w:wrap="notBeside" w:vAnchor="text" w:hAnchor="page" w:x="508" w:y="91"/>
            </w:pPr>
            <w:r>
              <w:rPr>
                <w:rStyle w:val="1005"/>
              </w:rPr>
              <w:t xml:space="preserve">внесение сведений в ГИС о выдаче результата государственной (муниципальной) услуги</w:t>
            </w:r>
            <w:r/>
          </w:p>
        </w:tc>
      </w:tr>
    </w:tbl>
    <w:p>
      <w:pPr>
        <w:rPr>
          <w:sz w:val="2"/>
          <w:szCs w:val="2"/>
        </w:rPr>
        <w:framePr w:w="13843" w:wrap="notBeside" w:vAnchor="text" w:hAnchor="page" w:x="508" w:y="9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000" w:firstRow="0" w:lastRow="0" w:firstColumn="0" w:lastColumn="0" w:noHBand="0" w:noVBand="0"/>
      </w:tblPr>
      <w:tblGrid>
        <w:gridCol w:w="2371"/>
        <w:gridCol w:w="2591"/>
        <w:gridCol w:w="2268"/>
        <w:gridCol w:w="2126"/>
        <w:gridCol w:w="2268"/>
        <w:gridCol w:w="1926"/>
        <w:gridCol w:w="2669"/>
      </w:tblGrid>
      <w:tr>
        <w:trPr>
          <w:jc w:val="center"/>
          <w:trHeight w:val="2134" w:hRule="exact"/>
        </w:trPr>
        <w:tc>
          <w:tcPr>
            <w:shd w:val="clear" w:color="auto" w:fill="ffffff"/>
            <w:tcBorders>
              <w:top w:val="single" w:color="auto" w:sz="4" w:space="0"/>
              <w:left w:val="single" w:color="auto" w:sz="4" w:space="0"/>
            </w:tcBorders>
            <w:tcW w:w="2371"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2591"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Направление заявителю результата</w:t>
            </w:r>
            <w:r>
              <w:rPr>
                <w:rStyle w:val="1005"/>
              </w:rPr>
              <w:t xml:space="preserve"> предоставления </w:t>
            </w:r>
            <w:r>
              <w:rPr>
                <w:rStyle w:val="1005"/>
              </w:rPr>
              <w:t xml:space="preserve">муниципальной услуги в личный кабинет на ЕПГУ</w:t>
            </w:r>
            <w:r/>
          </w:p>
        </w:tc>
        <w:tc>
          <w:tcPr>
            <w:shd w:val="clear" w:color="auto" w:fill="ffffff"/>
            <w:tcBorders>
              <w:top w:val="single" w:color="auto" w:sz="4" w:space="0"/>
              <w:left w:val="single" w:color="auto" w:sz="4" w:space="0"/>
            </w:tcBorders>
            <w:tcW w:w="2268"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В день</w:t>
            </w:r>
            <w:r/>
          </w:p>
          <w:p>
            <w:pPr>
              <w:pStyle w:val="1082"/>
              <w:ind w:firstLine="0"/>
              <w:jc w:val="left"/>
              <w:spacing w:before="0" w:line="274" w:lineRule="exact"/>
              <w:shd w:val="clear" w:color="auto" w:fill="auto"/>
              <w:framePr w:w="16219" w:wrap="notBeside" w:vAnchor="text" w:hAnchor="text" w:xAlign="center" w:y="1"/>
            </w:pPr>
            <w:r>
              <w:rPr>
                <w:rStyle w:val="1005"/>
              </w:rPr>
              <w:t xml:space="preserve">регистрации</w:t>
            </w:r>
            <w:r/>
          </w:p>
          <w:p>
            <w:pPr>
              <w:pStyle w:val="1082"/>
              <w:ind w:firstLine="0"/>
              <w:jc w:val="left"/>
              <w:spacing w:before="0" w:line="274" w:lineRule="exact"/>
              <w:shd w:val="clear" w:color="auto" w:fill="auto"/>
              <w:framePr w:w="16219" w:wrap="notBeside" w:vAnchor="text" w:hAnchor="text" w:xAlign="center" w:y="1"/>
            </w:pPr>
            <w:r>
              <w:rPr>
                <w:rStyle w:val="1005"/>
              </w:rPr>
              <w:t xml:space="preserve">результата</w:t>
            </w:r>
            <w:r/>
          </w:p>
          <w:p>
            <w:pPr>
              <w:pStyle w:val="1082"/>
              <w:ind w:firstLine="0"/>
              <w:jc w:val="left"/>
              <w:spacing w:before="0" w:line="274" w:lineRule="exact"/>
              <w:shd w:val="clear" w:color="auto" w:fill="auto"/>
              <w:framePr w:w="16219" w:wrap="notBeside" w:vAnchor="text" w:hAnchor="text" w:xAlign="center" w:y="1"/>
            </w:pPr>
            <w:r>
              <w:rPr>
                <w:rStyle w:val="1005"/>
              </w:rPr>
              <w:t xml:space="preserve">предоставления</w:t>
            </w:r>
            <w:r/>
          </w:p>
          <w:p>
            <w:pPr>
              <w:pStyle w:val="1082"/>
              <w:ind w:firstLine="0"/>
              <w:jc w:val="left"/>
              <w:spacing w:before="0" w:line="274" w:lineRule="exact"/>
              <w:shd w:val="clear" w:color="auto" w:fill="auto"/>
              <w:framePr w:w="16219" w:wrap="notBeside" w:vAnchor="text" w:hAnchor="text" w:xAlign="center" w:y="1"/>
            </w:pPr>
            <w:r>
              <w:rPr>
                <w:rStyle w:val="1005"/>
              </w:rPr>
              <w:t xml:space="preserve">муниципальной</w:t>
            </w:r>
            <w:r>
              <w:rPr>
                <w:rStyle w:val="1005"/>
              </w:rPr>
              <w:t xml:space="preserve"> </w:t>
            </w:r>
            <w:r>
              <w:rPr>
                <w:rStyle w:val="1005"/>
              </w:rPr>
              <w:t xml:space="preserve">услуги</w:t>
            </w:r>
            <w:r/>
          </w:p>
        </w:tc>
        <w:tc>
          <w:tcPr>
            <w:shd w:val="clear" w:color="auto" w:fill="ffffff"/>
            <w:tcBorders>
              <w:top w:val="single" w:color="auto" w:sz="4" w:space="0"/>
              <w:left w:val="single" w:color="auto" w:sz="4" w:space="0"/>
            </w:tcBorders>
            <w:tcW w:w="2126"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Должностное лицо Уполномоченного органа, ответственно</w:t>
            </w:r>
            <w:r>
              <w:rPr>
                <w:rStyle w:val="1005"/>
              </w:rPr>
              <w:t xml:space="preserve">е за предоставление муниципальной </w:t>
            </w:r>
            <w:r>
              <w:rPr>
                <w:rStyle w:val="1005"/>
              </w:rPr>
              <w:t xml:space="preserve">услуги</w:t>
            </w:r>
            <w:r/>
          </w:p>
        </w:tc>
        <w:tc>
          <w:tcPr>
            <w:shd w:val="clear" w:color="auto" w:fill="ffffff"/>
            <w:tcBorders>
              <w:top w:val="single" w:color="auto" w:sz="4" w:space="0"/>
              <w:left w:val="single" w:color="auto" w:sz="4" w:space="0"/>
            </w:tcBorders>
            <w:tcW w:w="2268" w:type="dxa"/>
            <w:textDirection w:val="lrTb"/>
            <w:noWrap w:val="false"/>
          </w:tcPr>
          <w:p>
            <w:pPr>
              <w:pStyle w:val="1082"/>
              <w:ind w:firstLine="0"/>
              <w:jc w:val="left"/>
              <w:spacing w:before="0" w:line="240" w:lineRule="exact"/>
              <w:shd w:val="clear" w:color="auto" w:fill="auto"/>
              <w:framePr w:w="16219" w:wrap="notBeside" w:vAnchor="text" w:hAnchor="text" w:xAlign="center" w:y="1"/>
            </w:pPr>
            <w:r>
              <w:rPr>
                <w:rStyle w:val="1005"/>
              </w:rPr>
              <w:t xml:space="preserve">ГИС</w:t>
            </w:r>
            <w:r/>
          </w:p>
        </w:tc>
        <w:tc>
          <w:tcPr>
            <w:shd w:val="clear" w:color="auto" w:fill="ffffff"/>
            <w:tcBorders>
              <w:top w:val="single" w:color="auto" w:sz="4" w:space="0"/>
              <w:left w:val="single" w:color="auto" w:sz="4" w:space="0"/>
            </w:tcBorders>
            <w:tcW w:w="1926"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69"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Результат </w:t>
            </w:r>
            <w:r>
              <w:rPr>
                <w:rStyle w:val="1005"/>
              </w:rPr>
              <w:t xml:space="preserve">муниципальной</w:t>
            </w:r>
            <w:r>
              <w:rPr>
                <w:rStyle w:val="1005"/>
              </w:rPr>
              <w:t xml:space="preserve"> </w:t>
            </w:r>
            <w:r>
              <w:rPr>
                <w:rStyle w:val="1005"/>
              </w:rPr>
              <w:t xml:space="preserve"> услуги, направленный заявителю на личный кабинет на ЕПГУ</w:t>
            </w:r>
            <w:r/>
          </w:p>
        </w:tc>
      </w:tr>
      <w:tr>
        <w:trPr>
          <w:jc w:val="center"/>
          <w:trHeight w:val="283" w:hRule="exact"/>
        </w:trPr>
        <w:tc>
          <w:tcPr>
            <w:gridSpan w:val="3"/>
            <w:shd w:val="clear" w:color="auto" w:fill="ffffff"/>
            <w:tcBorders>
              <w:top w:val="single" w:color="auto" w:sz="4" w:space="0"/>
              <w:left w:val="single" w:color="auto" w:sz="4" w:space="0"/>
            </w:tcBorders>
            <w:tcW w:w="7230" w:type="dxa"/>
            <w:vAlign w:val="bottom"/>
            <w:textDirection w:val="lrTb"/>
            <w:noWrap w:val="false"/>
          </w:tcPr>
          <w:p>
            <w:pPr>
              <w:pStyle w:val="1082"/>
              <w:ind w:firstLine="0"/>
              <w:jc w:val="right"/>
              <w:spacing w:before="0" w:line="240" w:lineRule="exact"/>
              <w:shd w:val="clear" w:color="auto" w:fill="auto"/>
              <w:framePr w:w="16219" w:wrap="notBeside" w:vAnchor="text" w:hAnchor="text" w:xAlign="center" w:y="1"/>
            </w:pPr>
            <w:r>
              <w:rPr>
                <w:rStyle w:val="1005"/>
              </w:rPr>
              <w:t xml:space="preserve">5. Выдача результата</w:t>
            </w:r>
            <w:r/>
          </w:p>
        </w:tc>
        <w:tc>
          <w:tcPr>
            <w:gridSpan w:val="4"/>
            <w:shd w:val="clear" w:color="auto" w:fill="ffffff"/>
            <w:tcBorders>
              <w:top w:val="single" w:color="auto" w:sz="4" w:space="0"/>
              <w:left w:val="single" w:color="auto" w:sz="4" w:space="0"/>
              <w:right w:val="single" w:color="auto" w:sz="4" w:space="0"/>
            </w:tcBorders>
            <w:tcW w:w="8989" w:type="dxa"/>
            <w:vAlign w:val="bottom"/>
            <w:textDirection w:val="lrTb"/>
            <w:noWrap w:val="false"/>
          </w:tcPr>
          <w:p>
            <w:pPr>
              <w:pStyle w:val="1082"/>
              <w:ind w:firstLine="0"/>
              <w:jc w:val="left"/>
              <w:spacing w:before="0" w:line="240" w:lineRule="exact"/>
              <w:shd w:val="clear" w:color="auto" w:fill="auto"/>
              <w:framePr w:w="16219" w:wrap="notBeside" w:vAnchor="text" w:hAnchor="text" w:xAlign="center" w:y="1"/>
            </w:pPr>
            <w:r>
              <w:rPr>
                <w:rStyle w:val="1005"/>
              </w:rPr>
              <w:t xml:space="preserve"> </w:t>
            </w:r>
            <w:r>
              <w:rPr>
                <w:rStyle w:val="1005"/>
              </w:rPr>
              <w:t xml:space="preserve">независимо от выбора заявителя</w:t>
            </w:r>
            <w:r/>
          </w:p>
        </w:tc>
      </w:tr>
      <w:tr>
        <w:trPr>
          <w:jc w:val="center"/>
          <w:trHeight w:val="2280" w:hRule="exact"/>
        </w:trPr>
        <w:tc>
          <w:tcPr>
            <w:shd w:val="clear" w:color="auto" w:fill="ffffff"/>
            <w:tcBorders>
              <w:top w:val="single" w:color="auto" w:sz="4" w:space="0"/>
              <w:left w:val="single" w:color="auto" w:sz="4" w:space="0"/>
            </w:tcBorders>
            <w:tcW w:w="2371" w:type="dxa"/>
            <w:vMerge w:val="restart"/>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Формирование и</w:t>
            </w:r>
            <w:r/>
          </w:p>
          <w:p>
            <w:pPr>
              <w:pStyle w:val="1082"/>
              <w:ind w:firstLine="0"/>
              <w:jc w:val="left"/>
              <w:spacing w:before="0" w:line="274" w:lineRule="exact"/>
              <w:shd w:val="clear" w:color="auto" w:fill="auto"/>
              <w:framePr w:w="16219" w:wrap="notBeside" w:vAnchor="text" w:hAnchor="text" w:xAlign="center" w:y="1"/>
            </w:pPr>
            <w:r>
              <w:rPr>
                <w:rStyle w:val="1005"/>
              </w:rPr>
              <w:t xml:space="preserve">регистрация</w:t>
            </w:r>
            <w:r/>
          </w:p>
          <w:p>
            <w:pPr>
              <w:pStyle w:val="1082"/>
              <w:ind w:firstLine="0"/>
              <w:jc w:val="left"/>
              <w:spacing w:before="0" w:line="274" w:lineRule="exact"/>
              <w:shd w:val="clear" w:color="auto" w:fill="auto"/>
              <w:framePr w:w="16219" w:wrap="notBeside" w:vAnchor="text" w:hAnchor="text" w:xAlign="center" w:y="1"/>
            </w:pPr>
            <w:r>
              <w:rPr>
                <w:rStyle w:val="1005"/>
              </w:rPr>
              <w:t xml:space="preserve">результата</w:t>
            </w:r>
            <w:r/>
          </w:p>
          <w:p>
            <w:pPr>
              <w:pStyle w:val="1082"/>
              <w:ind w:firstLine="0"/>
              <w:jc w:val="left"/>
              <w:spacing w:before="0" w:line="274" w:lineRule="exact"/>
              <w:shd w:val="clear" w:color="auto" w:fill="auto"/>
              <w:framePr w:w="16219" w:wrap="notBeside" w:vAnchor="text" w:hAnchor="text" w:xAlign="center" w:y="1"/>
            </w:pPr>
            <w:r>
              <w:rPr>
                <w:rStyle w:val="1005"/>
              </w:rPr>
              <w:t xml:space="preserve">муниципальной</w:t>
            </w:r>
            <w:r/>
          </w:p>
          <w:p>
            <w:pPr>
              <w:pStyle w:val="1082"/>
              <w:ind w:firstLine="0"/>
              <w:jc w:val="left"/>
              <w:spacing w:before="0" w:line="274" w:lineRule="exact"/>
              <w:shd w:val="clear" w:color="auto" w:fill="auto"/>
              <w:framePr w:w="16219" w:wrap="notBeside" w:vAnchor="text" w:hAnchor="text" w:xAlign="center" w:y="1"/>
            </w:pPr>
            <w:r>
              <w:rPr>
                <w:rStyle w:val="1005"/>
              </w:rPr>
              <w:t xml:space="preserve">услуги, указанного в</w:t>
            </w:r>
            <w:r/>
          </w:p>
          <w:p>
            <w:pPr>
              <w:pStyle w:val="1082"/>
              <w:ind w:firstLine="0"/>
              <w:jc w:val="left"/>
              <w:spacing w:before="0" w:line="274" w:lineRule="exact"/>
              <w:shd w:val="clear" w:color="auto" w:fill="auto"/>
              <w:framePr w:w="16219" w:wrap="notBeside" w:vAnchor="text" w:hAnchor="text" w:xAlign="center" w:y="1"/>
            </w:pPr>
            <w:r>
              <w:rPr>
                <w:rStyle w:val="1005"/>
              </w:rPr>
              <w:t xml:space="preserve">пункте 2.5</w:t>
            </w:r>
            <w:r/>
          </w:p>
          <w:p>
            <w:pPr>
              <w:pStyle w:val="1082"/>
              <w:ind w:firstLine="0"/>
              <w:jc w:val="left"/>
              <w:spacing w:before="0" w:line="274" w:lineRule="exact"/>
              <w:shd w:val="clear" w:color="auto" w:fill="auto"/>
              <w:framePr w:w="16219" w:wrap="notBeside" w:vAnchor="text" w:hAnchor="text" w:xAlign="center" w:y="1"/>
            </w:pPr>
            <w:r>
              <w:rPr>
                <w:rStyle w:val="1005"/>
              </w:rPr>
              <w:t xml:space="preserve">Административного</w:t>
            </w:r>
            <w:r/>
          </w:p>
          <w:p>
            <w:pPr>
              <w:pStyle w:val="1082"/>
              <w:ind w:firstLine="0"/>
              <w:jc w:val="left"/>
              <w:spacing w:before="0" w:line="274" w:lineRule="exact"/>
              <w:shd w:val="clear" w:color="auto" w:fill="auto"/>
              <w:framePr w:w="16219" w:wrap="notBeside" w:vAnchor="text" w:hAnchor="text" w:xAlign="center" w:y="1"/>
            </w:pPr>
            <w:r>
              <w:rPr>
                <w:rStyle w:val="1005"/>
              </w:rPr>
              <w:t xml:space="preserve">регламента, в форме</w:t>
            </w:r>
            <w:r/>
          </w:p>
          <w:p>
            <w:pPr>
              <w:pStyle w:val="1082"/>
              <w:ind w:firstLine="0"/>
              <w:jc w:val="left"/>
              <w:spacing w:before="0" w:line="274" w:lineRule="exact"/>
              <w:shd w:val="clear" w:color="auto" w:fill="auto"/>
              <w:framePr w:w="16219" w:wrap="notBeside" w:vAnchor="text" w:hAnchor="text" w:xAlign="center" w:y="1"/>
            </w:pPr>
            <w:r>
              <w:rPr>
                <w:rStyle w:val="1005"/>
              </w:rPr>
              <w:t xml:space="preserve">электронного</w:t>
            </w:r>
            <w:r/>
          </w:p>
          <w:p>
            <w:pPr>
              <w:pStyle w:val="1082"/>
              <w:ind w:firstLine="0"/>
              <w:jc w:val="left"/>
              <w:spacing w:before="0" w:line="274" w:lineRule="exact"/>
              <w:shd w:val="clear" w:color="auto" w:fill="auto"/>
              <w:framePr w:w="16219" w:wrap="notBeside" w:vAnchor="text" w:hAnchor="text" w:xAlign="center" w:y="1"/>
            </w:pPr>
            <w:r>
              <w:rPr>
                <w:rStyle w:val="1005"/>
              </w:rPr>
              <w:t xml:space="preserve">документа в ГИС</w:t>
            </w:r>
            <w:r/>
          </w:p>
        </w:tc>
        <w:tc>
          <w:tcPr>
            <w:shd w:val="clear" w:color="auto" w:fill="ffffff"/>
            <w:tcBorders>
              <w:top w:val="single" w:color="auto" w:sz="4" w:space="0"/>
              <w:left w:val="single" w:color="auto" w:sz="4" w:space="0"/>
            </w:tcBorders>
            <w:tcW w:w="2591"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Регистрация результата </w:t>
            </w:r>
            <w:r>
              <w:rPr>
                <w:rStyle w:val="1005"/>
              </w:rPr>
              <w:t xml:space="preserve">предоставления </w:t>
            </w:r>
            <w:r>
              <w:rPr>
                <w:rStyle w:val="1005"/>
              </w:rPr>
              <w:t xml:space="preserve">муниципальной</w:t>
            </w:r>
            <w:r>
              <w:rPr>
                <w:rStyle w:val="1005"/>
              </w:rPr>
              <w:t xml:space="preserve"> </w:t>
            </w:r>
            <w:r>
              <w:rPr>
                <w:rStyle w:val="1005"/>
              </w:rPr>
              <w:t xml:space="preserve">услуги</w:t>
            </w:r>
            <w:r/>
          </w:p>
        </w:tc>
        <w:tc>
          <w:tcPr>
            <w:shd w:val="clear" w:color="auto" w:fill="ffffff"/>
            <w:tcBorders>
              <w:top w:val="single" w:color="auto" w:sz="4" w:space="0"/>
              <w:left w:val="single" w:color="auto" w:sz="4" w:space="0"/>
            </w:tcBorders>
            <w:tcW w:w="2268"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После окончания процедуры принятия решения (в общий срок предоставления</w:t>
            </w:r>
            <w:r/>
          </w:p>
          <w:p>
            <w:pPr>
              <w:pStyle w:val="1082"/>
              <w:ind w:firstLine="0"/>
              <w:jc w:val="left"/>
              <w:spacing w:before="0" w:line="274" w:lineRule="exact"/>
              <w:shd w:val="clear" w:color="auto" w:fill="auto"/>
              <w:framePr w:w="16219" w:wrap="notBeside" w:vAnchor="text" w:hAnchor="text" w:xAlign="center" w:y="1"/>
            </w:pPr>
            <w:r>
              <w:rPr>
                <w:rStyle w:val="1005"/>
              </w:rPr>
              <w:t xml:space="preserve">М</w:t>
            </w:r>
            <w:r>
              <w:rPr>
                <w:rStyle w:val="1005"/>
              </w:rPr>
              <w:t xml:space="preserve">униципальной</w:t>
            </w:r>
            <w:r>
              <w:rPr>
                <w:rStyle w:val="1005"/>
              </w:rPr>
              <w:t xml:space="preserve"> </w:t>
            </w:r>
            <w:r>
              <w:rPr>
                <w:rStyle w:val="1005"/>
              </w:rPr>
              <w:t xml:space="preserve">услуги не</w:t>
            </w:r>
            <w:r/>
          </w:p>
          <w:p>
            <w:pPr>
              <w:pStyle w:val="1082"/>
              <w:ind w:firstLine="0"/>
              <w:jc w:val="left"/>
              <w:spacing w:before="0" w:line="274" w:lineRule="exact"/>
              <w:shd w:val="clear" w:color="auto" w:fill="auto"/>
              <w:framePr w:w="16219" w:wrap="notBeside" w:vAnchor="text" w:hAnchor="text" w:xAlign="center" w:y="1"/>
            </w:pPr>
            <w:r>
              <w:rPr>
                <w:rStyle w:val="1005"/>
              </w:rPr>
              <w:t xml:space="preserve">включается</w:t>
            </w:r>
            <w:r>
              <w:rPr>
                <w:rStyle w:val="1005"/>
              </w:rPr>
              <w:t xml:space="preserve">)</w:t>
            </w:r>
            <w:r/>
          </w:p>
        </w:tc>
        <w:tc>
          <w:tcPr>
            <w:shd w:val="clear" w:color="auto" w:fill="ffffff"/>
            <w:tcBorders>
              <w:top w:val="single" w:color="auto" w:sz="4" w:space="0"/>
              <w:left w:val="single" w:color="auto" w:sz="4" w:space="0"/>
            </w:tcBorders>
            <w:tcW w:w="2126"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Должностное лицо Уполномоченного органа, ответственное за предоставлени</w:t>
            </w:r>
            <w:r>
              <w:rPr>
                <w:rStyle w:val="1005"/>
              </w:rPr>
              <w:t xml:space="preserve">е муниципальной</w:t>
            </w:r>
            <w:r>
              <w:rPr>
                <w:rStyle w:val="1005"/>
              </w:rPr>
              <w:t xml:space="preserve"> услуги</w:t>
            </w:r>
            <w:r/>
          </w:p>
        </w:tc>
        <w:tc>
          <w:tcPr>
            <w:shd w:val="clear" w:color="auto" w:fill="ffffff"/>
            <w:tcBorders>
              <w:top w:val="single" w:color="auto" w:sz="4" w:space="0"/>
              <w:left w:val="single" w:color="auto" w:sz="4" w:space="0"/>
            </w:tcBorders>
            <w:tcW w:w="2268"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Уполномоченный орган)/ ГИС</w:t>
            </w:r>
            <w:r/>
          </w:p>
        </w:tc>
        <w:tc>
          <w:tcPr>
            <w:shd w:val="clear" w:color="auto" w:fill="ffffff"/>
            <w:tcBorders>
              <w:top w:val="single" w:color="auto" w:sz="4" w:space="0"/>
              <w:left w:val="single" w:color="auto" w:sz="4" w:space="0"/>
            </w:tcBorders>
            <w:tcW w:w="1926"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69"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Внесение сведений о конечном результате </w:t>
            </w:r>
            <w:r>
              <w:rPr>
                <w:rStyle w:val="1005"/>
              </w:rPr>
              <w:t xml:space="preserve">предоставления </w:t>
            </w:r>
            <w:r>
              <w:rPr>
                <w:rStyle w:val="1005"/>
              </w:rPr>
              <w:t xml:space="preserve">муниципальной услуги</w:t>
            </w:r>
            <w:r/>
          </w:p>
        </w:tc>
      </w:tr>
      <w:tr>
        <w:trPr>
          <w:jc w:val="center"/>
          <w:trHeight w:val="4524" w:hRule="exact"/>
        </w:trPr>
        <w:tc>
          <w:tcPr>
            <w:shd w:val="clear" w:color="auto" w:fill="ffffff"/>
            <w:tcBorders>
              <w:left w:val="single" w:color="auto" w:sz="4" w:space="0"/>
              <w:bottom w:val="single" w:color="auto" w:sz="4" w:space="0"/>
            </w:tcBorders>
            <w:tcW w:w="2371" w:type="dxa"/>
            <w:vMerge w:val="continue"/>
            <w:textDirection w:val="lrTb"/>
            <w:noWrap w:val="false"/>
          </w:tcPr>
          <w:p>
            <w:pPr>
              <w:framePr w:w="16219" w:wrap="notBeside" w:vAnchor="text" w:hAnchor="text" w:xAlign="center" w:y="1"/>
            </w:pPr>
            <w:r/>
            <w:r/>
          </w:p>
        </w:tc>
        <w:tc>
          <w:tcPr>
            <w:shd w:val="clear" w:color="auto" w:fill="ffffff"/>
            <w:tcBorders>
              <w:top w:val="single" w:color="auto" w:sz="4" w:space="0"/>
              <w:left w:val="single" w:color="auto" w:sz="4" w:space="0"/>
              <w:bottom w:val="single" w:color="auto" w:sz="4" w:space="0"/>
            </w:tcBorders>
            <w:tcW w:w="2591"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Направление в</w:t>
            </w:r>
            <w:r/>
          </w:p>
          <w:p>
            <w:pPr>
              <w:pStyle w:val="1082"/>
              <w:ind w:firstLine="0"/>
              <w:jc w:val="left"/>
              <w:spacing w:before="0" w:line="274" w:lineRule="exact"/>
              <w:shd w:val="clear" w:color="auto" w:fill="auto"/>
              <w:rPr>
                <w:rStyle w:val="1005"/>
              </w:rPr>
              <w:framePr w:w="16219" w:wrap="notBeside" w:vAnchor="text" w:hAnchor="text" w:xAlign="center" w:y="1"/>
            </w:pPr>
            <w:r>
              <w:rPr>
                <w:rStyle w:val="1005"/>
              </w:rPr>
              <w:t xml:space="preserve">многофункциональный ц</w:t>
            </w:r>
            <w:r>
              <w:rPr>
                <w:rStyle w:val="1005"/>
              </w:rPr>
              <w:t xml:space="preserve">ентр результата </w:t>
            </w:r>
            <w:r>
              <w:rPr>
                <w:rStyle w:val="1005"/>
              </w:rPr>
              <w:t xml:space="preserve">муниципальной услуги, указанного в пункте 2.5 Административного регламента, в форме электронного документа,</w:t>
            </w:r>
            <w:r/>
          </w:p>
          <w:p>
            <w:pPr>
              <w:pStyle w:val="1082"/>
              <w:ind w:firstLine="0"/>
              <w:jc w:val="left"/>
              <w:spacing w:before="0" w:line="274" w:lineRule="exact"/>
              <w:shd w:val="clear" w:color="auto" w:fill="auto"/>
              <w:framePr w:w="16219" w:wrap="notBeside" w:vAnchor="text" w:hAnchor="text" w:xAlign="center" w:y="1"/>
            </w:pPr>
            <w:r>
              <w:rPr>
                <w:rStyle w:val="1005"/>
              </w:rPr>
              <w:t xml:space="preserve">усиленной квалифицированной электронной подписью уполномоченного должностного лица Уполномоченного органа</w:t>
            </w:r>
            <w:r/>
          </w:p>
        </w:tc>
        <w:tc>
          <w:tcPr>
            <w:shd w:val="clear" w:color="auto" w:fill="ffffff"/>
            <w:tcBorders>
              <w:top w:val="single" w:color="auto" w:sz="4" w:space="0"/>
              <w:left w:val="single" w:color="auto" w:sz="4" w:space="0"/>
              <w:bottom w:val="single" w:color="auto" w:sz="4" w:space="0"/>
            </w:tcBorders>
            <w:tcW w:w="2268"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В сроки, установленны</w:t>
            </w:r>
            <w:r>
              <w:rPr>
                <w:rStyle w:val="1005"/>
              </w:rPr>
              <w:t xml:space="preserve">е соглашение</w:t>
            </w:r>
            <w:r>
              <w:rPr>
                <w:rStyle w:val="1005"/>
              </w:rPr>
              <w:t xml:space="preserve">м о</w:t>
            </w:r>
            <w:r/>
          </w:p>
          <w:p>
            <w:pPr>
              <w:pStyle w:val="1082"/>
              <w:ind w:firstLine="0"/>
              <w:jc w:val="left"/>
              <w:spacing w:before="0" w:line="274" w:lineRule="exact"/>
              <w:shd w:val="clear" w:color="auto" w:fill="auto"/>
              <w:rPr>
                <w:rStyle w:val="1005"/>
              </w:rPr>
              <w:framePr w:w="16219" w:wrap="notBeside" w:vAnchor="text" w:hAnchor="text" w:xAlign="center" w:y="1"/>
            </w:pPr>
            <w:r>
              <w:rPr>
                <w:rStyle w:val="1005"/>
              </w:rPr>
              <w:t xml:space="preserve">взаимодействии между Уполномочен</w:t>
            </w:r>
            <w:r>
              <w:rPr>
                <w:rStyle w:val="1005"/>
              </w:rPr>
              <w:t xml:space="preserve">ным </w:t>
            </w:r>
            <w:r/>
          </w:p>
          <w:p>
            <w:pPr>
              <w:pStyle w:val="1082"/>
              <w:ind w:firstLine="0"/>
              <w:jc w:val="left"/>
              <w:spacing w:before="0" w:line="274" w:lineRule="exact"/>
              <w:shd w:val="clear" w:color="auto" w:fill="auto"/>
              <w:framePr w:w="16219" w:wrap="notBeside" w:vAnchor="text" w:hAnchor="text" w:xAlign="center" w:y="1"/>
            </w:pPr>
            <w:r>
              <w:rPr>
                <w:rStyle w:val="1005"/>
              </w:rPr>
              <w:t xml:space="preserve">органом и </w:t>
            </w:r>
            <w:r>
              <w:rPr>
                <w:rStyle w:val="1005"/>
              </w:rPr>
              <w:t xml:space="preserve">многофункциональным це</w:t>
            </w:r>
            <w:r>
              <w:rPr>
                <w:rStyle w:val="1005"/>
              </w:rPr>
              <w:t xml:space="preserve">нтром</w:t>
            </w:r>
            <w:r/>
          </w:p>
        </w:tc>
        <w:tc>
          <w:tcPr>
            <w:shd w:val="clear" w:color="auto" w:fill="ffffff"/>
            <w:tcBorders>
              <w:top w:val="single" w:color="auto" w:sz="4" w:space="0"/>
              <w:left w:val="single" w:color="auto" w:sz="4" w:space="0"/>
              <w:bottom w:val="single" w:color="auto" w:sz="4" w:space="0"/>
            </w:tcBorders>
            <w:tcW w:w="2126"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Должностное лицо Уполномоченного органа, ответственное </w:t>
            </w:r>
            <w:r>
              <w:rPr>
                <w:rStyle w:val="1005"/>
              </w:rPr>
              <w:t xml:space="preserve">за предоставление </w:t>
            </w:r>
            <w:r>
              <w:rPr>
                <w:rStyle w:val="1005"/>
              </w:rPr>
              <w:t xml:space="preserve">муниципальной услуги</w:t>
            </w:r>
            <w:r/>
          </w:p>
        </w:tc>
        <w:tc>
          <w:tcPr>
            <w:shd w:val="clear" w:color="auto" w:fill="ffffff"/>
            <w:tcBorders>
              <w:top w:val="single" w:color="auto" w:sz="4" w:space="0"/>
              <w:left w:val="single" w:color="auto" w:sz="4" w:space="0"/>
              <w:bottom w:val="single" w:color="auto" w:sz="4" w:space="0"/>
            </w:tcBorders>
            <w:tcW w:w="2268"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Уполномоченный орган)/ АИС МФЦ</w:t>
            </w:r>
            <w:r/>
          </w:p>
        </w:tc>
        <w:tc>
          <w:tcPr>
            <w:shd w:val="clear" w:color="auto" w:fill="ffffff"/>
            <w:tcBorders>
              <w:top w:val="single" w:color="auto" w:sz="4" w:space="0"/>
              <w:left w:val="single" w:color="auto" w:sz="4" w:space="0"/>
              <w:bottom w:val="single" w:color="auto" w:sz="4" w:space="0"/>
            </w:tcBorders>
            <w:tcW w:w="1926"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Указание заявителем в Запросе способа в</w:t>
            </w:r>
            <w:r>
              <w:rPr>
                <w:rStyle w:val="1005"/>
              </w:rPr>
              <w:t xml:space="preserve">ыдачи результата </w:t>
            </w:r>
            <w:r>
              <w:rPr>
                <w:rStyle w:val="1005"/>
              </w:rPr>
              <w:t xml:space="preserve">муниципальной услуги </w:t>
            </w:r>
            <w:r>
              <w:rPr>
                <w:rStyle w:val="1005"/>
              </w:rPr>
              <w:t xml:space="preserve">в</w:t>
            </w:r>
            <w:r>
              <w:rPr>
                <w:rStyle w:val="1005"/>
              </w:rPr>
              <w:t xml:space="preserve">  многофункциональном</w:t>
            </w:r>
            <w:r>
              <w:rPr>
                <w:rStyle w:val="1005"/>
              </w:rPr>
              <w:t xml:space="preserve"> центре, а также подача Запроса через</w:t>
            </w:r>
            <w:r/>
          </w:p>
          <w:p>
            <w:pPr>
              <w:pStyle w:val="1082"/>
              <w:ind w:firstLine="0"/>
              <w:jc w:val="left"/>
              <w:spacing w:before="0" w:line="274" w:lineRule="exact"/>
              <w:shd w:val="clear" w:color="auto" w:fill="auto"/>
              <w:framePr w:w="16219" w:wrap="notBeside" w:vAnchor="text" w:hAnchor="text" w:xAlign="center" w:y="1"/>
            </w:pPr>
            <w:r>
              <w:rPr>
                <w:rStyle w:val="1005"/>
              </w:rPr>
              <w:t xml:space="preserve">многофункциональный центр</w:t>
            </w:r>
            <w:r/>
          </w:p>
        </w:tc>
        <w:tc>
          <w:tcPr>
            <w:shd w:val="clear" w:color="auto" w:fill="ffffff"/>
            <w:tcBorders>
              <w:top w:val="single" w:color="auto" w:sz="4" w:space="0"/>
              <w:left w:val="single" w:color="auto" w:sz="4" w:space="0"/>
              <w:bottom w:val="single" w:color="auto" w:sz="4" w:space="0"/>
              <w:right w:val="single" w:color="auto" w:sz="4" w:space="0"/>
            </w:tcBorders>
            <w:tcW w:w="2669"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Выдача резу</w:t>
            </w:r>
            <w:r>
              <w:rPr>
                <w:rStyle w:val="1005"/>
              </w:rPr>
              <w:t xml:space="preserve">льтата  муниципальной</w:t>
            </w:r>
            <w:r>
              <w:rPr>
                <w:rStyle w:val="1005"/>
              </w:rPr>
              <w:t xml:space="preserve"> услуги заявителю в форме бумажного документа, подтверждающего содержание</w:t>
            </w:r>
            <w:r>
              <w:rPr>
                <w:rStyle w:val="1005"/>
              </w:rPr>
              <w:t xml:space="preserve">  электронного документа, заверенного печатью многофункционального центра;</w:t>
            </w:r>
            <w:r/>
          </w:p>
          <w:p>
            <w:pPr>
              <w:pStyle w:val="1082"/>
              <w:ind w:firstLine="0"/>
              <w:jc w:val="left"/>
              <w:spacing w:before="0" w:line="274" w:lineRule="exact"/>
              <w:shd w:val="clear" w:color="auto" w:fill="auto"/>
              <w:framePr w:w="16219" w:wrap="notBeside" w:vAnchor="text" w:hAnchor="text" w:xAlign="center" w:y="1"/>
            </w:pPr>
            <w:r>
              <w:rPr>
                <w:rStyle w:val="1005"/>
              </w:rPr>
              <w:t xml:space="preserve">внесение сведений в ГИС о выдаче результата муниципальной услуги</w:t>
            </w:r>
            <w:r/>
          </w:p>
        </w:tc>
      </w:tr>
    </w:tbl>
    <w:p>
      <w:pPr>
        <w:rPr>
          <w:sz w:val="2"/>
          <w:szCs w:val="2"/>
        </w:rPr>
        <w:framePr w:w="16219" w:wrap="notBeside" w:vAnchor="text" w:hAnchor="text" w:xAlign="center" w:y="1"/>
      </w:pPr>
      <w:r>
        <w:rPr>
          <w:sz w:val="2"/>
          <w:szCs w:val="2"/>
        </w:rPr>
      </w:r>
      <w:r/>
    </w:p>
    <w:p>
      <w:pPr>
        <w:rPr>
          <w:sz w:val="2"/>
          <w:szCs w:val="2"/>
        </w:rPr>
        <w:sectPr>
          <w:headerReference w:type="default" r:id="rId17"/>
          <w:headerReference w:type="even" r:id="rId18"/>
          <w:footnotePr/>
          <w:endnotePr/>
          <w:type w:val="nextPage"/>
          <w:pgSz w:w="16840" w:h="11900" w:orient="landscape"/>
          <w:pgMar w:top="777" w:right="297" w:bottom="773" w:left="324" w:header="0" w:footer="3" w:gutter="0"/>
          <w:cols w:num="1" w:sep="0" w:space="720" w:equalWidth="1"/>
          <w:docGrid w:linePitch="360"/>
        </w:sectPr>
      </w:pPr>
      <w:r>
        <w:rPr>
          <w:sz w:val="2"/>
          <w:szCs w:val="2"/>
        </w:rPr>
      </w:r>
      <w:r/>
    </w:p>
    <w:tbl>
      <w:tblPr>
        <w:tblW w:w="0" w:type="auto"/>
        <w:jc w:val="center"/>
        <w:tblLayout w:type="fixed"/>
        <w:tblCellMar>
          <w:left w:w="10" w:type="dxa"/>
          <w:right w:w="10" w:type="dxa"/>
        </w:tblCellMar>
        <w:tblLook w:val="0000" w:firstRow="0" w:lastRow="0" w:firstColumn="0" w:lastColumn="0" w:noHBand="0" w:noVBand="0"/>
      </w:tblPr>
      <w:tblGrid>
        <w:gridCol w:w="2376"/>
        <w:gridCol w:w="2586"/>
        <w:gridCol w:w="2555"/>
        <w:gridCol w:w="2798"/>
        <w:gridCol w:w="1171"/>
        <w:gridCol w:w="2064"/>
        <w:gridCol w:w="2669"/>
      </w:tblGrid>
      <w:tr>
        <w:trPr>
          <w:jc w:val="center"/>
          <w:trHeight w:val="1282" w:hRule="exact"/>
        </w:trPr>
        <w:tc>
          <w:tcPr>
            <w:shd w:val="clear" w:color="auto" w:fill="ffffff"/>
            <w:tcBorders>
              <w:top w:val="single" w:color="auto" w:sz="4" w:space="0"/>
              <w:left w:val="single" w:color="auto" w:sz="4" w:space="0"/>
            </w:tcBorders>
            <w:tcW w:w="2376"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2586"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 </w:t>
            </w:r>
            <w:r>
              <w:rPr>
                <w:rStyle w:val="1006"/>
              </w:rPr>
              <w:t xml:space="preserve">(в случае, если предусмотрено региональными соглашениями)</w:t>
            </w:r>
            <w:r/>
          </w:p>
        </w:tc>
        <w:tc>
          <w:tcPr>
            <w:shd w:val="clear" w:color="auto" w:fill="ffffff"/>
            <w:tcBorders>
              <w:top w:val="single" w:color="auto" w:sz="4" w:space="0"/>
              <w:left w:val="single" w:color="auto" w:sz="4" w:space="0"/>
            </w:tcBorders>
            <w:tcW w:w="2555" w:type="dxa"/>
            <w:textDirection w:val="lrTb"/>
            <w:noWrap w:val="false"/>
          </w:tcPr>
          <w:p>
            <w:pPr>
              <w:pStyle w:val="1082"/>
              <w:ind w:firstLine="0"/>
              <w:jc w:val="left"/>
              <w:spacing w:before="0" w:line="274" w:lineRule="exact"/>
              <w:shd w:val="clear" w:color="auto" w:fill="auto"/>
              <w:framePr w:w="16219" w:wrap="notBeside" w:vAnchor="text" w:hAnchor="text" w:xAlign="center" w:y="1"/>
            </w:pPr>
            <w:r/>
            <w:r/>
          </w:p>
        </w:tc>
        <w:tc>
          <w:tcPr>
            <w:shd w:val="clear" w:color="auto" w:fill="ffffff"/>
            <w:tcBorders>
              <w:top w:val="single" w:color="auto" w:sz="4" w:space="0"/>
              <w:left w:val="single" w:color="auto" w:sz="4" w:space="0"/>
            </w:tcBorders>
            <w:tcW w:w="2798"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1171"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2064" w:type="dxa"/>
            <w:textDirection w:val="lrTb"/>
            <w:noWrap w:val="false"/>
          </w:tcPr>
          <w:p>
            <w:pPr>
              <w:pStyle w:val="1082"/>
              <w:ind w:firstLine="0"/>
              <w:jc w:val="left"/>
              <w:spacing w:before="0" w:line="274" w:lineRule="exact"/>
              <w:shd w:val="clear" w:color="auto" w:fill="auto"/>
              <w:framePr w:w="16219" w:wrap="notBeside" w:vAnchor="text" w:hAnchor="text" w:xAlign="center" w:y="1"/>
            </w:pPr>
            <w:r/>
            <w:r/>
          </w:p>
        </w:tc>
        <w:tc>
          <w:tcPr>
            <w:shd w:val="clear" w:color="auto" w:fill="ffffff"/>
            <w:tcBorders>
              <w:top w:val="single" w:color="auto" w:sz="4" w:space="0"/>
              <w:left w:val="single" w:color="auto" w:sz="4" w:space="0"/>
              <w:right w:val="single" w:color="auto" w:sz="4" w:space="0"/>
            </w:tcBorders>
            <w:tcW w:w="2669" w:type="dxa"/>
            <w:vAlign w:val="bottom"/>
            <w:textDirection w:val="lrTb"/>
            <w:noWrap w:val="false"/>
          </w:tcPr>
          <w:p>
            <w:pPr>
              <w:pStyle w:val="1082"/>
              <w:ind w:firstLine="0"/>
              <w:jc w:val="left"/>
              <w:spacing w:before="0" w:line="274" w:lineRule="exact"/>
              <w:shd w:val="clear" w:color="auto" w:fill="auto"/>
              <w:framePr w:w="16219" w:wrap="notBeside" w:vAnchor="text" w:hAnchor="text" w:xAlign="center" w:y="1"/>
            </w:pPr>
            <w:r/>
            <w:r/>
          </w:p>
        </w:tc>
      </w:tr>
      <w:tr>
        <w:trPr>
          <w:jc w:val="center"/>
          <w:trHeight w:val="2405" w:hRule="exact"/>
        </w:trPr>
        <w:tc>
          <w:tcPr>
            <w:shd w:val="clear" w:color="auto" w:fill="ffffff"/>
            <w:tcBorders>
              <w:left w:val="single" w:color="auto" w:sz="4" w:space="0"/>
              <w:bottom w:val="single" w:color="auto" w:sz="4" w:space="0"/>
            </w:tcBorders>
            <w:tcW w:w="2376"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bottom w:val="single" w:color="auto" w:sz="4" w:space="0"/>
            </w:tcBorders>
            <w:tcW w:w="2586"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Направление заявителю результата предоставления муниципальной услуги в личный кабинет на ЕПГУ</w:t>
            </w:r>
            <w:r/>
          </w:p>
        </w:tc>
        <w:tc>
          <w:tcPr>
            <w:shd w:val="clear" w:color="auto" w:fill="ffffff"/>
            <w:tcBorders>
              <w:top w:val="single" w:color="auto" w:sz="4" w:space="0"/>
              <w:left w:val="single" w:color="auto" w:sz="4" w:space="0"/>
              <w:bottom w:val="single" w:color="auto" w:sz="4" w:space="0"/>
            </w:tcBorders>
            <w:tcW w:w="2555"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В день</w:t>
            </w:r>
            <w:r/>
          </w:p>
          <w:p>
            <w:pPr>
              <w:pStyle w:val="1082"/>
              <w:ind w:firstLine="0"/>
              <w:jc w:val="left"/>
              <w:spacing w:before="0" w:line="274" w:lineRule="exact"/>
              <w:shd w:val="clear" w:color="auto" w:fill="auto"/>
              <w:framePr w:w="16219" w:wrap="notBeside" w:vAnchor="text" w:hAnchor="text" w:xAlign="center" w:y="1"/>
            </w:pPr>
            <w:r>
              <w:rPr>
                <w:rStyle w:val="1005"/>
              </w:rPr>
              <w:t xml:space="preserve">регистрации</w:t>
            </w:r>
            <w:r/>
          </w:p>
          <w:p>
            <w:pPr>
              <w:pStyle w:val="1082"/>
              <w:ind w:firstLine="0"/>
              <w:jc w:val="left"/>
              <w:spacing w:before="0" w:line="274" w:lineRule="exact"/>
              <w:shd w:val="clear" w:color="auto" w:fill="auto"/>
              <w:framePr w:w="16219" w:wrap="notBeside" w:vAnchor="text" w:hAnchor="text" w:xAlign="center" w:y="1"/>
            </w:pPr>
            <w:r>
              <w:rPr>
                <w:rStyle w:val="1005"/>
              </w:rPr>
              <w:t xml:space="preserve">результата</w:t>
            </w:r>
            <w:r/>
          </w:p>
          <w:p>
            <w:pPr>
              <w:pStyle w:val="1082"/>
              <w:ind w:firstLine="0"/>
              <w:jc w:val="left"/>
              <w:spacing w:before="0" w:line="274" w:lineRule="exact"/>
              <w:shd w:val="clear" w:color="auto" w:fill="auto"/>
              <w:framePr w:w="16219" w:wrap="notBeside" w:vAnchor="text" w:hAnchor="text" w:xAlign="center" w:y="1"/>
            </w:pPr>
            <w:r>
              <w:rPr>
                <w:rStyle w:val="1005"/>
              </w:rPr>
              <w:t xml:space="preserve">предоставления</w:t>
            </w:r>
            <w:r/>
          </w:p>
          <w:p>
            <w:pPr>
              <w:pStyle w:val="1082"/>
              <w:ind w:firstLine="0"/>
              <w:jc w:val="left"/>
              <w:spacing w:before="0" w:line="274" w:lineRule="exact"/>
              <w:shd w:val="clear" w:color="auto" w:fill="auto"/>
              <w:framePr w:w="16219" w:wrap="notBeside" w:vAnchor="text" w:hAnchor="text" w:xAlign="center" w:y="1"/>
            </w:pPr>
            <w:r>
              <w:rPr>
                <w:rStyle w:val="1005"/>
              </w:rPr>
              <w:t xml:space="preserve">муниципаль</w:t>
            </w:r>
            <w:r>
              <w:rPr>
                <w:rStyle w:val="1005"/>
              </w:rPr>
              <w:t xml:space="preserve">н</w:t>
            </w:r>
            <w:r>
              <w:rPr>
                <w:rStyle w:val="1005"/>
              </w:rPr>
              <w:t xml:space="preserve">ой</w:t>
            </w:r>
            <w:r/>
          </w:p>
          <w:p>
            <w:pPr>
              <w:pStyle w:val="1082"/>
              <w:ind w:firstLine="0"/>
              <w:jc w:val="left"/>
              <w:spacing w:before="0" w:line="274" w:lineRule="exact"/>
              <w:shd w:val="clear" w:color="auto" w:fill="auto"/>
              <w:framePr w:w="16219" w:wrap="notBeside" w:vAnchor="text" w:hAnchor="text" w:xAlign="center" w:y="1"/>
            </w:pPr>
            <w:r>
              <w:rPr>
                <w:rStyle w:val="1005"/>
              </w:rPr>
              <w:t xml:space="preserve">услуги</w:t>
            </w:r>
            <w:r/>
          </w:p>
        </w:tc>
        <w:tc>
          <w:tcPr>
            <w:shd w:val="clear" w:color="auto" w:fill="ffffff"/>
            <w:tcBorders>
              <w:top w:val="single" w:color="auto" w:sz="4" w:space="0"/>
              <w:left w:val="single" w:color="auto" w:sz="4" w:space="0"/>
              <w:bottom w:val="single" w:color="auto" w:sz="4" w:space="0"/>
            </w:tcBorders>
            <w:tcW w:w="2798"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Должностное лицо Уполномоченного органа, ответственное за предоставлени</w:t>
            </w:r>
            <w:r>
              <w:rPr>
                <w:rStyle w:val="1005"/>
              </w:rPr>
              <w:t xml:space="preserve">е  муниципальной</w:t>
            </w:r>
            <w:r>
              <w:rPr>
                <w:rStyle w:val="1005"/>
              </w:rPr>
              <w:t xml:space="preserve"> услуги</w:t>
            </w:r>
            <w:r/>
          </w:p>
        </w:tc>
        <w:tc>
          <w:tcPr>
            <w:shd w:val="clear" w:color="auto" w:fill="ffffff"/>
            <w:tcBorders>
              <w:top w:val="single" w:color="auto" w:sz="4" w:space="0"/>
              <w:left w:val="single" w:color="auto" w:sz="4" w:space="0"/>
              <w:bottom w:val="single" w:color="auto" w:sz="4" w:space="0"/>
            </w:tcBorders>
            <w:tcW w:w="1171" w:type="dxa"/>
            <w:textDirection w:val="lrTb"/>
            <w:noWrap w:val="false"/>
          </w:tcPr>
          <w:p>
            <w:pPr>
              <w:pStyle w:val="1082"/>
              <w:ind w:firstLine="0"/>
              <w:jc w:val="left"/>
              <w:spacing w:before="0" w:line="240" w:lineRule="exact"/>
              <w:shd w:val="clear" w:color="auto" w:fill="auto"/>
              <w:framePr w:w="16219" w:wrap="notBeside" w:vAnchor="text" w:hAnchor="text" w:xAlign="center" w:y="1"/>
            </w:pPr>
            <w:r>
              <w:rPr>
                <w:rStyle w:val="1005"/>
              </w:rPr>
              <w:t xml:space="preserve">ГИС</w:t>
            </w:r>
            <w:r/>
          </w:p>
        </w:tc>
        <w:tc>
          <w:tcPr>
            <w:shd w:val="clear" w:color="auto" w:fill="ffffff"/>
            <w:tcBorders>
              <w:top w:val="single" w:color="auto" w:sz="4" w:space="0"/>
              <w:left w:val="single" w:color="auto" w:sz="4" w:space="0"/>
              <w:bottom w:val="single" w:color="auto" w:sz="4" w:space="0"/>
            </w:tcBorders>
            <w:tcW w:w="2064"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bottom w:val="single" w:color="auto" w:sz="4" w:space="0"/>
              <w:right w:val="single" w:color="auto" w:sz="4" w:space="0"/>
            </w:tcBorders>
            <w:tcW w:w="2669" w:type="dxa"/>
            <w:textDirection w:val="lrTb"/>
            <w:noWrap w:val="false"/>
          </w:tcPr>
          <w:p>
            <w:pPr>
              <w:pStyle w:val="1082"/>
              <w:ind w:firstLine="0"/>
              <w:jc w:val="left"/>
              <w:spacing w:before="0" w:line="274" w:lineRule="exact"/>
              <w:shd w:val="clear" w:color="auto" w:fill="auto"/>
              <w:framePr w:w="16219" w:wrap="notBeside" w:vAnchor="text" w:hAnchor="text" w:xAlign="center" w:y="1"/>
            </w:pPr>
            <w:r>
              <w:rPr>
                <w:rStyle w:val="1005"/>
              </w:rPr>
              <w:t xml:space="preserve">Результат  </w:t>
            </w:r>
            <w:r>
              <w:rPr>
                <w:rStyle w:val="1005"/>
              </w:rPr>
              <w:t xml:space="preserve">муниципальной услуги, направленный заявителю на личный кабинет на ЕПГУ</w:t>
            </w:r>
            <w:r/>
          </w:p>
        </w:tc>
      </w:tr>
    </w:tbl>
    <w:p>
      <w:pPr>
        <w:rPr>
          <w:sz w:val="2"/>
          <w:szCs w:val="2"/>
        </w:rPr>
        <w:framePr w:w="16219" w:wrap="notBeside" w:vAnchor="text" w:hAnchor="text" w:xAlign="center" w:y="1"/>
      </w:pPr>
      <w:r>
        <w:rPr>
          <w:sz w:val="2"/>
          <w:szCs w:val="2"/>
        </w:rPr>
      </w:r>
      <w:r/>
    </w:p>
    <w:p>
      <w:pPr>
        <w:rPr>
          <w:sz w:val="2"/>
          <w:szCs w:val="2"/>
        </w:rPr>
      </w:pPr>
      <w:r>
        <w:rPr>
          <w:sz w:val="2"/>
          <w:szCs w:val="2"/>
        </w:rPr>
      </w:r>
      <w:r/>
    </w:p>
    <w:p>
      <w:pPr>
        <w:rPr>
          <w:sz w:val="2"/>
          <w:szCs w:val="2"/>
        </w:rPr>
        <w:sectPr>
          <w:headerReference w:type="default" r:id="rId19"/>
          <w:headerReference w:type="even" r:id="rId20"/>
          <w:headerReference w:type="first" r:id="rId21"/>
          <w:footnotePr/>
          <w:endnotePr/>
          <w:type w:val="nextPage"/>
          <w:pgSz w:w="16840" w:h="11900" w:orient="landscape"/>
          <w:pgMar w:top="777" w:right="297" w:bottom="773" w:left="324" w:header="0" w:footer="3" w:gutter="0"/>
          <w:cols w:num="1" w:sep="0" w:space="720" w:equalWidth="1"/>
          <w:docGrid w:linePitch="360"/>
          <w:titlePg/>
        </w:sectPr>
      </w:pPr>
      <w:r>
        <w:rPr>
          <w:sz w:val="2"/>
          <w:szCs w:val="2"/>
        </w:rPr>
      </w:r>
      <w:r/>
    </w:p>
    <w:p>
      <w:pPr>
        <w:pStyle w:val="1092"/>
        <w:ind w:right="220"/>
        <w:jc w:val="center"/>
        <w:spacing w:after="114" w:line="250" w:lineRule="exact"/>
        <w:shd w:val="clear" w:color="auto" w:fill="auto"/>
        <w:rPr>
          <w:sz w:val="2"/>
          <w:szCs w:val="2"/>
        </w:rPr>
      </w:pPr>
      <w:r>
        <w:rPr>
          <w:sz w:val="2"/>
          <w:szCs w:val="2"/>
        </w:rPr>
      </w:r>
      <w:r/>
    </w:p>
    <w:sectPr>
      <w:headerReference w:type="default" r:id="rId22"/>
      <w:headerReference w:type="even" r:id="rId23"/>
      <w:footnotePr/>
      <w:endnotePr/>
      <w:type w:val="nextPage"/>
      <w:pgSz w:w="11900" w:h="16840" w:orient="portrait"/>
      <w:pgMar w:top="1589" w:right="820" w:bottom="1162" w:left="1529" w:header="0" w:footer="3"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Times New Roman">
    <w:panose1 w:val="02020603050405020304"/>
  </w:font>
  <w:font w:name="Arial Unicode MS">
    <w:panose1 w:val="020B0604020202020204"/>
  </w:font>
  <w:font w:name="Arial">
    <w:panose1 w:val="020B0604020202020204"/>
  </w:font>
  <w:font w:name="Tahoma">
    <w:panose1 w:val="020B060403050404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mc:AlternateContent>
        <mc:Choice Requires="wpg">
          <w:drawing>
            <wp:anchor xmlns:wp="http://schemas.openxmlformats.org/drawingml/2006/wordprocessingDrawing" xmlns:wp14="http://schemas.microsoft.com/office/word/2010/wordprocessingDrawing" distT="0" distB="0" distL="63500" distR="63500" simplePos="0" relativeHeight="62389896" behindDoc="1" locked="0" layoutInCell="1" allowOverlap="1">
              <wp:simplePos x="0" y="0"/>
              <wp:positionH relativeFrom="page">
                <wp:posOffset>5923915</wp:posOffset>
              </wp:positionH>
              <wp:positionV relativeFrom="page">
                <wp:posOffset>415290</wp:posOffset>
              </wp:positionV>
              <wp:extent cx="121285" cy="138430"/>
              <wp:effectExtent l="0" t="0" r="0" b="0"/>
              <wp:wrapNone/>
              <wp:docPr id="1" name=""/>
              <wp:cNvGraphicFramePr/>
              <a:graphic xmlns:a="http://schemas.openxmlformats.org/drawingml/2006/main">
                <a:graphicData uri="http://schemas.microsoft.com/office/word/2010/wordprocessingShape">
                  <wps:wsp>
                    <wps:cNvPr id="0" name=""/>
                    <wps:cNvSpPr txBox="1"/>
                    <wps:spPr bwMode="auto">
                      <a:xfrm>
                        <a:off x="0" y="0"/>
                        <a:ext cx="121285" cy="138430"/>
                      </a:xfrm>
                      <a:prstGeom prst="rect">
                        <a:avLst/>
                      </a:prstGeom>
                      <a:noFill/>
                      <a:ln>
                        <a:noFill/>
                      </a:ln>
                    </wps:spPr>
                    <wps:txbx>
                      <w:txbxContent>
                        <w:p>
                          <w:pPr>
                            <w:pStyle w:val="1084"/>
                            <w:spacing w:line="240" w:lineRule="auto"/>
                            <w:shd w:val="clear" w:color="auto" w:fill="auto"/>
                          </w:pPr>
                          <w:r>
                            <w:fldChar w:fldCharType="begin"/>
                          </w:r>
                          <w:r>
                            <w:instrText xml:space="preserve"> PAGE \* MERGEFORMAT </w:instrText>
                          </w:r>
                          <w:r>
                            <w:fldChar w:fldCharType="separate"/>
                          </w:r>
                          <w:r>
                            <w:rPr>
                              <w:rStyle w:val="1004"/>
                            </w:rPr>
                            <w:t xml:space="preserve">38</w:t>
                          </w:r>
                          <w:r>
                            <w:rPr>
                              <w:rStyle w:val="1004"/>
                            </w:rPr>
                            <w:fldChar w:fldCharType="end"/>
                          </w:r>
                          <w:r/>
                        </w:p>
                      </w:txbxContent>
                    </wps:txbx>
                    <wps:bodyPr wrap="none" lIns="0" tIns="0" rIns="0" bIns="0" upright="1">
                      <a:spAutoFit/>
                    </wps:bodyPr>
                  </wps:wsp>
                </a:graphicData>
              </a:graphic>
            </wp:anchor>
          </w:drawing>
        </mc:Choice>
        <mc:Fallback>
          <w:pict>
            <v:shape id="shape 0" o:spid="_x0000_s0" o:spt="202" type="#_x0000_t202" style="position:absolute;z-index:-62389896;o:allowoverlap:true;o:allowincell:true;mso-position-horizontal-relative:page;margin-left:466.4pt;mso-position-horizontal:absolute;mso-position-vertical-relative:page;margin-top:32.7pt;mso-position-vertical:absolute;width:9.5pt;height:10.9pt;mso-wrap-distance-left:5.0pt;mso-wrap-distance-top:0.0pt;mso-wrap-distance-right:5.0pt;mso-wrap-distance-bottom:0.0pt;visibility:visible;" filled="f" stroked="f">
              <v:textbox inset="0,0,0,0">
                <w:txbxContent>
                  <w:p>
                    <w:pPr>
                      <w:pStyle w:val="1084"/>
                      <w:spacing w:line="240" w:lineRule="auto"/>
                      <w:shd w:val="clear" w:color="auto" w:fill="auto"/>
                    </w:pPr>
                    <w:r>
                      <w:fldChar w:fldCharType="begin"/>
                    </w:r>
                    <w:r>
                      <w:instrText xml:space="preserve"> PAGE \* MERGEFORMAT </w:instrText>
                    </w:r>
                    <w:r>
                      <w:fldChar w:fldCharType="separate"/>
                    </w:r>
                    <w:r>
                      <w:rPr>
                        <w:rStyle w:val="1004"/>
                      </w:rPr>
                      <w:t xml:space="preserve">38</w:t>
                    </w:r>
                    <w:r>
                      <w:rPr>
                        <w:rStyle w:val="1004"/>
                      </w:rPr>
                      <w:fldChar w:fldCharType="end"/>
                    </w:r>
                    <w:r/>
                  </w:p>
                </w:txbxContent>
              </v:textbox>
            </v:shape>
          </w:pict>
        </mc:Fallback>
      </mc:AlternateContent>
    </w: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mc:AlternateContent>
        <mc:Choice Requires="wpg">
          <w:drawing>
            <wp:anchor xmlns:wp="http://schemas.openxmlformats.org/drawingml/2006/wordprocessingDrawing" xmlns:wp14="http://schemas.microsoft.com/office/word/2010/wordprocessingDrawing" distT="0" distB="0" distL="63500" distR="63500" simplePos="0" relativeHeight="62389898" behindDoc="1" locked="0" layoutInCell="1" allowOverlap="1">
              <wp:simplePos x="0" y="0"/>
              <wp:positionH relativeFrom="page">
                <wp:posOffset>4049395</wp:posOffset>
              </wp:positionH>
              <wp:positionV relativeFrom="page">
                <wp:posOffset>1085850</wp:posOffset>
              </wp:positionV>
              <wp:extent cx="2889885" cy="613410"/>
              <wp:effectExtent l="0" t="0" r="0" b="0"/>
              <wp:wrapNone/>
              <wp:docPr id="2" name=""/>
              <wp:cNvGraphicFramePr/>
              <a:graphic xmlns:a="http://schemas.openxmlformats.org/drawingml/2006/main">
                <a:graphicData uri="http://schemas.microsoft.com/office/word/2010/wordprocessingShape">
                  <wps:wsp>
                    <wps:cNvPr id="0" name=""/>
                    <wps:cNvSpPr txBox="1"/>
                    <wps:spPr bwMode="auto">
                      <a:xfrm>
                        <a:off x="0" y="0"/>
                        <a:ext cx="2889885" cy="613410"/>
                      </a:xfrm>
                      <a:prstGeom prst="rect">
                        <a:avLst/>
                      </a:prstGeom>
                      <a:noFill/>
                      <a:ln>
                        <a:noFill/>
                      </a:ln>
                    </wps:spPr>
                    <wps:txbx>
                      <w:txbxContent>
                        <w:p>
                          <w:pPr>
                            <w:pStyle w:val="1084"/>
                            <w:spacing w:line="240" w:lineRule="auto"/>
                            <w:shd w:val="clear" w:color="auto" w:fill="auto"/>
                          </w:pPr>
                          <w:r>
                            <w:rPr>
                              <w:rStyle w:val="1010"/>
                            </w:rPr>
                            <w:t xml:space="preserve">Министерство строительства</w:t>
                          </w:r>
                          <w:r/>
                        </w:p>
                        <w:p>
                          <w:pPr>
                            <w:pStyle w:val="1084"/>
                            <w:spacing w:line="240" w:lineRule="auto"/>
                            <w:shd w:val="clear" w:color="auto" w:fill="auto"/>
                          </w:pPr>
                          <w:r>
                            <w:rPr>
                              <w:rStyle w:val="1010"/>
                            </w:rPr>
                            <w:t xml:space="preserve">и жилищно-коммунального хозяйства</w:t>
                          </w:r>
                          <w:r/>
                        </w:p>
                        <w:p>
                          <w:pPr>
                            <w:pStyle w:val="1084"/>
                            <w:spacing w:line="240" w:lineRule="auto"/>
                            <w:shd w:val="clear" w:color="auto" w:fill="auto"/>
                          </w:pPr>
                          <w:r>
                            <w:rPr>
                              <w:rStyle w:val="1010"/>
                            </w:rPr>
                            <w:t xml:space="preserve">Российской Федерации</w:t>
                          </w:r>
                          <w:r/>
                        </w:p>
                      </w:txbxContent>
                    </wps:txbx>
                    <wps:bodyPr wrap="none" lIns="0" tIns="0" rIns="0" bIns="0" upright="1">
                      <a:spAutoFit/>
                    </wps:bodyPr>
                  </wps:wsp>
                </a:graphicData>
              </a:graphic>
            </wp:anchor>
          </w:drawing>
        </mc:Choice>
        <mc:Fallback>
          <w:pict>
            <v:shape id="shape 1" o:spid="_x0000_s1" o:spt="202" type="#_x0000_t202" style="position:absolute;z-index:-62389898;o:allowoverlap:true;o:allowincell:true;mso-position-horizontal-relative:page;margin-left:318.8pt;mso-position-horizontal:absolute;mso-position-vertical-relative:page;margin-top:85.5pt;mso-position-vertical:absolute;width:227.5pt;height:48.3pt;mso-wrap-distance-left:5.0pt;mso-wrap-distance-top:0.0pt;mso-wrap-distance-right:5.0pt;mso-wrap-distance-bottom:0.0pt;visibility:visible;" filled="f" stroked="f">
              <v:textbox inset="0,0,0,0">
                <w:txbxContent>
                  <w:p>
                    <w:pPr>
                      <w:pStyle w:val="1084"/>
                      <w:spacing w:line="240" w:lineRule="auto"/>
                      <w:shd w:val="clear" w:color="auto" w:fill="auto"/>
                    </w:pPr>
                    <w:r>
                      <w:rPr>
                        <w:rStyle w:val="1010"/>
                      </w:rPr>
                      <w:t xml:space="preserve">Министерство строительства</w:t>
                    </w:r>
                    <w:r/>
                  </w:p>
                  <w:p>
                    <w:pPr>
                      <w:pStyle w:val="1084"/>
                      <w:spacing w:line="240" w:lineRule="auto"/>
                      <w:shd w:val="clear" w:color="auto" w:fill="auto"/>
                    </w:pPr>
                    <w:r>
                      <w:rPr>
                        <w:rStyle w:val="1010"/>
                      </w:rPr>
                      <w:t xml:space="preserve">и жилищно-коммунального хозяйства</w:t>
                    </w:r>
                    <w:r/>
                  </w:p>
                  <w:p>
                    <w:pPr>
                      <w:pStyle w:val="1084"/>
                      <w:spacing w:line="240" w:lineRule="auto"/>
                      <w:shd w:val="clear" w:color="auto" w:fill="auto"/>
                    </w:pPr>
                    <w:r>
                      <w:rPr>
                        <w:rStyle w:val="1010"/>
                      </w:rPr>
                      <w:t xml:space="preserve">Российской Федерации</w:t>
                    </w:r>
                    <w:r/>
                  </w:p>
                </w:txbxContent>
              </v:textbox>
            </v:shape>
          </w:pict>
        </mc:Fallback>
      </mc:AlternateContent>
    </w: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mc:AlternateContent>
        <mc:Choice Requires="wpg">
          <w:drawing>
            <wp:anchor xmlns:wp="http://schemas.openxmlformats.org/drawingml/2006/wordprocessingDrawing" xmlns:wp14="http://schemas.microsoft.com/office/word/2010/wordprocessingDrawing" distT="0" distB="0" distL="63500" distR="63500" simplePos="0" relativeHeight="62389897" behindDoc="1" locked="0" layoutInCell="1" allowOverlap="1">
              <wp:simplePos x="0" y="0"/>
              <wp:positionH relativeFrom="page">
                <wp:posOffset>4049395</wp:posOffset>
              </wp:positionH>
              <wp:positionV relativeFrom="page">
                <wp:posOffset>1085850</wp:posOffset>
              </wp:positionV>
              <wp:extent cx="2889885" cy="613410"/>
              <wp:effectExtent l="0" t="0" r="0" b="0"/>
              <wp:wrapNone/>
              <wp:docPr id="3" name=""/>
              <wp:cNvGraphicFramePr/>
              <a:graphic xmlns:a="http://schemas.openxmlformats.org/drawingml/2006/main">
                <a:graphicData uri="http://schemas.microsoft.com/office/word/2010/wordprocessingShape">
                  <wps:wsp>
                    <wps:cNvPr id="0" name=""/>
                    <wps:cNvSpPr txBox="1"/>
                    <wps:spPr bwMode="auto">
                      <a:xfrm>
                        <a:off x="0" y="0"/>
                        <a:ext cx="2889885" cy="613410"/>
                      </a:xfrm>
                      <a:prstGeom prst="rect">
                        <a:avLst/>
                      </a:prstGeom>
                      <a:noFill/>
                      <a:ln>
                        <a:noFill/>
                      </a:ln>
                    </wps:spPr>
                    <wps:txbx>
                      <w:txbxContent>
                        <w:p>
                          <w:pPr>
                            <w:pStyle w:val="1084"/>
                            <w:spacing w:line="240" w:lineRule="auto"/>
                            <w:shd w:val="clear" w:color="auto" w:fill="auto"/>
                          </w:pPr>
                          <w:r>
                            <w:rPr>
                              <w:rStyle w:val="1010"/>
                            </w:rPr>
                            <w:t xml:space="preserve">Министерство строительства</w:t>
                          </w:r>
                          <w:r/>
                        </w:p>
                        <w:p>
                          <w:pPr>
                            <w:pStyle w:val="1084"/>
                            <w:spacing w:line="240" w:lineRule="auto"/>
                            <w:shd w:val="clear" w:color="auto" w:fill="auto"/>
                          </w:pPr>
                          <w:r>
                            <w:rPr>
                              <w:rStyle w:val="1010"/>
                            </w:rPr>
                            <w:t xml:space="preserve">и жилищно-коммунального хозяйства</w:t>
                          </w:r>
                          <w:r/>
                        </w:p>
                        <w:p>
                          <w:pPr>
                            <w:pStyle w:val="1084"/>
                            <w:spacing w:line="240" w:lineRule="auto"/>
                            <w:shd w:val="clear" w:color="auto" w:fill="auto"/>
                          </w:pPr>
                          <w:r>
                            <w:rPr>
                              <w:rStyle w:val="1010"/>
                            </w:rPr>
                            <w:t xml:space="preserve">Российской Федерации</w:t>
                          </w:r>
                          <w:r/>
                        </w:p>
                      </w:txbxContent>
                    </wps:txbx>
                    <wps:bodyPr wrap="none" lIns="0" tIns="0" rIns="0" bIns="0" upright="1">
                      <a:spAutoFit/>
                    </wps:bodyPr>
                  </wps:wsp>
                </a:graphicData>
              </a:graphic>
            </wp:anchor>
          </w:drawing>
        </mc:Choice>
        <mc:Fallback>
          <w:pict>
            <v:shape id="shape 2" o:spid="_x0000_s2" o:spt="202" type="#_x0000_t202" style="position:absolute;z-index:-62389897;o:allowoverlap:true;o:allowincell:true;mso-position-horizontal-relative:page;margin-left:318.8pt;mso-position-horizontal:absolute;mso-position-vertical-relative:page;margin-top:85.5pt;mso-position-vertical:absolute;width:227.5pt;height:48.3pt;mso-wrap-distance-left:5.0pt;mso-wrap-distance-top:0.0pt;mso-wrap-distance-right:5.0pt;mso-wrap-distance-bottom:0.0pt;visibility:visible;" filled="f" stroked="f">
              <v:textbox inset="0,0,0,0">
                <w:txbxContent>
                  <w:p>
                    <w:pPr>
                      <w:pStyle w:val="1084"/>
                      <w:spacing w:line="240" w:lineRule="auto"/>
                      <w:shd w:val="clear" w:color="auto" w:fill="auto"/>
                    </w:pPr>
                    <w:r>
                      <w:rPr>
                        <w:rStyle w:val="1010"/>
                      </w:rPr>
                      <w:t xml:space="preserve">Министерство строительства</w:t>
                    </w:r>
                    <w:r/>
                  </w:p>
                  <w:p>
                    <w:pPr>
                      <w:pStyle w:val="1084"/>
                      <w:spacing w:line="240" w:lineRule="auto"/>
                      <w:shd w:val="clear" w:color="auto" w:fill="auto"/>
                    </w:pPr>
                    <w:r>
                      <w:rPr>
                        <w:rStyle w:val="1010"/>
                      </w:rPr>
                      <w:t xml:space="preserve">и жилищно-коммунального хозяйства</w:t>
                    </w:r>
                    <w:r/>
                  </w:p>
                  <w:p>
                    <w:pPr>
                      <w:pStyle w:val="1084"/>
                      <w:spacing w:line="240" w:lineRule="auto"/>
                      <w:shd w:val="clear" w:color="auto" w:fill="auto"/>
                    </w:pPr>
                    <w:r>
                      <w:rPr>
                        <w:rStyle w:val="1010"/>
                      </w:rPr>
                      <w:t xml:space="preserve">Российской Федерации</w:t>
                    </w:r>
                    <w:r/>
                  </w:p>
                </w:txbxContent>
              </v:textbox>
            </v:shape>
          </w:pict>
        </mc:Fallback>
      </mc:AlternateContent>
    </w: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mc:AlternateContent>
        <mc:Choice Requires="wpg">
          <w:drawing>
            <wp:anchor xmlns:wp="http://schemas.openxmlformats.org/drawingml/2006/wordprocessingDrawing" xmlns:wp14="http://schemas.microsoft.com/office/word/2010/wordprocessingDrawing" distT="0" distB="0" distL="63500" distR="63500" simplePos="0" relativeHeight="62389928" behindDoc="1" locked="0" layoutInCell="1" allowOverlap="1">
              <wp:simplePos x="0" y="0"/>
              <wp:positionH relativeFrom="page">
                <wp:posOffset>3437255</wp:posOffset>
              </wp:positionH>
              <wp:positionV relativeFrom="page">
                <wp:posOffset>756920</wp:posOffset>
              </wp:positionV>
              <wp:extent cx="1087120" cy="167640"/>
              <wp:effectExtent l="0" t="0" r="0" b="0"/>
              <wp:wrapNone/>
              <wp:docPr id="4" name=""/>
              <wp:cNvGraphicFramePr/>
              <a:graphic xmlns:a="http://schemas.openxmlformats.org/drawingml/2006/main">
                <a:graphicData uri="http://schemas.microsoft.com/office/word/2010/wordprocessingShape">
                  <wps:wsp>
                    <wps:cNvPr id="0" name=""/>
                    <wps:cNvSpPr txBox="1"/>
                    <wps:spPr bwMode="auto">
                      <a:xfrm>
                        <a:off x="0" y="0"/>
                        <a:ext cx="1087120" cy="167640"/>
                      </a:xfrm>
                      <a:prstGeom prst="rect">
                        <a:avLst/>
                      </a:prstGeom>
                      <a:noFill/>
                      <a:ln>
                        <a:noFill/>
                      </a:ln>
                    </wps:spPr>
                    <wps:txbx>
                      <w:txbxContent>
                        <w:p>
                          <w:pPr>
                            <w:pStyle w:val="1084"/>
                            <w:spacing w:line="240" w:lineRule="auto"/>
                            <w:shd w:val="clear" w:color="auto" w:fill="auto"/>
                          </w:pPr>
                          <w:r>
                            <w:rPr>
                              <w:rStyle w:val="1018"/>
                            </w:rPr>
                            <w:t xml:space="preserve">Список рассылки</w:t>
                          </w:r>
                          <w:r/>
                        </w:p>
                      </w:txbxContent>
                    </wps:txbx>
                    <wps:bodyPr wrap="none" lIns="0" tIns="0" rIns="0" bIns="0" upright="1">
                      <a:spAutoFit/>
                    </wps:bodyPr>
                  </wps:wsp>
                </a:graphicData>
              </a:graphic>
            </wp:anchor>
          </w:drawing>
        </mc:Choice>
        <mc:Fallback>
          <w:pict>
            <v:shape id="shape 3" o:spid="_x0000_s3" o:spt="202" type="#_x0000_t202" style="position:absolute;z-index:-62389928;o:allowoverlap:true;o:allowincell:true;mso-position-horizontal-relative:page;margin-left:270.6pt;mso-position-horizontal:absolute;mso-position-vertical-relative:page;margin-top:59.6pt;mso-position-vertical:absolute;width:85.6pt;height:13.2pt;mso-wrap-distance-left:5.0pt;mso-wrap-distance-top:0.0pt;mso-wrap-distance-right:5.0pt;mso-wrap-distance-bottom:0.0pt;visibility:visible;" filled="f" stroked="f">
              <v:textbox inset="0,0,0,0">
                <w:txbxContent>
                  <w:p>
                    <w:pPr>
                      <w:pStyle w:val="1084"/>
                      <w:spacing w:line="240" w:lineRule="auto"/>
                      <w:shd w:val="clear" w:color="auto" w:fill="auto"/>
                    </w:pPr>
                    <w:r>
                      <w:rPr>
                        <w:rStyle w:val="1018"/>
                      </w:rPr>
                      <w:t xml:space="preserve">Список рассылки</w:t>
                    </w:r>
                    <w:r/>
                  </w:p>
                </w:txbxContent>
              </v:textbox>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360" w:hanging="360"/>
      </w:pPr>
      <w:rPr>
        <w:rFonts w:hint="default"/>
      </w:rPr>
    </w:lvl>
    <w:lvl w:ilvl="1">
      <w:start w:val="4"/>
      <w:numFmt w:val="decimal"/>
      <w:isLgl w:val="false"/>
      <w:suff w:val="tab"/>
      <w:lvlText w:val="%1.%2."/>
      <w:lvlJc w:val="left"/>
      <w:pPr>
        <w:ind w:left="644" w:hanging="36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800" w:hanging="1800"/>
      </w:pPr>
      <w:rPr>
        <w:rFonts w:hint="default"/>
      </w:rPr>
    </w:lvl>
  </w:abstractNum>
  <w:abstractNum w:abstractNumId="1">
    <w:multiLevelType w:val="hybridMultilevel"/>
    <w:lvl w:ilvl="0">
      <w:start w:val="1"/>
      <w:numFmt w:val="decimal"/>
      <w:isLgl w:val="false"/>
      <w:suff w:val="tab"/>
      <w:lvlText w:val="2.%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
    <w:multiLevelType w:val="hybridMultilevel"/>
    <w:lvl w:ilvl="0">
      <w:start w:val="1"/>
      <w:numFmt w:val="bullet"/>
      <w:isLgl w:val="false"/>
      <w:suff w:val="tab"/>
      <w:lvlText w:val="□"/>
      <w:lvlJc w:val="left"/>
      <w:pPr/>
      <w:rPr>
        <w:rFonts w:ascii="Times New Roman" w:hAnsi="Times New Roman" w:eastAsia="Times New Roman" w:cs="Times New Roman"/>
        <w:b w:val="0"/>
        <w:bCs w:val="0"/>
        <w:i w:val="0"/>
        <w:iCs w:val="0"/>
        <w:smallCaps w:val="0"/>
        <w:strike w:val="0"/>
        <w:color w:val="000000"/>
        <w:spacing w:val="0"/>
        <w:position w:val="0"/>
        <w:sz w:val="20"/>
        <w:szCs w:val="20"/>
        <w:u w:val="singl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
    <w:multiLevelType w:val="hybridMultilevel"/>
    <w:lvl w:ilvl="0">
      <w:start w:val="1"/>
      <w:numFmt w:val="decimal"/>
      <w:isLgl w:val="false"/>
      <w:suff w:val="tab"/>
      <w:lvlText w:val="4.%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
    <w:multiLevelType w:val="hybridMultilevel"/>
    <w:lvl w:ilvl="0">
      <w:start w:val="2"/>
      <w:numFmt w:val="decimal"/>
      <w:isLgl w:val="false"/>
      <w:suff w:val="tab"/>
      <w:lvlText w:val="%1."/>
      <w:lvlJc w:val="left"/>
      <w:pPr>
        <w:ind w:left="600" w:hanging="600"/>
      </w:pPr>
      <w:rPr>
        <w:rFonts w:hint="default"/>
      </w:rPr>
    </w:lvl>
    <w:lvl w:ilvl="1">
      <w:start w:val="12"/>
      <w:numFmt w:val="decimal"/>
      <w:isLgl w:val="false"/>
      <w:suff w:val="tab"/>
      <w:lvlText w:val="%1.%2."/>
      <w:lvlJc w:val="left"/>
      <w:pPr>
        <w:ind w:left="720" w:hanging="72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6">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4"/>
        <w:szCs w:val="24"/>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
    <w:multiLevelType w:val="hybridMultilevel"/>
    <w:lvl w:ilvl="0">
      <w:start w:val="1"/>
      <w:numFmt w:val="bullet"/>
      <w:isLgl w:val="false"/>
      <w:suff w:val="tab"/>
      <w:lvlText w:val="□"/>
      <w:lvlJc w:val="left"/>
      <w:pPr/>
      <w:rPr>
        <w:rFonts w:ascii="Times New Roman" w:hAnsi="Times New Roman" w:eastAsia="Times New Roman" w:cs="Times New Roman"/>
        <w:b w:val="0"/>
        <w:bCs w:val="0"/>
        <w:i w:val="0"/>
        <w:iCs w:val="0"/>
        <w:smallCaps w:val="0"/>
        <w:strike w:val="0"/>
        <w:color w:val="000000"/>
        <w:spacing w:val="0"/>
        <w:position w:val="0"/>
        <w:sz w:val="20"/>
        <w:szCs w:val="20"/>
        <w:u w:val="singl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
    <w:multiLevelType w:val="hybridMultilevel"/>
    <w:lvl w:ilvl="0">
      <w:start w:val="1"/>
      <w:numFmt w:val="decimal"/>
      <w:isLgl w:val="false"/>
      <w:suff w:val="tab"/>
      <w:lvlText w:val="1.%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
    <w:multiLevelType w:val="hybridMultilevel"/>
    <w:lvl w:ilvl="0">
      <w:start w:val="1"/>
      <w:numFmt w:val="bullet"/>
      <w:isLgl w:val="false"/>
      <w:suff w:val="tab"/>
      <w:lvlText w:val="□"/>
      <w:lvlJc w:val="left"/>
      <w:pPr/>
      <w:rPr>
        <w:rFonts w:ascii="Times New Roman" w:hAnsi="Times New Roman" w:eastAsia="Times New Roman" w:cs="Times New Roman"/>
        <w:b w:val="0"/>
        <w:bCs w:val="0"/>
        <w:i w:val="0"/>
        <w:iCs w:val="0"/>
        <w:smallCaps w:val="0"/>
        <w:strike w:val="0"/>
        <w:color w:val="000000"/>
        <w:spacing w:val="0"/>
        <w:position w:val="0"/>
        <w:sz w:val="20"/>
        <w:szCs w:val="20"/>
        <w:u w:val="singl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
    <w:multiLevelType w:val="hybridMultilevel"/>
    <w:lvl w:ilvl="0">
      <w:start w:val="1"/>
      <w:numFmt w:val="decimal"/>
      <w:isLgl w:val="false"/>
      <w:suff w:val="tab"/>
      <w:lvlText w:val="3.12.%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3"/>
      <w:numFmt w:val="decimal"/>
      <w:isLgl w:val="false"/>
      <w:suff w:val="tab"/>
      <w:lvlText w:val="%1.%2."/>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
    <w:multiLevelType w:val="hybridMultilevel"/>
    <w:lvl w:ilvl="0">
      <w:start w:val="1"/>
      <w:numFmt w:val="bullet"/>
      <w:isLgl w:val="false"/>
      <w:suff w:val="tab"/>
      <w:lvlText w:val="□"/>
      <w:lvlJc w:val="left"/>
      <w:pPr/>
      <w:rPr>
        <w:rFonts w:ascii="Times New Roman" w:hAnsi="Times New Roman" w:eastAsia="Times New Roman" w:cs="Times New Roman"/>
        <w:b w:val="0"/>
        <w:bCs w:val="0"/>
        <w:i w:val="0"/>
        <w:iCs w:val="0"/>
        <w:smallCaps w:val="0"/>
        <w:strike w:val="0"/>
        <w:color w:val="000000"/>
        <w:spacing w:val="0"/>
        <w:position w:val="0"/>
        <w:sz w:val="20"/>
        <w:szCs w:val="20"/>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
    <w:multiLevelType w:val="hybridMultilevel"/>
    <w:lvl w:ilvl="0">
      <w:start w:val="2021"/>
      <w:numFmt w:val="decimal"/>
      <w:isLgl w:val="false"/>
      <w:suff w:val="tab"/>
      <w:lvlText w:val="23.11.%1"/>
      <w:lvlJc w:val="left"/>
      <w:pPr/>
      <w:rPr>
        <w:rFonts w:ascii="Arial Unicode MS" w:hAnsi="Arial Unicode MS" w:eastAsia="Arial Unicode MS" w:cs="Arial Unicode MS"/>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
    <w:multiLevelType w:val="hybridMultilevel"/>
    <w:lvl w:ilvl="0">
      <w:start w:val="1"/>
      <w:numFmt w:val="bullet"/>
      <w:isLgl w:val="false"/>
      <w:suff w:val="tab"/>
      <w:lvlText w:val="□"/>
      <w:lvlJc w:val="left"/>
      <w:pPr/>
      <w:rPr>
        <w:rFonts w:ascii="Times New Roman" w:hAnsi="Times New Roman" w:eastAsia="Times New Roman" w:cs="Times New Roman"/>
        <w:b w:val="0"/>
        <w:bCs w:val="0"/>
        <w:i w:val="0"/>
        <w:iCs w:val="0"/>
        <w:smallCaps w:val="0"/>
        <w:strike w:val="0"/>
        <w:color w:val="000000"/>
        <w:spacing w:val="0"/>
        <w:position w:val="0"/>
        <w:sz w:val="20"/>
        <w:szCs w:val="20"/>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4"/>
        <w:szCs w:val="24"/>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
    <w:multiLevelType w:val="hybridMultilevel"/>
    <w:lvl w:ilvl="0">
      <w:start w:val="1"/>
      <w:numFmt w:val="decimal"/>
      <w:isLgl w:val="false"/>
      <w:suff w:val="tab"/>
      <w:lvlText w:val="3.%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8">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
    <w:multiLevelType w:val="hybridMultilevel"/>
    <w:lvl w:ilvl="0">
      <w:start w:val="1"/>
      <w:numFmt w:val="bullet"/>
      <w:isLgl w:val="false"/>
      <w:suff w:val="tab"/>
      <w:lvlText w:val="-"/>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
    <w:multiLevelType w:val="hybridMultilevel"/>
    <w:lvl w:ilvl="0">
      <w:start w:val="2021"/>
      <w:numFmt w:val="decimal"/>
      <w:isLgl w:val="false"/>
      <w:suff w:val="tab"/>
      <w:lvlText w:val="15.11.%1"/>
      <w:lvlJc w:val="left"/>
      <w:pPr/>
      <w:rPr>
        <w:rFonts w:ascii="Arial Unicode MS" w:hAnsi="Arial Unicode MS" w:eastAsia="Arial Unicode MS" w:cs="Arial Unicode MS"/>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1">
    <w:multiLevelType w:val="hybridMultilevel"/>
    <w:lvl w:ilvl="0">
      <w:start w:val="3"/>
      <w:numFmt w:val="decimal"/>
      <w:isLgl w:val="false"/>
      <w:suff w:val="tab"/>
      <w:lvlText w:val="%1."/>
      <w:lvlJc w:val="left"/>
      <w:pPr>
        <w:ind w:left="360" w:hanging="360"/>
      </w:pPr>
      <w:rPr>
        <w:rFonts w:hint="default"/>
      </w:rPr>
    </w:lvl>
    <w:lvl w:ilvl="1">
      <w:start w:val="1"/>
      <w:numFmt w:val="decimal"/>
      <w:isLgl w:val="false"/>
      <w:suff w:val="tab"/>
      <w:lvlText w:val="%1.%2."/>
      <w:lvlJc w:val="left"/>
      <w:pPr>
        <w:ind w:left="644" w:hanging="36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572" w:hanging="72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500" w:hanging="108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428" w:hanging="1440"/>
      </w:pPr>
      <w:rPr>
        <w:rFonts w:hint="default"/>
      </w:rPr>
    </w:lvl>
    <w:lvl w:ilvl="8">
      <w:start w:val="1"/>
      <w:numFmt w:val="decimal"/>
      <w:isLgl w:val="false"/>
      <w:suff w:val="tab"/>
      <w:lvlText w:val="%1.%2.%3.%4.%5.%6.%7.%8.%9."/>
      <w:lvlJc w:val="left"/>
      <w:pPr>
        <w:ind w:left="4072" w:hanging="1800"/>
      </w:pPr>
      <w:rPr>
        <w:rFonts w:hint="default"/>
      </w:rPr>
    </w:lvl>
  </w:abstractNum>
  <w:abstractNum w:abstractNumId="22">
    <w:multiLevelType w:val="hybridMultilevel"/>
    <w:lvl w:ilvl="0">
      <w:start w:val="1"/>
      <w:numFmt w:val="bullet"/>
      <w:isLgl w:val="false"/>
      <w:suff w:val="tab"/>
      <w:lvlText w:val="-"/>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3">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1"/>
      <w:numFmt w:val="decimal"/>
      <w:isLgl w:val="false"/>
      <w:suff w:val="tab"/>
      <w:lvlText w:val="%1.%2."/>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4">
    <w:multiLevelType w:val="hybridMultilevel"/>
    <w:lvl w:ilvl="0">
      <w:start w:val="1"/>
      <w:numFmt w:val="bullet"/>
      <w:isLgl w:val="false"/>
      <w:suff w:val="tab"/>
      <w:lvlText w:val="□"/>
      <w:lvlJc w:val="left"/>
      <w:pPr/>
      <w:rPr>
        <w:rFonts w:ascii="Times New Roman" w:hAnsi="Times New Roman" w:eastAsia="Times New Roman" w:cs="Times New Roman"/>
        <w:b w:val="0"/>
        <w:bCs w:val="0"/>
        <w:i w:val="0"/>
        <w:iCs w:val="0"/>
        <w:smallCaps w:val="0"/>
        <w:strike w:val="0"/>
        <w:color w:val="000000"/>
        <w:spacing w:val="0"/>
        <w:position w:val="0"/>
        <w:sz w:val="20"/>
        <w:szCs w:val="20"/>
        <w:u w:val="singl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5">
    <w:multiLevelType w:val="hybridMultilevel"/>
    <w:lvl w:ilvl="0">
      <w:start w:val="1"/>
      <w:numFmt w:val="decimal"/>
      <w:isLgl w:val="false"/>
      <w:suff w:val="tab"/>
      <w:lvlText w:val="%1."/>
      <w:lvlJc w:val="left"/>
      <w:pPr>
        <w:ind w:left="1069" w:hanging="360"/>
        <w:tabs>
          <w:tab w:val="num" w:pos="0" w:leader="none"/>
        </w:tabs>
      </w:pPr>
      <w:rPr>
        <w:b w:val="0"/>
      </w:rPr>
    </w:lvl>
    <w:lvl w:ilvl="1">
      <w:start w:val="1"/>
      <w:numFmt w:val="lowerLetter"/>
      <w:isLgl w:val="false"/>
      <w:suff w:val="tab"/>
      <w:lvlText w:val="%2."/>
      <w:lvlJc w:val="left"/>
      <w:pPr>
        <w:ind w:left="1789" w:hanging="360"/>
        <w:tabs>
          <w:tab w:val="num" w:pos="0" w:leader="none"/>
        </w:tabs>
      </w:pPr>
    </w:lvl>
    <w:lvl w:ilvl="2">
      <w:start w:val="1"/>
      <w:numFmt w:val="lowerRoman"/>
      <w:isLgl w:val="false"/>
      <w:suff w:val="tab"/>
      <w:lvlText w:val="%3."/>
      <w:lvlJc w:val="right"/>
      <w:pPr>
        <w:ind w:left="2509" w:hanging="180"/>
        <w:tabs>
          <w:tab w:val="num" w:pos="0" w:leader="none"/>
        </w:tabs>
      </w:pPr>
    </w:lvl>
    <w:lvl w:ilvl="3">
      <w:start w:val="1"/>
      <w:numFmt w:val="decimal"/>
      <w:isLgl w:val="false"/>
      <w:suff w:val="tab"/>
      <w:lvlText w:val="%4."/>
      <w:lvlJc w:val="left"/>
      <w:pPr>
        <w:ind w:left="3229" w:hanging="360"/>
        <w:tabs>
          <w:tab w:val="num" w:pos="0" w:leader="none"/>
        </w:tabs>
      </w:pPr>
    </w:lvl>
    <w:lvl w:ilvl="4">
      <w:start w:val="1"/>
      <w:numFmt w:val="lowerLetter"/>
      <w:isLgl w:val="false"/>
      <w:suff w:val="tab"/>
      <w:lvlText w:val="%5."/>
      <w:lvlJc w:val="left"/>
      <w:pPr>
        <w:ind w:left="3949" w:hanging="360"/>
        <w:tabs>
          <w:tab w:val="num" w:pos="0" w:leader="none"/>
        </w:tabs>
      </w:pPr>
    </w:lvl>
    <w:lvl w:ilvl="5">
      <w:start w:val="1"/>
      <w:numFmt w:val="lowerRoman"/>
      <w:isLgl w:val="false"/>
      <w:suff w:val="tab"/>
      <w:lvlText w:val="%6."/>
      <w:lvlJc w:val="right"/>
      <w:pPr>
        <w:ind w:left="4669" w:hanging="180"/>
        <w:tabs>
          <w:tab w:val="num" w:pos="0" w:leader="none"/>
        </w:tabs>
      </w:pPr>
    </w:lvl>
    <w:lvl w:ilvl="6">
      <w:start w:val="1"/>
      <w:numFmt w:val="decimal"/>
      <w:isLgl w:val="false"/>
      <w:suff w:val="tab"/>
      <w:lvlText w:val="%7."/>
      <w:lvlJc w:val="left"/>
      <w:pPr>
        <w:ind w:left="5389" w:hanging="360"/>
        <w:tabs>
          <w:tab w:val="num" w:pos="0" w:leader="none"/>
        </w:tabs>
      </w:pPr>
    </w:lvl>
    <w:lvl w:ilvl="7">
      <w:start w:val="1"/>
      <w:numFmt w:val="lowerLetter"/>
      <w:isLgl w:val="false"/>
      <w:suff w:val="tab"/>
      <w:lvlText w:val="%8."/>
      <w:lvlJc w:val="left"/>
      <w:pPr>
        <w:ind w:left="6109" w:hanging="360"/>
        <w:tabs>
          <w:tab w:val="num" w:pos="0" w:leader="none"/>
        </w:tabs>
      </w:pPr>
    </w:lvl>
    <w:lvl w:ilvl="8">
      <w:start w:val="1"/>
      <w:numFmt w:val="lowerRoman"/>
      <w:isLgl w:val="false"/>
      <w:suff w:val="tab"/>
      <w:lvlText w:val="%9."/>
      <w:lvlJc w:val="right"/>
      <w:pPr>
        <w:ind w:left="6829" w:hanging="180"/>
        <w:tabs>
          <w:tab w:val="num" w:pos="0" w:leader="none"/>
        </w:tabs>
      </w:pPr>
    </w:lvl>
  </w:abstractNum>
  <w:abstractNum w:abstractNumId="26">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7">
    <w:multiLevelType w:val="hybridMultilevel"/>
    <w:lvl w:ilvl="0">
      <w:start w:val="3"/>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8">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9">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0">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1">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4"/>
        <w:szCs w:val="24"/>
        <w:u w:val="none"/>
        <w:lang w:val="ru-RU" w:eastAsia="ru-RU" w:bidi="ru-RU"/>
      </w:rPr>
    </w:lvl>
    <w:lvl w:ilvl="1">
      <w:start w:val="1"/>
      <w:numFmt w:val="decimal"/>
      <w:isLgl w:val="false"/>
      <w:suff w:val="tab"/>
      <w:lvlText w:val="%1.%2."/>
      <w:lvlJc w:val="left"/>
      <w:pPr/>
      <w:rPr>
        <w:rFonts w:ascii="Times New Roman" w:hAnsi="Times New Roman" w:eastAsia="Times New Roman" w:cs="Times New Roman"/>
        <w:b w:val="0"/>
        <w:bCs w:val="0"/>
        <w:i w:val="0"/>
        <w:iCs w:val="0"/>
        <w:smallCaps w:val="0"/>
        <w:strike w:val="0"/>
        <w:color w:val="000000"/>
        <w:spacing w:val="0"/>
        <w:position w:val="0"/>
        <w:sz w:val="24"/>
        <w:szCs w:val="24"/>
        <w:u w:val="none"/>
        <w:lang w:val="ru-RU" w:eastAsia="ru-RU" w:bidi="ru-RU"/>
      </w:r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2">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4"/>
        <w:szCs w:val="24"/>
        <w:u w:val="none"/>
        <w:vertAlign w:val="superscript"/>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3">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4">
    <w:multiLevelType w:val="hybridMultilevel"/>
    <w:lvl w:ilvl="0">
      <w:start w:val="1"/>
      <w:numFmt w:val="decimal"/>
      <w:isLgl w:val="false"/>
      <w:suff w:val="tab"/>
      <w:lvlText w:val="5.%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5">
    <w:multiLevelType w:val="hybridMultilevel"/>
    <w:lvl w:ilvl="0">
      <w:start w:val="2021"/>
      <w:numFmt w:val="decimal"/>
      <w:isLgl w:val="false"/>
      <w:suff w:val="tab"/>
      <w:lvlText w:val="22.10.%1"/>
      <w:lvlJc w:val="left"/>
      <w:pPr/>
      <w:rPr>
        <w:rFonts w:ascii="Arial Unicode MS" w:hAnsi="Arial Unicode MS" w:eastAsia="Arial Unicode MS" w:cs="Arial Unicode MS"/>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6">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7">
    <w:multiLevelType w:val="hybridMultilevel"/>
    <w:lvl w:ilvl="0">
      <w:start w:val="2"/>
      <w:numFmt w:val="decimal"/>
      <w:isLgl w:val="false"/>
      <w:suff w:val="tab"/>
      <w:lvlText w:val="6.%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num w:numId="1">
    <w:abstractNumId w:val="8"/>
  </w:num>
  <w:num w:numId="2">
    <w:abstractNumId w:val="18"/>
  </w:num>
  <w:num w:numId="3">
    <w:abstractNumId w:val="1"/>
  </w:num>
  <w:num w:numId="4">
    <w:abstractNumId w:val="2"/>
  </w:num>
  <w:num w:numId="5">
    <w:abstractNumId w:val="13"/>
  </w:num>
  <w:num w:numId="6">
    <w:abstractNumId w:val="36"/>
  </w:num>
  <w:num w:numId="7">
    <w:abstractNumId w:val="28"/>
  </w:num>
  <w:num w:numId="8">
    <w:abstractNumId w:val="23"/>
  </w:num>
  <w:num w:numId="9">
    <w:abstractNumId w:val="33"/>
  </w:num>
  <w:num w:numId="10">
    <w:abstractNumId w:val="19"/>
  </w:num>
  <w:num w:numId="11">
    <w:abstractNumId w:val="17"/>
  </w:num>
  <w:num w:numId="12">
    <w:abstractNumId w:val="30"/>
  </w:num>
  <w:num w:numId="13">
    <w:abstractNumId w:val="10"/>
  </w:num>
  <w:num w:numId="14">
    <w:abstractNumId w:val="4"/>
  </w:num>
  <w:num w:numId="15">
    <w:abstractNumId w:val="34"/>
  </w:num>
  <w:num w:numId="16">
    <w:abstractNumId w:val="37"/>
  </w:num>
  <w:num w:numId="17">
    <w:abstractNumId w:val="31"/>
  </w:num>
  <w:num w:numId="18">
    <w:abstractNumId w:val="16"/>
  </w:num>
  <w:num w:numId="19">
    <w:abstractNumId w:val="6"/>
  </w:num>
  <w:num w:numId="20">
    <w:abstractNumId w:val="9"/>
  </w:num>
  <w:num w:numId="21">
    <w:abstractNumId w:val="7"/>
  </w:num>
  <w:num w:numId="22">
    <w:abstractNumId w:val="24"/>
  </w:num>
  <w:num w:numId="23">
    <w:abstractNumId w:val="14"/>
  </w:num>
  <w:num w:numId="24">
    <w:abstractNumId w:val="11"/>
  </w:num>
  <w:num w:numId="25">
    <w:abstractNumId w:val="3"/>
  </w:num>
  <w:num w:numId="26">
    <w:abstractNumId w:val="35"/>
  </w:num>
  <w:num w:numId="27">
    <w:abstractNumId w:val="26"/>
  </w:num>
  <w:num w:numId="28">
    <w:abstractNumId w:val="20"/>
  </w:num>
  <w:num w:numId="29">
    <w:abstractNumId w:val="29"/>
  </w:num>
  <w:num w:numId="30">
    <w:abstractNumId w:val="12"/>
  </w:num>
  <w:num w:numId="31">
    <w:abstractNumId w:val="32"/>
  </w:num>
  <w:num w:numId="32">
    <w:abstractNumId w:val="22"/>
  </w:num>
  <w:num w:numId="33">
    <w:abstractNumId w:val="15"/>
  </w:num>
  <w:num w:numId="34">
    <w:abstractNumId w:val="27"/>
  </w:num>
  <w:num w:numId="35">
    <w:abstractNumId w:val="25"/>
  </w:num>
  <w:num w:numId="36">
    <w:abstractNumId w:val="0"/>
  </w:num>
  <w:num w:numId="37">
    <w:abstractNumId w:val="2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evenAndOddHeaders w:val="true"/>
  <w:characterSpacingControl w:val="doNotCompress"/>
  <w:footnotePr>
    <w:pos w:val="pageBottom"/>
    <w:numFmt w:val="decimal"/>
    <w:numStart w:val="3"/>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ahoma" w:hAnsi="Tahoma" w:eastAsia="Tahoma" w:cs="Tahoma"/>
        <w:sz w:val="24"/>
        <w:szCs w:val="24"/>
        <w:lang w:val="ru-RU" w:eastAsia="ru-RU" w:bidi="ru-RU"/>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960"/>
    <w:next w:val="960"/>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961"/>
    <w:link w:val="12"/>
    <w:uiPriority w:val="9"/>
    <w:rPr>
      <w:rFonts w:ascii="Arial" w:hAnsi="Arial" w:eastAsia="Arial" w:cs="Arial"/>
      <w:sz w:val="40"/>
      <w:szCs w:val="40"/>
    </w:rPr>
  </w:style>
  <w:style w:type="paragraph" w:styleId="14">
    <w:name w:val="Heading 2"/>
    <w:basedOn w:val="960"/>
    <w:next w:val="960"/>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961"/>
    <w:link w:val="14"/>
    <w:uiPriority w:val="9"/>
    <w:rPr>
      <w:rFonts w:ascii="Arial" w:hAnsi="Arial" w:eastAsia="Arial" w:cs="Arial"/>
      <w:sz w:val="34"/>
    </w:rPr>
  </w:style>
  <w:style w:type="paragraph" w:styleId="16">
    <w:name w:val="Heading 3"/>
    <w:basedOn w:val="960"/>
    <w:next w:val="960"/>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961"/>
    <w:link w:val="16"/>
    <w:uiPriority w:val="9"/>
    <w:rPr>
      <w:rFonts w:ascii="Arial" w:hAnsi="Arial" w:eastAsia="Arial" w:cs="Arial"/>
      <w:sz w:val="30"/>
      <w:szCs w:val="30"/>
    </w:rPr>
  </w:style>
  <w:style w:type="paragraph" w:styleId="18">
    <w:name w:val="Heading 4"/>
    <w:basedOn w:val="960"/>
    <w:next w:val="960"/>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961"/>
    <w:link w:val="18"/>
    <w:uiPriority w:val="9"/>
    <w:rPr>
      <w:rFonts w:ascii="Arial" w:hAnsi="Arial" w:eastAsia="Arial" w:cs="Arial"/>
      <w:b/>
      <w:bCs/>
      <w:sz w:val="26"/>
      <w:szCs w:val="26"/>
    </w:rPr>
  </w:style>
  <w:style w:type="paragraph" w:styleId="20">
    <w:name w:val="Heading 5"/>
    <w:basedOn w:val="960"/>
    <w:next w:val="960"/>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961"/>
    <w:link w:val="20"/>
    <w:uiPriority w:val="9"/>
    <w:rPr>
      <w:rFonts w:ascii="Arial" w:hAnsi="Arial" w:eastAsia="Arial" w:cs="Arial"/>
      <w:b/>
      <w:bCs/>
      <w:sz w:val="24"/>
      <w:szCs w:val="24"/>
    </w:rPr>
  </w:style>
  <w:style w:type="paragraph" w:styleId="22">
    <w:name w:val="Heading 6"/>
    <w:basedOn w:val="960"/>
    <w:next w:val="960"/>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961"/>
    <w:link w:val="22"/>
    <w:uiPriority w:val="9"/>
    <w:rPr>
      <w:rFonts w:ascii="Arial" w:hAnsi="Arial" w:eastAsia="Arial" w:cs="Arial"/>
      <w:b/>
      <w:bCs/>
      <w:sz w:val="22"/>
      <w:szCs w:val="22"/>
    </w:rPr>
  </w:style>
  <w:style w:type="paragraph" w:styleId="24">
    <w:name w:val="Heading 7"/>
    <w:basedOn w:val="960"/>
    <w:next w:val="960"/>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961"/>
    <w:link w:val="24"/>
    <w:uiPriority w:val="9"/>
    <w:rPr>
      <w:rFonts w:ascii="Arial" w:hAnsi="Arial" w:eastAsia="Arial" w:cs="Arial"/>
      <w:b/>
      <w:bCs/>
      <w:i/>
      <w:iCs/>
      <w:sz w:val="22"/>
      <w:szCs w:val="22"/>
    </w:rPr>
  </w:style>
  <w:style w:type="paragraph" w:styleId="26">
    <w:name w:val="Heading 8"/>
    <w:basedOn w:val="960"/>
    <w:next w:val="960"/>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961"/>
    <w:link w:val="26"/>
    <w:uiPriority w:val="9"/>
    <w:rPr>
      <w:rFonts w:ascii="Arial" w:hAnsi="Arial" w:eastAsia="Arial" w:cs="Arial"/>
      <w:i/>
      <w:iCs/>
      <w:sz w:val="22"/>
      <w:szCs w:val="22"/>
    </w:rPr>
  </w:style>
  <w:style w:type="paragraph" w:styleId="28">
    <w:name w:val="Heading 9"/>
    <w:basedOn w:val="960"/>
    <w:next w:val="960"/>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961"/>
    <w:link w:val="28"/>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paragraph" w:styleId="33">
    <w:name w:val="Title"/>
    <w:basedOn w:val="960"/>
    <w:next w:val="960"/>
    <w:link w:val="34"/>
    <w:uiPriority w:val="10"/>
    <w:qFormat/>
    <w:pPr>
      <w:contextualSpacing/>
      <w:spacing w:before="300" w:after="200"/>
    </w:pPr>
    <w:rPr>
      <w:sz w:val="48"/>
      <w:szCs w:val="48"/>
    </w:rPr>
  </w:style>
  <w:style w:type="character" w:styleId="34">
    <w:name w:val="Title Char"/>
    <w:basedOn w:val="961"/>
    <w:link w:val="33"/>
    <w:uiPriority w:val="10"/>
    <w:rPr>
      <w:sz w:val="48"/>
      <w:szCs w:val="48"/>
    </w:rPr>
  </w:style>
  <w:style w:type="paragraph" w:styleId="35">
    <w:name w:val="Subtitle"/>
    <w:basedOn w:val="960"/>
    <w:next w:val="960"/>
    <w:link w:val="36"/>
    <w:uiPriority w:val="11"/>
    <w:qFormat/>
    <w:pPr>
      <w:spacing w:before="200" w:after="200"/>
    </w:pPr>
    <w:rPr>
      <w:sz w:val="24"/>
      <w:szCs w:val="24"/>
    </w:rPr>
  </w:style>
  <w:style w:type="character" w:styleId="36">
    <w:name w:val="Subtitle Char"/>
    <w:basedOn w:val="961"/>
    <w:link w:val="35"/>
    <w:uiPriority w:val="11"/>
    <w:rPr>
      <w:sz w:val="24"/>
      <w:szCs w:val="24"/>
    </w:rPr>
  </w:style>
  <w:style w:type="paragraph" w:styleId="37">
    <w:name w:val="Quote"/>
    <w:basedOn w:val="960"/>
    <w:next w:val="960"/>
    <w:link w:val="38"/>
    <w:uiPriority w:val="29"/>
    <w:qFormat/>
    <w:pPr>
      <w:ind w:left="720" w:right="720"/>
    </w:pPr>
    <w:rPr>
      <w:i/>
    </w:rPr>
  </w:style>
  <w:style w:type="character" w:styleId="38">
    <w:name w:val="Quote Char"/>
    <w:link w:val="37"/>
    <w:uiPriority w:val="29"/>
    <w:rPr>
      <w:i/>
    </w:rPr>
  </w:style>
  <w:style w:type="paragraph" w:styleId="39">
    <w:name w:val="Intense Quote"/>
    <w:basedOn w:val="960"/>
    <w:next w:val="960"/>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961"/>
    <w:link w:val="1121"/>
    <w:uiPriority w:val="99"/>
  </w:style>
  <w:style w:type="character" w:styleId="44">
    <w:name w:val="Footer Char"/>
    <w:basedOn w:val="961"/>
    <w:link w:val="1119"/>
    <w:uiPriority w:val="99"/>
  </w:style>
  <w:style w:type="paragraph" w:styleId="45">
    <w:name w:val="Caption"/>
    <w:basedOn w:val="960"/>
    <w:next w:val="960"/>
    <w:uiPriority w:val="35"/>
    <w:semiHidden/>
    <w:unhideWhenUsed/>
    <w:qFormat/>
    <w:pPr>
      <w:spacing w:line="276" w:lineRule="auto"/>
    </w:pPr>
    <w:rPr>
      <w:b/>
      <w:bCs/>
      <w:color w:val="4f81bd" w:themeColor="accent1"/>
      <w:sz w:val="18"/>
      <w:szCs w:val="18"/>
    </w:rPr>
  </w:style>
  <w:style w:type="character" w:styleId="46">
    <w:name w:val="Caption Char"/>
    <w:basedOn w:val="45"/>
    <w:link w:val="1119"/>
    <w:uiPriority w:val="99"/>
  </w:style>
  <w:style w:type="table" w:styleId="47">
    <w:name w:val="Table Grid"/>
    <w:basedOn w:val="96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96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96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96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96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96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96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96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96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96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96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96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96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96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96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96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96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96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96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96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96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96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96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96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96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96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96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96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96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96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96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96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96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96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96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96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96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4">
    <w:name w:val="Grid Table 5 Dark - Accent 2"/>
    <w:basedOn w:val="96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96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96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96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8">
    <w:name w:val="Grid Table 5 Dark - Accent 6"/>
    <w:basedOn w:val="96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96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96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96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96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96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96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96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7 Colorful"/>
    <w:basedOn w:val="96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96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96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96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96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96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96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96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962"/>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962"/>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962"/>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962"/>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962"/>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962"/>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96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96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96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96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96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96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96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96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96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9">
    <w:name w:val="List Table 3 - Accent 2"/>
    <w:basedOn w:val="96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96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96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96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3">
    <w:name w:val="List Table 3 - Accent 6"/>
    <w:basedOn w:val="96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96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96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6">
    <w:name w:val="List Table 4 - Accent 2"/>
    <w:basedOn w:val="96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96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96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96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0">
    <w:name w:val="List Table 4 - Accent 6"/>
    <w:basedOn w:val="96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96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96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96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96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96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96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96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96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96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0">
    <w:name w:val="List Table 6 Colorful - Accent 2"/>
    <w:basedOn w:val="96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96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96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96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4">
    <w:name w:val="List Table 6 Colorful - Accent 6"/>
    <w:basedOn w:val="96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96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96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7">
    <w:name w:val="List Table 7 Colorful - Accent 2"/>
    <w:basedOn w:val="96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96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96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96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1">
    <w:name w:val="List Table 7 Colorful - Accent 6"/>
    <w:basedOn w:val="96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96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96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4">
    <w:name w:val="Lined - Accent 2"/>
    <w:basedOn w:val="96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96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96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96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8">
    <w:name w:val="Lined - Accent 6"/>
    <w:basedOn w:val="96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96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96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1">
    <w:name w:val="Bordered &amp; Lined - Accent 2"/>
    <w:basedOn w:val="96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96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96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96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5">
    <w:name w:val="Bordered &amp; Lined - Accent 6"/>
    <w:basedOn w:val="96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96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96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96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96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96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96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96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4">
    <w:name w:val="footnote text"/>
    <w:basedOn w:val="960"/>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961"/>
    <w:uiPriority w:val="99"/>
    <w:unhideWhenUsed/>
    <w:rPr>
      <w:vertAlign w:val="superscript"/>
    </w:rPr>
  </w:style>
  <w:style w:type="paragraph" w:styleId="177">
    <w:name w:val="endnote text"/>
    <w:basedOn w:val="960"/>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961"/>
    <w:uiPriority w:val="99"/>
    <w:semiHidden/>
    <w:unhideWhenUsed/>
    <w:rPr>
      <w:vertAlign w:val="superscript"/>
    </w:rPr>
  </w:style>
  <w:style w:type="paragraph" w:styleId="180">
    <w:name w:val="toc 1"/>
    <w:basedOn w:val="960"/>
    <w:next w:val="960"/>
    <w:uiPriority w:val="39"/>
    <w:unhideWhenUsed/>
    <w:pPr>
      <w:ind w:left="0" w:right="0" w:firstLine="0"/>
      <w:spacing w:after="57"/>
    </w:pPr>
  </w:style>
  <w:style w:type="paragraph" w:styleId="181">
    <w:name w:val="toc 2"/>
    <w:basedOn w:val="960"/>
    <w:next w:val="960"/>
    <w:uiPriority w:val="39"/>
    <w:unhideWhenUsed/>
    <w:pPr>
      <w:ind w:left="283" w:right="0" w:firstLine="0"/>
      <w:spacing w:after="57"/>
    </w:pPr>
  </w:style>
  <w:style w:type="paragraph" w:styleId="182">
    <w:name w:val="toc 3"/>
    <w:basedOn w:val="960"/>
    <w:next w:val="960"/>
    <w:uiPriority w:val="39"/>
    <w:unhideWhenUsed/>
    <w:pPr>
      <w:ind w:left="567" w:right="0" w:firstLine="0"/>
      <w:spacing w:after="57"/>
    </w:pPr>
  </w:style>
  <w:style w:type="paragraph" w:styleId="183">
    <w:name w:val="toc 4"/>
    <w:basedOn w:val="960"/>
    <w:next w:val="960"/>
    <w:uiPriority w:val="39"/>
    <w:unhideWhenUsed/>
    <w:pPr>
      <w:ind w:left="850" w:right="0" w:firstLine="0"/>
      <w:spacing w:after="57"/>
    </w:pPr>
  </w:style>
  <w:style w:type="paragraph" w:styleId="184">
    <w:name w:val="toc 5"/>
    <w:basedOn w:val="960"/>
    <w:next w:val="960"/>
    <w:uiPriority w:val="39"/>
    <w:unhideWhenUsed/>
    <w:pPr>
      <w:ind w:left="1134" w:right="0" w:firstLine="0"/>
      <w:spacing w:after="57"/>
    </w:pPr>
  </w:style>
  <w:style w:type="paragraph" w:styleId="185">
    <w:name w:val="toc 6"/>
    <w:basedOn w:val="960"/>
    <w:next w:val="960"/>
    <w:uiPriority w:val="39"/>
    <w:unhideWhenUsed/>
    <w:pPr>
      <w:ind w:left="1417" w:right="0" w:firstLine="0"/>
      <w:spacing w:after="57"/>
    </w:pPr>
  </w:style>
  <w:style w:type="paragraph" w:styleId="186">
    <w:name w:val="toc 7"/>
    <w:basedOn w:val="960"/>
    <w:next w:val="960"/>
    <w:uiPriority w:val="39"/>
    <w:unhideWhenUsed/>
    <w:pPr>
      <w:ind w:left="1701" w:right="0" w:firstLine="0"/>
      <w:spacing w:after="57"/>
    </w:pPr>
  </w:style>
  <w:style w:type="paragraph" w:styleId="187">
    <w:name w:val="toc 8"/>
    <w:basedOn w:val="960"/>
    <w:next w:val="960"/>
    <w:uiPriority w:val="39"/>
    <w:unhideWhenUsed/>
    <w:pPr>
      <w:ind w:left="1984" w:right="0" w:firstLine="0"/>
      <w:spacing w:after="57"/>
    </w:pPr>
  </w:style>
  <w:style w:type="paragraph" w:styleId="188">
    <w:name w:val="toc 9"/>
    <w:basedOn w:val="960"/>
    <w:next w:val="960"/>
    <w:uiPriority w:val="39"/>
    <w:unhideWhenUsed/>
    <w:pPr>
      <w:ind w:left="2268" w:right="0" w:firstLine="0"/>
      <w:spacing w:after="57"/>
    </w:pPr>
  </w:style>
  <w:style w:type="paragraph" w:styleId="189">
    <w:name w:val="TOC Heading"/>
    <w:uiPriority w:val="39"/>
    <w:unhideWhenUsed/>
  </w:style>
  <w:style w:type="paragraph" w:styleId="190">
    <w:name w:val="table of figures"/>
    <w:basedOn w:val="960"/>
    <w:next w:val="960"/>
    <w:uiPriority w:val="99"/>
    <w:unhideWhenUsed/>
    <w:pPr>
      <w:spacing w:after="0" w:afterAutospacing="0"/>
    </w:pPr>
  </w:style>
  <w:style w:type="paragraph" w:styleId="960" w:default="1">
    <w:name w:val="Normal"/>
    <w:qFormat/>
    <w:rPr>
      <w:color w:val="000000"/>
    </w:rPr>
  </w:style>
  <w:style w:type="character" w:styleId="961" w:default="1">
    <w:name w:val="Default Paragraph Font"/>
    <w:uiPriority w:val="1"/>
    <w:semiHidden/>
    <w:unhideWhenUsed/>
  </w:style>
  <w:style w:type="table" w:styleId="962" w:default="1">
    <w:name w:val="Normal Table"/>
    <w:uiPriority w:val="99"/>
    <w:semiHidden/>
    <w:unhideWhenUsed/>
    <w:tblPr>
      <w:tblInd w:w="0" w:type="dxa"/>
      <w:tblCellMar>
        <w:left w:w="108" w:type="dxa"/>
        <w:top w:w="0" w:type="dxa"/>
        <w:right w:w="108" w:type="dxa"/>
        <w:bottom w:w="0" w:type="dxa"/>
      </w:tblCellMar>
    </w:tblPr>
  </w:style>
  <w:style w:type="numbering" w:styleId="963" w:default="1">
    <w:name w:val="No List"/>
    <w:uiPriority w:val="99"/>
    <w:semiHidden/>
    <w:unhideWhenUsed/>
  </w:style>
  <w:style w:type="character" w:styleId="964">
    <w:name w:val="Hyperlink"/>
    <w:basedOn w:val="961"/>
    <w:rPr>
      <w:color w:val="0066cc"/>
      <w:u w:val="single"/>
    </w:rPr>
  </w:style>
  <w:style w:type="character" w:styleId="965" w:customStyle="1">
    <w:name w:val="Сноска (2)_"/>
    <w:basedOn w:val="961"/>
    <w:link w:val="1076"/>
    <w:rPr>
      <w:rFonts w:ascii="Times New Roman" w:hAnsi="Times New Roman" w:eastAsia="Times New Roman" w:cs="Times New Roman"/>
      <w:b w:val="0"/>
      <w:bCs w:val="0"/>
      <w:i w:val="0"/>
      <w:iCs w:val="0"/>
      <w:smallCaps w:val="0"/>
      <w:strike w:val="0"/>
      <w:sz w:val="18"/>
      <w:szCs w:val="18"/>
      <w:u w:val="none"/>
    </w:rPr>
  </w:style>
  <w:style w:type="character" w:styleId="966" w:customStyle="1">
    <w:name w:val="Сноска_"/>
    <w:basedOn w:val="961"/>
    <w:link w:val="1077"/>
    <w:rPr>
      <w:rFonts w:ascii="Times New Roman" w:hAnsi="Times New Roman" w:eastAsia="Times New Roman" w:cs="Times New Roman"/>
      <w:b w:val="0"/>
      <w:bCs w:val="0"/>
      <w:i w:val="0"/>
      <w:iCs w:val="0"/>
      <w:smallCaps w:val="0"/>
      <w:strike w:val="0"/>
      <w:sz w:val="28"/>
      <w:szCs w:val="28"/>
      <w:u w:val="none"/>
    </w:rPr>
  </w:style>
  <w:style w:type="character" w:styleId="967" w:customStyle="1">
    <w:name w:val="Сноска (3)_"/>
    <w:basedOn w:val="961"/>
    <w:link w:val="1078"/>
    <w:rPr>
      <w:rFonts w:ascii="Times New Roman" w:hAnsi="Times New Roman" w:eastAsia="Times New Roman" w:cs="Times New Roman"/>
      <w:b/>
      <w:bCs/>
      <w:i w:val="0"/>
      <w:iCs w:val="0"/>
      <w:smallCaps w:val="0"/>
      <w:strike w:val="0"/>
      <w:sz w:val="28"/>
      <w:szCs w:val="28"/>
      <w:u w:val="none"/>
    </w:rPr>
  </w:style>
  <w:style w:type="character" w:styleId="968" w:customStyle="1">
    <w:name w:val="Сноска (4)_"/>
    <w:basedOn w:val="961"/>
    <w:link w:val="1079"/>
    <w:rPr>
      <w:rFonts w:ascii="Times New Roman" w:hAnsi="Times New Roman" w:eastAsia="Times New Roman" w:cs="Times New Roman"/>
      <w:b w:val="0"/>
      <w:bCs w:val="0"/>
      <w:i/>
      <w:iCs/>
      <w:smallCaps w:val="0"/>
      <w:strike w:val="0"/>
      <w:sz w:val="28"/>
      <w:szCs w:val="28"/>
      <w:u w:val="none"/>
    </w:rPr>
  </w:style>
  <w:style w:type="character" w:styleId="969" w:customStyle="1">
    <w:name w:val="Основной текст (3)_"/>
    <w:basedOn w:val="961"/>
    <w:link w:val="1080"/>
    <w:rPr>
      <w:rFonts w:ascii="Times New Roman" w:hAnsi="Times New Roman" w:eastAsia="Times New Roman" w:cs="Times New Roman"/>
      <w:b/>
      <w:bCs/>
      <w:i w:val="0"/>
      <w:iCs w:val="0"/>
      <w:smallCaps w:val="0"/>
      <w:strike w:val="0"/>
      <w:sz w:val="28"/>
      <w:szCs w:val="28"/>
      <w:u w:val="none"/>
    </w:rPr>
  </w:style>
  <w:style w:type="character" w:styleId="970" w:customStyle="1">
    <w:name w:val="Основной текст (4)_"/>
    <w:basedOn w:val="961"/>
    <w:link w:val="1090"/>
    <w:rPr>
      <w:rFonts w:ascii="Times New Roman" w:hAnsi="Times New Roman" w:eastAsia="Times New Roman" w:cs="Times New Roman"/>
      <w:b w:val="0"/>
      <w:bCs w:val="0"/>
      <w:i/>
      <w:iCs/>
      <w:smallCaps w:val="0"/>
      <w:strike w:val="0"/>
      <w:sz w:val="16"/>
      <w:szCs w:val="16"/>
      <w:u w:val="none"/>
    </w:rPr>
  </w:style>
  <w:style w:type="character" w:styleId="971" w:customStyle="1">
    <w:name w:val="Заголовок №3_"/>
    <w:basedOn w:val="961"/>
    <w:link w:val="1081"/>
    <w:rPr>
      <w:rFonts w:ascii="Times New Roman" w:hAnsi="Times New Roman" w:eastAsia="Times New Roman" w:cs="Times New Roman"/>
      <w:b/>
      <w:bCs/>
      <w:i w:val="0"/>
      <w:iCs w:val="0"/>
      <w:smallCaps w:val="0"/>
      <w:strike w:val="0"/>
      <w:sz w:val="28"/>
      <w:szCs w:val="28"/>
      <w:u w:val="none"/>
    </w:rPr>
  </w:style>
  <w:style w:type="character" w:styleId="972" w:customStyle="1">
    <w:name w:val="Основной текст (2)_"/>
    <w:basedOn w:val="961"/>
    <w:link w:val="1082"/>
    <w:qFormat/>
    <w:rPr>
      <w:rFonts w:ascii="Times New Roman" w:hAnsi="Times New Roman" w:eastAsia="Times New Roman" w:cs="Times New Roman"/>
      <w:b w:val="0"/>
      <w:bCs w:val="0"/>
      <w:i w:val="0"/>
      <w:iCs w:val="0"/>
      <w:smallCaps w:val="0"/>
      <w:strike w:val="0"/>
      <w:sz w:val="28"/>
      <w:szCs w:val="28"/>
      <w:u w:val="none"/>
    </w:rPr>
  </w:style>
  <w:style w:type="character" w:styleId="973" w:customStyle="1">
    <w:name w:val="Основной текст (5)_"/>
    <w:basedOn w:val="961"/>
    <w:link w:val="1083"/>
    <w:rPr>
      <w:rFonts w:ascii="Times New Roman" w:hAnsi="Times New Roman" w:eastAsia="Times New Roman" w:cs="Times New Roman"/>
      <w:b w:val="0"/>
      <w:bCs w:val="0"/>
      <w:i/>
      <w:iCs/>
      <w:smallCaps w:val="0"/>
      <w:strike w:val="0"/>
      <w:sz w:val="20"/>
      <w:szCs w:val="20"/>
      <w:u w:val="none"/>
    </w:rPr>
  </w:style>
  <w:style w:type="character" w:styleId="974" w:customStyle="1">
    <w:name w:val="Колонтитул_"/>
    <w:basedOn w:val="961"/>
    <w:link w:val="1084"/>
    <w:rPr>
      <w:rFonts w:ascii="Times New Roman" w:hAnsi="Times New Roman" w:eastAsia="Times New Roman" w:cs="Times New Roman"/>
      <w:b w:val="0"/>
      <w:bCs w:val="0"/>
      <w:i w:val="0"/>
      <w:iCs w:val="0"/>
      <w:smallCaps w:val="0"/>
      <w:strike w:val="0"/>
      <w:sz w:val="22"/>
      <w:szCs w:val="22"/>
      <w:u w:val="none"/>
    </w:rPr>
  </w:style>
  <w:style w:type="character" w:styleId="975" w:customStyle="1">
    <w:name w:val="Колонтитул"/>
    <w:basedOn w:val="974"/>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style>
  <w:style w:type="character" w:styleId="976" w:customStyle="1">
    <w:name w:val="Основной текст (2) + Курсив"/>
    <w:basedOn w:val="972"/>
    <w:rPr>
      <w:rFonts w:ascii="Times New Roman" w:hAnsi="Times New Roman" w:eastAsia="Times New Roman" w:cs="Times New Roman"/>
      <w:b w:val="0"/>
      <w:bCs w:val="0"/>
      <w:i/>
      <w:iCs/>
      <w:smallCaps w:val="0"/>
      <w:strike w:val="0"/>
      <w:color w:val="000000"/>
      <w:spacing w:val="0"/>
      <w:position w:val="0"/>
      <w:sz w:val="28"/>
      <w:szCs w:val="28"/>
      <w:u w:val="none"/>
      <w:lang w:val="ru-RU" w:eastAsia="ru-RU" w:bidi="ru-RU"/>
    </w:rPr>
  </w:style>
  <w:style w:type="character" w:styleId="977" w:customStyle="1">
    <w:name w:val="Основной текст (6)_"/>
    <w:basedOn w:val="961"/>
    <w:link w:val="1085"/>
    <w:rPr>
      <w:rFonts w:ascii="Times New Roman" w:hAnsi="Times New Roman" w:eastAsia="Times New Roman" w:cs="Times New Roman"/>
      <w:b w:val="0"/>
      <w:bCs w:val="0"/>
      <w:i/>
      <w:iCs/>
      <w:smallCaps w:val="0"/>
      <w:strike w:val="0"/>
      <w:sz w:val="28"/>
      <w:szCs w:val="28"/>
      <w:u w:val="none"/>
    </w:rPr>
  </w:style>
  <w:style w:type="character" w:styleId="978" w:customStyle="1">
    <w:name w:val="Основной текст (2) + 9 pt;Интервал -1 pt"/>
    <w:basedOn w:val="972"/>
    <w:rPr>
      <w:rFonts w:ascii="Times New Roman" w:hAnsi="Times New Roman" w:eastAsia="Times New Roman" w:cs="Times New Roman"/>
      <w:b w:val="0"/>
      <w:bCs w:val="0"/>
      <w:i w:val="0"/>
      <w:iCs w:val="0"/>
      <w:smallCaps w:val="0"/>
      <w:strike w:val="0"/>
      <w:color w:val="000000"/>
      <w:spacing w:val="-30"/>
      <w:position w:val="0"/>
      <w:sz w:val="18"/>
      <w:szCs w:val="18"/>
      <w:u w:val="none"/>
      <w:lang w:val="ru-RU" w:eastAsia="ru-RU" w:bidi="ru-RU"/>
    </w:rPr>
  </w:style>
  <w:style w:type="character" w:styleId="979" w:customStyle="1">
    <w:name w:val="Основной текст (7)_"/>
    <w:basedOn w:val="961"/>
    <w:link w:val="1086"/>
    <w:rPr>
      <w:rFonts w:ascii="Times New Roman" w:hAnsi="Times New Roman" w:eastAsia="Times New Roman" w:cs="Times New Roman"/>
      <w:b w:val="0"/>
      <w:bCs w:val="0"/>
      <w:i w:val="0"/>
      <w:iCs w:val="0"/>
      <w:smallCaps w:val="0"/>
      <w:strike w:val="0"/>
      <w:sz w:val="20"/>
      <w:szCs w:val="20"/>
      <w:u w:val="none"/>
    </w:rPr>
  </w:style>
  <w:style w:type="character" w:styleId="980" w:customStyle="1">
    <w:name w:val="Основной текст (6) + Не курсив"/>
    <w:basedOn w:val="977"/>
    <w:rPr>
      <w:rFonts w:ascii="Times New Roman" w:hAnsi="Times New Roman" w:eastAsia="Times New Roman" w:cs="Times New Roman"/>
      <w:b w:val="0"/>
      <w:bCs w:val="0"/>
      <w:i/>
      <w:iCs/>
      <w:smallCaps w:val="0"/>
      <w:strike w:val="0"/>
      <w:color w:val="000000"/>
      <w:spacing w:val="0"/>
      <w:position w:val="0"/>
      <w:sz w:val="28"/>
      <w:szCs w:val="28"/>
      <w:u w:val="none"/>
      <w:lang w:val="ru-RU" w:eastAsia="ru-RU" w:bidi="ru-RU"/>
    </w:rPr>
  </w:style>
  <w:style w:type="character" w:styleId="981" w:customStyle="1">
    <w:name w:val="Основной текст (8)_"/>
    <w:basedOn w:val="961"/>
    <w:link w:val="1087"/>
    <w:rPr>
      <w:rFonts w:ascii="Times New Roman" w:hAnsi="Times New Roman" w:eastAsia="Times New Roman" w:cs="Times New Roman"/>
      <w:b w:val="0"/>
      <w:bCs w:val="0"/>
      <w:i w:val="0"/>
      <w:iCs w:val="0"/>
      <w:smallCaps w:val="0"/>
      <w:strike w:val="0"/>
      <w:u w:val="none"/>
    </w:rPr>
  </w:style>
  <w:style w:type="character" w:styleId="982" w:customStyle="1">
    <w:name w:val="Основной текст (8)"/>
    <w:basedOn w:val="981"/>
    <w:rPr>
      <w:rFonts w:ascii="Times New Roman" w:hAnsi="Times New Roman" w:eastAsia="Times New Roman" w:cs="Times New Roman"/>
      <w:b w:val="0"/>
      <w:bCs w:val="0"/>
      <w:i w:val="0"/>
      <w:iCs w:val="0"/>
      <w:smallCaps w:val="0"/>
      <w:strike w:val="0"/>
      <w:color w:val="000000"/>
      <w:spacing w:val="0"/>
      <w:position w:val="0"/>
      <w:sz w:val="24"/>
      <w:szCs w:val="24"/>
      <w:u w:val="single"/>
      <w:lang w:val="ru-RU" w:eastAsia="ru-RU" w:bidi="ru-RU"/>
    </w:rPr>
  </w:style>
  <w:style w:type="character" w:styleId="983" w:customStyle="1">
    <w:name w:val="Основной текст (9)_"/>
    <w:basedOn w:val="961"/>
    <w:link w:val="1088"/>
    <w:rPr>
      <w:rFonts w:ascii="Times New Roman" w:hAnsi="Times New Roman" w:eastAsia="Times New Roman" w:cs="Times New Roman"/>
      <w:b/>
      <w:bCs/>
      <w:i w:val="0"/>
      <w:iCs w:val="0"/>
      <w:smallCaps w:val="0"/>
      <w:strike w:val="0"/>
      <w:u w:val="none"/>
    </w:rPr>
  </w:style>
  <w:style w:type="character" w:styleId="984" w:customStyle="1">
    <w:name w:val="Основной текст (10)_"/>
    <w:basedOn w:val="961"/>
    <w:link w:val="1089"/>
    <w:rPr>
      <w:rFonts w:ascii="Times New Roman" w:hAnsi="Times New Roman" w:eastAsia="Times New Roman" w:cs="Times New Roman"/>
      <w:b w:val="0"/>
      <w:bCs w:val="0"/>
      <w:i/>
      <w:iCs/>
      <w:smallCaps w:val="0"/>
      <w:strike w:val="0"/>
      <w:u w:val="none"/>
    </w:rPr>
  </w:style>
  <w:style w:type="character" w:styleId="985" w:customStyle="1">
    <w:name w:val="Основной текст (10) + Не курсив"/>
    <w:basedOn w:val="984"/>
    <w:rPr>
      <w:rFonts w:ascii="Times New Roman" w:hAnsi="Times New Roman" w:eastAsia="Times New Roman" w:cs="Times New Roman"/>
      <w:b w:val="0"/>
      <w:bCs w:val="0"/>
      <w:i/>
      <w:iCs/>
      <w:smallCaps w:val="0"/>
      <w:strike w:val="0"/>
      <w:color w:val="000000"/>
      <w:spacing w:val="0"/>
      <w:position w:val="0"/>
      <w:sz w:val="24"/>
      <w:szCs w:val="24"/>
      <w:u w:val="none"/>
      <w:lang w:val="ru-RU" w:eastAsia="ru-RU" w:bidi="ru-RU"/>
    </w:rPr>
  </w:style>
  <w:style w:type="character" w:styleId="986" w:customStyle="1">
    <w:name w:val="Основной текст (8) + Курсив"/>
    <w:basedOn w:val="981"/>
    <w:rPr>
      <w:rFonts w:ascii="Times New Roman" w:hAnsi="Times New Roman" w:eastAsia="Times New Roman" w:cs="Times New Roman"/>
      <w:b w:val="0"/>
      <w:bCs w:val="0"/>
      <w:i/>
      <w:iCs/>
      <w:smallCaps w:val="0"/>
      <w:strike w:val="0"/>
      <w:color w:val="000000"/>
      <w:spacing w:val="0"/>
      <w:position w:val="0"/>
      <w:sz w:val="24"/>
      <w:szCs w:val="24"/>
      <w:u w:val="none"/>
      <w:lang w:val="ru-RU" w:eastAsia="ru-RU" w:bidi="ru-RU"/>
    </w:rPr>
  </w:style>
  <w:style w:type="character" w:styleId="987" w:customStyle="1">
    <w:name w:val="Основной текст (8) + Интервал 2 pt"/>
    <w:basedOn w:val="981"/>
    <w:rPr>
      <w:rFonts w:ascii="Times New Roman" w:hAnsi="Times New Roman" w:eastAsia="Times New Roman" w:cs="Times New Roman"/>
      <w:b w:val="0"/>
      <w:bCs w:val="0"/>
      <w:i w:val="0"/>
      <w:iCs w:val="0"/>
      <w:smallCaps w:val="0"/>
      <w:strike w:val="0"/>
      <w:color w:val="000000"/>
      <w:spacing w:val="40"/>
      <w:position w:val="0"/>
      <w:sz w:val="24"/>
      <w:szCs w:val="24"/>
      <w:u w:val="none"/>
      <w:lang w:val="ru-RU" w:eastAsia="ru-RU" w:bidi="ru-RU"/>
    </w:rPr>
  </w:style>
  <w:style w:type="character" w:styleId="988" w:customStyle="1">
    <w:name w:val="Колонтитул + 10 pt"/>
    <w:basedOn w:val="974"/>
    <w:rPr>
      <w:rFonts w:ascii="Times New Roman" w:hAnsi="Times New Roman" w:eastAsia="Times New Roman" w:cs="Times New Roman"/>
      <w:b w:val="0"/>
      <w:bCs w:val="0"/>
      <w:i w:val="0"/>
      <w:iCs w:val="0"/>
      <w:smallCaps w:val="0"/>
      <w:strike w:val="0"/>
      <w:color w:val="000000"/>
      <w:spacing w:val="0"/>
      <w:position w:val="0"/>
      <w:sz w:val="20"/>
      <w:szCs w:val="20"/>
      <w:u w:val="none"/>
      <w:lang w:val="ru-RU" w:eastAsia="ru-RU" w:bidi="ru-RU"/>
    </w:rPr>
  </w:style>
  <w:style w:type="character" w:styleId="989" w:customStyle="1">
    <w:name w:val="Основной текст (2) + 12 pt"/>
    <w:basedOn w:val="972"/>
    <w:rPr>
      <w:rFonts w:ascii="Times New Roman" w:hAnsi="Times New Roman" w:eastAsia="Times New Roman" w:cs="Times New Roman"/>
      <w:b w:val="0"/>
      <w:bCs w:val="0"/>
      <w:i w:val="0"/>
      <w:iCs w:val="0"/>
      <w:smallCaps w:val="0"/>
      <w:strike w:val="0"/>
      <w:color w:val="000000"/>
      <w:spacing w:val="0"/>
      <w:position w:val="0"/>
      <w:sz w:val="24"/>
      <w:szCs w:val="24"/>
      <w:u w:val="none"/>
      <w:lang w:val="ru-RU" w:eastAsia="ru-RU" w:bidi="ru-RU"/>
    </w:rPr>
  </w:style>
  <w:style w:type="character" w:styleId="990" w:customStyle="1">
    <w:name w:val="Основной текст (11) Exact"/>
    <w:basedOn w:val="961"/>
    <w:link w:val="1091"/>
    <w:rPr>
      <w:rFonts w:ascii="Times New Roman" w:hAnsi="Times New Roman" w:eastAsia="Times New Roman" w:cs="Times New Roman"/>
      <w:b/>
      <w:bCs/>
      <w:i w:val="0"/>
      <w:iCs w:val="0"/>
      <w:smallCaps w:val="0"/>
      <w:strike w:val="0"/>
      <w:sz w:val="15"/>
      <w:szCs w:val="15"/>
      <w:u w:val="none"/>
    </w:rPr>
  </w:style>
  <w:style w:type="character" w:styleId="991" w:customStyle="1">
    <w:name w:val="Основной текст (11) Exact"/>
    <w:basedOn w:val="990"/>
    <w:rPr>
      <w:rFonts w:ascii="Times New Roman" w:hAnsi="Times New Roman" w:eastAsia="Times New Roman" w:cs="Times New Roman"/>
      <w:b/>
      <w:bCs/>
      <w:i w:val="0"/>
      <w:iCs w:val="0"/>
      <w:smallCaps w:val="0"/>
      <w:strike w:val="0"/>
      <w:color w:val="000000"/>
      <w:spacing w:val="0"/>
      <w:position w:val="0"/>
      <w:sz w:val="15"/>
      <w:szCs w:val="15"/>
      <w:u w:val="single"/>
      <w:lang w:val="ru-RU" w:eastAsia="ru-RU" w:bidi="ru-RU"/>
    </w:rPr>
  </w:style>
  <w:style w:type="character" w:styleId="992" w:customStyle="1">
    <w:name w:val="Основной текст (12) Exact"/>
    <w:basedOn w:val="961"/>
    <w:rPr>
      <w:rFonts w:ascii="Times New Roman" w:hAnsi="Times New Roman" w:eastAsia="Times New Roman" w:cs="Times New Roman"/>
      <w:b/>
      <w:bCs/>
      <w:i w:val="0"/>
      <w:iCs w:val="0"/>
      <w:smallCaps w:val="0"/>
      <w:strike w:val="0"/>
      <w:sz w:val="22"/>
      <w:szCs w:val="22"/>
      <w:u w:val="none"/>
    </w:rPr>
  </w:style>
  <w:style w:type="character" w:styleId="993" w:customStyle="1">
    <w:name w:val="Основной текст (7) Exact"/>
    <w:basedOn w:val="961"/>
    <w:rPr>
      <w:rFonts w:ascii="Times New Roman" w:hAnsi="Times New Roman" w:eastAsia="Times New Roman" w:cs="Times New Roman"/>
      <w:b w:val="0"/>
      <w:bCs w:val="0"/>
      <w:i w:val="0"/>
      <w:iCs w:val="0"/>
      <w:smallCaps w:val="0"/>
      <w:strike w:val="0"/>
      <w:sz w:val="20"/>
      <w:szCs w:val="20"/>
      <w:u w:val="none"/>
    </w:rPr>
  </w:style>
  <w:style w:type="character" w:styleId="994" w:customStyle="1">
    <w:name w:val="Основной текст (7) Exact"/>
    <w:basedOn w:val="979"/>
    <w:rPr>
      <w:rFonts w:ascii="Times New Roman" w:hAnsi="Times New Roman" w:eastAsia="Times New Roman" w:cs="Times New Roman"/>
      <w:b w:val="0"/>
      <w:bCs w:val="0"/>
      <w:i w:val="0"/>
      <w:iCs w:val="0"/>
      <w:smallCaps w:val="0"/>
      <w:strike w:val="0"/>
      <w:color w:val="000000"/>
      <w:spacing w:val="0"/>
      <w:position w:val="0"/>
      <w:sz w:val="20"/>
      <w:szCs w:val="20"/>
      <w:u w:val="single"/>
      <w:lang w:val="ru-RU" w:eastAsia="ru-RU" w:bidi="ru-RU"/>
    </w:rPr>
  </w:style>
  <w:style w:type="character" w:styleId="995" w:customStyle="1">
    <w:name w:val="Основной текст (12) Exact"/>
    <w:basedOn w:val="1008"/>
    <w:rPr>
      <w:rFonts w:ascii="Times New Roman" w:hAnsi="Times New Roman" w:eastAsia="Times New Roman" w:cs="Times New Roman"/>
      <w:b/>
      <w:bCs/>
      <w:i w:val="0"/>
      <w:iCs w:val="0"/>
      <w:smallCaps w:val="0"/>
      <w:strike w:val="0"/>
      <w:sz w:val="22"/>
      <w:szCs w:val="22"/>
      <w:u w:val="single"/>
    </w:rPr>
  </w:style>
  <w:style w:type="character" w:styleId="996" w:customStyle="1">
    <w:name w:val="Основной текст (13) Exact"/>
    <w:basedOn w:val="961"/>
    <w:rPr>
      <w:rFonts w:ascii="Times New Roman" w:hAnsi="Times New Roman" w:eastAsia="Times New Roman" w:cs="Times New Roman"/>
      <w:b/>
      <w:bCs/>
      <w:i/>
      <w:iCs/>
      <w:smallCaps w:val="0"/>
      <w:strike w:val="0"/>
      <w:sz w:val="20"/>
      <w:szCs w:val="20"/>
      <w:u w:val="none"/>
    </w:rPr>
  </w:style>
  <w:style w:type="character" w:styleId="997" w:customStyle="1">
    <w:name w:val="Основной текст (13) Exact"/>
    <w:basedOn w:val="1074"/>
    <w:rPr>
      <w:rFonts w:ascii="Times New Roman" w:hAnsi="Times New Roman" w:eastAsia="Times New Roman" w:cs="Times New Roman"/>
      <w:b/>
      <w:bCs/>
      <w:i/>
      <w:iCs/>
      <w:smallCaps w:val="0"/>
      <w:strike w:val="0"/>
      <w:sz w:val="20"/>
      <w:szCs w:val="20"/>
      <w:u w:val="single"/>
    </w:rPr>
  </w:style>
  <w:style w:type="character" w:styleId="998" w:customStyle="1">
    <w:name w:val="Основной текст (5) Exact"/>
    <w:basedOn w:val="961"/>
    <w:rPr>
      <w:rFonts w:ascii="Times New Roman" w:hAnsi="Times New Roman" w:eastAsia="Times New Roman" w:cs="Times New Roman"/>
      <w:b w:val="0"/>
      <w:bCs w:val="0"/>
      <w:i/>
      <w:iCs/>
      <w:smallCaps w:val="0"/>
      <w:strike w:val="0"/>
      <w:sz w:val="20"/>
      <w:szCs w:val="20"/>
      <w:u w:val="none"/>
    </w:rPr>
  </w:style>
  <w:style w:type="character" w:styleId="999" w:customStyle="1">
    <w:name w:val="Основной текст (5) Exact"/>
    <w:basedOn w:val="973"/>
    <w:rPr>
      <w:rFonts w:ascii="Times New Roman" w:hAnsi="Times New Roman" w:eastAsia="Times New Roman" w:cs="Times New Roman"/>
      <w:b w:val="0"/>
      <w:bCs w:val="0"/>
      <w:i/>
      <w:iCs/>
      <w:smallCaps w:val="0"/>
      <w:strike w:val="0"/>
      <w:color w:val="000000"/>
      <w:spacing w:val="0"/>
      <w:position w:val="0"/>
      <w:sz w:val="20"/>
      <w:szCs w:val="20"/>
      <w:u w:val="single"/>
      <w:lang w:val="ru-RU" w:eastAsia="ru-RU" w:bidi="ru-RU"/>
    </w:rPr>
  </w:style>
  <w:style w:type="character" w:styleId="1000" w:customStyle="1">
    <w:name w:val="Основной текст (7) + Курсив Exact"/>
    <w:basedOn w:val="979"/>
    <w:rPr>
      <w:rFonts w:ascii="Times New Roman" w:hAnsi="Times New Roman" w:eastAsia="Times New Roman" w:cs="Times New Roman"/>
      <w:b w:val="0"/>
      <w:bCs w:val="0"/>
      <w:i/>
      <w:iCs/>
      <w:smallCaps w:val="0"/>
      <w:strike w:val="0"/>
      <w:color w:val="000000"/>
      <w:spacing w:val="0"/>
      <w:position w:val="0"/>
      <w:sz w:val="20"/>
      <w:szCs w:val="20"/>
      <w:u w:val="none"/>
      <w:lang w:val="ru-RU" w:eastAsia="ru-RU" w:bidi="ru-RU"/>
    </w:rPr>
  </w:style>
  <w:style w:type="character" w:styleId="1001" w:customStyle="1">
    <w:name w:val="Основной текст (7) + Курсив Exact"/>
    <w:basedOn w:val="979"/>
    <w:rPr>
      <w:rFonts w:ascii="Times New Roman" w:hAnsi="Times New Roman" w:eastAsia="Times New Roman" w:cs="Times New Roman"/>
      <w:b w:val="0"/>
      <w:bCs w:val="0"/>
      <w:i/>
      <w:iCs/>
      <w:smallCaps w:val="0"/>
      <w:strike w:val="0"/>
      <w:color w:val="000000"/>
      <w:spacing w:val="0"/>
      <w:position w:val="0"/>
      <w:sz w:val="20"/>
      <w:szCs w:val="20"/>
      <w:u w:val="single"/>
      <w:lang w:val="ru-RU" w:eastAsia="ru-RU" w:bidi="ru-RU"/>
    </w:rPr>
  </w:style>
  <w:style w:type="character" w:styleId="1002" w:customStyle="1">
    <w:name w:val="Основной текст (14) Exact"/>
    <w:basedOn w:val="961"/>
    <w:rPr>
      <w:rFonts w:ascii="Times New Roman" w:hAnsi="Times New Roman" w:eastAsia="Times New Roman" w:cs="Times New Roman"/>
      <w:b/>
      <w:bCs/>
      <w:i w:val="0"/>
      <w:iCs w:val="0"/>
      <w:smallCaps w:val="0"/>
      <w:strike w:val="0"/>
      <w:sz w:val="20"/>
      <w:szCs w:val="20"/>
      <w:u w:val="none"/>
    </w:rPr>
  </w:style>
  <w:style w:type="character" w:styleId="1003" w:customStyle="1">
    <w:name w:val="Основной текст (14) Exact"/>
    <w:basedOn w:val="1041"/>
    <w:rPr>
      <w:rFonts w:ascii="Times New Roman" w:hAnsi="Times New Roman" w:eastAsia="Times New Roman" w:cs="Times New Roman"/>
      <w:b/>
      <w:bCs/>
      <w:i w:val="0"/>
      <w:iCs w:val="0"/>
      <w:smallCaps w:val="0"/>
      <w:strike w:val="0"/>
      <w:sz w:val="20"/>
      <w:szCs w:val="20"/>
      <w:u w:val="single"/>
    </w:rPr>
  </w:style>
  <w:style w:type="character" w:styleId="1004" w:customStyle="1">
    <w:name w:val="Колонтитул + 9;5 pt"/>
    <w:basedOn w:val="974"/>
    <w:rPr>
      <w:rFonts w:ascii="Times New Roman" w:hAnsi="Times New Roman" w:eastAsia="Times New Roman" w:cs="Times New Roman"/>
      <w:b w:val="0"/>
      <w:bCs w:val="0"/>
      <w:i w:val="0"/>
      <w:iCs w:val="0"/>
      <w:smallCaps w:val="0"/>
      <w:strike w:val="0"/>
      <w:color w:val="000000"/>
      <w:spacing w:val="0"/>
      <w:position w:val="0"/>
      <w:sz w:val="19"/>
      <w:szCs w:val="19"/>
      <w:u w:val="none"/>
      <w:lang w:val="ru-RU" w:eastAsia="ru-RU" w:bidi="ru-RU"/>
    </w:rPr>
  </w:style>
  <w:style w:type="character" w:styleId="1005" w:customStyle="1">
    <w:name w:val="Основной текст (2) + 12 pt"/>
    <w:basedOn w:val="972"/>
    <w:rPr>
      <w:rFonts w:ascii="Times New Roman" w:hAnsi="Times New Roman" w:eastAsia="Times New Roman" w:cs="Times New Roman"/>
      <w:b w:val="0"/>
      <w:bCs w:val="0"/>
      <w:i w:val="0"/>
      <w:iCs w:val="0"/>
      <w:smallCaps w:val="0"/>
      <w:strike w:val="0"/>
      <w:color w:val="000000"/>
      <w:spacing w:val="0"/>
      <w:position w:val="0"/>
      <w:sz w:val="24"/>
      <w:szCs w:val="24"/>
      <w:u w:val="none"/>
      <w:lang w:val="ru-RU" w:eastAsia="ru-RU" w:bidi="ru-RU"/>
    </w:rPr>
  </w:style>
  <w:style w:type="character" w:styleId="1006" w:customStyle="1">
    <w:name w:val="Основной текст (2) + 12 pt;Курсив"/>
    <w:basedOn w:val="972"/>
    <w:rPr>
      <w:rFonts w:ascii="Times New Roman" w:hAnsi="Times New Roman" w:eastAsia="Times New Roman" w:cs="Times New Roman"/>
      <w:b w:val="0"/>
      <w:bCs w:val="0"/>
      <w:i/>
      <w:iCs/>
      <w:smallCaps w:val="0"/>
      <w:strike w:val="0"/>
      <w:color w:val="000000"/>
      <w:spacing w:val="0"/>
      <w:position w:val="0"/>
      <w:sz w:val="24"/>
      <w:szCs w:val="24"/>
      <w:u w:val="none"/>
      <w:lang w:val="ru-RU" w:eastAsia="ru-RU" w:bidi="ru-RU"/>
    </w:rPr>
  </w:style>
  <w:style w:type="character" w:styleId="1007" w:customStyle="1">
    <w:name w:val="Основной текст (2) Exact"/>
    <w:basedOn w:val="961"/>
    <w:rPr>
      <w:rFonts w:ascii="Times New Roman" w:hAnsi="Times New Roman" w:eastAsia="Times New Roman" w:cs="Times New Roman"/>
      <w:b w:val="0"/>
      <w:bCs w:val="0"/>
      <w:i w:val="0"/>
      <w:iCs w:val="0"/>
      <w:smallCaps w:val="0"/>
      <w:strike w:val="0"/>
      <w:sz w:val="28"/>
      <w:szCs w:val="28"/>
      <w:u w:val="none"/>
    </w:rPr>
  </w:style>
  <w:style w:type="character" w:styleId="1008" w:customStyle="1">
    <w:name w:val="Основной текст (12)_"/>
    <w:basedOn w:val="961"/>
    <w:link w:val="1092"/>
    <w:rPr>
      <w:rFonts w:ascii="Times New Roman" w:hAnsi="Times New Roman" w:eastAsia="Times New Roman" w:cs="Times New Roman"/>
      <w:b/>
      <w:bCs/>
      <w:i w:val="0"/>
      <w:iCs w:val="0"/>
      <w:smallCaps w:val="0"/>
      <w:strike w:val="0"/>
      <w:sz w:val="22"/>
      <w:szCs w:val="22"/>
      <w:u w:val="none"/>
    </w:rPr>
  </w:style>
  <w:style w:type="character" w:styleId="1009" w:customStyle="1">
    <w:name w:val="Основной текст (12)"/>
    <w:basedOn w:val="1008"/>
    <w:rPr>
      <w:rFonts w:ascii="Times New Roman" w:hAnsi="Times New Roman" w:eastAsia="Times New Roman" w:cs="Times New Roman"/>
      <w:b/>
      <w:bCs/>
      <w:i w:val="0"/>
      <w:iCs w:val="0"/>
      <w:smallCaps w:val="0"/>
      <w:strike w:val="0"/>
      <w:color w:val="000000"/>
      <w:spacing w:val="0"/>
      <w:position w:val="0"/>
      <w:sz w:val="22"/>
      <w:szCs w:val="22"/>
      <w:u w:val="none"/>
      <w:lang w:val="ru-RU" w:eastAsia="ru-RU" w:bidi="ru-RU"/>
    </w:rPr>
  </w:style>
  <w:style w:type="character" w:styleId="1010" w:customStyle="1">
    <w:name w:val="Колонтитул + 14 pt"/>
    <w:basedOn w:val="974"/>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style>
  <w:style w:type="character" w:styleId="1011" w:customStyle="1">
    <w:name w:val="Основной текст (15)_"/>
    <w:basedOn w:val="961"/>
    <w:link w:val="1095"/>
    <w:rPr>
      <w:rFonts w:ascii="Times New Roman" w:hAnsi="Times New Roman" w:eastAsia="Times New Roman" w:cs="Times New Roman"/>
      <w:b w:val="0"/>
      <w:bCs w:val="0"/>
      <w:i w:val="0"/>
      <w:iCs w:val="0"/>
      <w:smallCaps w:val="0"/>
      <w:strike w:val="0"/>
      <w:sz w:val="18"/>
      <w:szCs w:val="18"/>
      <w:u w:val="none"/>
    </w:rPr>
  </w:style>
  <w:style w:type="character" w:styleId="1012" w:customStyle="1">
    <w:name w:val="Основной текст (15)"/>
    <w:basedOn w:val="1011"/>
    <w:rPr>
      <w:rFonts w:ascii="Times New Roman" w:hAnsi="Times New Roman" w:eastAsia="Times New Roman" w:cs="Times New Roman"/>
      <w:b w:val="0"/>
      <w:bCs w:val="0"/>
      <w:i w:val="0"/>
      <w:iCs w:val="0"/>
      <w:smallCaps w:val="0"/>
      <w:strike w:val="0"/>
      <w:color w:val="000000"/>
      <w:spacing w:val="0"/>
      <w:position w:val="0"/>
      <w:sz w:val="18"/>
      <w:szCs w:val="18"/>
      <w:u w:val="none"/>
      <w:lang w:val="ru-RU" w:eastAsia="ru-RU" w:bidi="ru-RU"/>
    </w:rPr>
  </w:style>
  <w:style w:type="character" w:styleId="1013" w:customStyle="1">
    <w:name w:val="Заголовок №2 (2)_"/>
    <w:basedOn w:val="961"/>
    <w:link w:val="1096"/>
    <w:rPr>
      <w:rFonts w:ascii="Arial Unicode MS" w:hAnsi="Arial Unicode MS" w:eastAsia="Arial Unicode MS" w:cs="Arial Unicode MS"/>
      <w:b w:val="0"/>
      <w:bCs w:val="0"/>
      <w:i w:val="0"/>
      <w:iCs w:val="0"/>
      <w:smallCaps w:val="0"/>
      <w:strike w:val="0"/>
      <w:sz w:val="26"/>
      <w:szCs w:val="26"/>
      <w:u w:val="none"/>
    </w:rPr>
  </w:style>
  <w:style w:type="character" w:styleId="1014" w:customStyle="1">
    <w:name w:val="Заголовок №2 (2)"/>
    <w:basedOn w:val="1013"/>
    <w:rPr>
      <w:rFonts w:ascii="Arial Unicode MS" w:hAnsi="Arial Unicode MS" w:eastAsia="Arial Unicode MS" w:cs="Arial Unicode MS"/>
      <w:b w:val="0"/>
      <w:bCs w:val="0"/>
      <w:i w:val="0"/>
      <w:iCs w:val="0"/>
      <w:smallCaps w:val="0"/>
      <w:strike w:val="0"/>
      <w:color w:val="000000"/>
      <w:spacing w:val="0"/>
      <w:position w:val="0"/>
      <w:sz w:val="26"/>
      <w:szCs w:val="26"/>
      <w:u w:val="none"/>
      <w:lang w:val="ru-RU" w:eastAsia="ru-RU" w:bidi="ru-RU"/>
    </w:rPr>
  </w:style>
  <w:style w:type="character" w:styleId="1015" w:customStyle="1">
    <w:name w:val="Подпись к картинке (2) Exact"/>
    <w:basedOn w:val="961"/>
    <w:rPr>
      <w:rFonts w:ascii="Times New Roman" w:hAnsi="Times New Roman" w:eastAsia="Times New Roman" w:cs="Times New Roman"/>
      <w:b/>
      <w:bCs/>
      <w:i w:val="0"/>
      <w:iCs w:val="0"/>
      <w:smallCaps w:val="0"/>
      <w:strike w:val="0"/>
      <w:sz w:val="20"/>
      <w:szCs w:val="20"/>
      <w:u w:val="none"/>
    </w:rPr>
  </w:style>
  <w:style w:type="character" w:styleId="1016" w:customStyle="1">
    <w:name w:val="Подпись к картинке (2) Exact"/>
    <w:basedOn w:val="1049"/>
    <w:rPr>
      <w:rFonts w:ascii="Times New Roman" w:hAnsi="Times New Roman" w:eastAsia="Times New Roman" w:cs="Times New Roman"/>
      <w:b/>
      <w:bCs/>
      <w:i w:val="0"/>
      <w:iCs w:val="0"/>
      <w:smallCaps w:val="0"/>
      <w:strike w:val="0"/>
      <w:sz w:val="20"/>
      <w:szCs w:val="20"/>
      <w:u w:val="none"/>
    </w:rPr>
  </w:style>
  <w:style w:type="character" w:styleId="1017" w:customStyle="1">
    <w:name w:val="Подпись к картинке Exact"/>
    <w:basedOn w:val="961"/>
    <w:link w:val="1098"/>
    <w:rPr>
      <w:rFonts w:ascii="Arial Unicode MS" w:hAnsi="Arial Unicode MS" w:eastAsia="Arial Unicode MS" w:cs="Arial Unicode MS"/>
      <w:b w:val="0"/>
      <w:bCs w:val="0"/>
      <w:i w:val="0"/>
      <w:iCs w:val="0"/>
      <w:smallCaps w:val="0"/>
      <w:strike w:val="0"/>
      <w:sz w:val="11"/>
      <w:szCs w:val="11"/>
      <w:u w:val="none"/>
    </w:rPr>
  </w:style>
  <w:style w:type="character" w:styleId="1018" w:customStyle="1">
    <w:name w:val="Колонтитул + 11;5 pt"/>
    <w:basedOn w:val="974"/>
    <w:rPr>
      <w:rFonts w:ascii="Times New Roman" w:hAnsi="Times New Roman" w:eastAsia="Times New Roman" w:cs="Times New Roman"/>
      <w:b w:val="0"/>
      <w:bCs w:val="0"/>
      <w:i w:val="0"/>
      <w:iCs w:val="0"/>
      <w:smallCaps w:val="0"/>
      <w:strike w:val="0"/>
      <w:color w:val="000000"/>
      <w:spacing w:val="0"/>
      <w:position w:val="0"/>
      <w:sz w:val="23"/>
      <w:szCs w:val="23"/>
      <w:u w:val="none"/>
      <w:lang w:val="ru-RU" w:eastAsia="ru-RU" w:bidi="ru-RU"/>
    </w:rPr>
  </w:style>
  <w:style w:type="character" w:styleId="1019" w:customStyle="1">
    <w:name w:val="Колонтитул + Verdana;7;5 pt"/>
    <w:basedOn w:val="974"/>
    <w:rPr>
      <w:rFonts w:ascii="Verdana" w:hAnsi="Verdana" w:eastAsia="Verdana" w:cs="Verdana"/>
      <w:b w:val="0"/>
      <w:bCs w:val="0"/>
      <w:i w:val="0"/>
      <w:iCs w:val="0"/>
      <w:smallCaps w:val="0"/>
      <w:strike w:val="0"/>
      <w:color w:val="000000"/>
      <w:spacing w:val="0"/>
      <w:position w:val="0"/>
      <w:sz w:val="15"/>
      <w:szCs w:val="15"/>
      <w:u w:val="none"/>
      <w:lang w:val="ru-RU" w:eastAsia="ru-RU" w:bidi="ru-RU"/>
    </w:rPr>
  </w:style>
  <w:style w:type="character" w:styleId="1020" w:customStyle="1">
    <w:name w:val="Основной текст (16)_"/>
    <w:basedOn w:val="961"/>
    <w:link w:val="1099"/>
    <w:rPr>
      <w:rFonts w:ascii="Verdana" w:hAnsi="Verdana" w:eastAsia="Verdana" w:cs="Verdana"/>
      <w:b w:val="0"/>
      <w:bCs w:val="0"/>
      <w:i/>
      <w:iCs/>
      <w:smallCaps w:val="0"/>
      <w:strike w:val="0"/>
      <w:sz w:val="18"/>
      <w:szCs w:val="18"/>
      <w:u w:val="none"/>
    </w:rPr>
  </w:style>
  <w:style w:type="character" w:styleId="1021" w:customStyle="1">
    <w:name w:val="Основной текст (16)"/>
    <w:basedOn w:val="1020"/>
    <w:rPr>
      <w:rFonts w:ascii="Verdana" w:hAnsi="Verdana" w:eastAsia="Verdana" w:cs="Verdana"/>
      <w:b w:val="0"/>
      <w:bCs w:val="0"/>
      <w:i/>
      <w:iCs/>
      <w:smallCaps w:val="0"/>
      <w:strike w:val="0"/>
      <w:color w:val="000000"/>
      <w:spacing w:val="0"/>
      <w:position w:val="0"/>
      <w:sz w:val="18"/>
      <w:szCs w:val="18"/>
      <w:u w:val="none"/>
      <w:lang w:val="ru-RU" w:eastAsia="ru-RU" w:bidi="ru-RU"/>
    </w:rPr>
  </w:style>
  <w:style w:type="character" w:styleId="1022" w:customStyle="1">
    <w:name w:val="Основной текст (2)"/>
    <w:basedOn w:val="972"/>
    <w:rPr>
      <w:rFonts w:ascii="Times New Roman" w:hAnsi="Times New Roman" w:eastAsia="Times New Roman" w:cs="Times New Roman"/>
      <w:b w:val="0"/>
      <w:bCs w:val="0"/>
      <w:i w:val="0"/>
      <w:iCs w:val="0"/>
      <w:smallCaps w:val="0"/>
      <w:strike w:val="0"/>
      <w:color w:val="000000"/>
      <w:spacing w:val="0"/>
      <w:position w:val="0"/>
      <w:sz w:val="28"/>
      <w:szCs w:val="28"/>
      <w:u w:val="single"/>
      <w:lang w:val="ru-RU" w:eastAsia="ru-RU" w:bidi="ru-RU"/>
    </w:rPr>
  </w:style>
  <w:style w:type="character" w:styleId="1023" w:customStyle="1">
    <w:name w:val="Основной текст (12)"/>
    <w:basedOn w:val="1008"/>
    <w:rPr>
      <w:rFonts w:ascii="Times New Roman" w:hAnsi="Times New Roman" w:eastAsia="Times New Roman" w:cs="Times New Roman"/>
      <w:b/>
      <w:bCs/>
      <w:i w:val="0"/>
      <w:iCs w:val="0"/>
      <w:smallCaps w:val="0"/>
      <w:strike w:val="0"/>
      <w:color w:val="000000"/>
      <w:spacing w:val="0"/>
      <w:position w:val="0"/>
      <w:sz w:val="22"/>
      <w:szCs w:val="22"/>
      <w:u w:val="none"/>
      <w:lang w:val="ru-RU" w:eastAsia="ru-RU" w:bidi="ru-RU"/>
    </w:rPr>
  </w:style>
  <w:style w:type="character" w:styleId="1024" w:customStyle="1">
    <w:name w:val="Основной текст (15)"/>
    <w:basedOn w:val="1011"/>
    <w:rPr>
      <w:rFonts w:ascii="Times New Roman" w:hAnsi="Times New Roman" w:eastAsia="Times New Roman" w:cs="Times New Roman"/>
      <w:b w:val="0"/>
      <w:bCs w:val="0"/>
      <w:i w:val="0"/>
      <w:iCs w:val="0"/>
      <w:smallCaps w:val="0"/>
      <w:strike w:val="0"/>
      <w:color w:val="000000"/>
      <w:spacing w:val="0"/>
      <w:position w:val="0"/>
      <w:sz w:val="18"/>
      <w:szCs w:val="18"/>
      <w:u w:val="none"/>
      <w:lang w:val="ru-RU" w:eastAsia="ru-RU" w:bidi="ru-RU"/>
    </w:rPr>
  </w:style>
  <w:style w:type="character" w:styleId="1025" w:customStyle="1">
    <w:name w:val="Заголовок №2 (2)"/>
    <w:basedOn w:val="1013"/>
    <w:rPr>
      <w:rFonts w:ascii="Arial Unicode MS" w:hAnsi="Arial Unicode MS" w:eastAsia="Arial Unicode MS" w:cs="Arial Unicode MS"/>
      <w:b w:val="0"/>
      <w:bCs w:val="0"/>
      <w:i w:val="0"/>
      <w:iCs w:val="0"/>
      <w:smallCaps w:val="0"/>
      <w:strike w:val="0"/>
      <w:color w:val="000000"/>
      <w:spacing w:val="0"/>
      <w:position w:val="0"/>
      <w:sz w:val="26"/>
      <w:szCs w:val="26"/>
      <w:u w:val="none"/>
      <w:lang w:val="ru-RU" w:eastAsia="ru-RU" w:bidi="ru-RU"/>
    </w:rPr>
  </w:style>
  <w:style w:type="character" w:styleId="1026" w:customStyle="1">
    <w:name w:val="Основной текст (7)"/>
    <w:basedOn w:val="979"/>
    <w:rPr>
      <w:rFonts w:ascii="Times New Roman" w:hAnsi="Times New Roman" w:eastAsia="Times New Roman" w:cs="Times New Roman"/>
      <w:b w:val="0"/>
      <w:bCs w:val="0"/>
      <w:i w:val="0"/>
      <w:iCs w:val="0"/>
      <w:smallCaps w:val="0"/>
      <w:strike w:val="0"/>
      <w:color w:val="000000"/>
      <w:spacing w:val="0"/>
      <w:position w:val="0"/>
      <w:sz w:val="20"/>
      <w:szCs w:val="20"/>
      <w:u w:val="none"/>
      <w:lang w:val="ru-RU" w:eastAsia="ru-RU" w:bidi="ru-RU"/>
    </w:rPr>
  </w:style>
  <w:style w:type="character" w:styleId="1027" w:customStyle="1">
    <w:name w:val="Подпись к картинке (3) Exact"/>
    <w:basedOn w:val="961"/>
    <w:link w:val="1100"/>
    <w:rPr>
      <w:rFonts w:ascii="Times New Roman" w:hAnsi="Times New Roman" w:eastAsia="Times New Roman" w:cs="Times New Roman"/>
      <w:b w:val="0"/>
      <w:bCs w:val="0"/>
      <w:i w:val="0"/>
      <w:iCs w:val="0"/>
      <w:smallCaps w:val="0"/>
      <w:strike w:val="0"/>
      <w:sz w:val="28"/>
      <w:szCs w:val="28"/>
      <w:u w:val="none"/>
    </w:rPr>
  </w:style>
  <w:style w:type="character" w:styleId="1028" w:customStyle="1">
    <w:name w:val="Основной текст (7) Exact"/>
    <w:basedOn w:val="979"/>
    <w:rPr>
      <w:rFonts w:ascii="Times New Roman" w:hAnsi="Times New Roman" w:eastAsia="Times New Roman" w:cs="Times New Roman"/>
      <w:b w:val="0"/>
      <w:bCs w:val="0"/>
      <w:i w:val="0"/>
      <w:iCs w:val="0"/>
      <w:smallCaps w:val="0"/>
      <w:strike w:val="0"/>
      <w:color w:val="000000"/>
      <w:spacing w:val="0"/>
      <w:position w:val="0"/>
      <w:sz w:val="20"/>
      <w:szCs w:val="20"/>
      <w:u w:val="none"/>
      <w:lang w:val="ru-RU" w:eastAsia="ru-RU" w:bidi="ru-RU"/>
    </w:rPr>
  </w:style>
  <w:style w:type="character" w:styleId="1029" w:customStyle="1">
    <w:name w:val="Основной текст (7) Exact"/>
    <w:basedOn w:val="979"/>
    <w:rPr>
      <w:rFonts w:ascii="Times New Roman" w:hAnsi="Times New Roman" w:eastAsia="Times New Roman" w:cs="Times New Roman"/>
      <w:b w:val="0"/>
      <w:bCs w:val="0"/>
      <w:i w:val="0"/>
      <w:iCs w:val="0"/>
      <w:smallCaps w:val="0"/>
      <w:strike w:val="0"/>
      <w:color w:val="000000"/>
      <w:spacing w:val="0"/>
      <w:position w:val="0"/>
      <w:sz w:val="20"/>
      <w:szCs w:val="20"/>
      <w:u w:val="none"/>
      <w:lang w:val="ru-RU" w:eastAsia="ru-RU" w:bidi="ru-RU"/>
    </w:rPr>
  </w:style>
  <w:style w:type="character" w:styleId="1030" w:customStyle="1">
    <w:name w:val="Основной текст (2) Exact"/>
    <w:basedOn w:val="972"/>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style>
  <w:style w:type="character" w:styleId="1031" w:customStyle="1">
    <w:name w:val="Основной текст (17)_"/>
    <w:basedOn w:val="961"/>
    <w:link w:val="1101"/>
    <w:rPr>
      <w:rFonts w:ascii="Times New Roman" w:hAnsi="Times New Roman" w:eastAsia="Times New Roman" w:cs="Times New Roman"/>
      <w:b/>
      <w:bCs/>
      <w:i w:val="0"/>
      <w:iCs w:val="0"/>
      <w:smallCaps w:val="0"/>
      <w:strike w:val="0"/>
      <w:sz w:val="24"/>
      <w:szCs w:val="24"/>
      <w:u w:val="none"/>
    </w:rPr>
  </w:style>
  <w:style w:type="character" w:styleId="1032" w:customStyle="1">
    <w:name w:val="Основной текст (17)"/>
    <w:basedOn w:val="1031"/>
    <w:rPr>
      <w:rFonts w:ascii="Times New Roman" w:hAnsi="Times New Roman" w:eastAsia="Times New Roman" w:cs="Times New Roman"/>
      <w:b/>
      <w:bCs/>
      <w:i w:val="0"/>
      <w:iCs w:val="0"/>
      <w:smallCaps w:val="0"/>
      <w:strike w:val="0"/>
      <w:color w:val="000000"/>
      <w:spacing w:val="0"/>
      <w:position w:val="0"/>
      <w:sz w:val="24"/>
      <w:szCs w:val="24"/>
      <w:u w:val="none"/>
      <w:lang w:val="ru-RU" w:eastAsia="ru-RU" w:bidi="ru-RU"/>
    </w:rPr>
  </w:style>
  <w:style w:type="character" w:styleId="1033" w:customStyle="1">
    <w:name w:val="Основной текст (12)"/>
    <w:basedOn w:val="1008"/>
    <w:rPr>
      <w:rFonts w:ascii="Times New Roman" w:hAnsi="Times New Roman" w:eastAsia="Times New Roman" w:cs="Times New Roman"/>
      <w:b/>
      <w:bCs/>
      <w:i w:val="0"/>
      <w:iCs w:val="0"/>
      <w:smallCaps w:val="0"/>
      <w:strike w:val="0"/>
      <w:color w:val="000000"/>
      <w:spacing w:val="0"/>
      <w:position w:val="0"/>
      <w:sz w:val="22"/>
      <w:szCs w:val="22"/>
      <w:u w:val="none"/>
      <w:lang w:val="ru-RU" w:eastAsia="ru-RU" w:bidi="ru-RU"/>
    </w:rPr>
  </w:style>
  <w:style w:type="character" w:styleId="1034" w:customStyle="1">
    <w:name w:val="Основной текст (18)_"/>
    <w:basedOn w:val="961"/>
    <w:link w:val="1102"/>
    <w:rPr>
      <w:rFonts w:ascii="Times New Roman" w:hAnsi="Times New Roman" w:eastAsia="Times New Roman" w:cs="Times New Roman"/>
      <w:b w:val="0"/>
      <w:bCs w:val="0"/>
      <w:i w:val="0"/>
      <w:iCs w:val="0"/>
      <w:smallCaps w:val="0"/>
      <w:strike w:val="0"/>
      <w:sz w:val="17"/>
      <w:szCs w:val="17"/>
      <w:u w:val="none"/>
    </w:rPr>
  </w:style>
  <w:style w:type="character" w:styleId="1035" w:customStyle="1">
    <w:name w:val="Основной текст (18)"/>
    <w:basedOn w:val="1034"/>
    <w:rPr>
      <w:rFonts w:ascii="Times New Roman" w:hAnsi="Times New Roman" w:eastAsia="Times New Roman" w:cs="Times New Roman"/>
      <w:b w:val="0"/>
      <w:bCs w:val="0"/>
      <w:i w:val="0"/>
      <w:iCs w:val="0"/>
      <w:smallCaps w:val="0"/>
      <w:strike w:val="0"/>
      <w:color w:val="000000"/>
      <w:spacing w:val="0"/>
      <w:position w:val="0"/>
      <w:sz w:val="17"/>
      <w:szCs w:val="17"/>
      <w:u w:val="none"/>
      <w:lang w:val="ru-RU" w:eastAsia="ru-RU" w:bidi="ru-RU"/>
    </w:rPr>
  </w:style>
  <w:style w:type="character" w:styleId="1036" w:customStyle="1">
    <w:name w:val="Основной текст (7)"/>
    <w:basedOn w:val="979"/>
    <w:rPr>
      <w:rFonts w:ascii="Times New Roman" w:hAnsi="Times New Roman" w:eastAsia="Times New Roman" w:cs="Times New Roman"/>
      <w:b w:val="0"/>
      <w:bCs w:val="0"/>
      <w:i w:val="0"/>
      <w:iCs w:val="0"/>
      <w:smallCaps w:val="0"/>
      <w:strike w:val="0"/>
      <w:color w:val="000000"/>
      <w:spacing w:val="0"/>
      <w:position w:val="0"/>
      <w:sz w:val="20"/>
      <w:szCs w:val="20"/>
      <w:u w:val="none"/>
      <w:lang w:val="ru-RU" w:eastAsia="ru-RU" w:bidi="ru-RU"/>
    </w:rPr>
  </w:style>
  <w:style w:type="character" w:styleId="1037" w:customStyle="1">
    <w:name w:val="Подпись к картинке (4) Exact"/>
    <w:basedOn w:val="961"/>
    <w:link w:val="1103"/>
    <w:rPr>
      <w:rFonts w:ascii="Times New Roman" w:hAnsi="Times New Roman" w:eastAsia="Times New Roman" w:cs="Times New Roman"/>
      <w:b/>
      <w:bCs/>
      <w:i w:val="0"/>
      <w:iCs w:val="0"/>
      <w:smallCaps w:val="0"/>
      <w:strike w:val="0"/>
      <w:sz w:val="19"/>
      <w:szCs w:val="19"/>
      <w:u w:val="none"/>
    </w:rPr>
  </w:style>
  <w:style w:type="character" w:styleId="1038" w:customStyle="1">
    <w:name w:val="Основной текст (19) Exact"/>
    <w:basedOn w:val="961"/>
    <w:rPr>
      <w:rFonts w:ascii="Verdana" w:hAnsi="Verdana" w:eastAsia="Verdana" w:cs="Verdana"/>
      <w:b w:val="0"/>
      <w:bCs w:val="0"/>
      <w:i w:val="0"/>
      <w:iCs w:val="0"/>
      <w:smallCaps w:val="0"/>
      <w:strike w:val="0"/>
      <w:sz w:val="12"/>
      <w:szCs w:val="12"/>
      <w:u w:val="none"/>
    </w:rPr>
  </w:style>
  <w:style w:type="character" w:styleId="1039" w:customStyle="1">
    <w:name w:val="Основной текст (19) Exact"/>
    <w:basedOn w:val="1050"/>
    <w:rPr>
      <w:rFonts w:ascii="Verdana" w:hAnsi="Verdana" w:eastAsia="Verdana" w:cs="Verdana"/>
      <w:b w:val="0"/>
      <w:bCs w:val="0"/>
      <w:i w:val="0"/>
      <w:iCs w:val="0"/>
      <w:smallCaps w:val="0"/>
      <w:strike w:val="0"/>
      <w:color w:val="ffffff"/>
      <w:sz w:val="12"/>
      <w:szCs w:val="12"/>
      <w:u w:val="none"/>
    </w:rPr>
  </w:style>
  <w:style w:type="character" w:styleId="1040" w:customStyle="1">
    <w:name w:val="Основной текст (19) Exact"/>
    <w:basedOn w:val="1050"/>
    <w:rPr>
      <w:rFonts w:ascii="Verdana" w:hAnsi="Verdana" w:eastAsia="Verdana" w:cs="Verdana"/>
      <w:b w:val="0"/>
      <w:bCs w:val="0"/>
      <w:i w:val="0"/>
      <w:iCs w:val="0"/>
      <w:smallCaps w:val="0"/>
      <w:strike w:val="0"/>
      <w:color w:val="000000"/>
      <w:sz w:val="12"/>
      <w:szCs w:val="12"/>
      <w:u w:val="none"/>
    </w:rPr>
  </w:style>
  <w:style w:type="character" w:styleId="1041" w:customStyle="1">
    <w:name w:val="Основной текст (14)_"/>
    <w:basedOn w:val="961"/>
    <w:link w:val="1094"/>
    <w:rPr>
      <w:rFonts w:ascii="Times New Roman" w:hAnsi="Times New Roman" w:eastAsia="Times New Roman" w:cs="Times New Roman"/>
      <w:b/>
      <w:bCs/>
      <w:i w:val="0"/>
      <w:iCs w:val="0"/>
      <w:smallCaps w:val="0"/>
      <w:strike w:val="0"/>
      <w:sz w:val="20"/>
      <w:szCs w:val="20"/>
      <w:u w:val="none"/>
    </w:rPr>
  </w:style>
  <w:style w:type="character" w:styleId="1042" w:customStyle="1">
    <w:name w:val="Основной текст (14) + 9;5 pt"/>
    <w:basedOn w:val="1041"/>
    <w:rPr>
      <w:rFonts w:ascii="Times New Roman" w:hAnsi="Times New Roman" w:eastAsia="Times New Roman" w:cs="Times New Roman"/>
      <w:b/>
      <w:bCs/>
      <w:i w:val="0"/>
      <w:iCs w:val="0"/>
      <w:smallCaps w:val="0"/>
      <w:strike w:val="0"/>
      <w:color w:val="000000"/>
      <w:spacing w:val="0"/>
      <w:position w:val="0"/>
      <w:sz w:val="19"/>
      <w:szCs w:val="19"/>
      <w:u w:val="none"/>
      <w:lang w:val="ru-RU" w:eastAsia="ru-RU" w:bidi="ru-RU"/>
    </w:rPr>
  </w:style>
  <w:style w:type="character" w:styleId="1043" w:customStyle="1">
    <w:name w:val="Основной текст (6) Exact"/>
    <w:basedOn w:val="961"/>
    <w:rPr>
      <w:rFonts w:ascii="Times New Roman" w:hAnsi="Times New Roman" w:eastAsia="Times New Roman" w:cs="Times New Roman"/>
      <w:b w:val="0"/>
      <w:bCs w:val="0"/>
      <w:i/>
      <w:iCs/>
      <w:smallCaps w:val="0"/>
      <w:strike w:val="0"/>
      <w:sz w:val="28"/>
      <w:szCs w:val="28"/>
      <w:u w:val="none"/>
    </w:rPr>
  </w:style>
  <w:style w:type="character" w:styleId="1044" w:customStyle="1">
    <w:name w:val="Подпись к таблице (2) Exact"/>
    <w:basedOn w:val="961"/>
    <w:link w:val="1105"/>
    <w:rPr>
      <w:rFonts w:ascii="Times New Roman" w:hAnsi="Times New Roman" w:eastAsia="Times New Roman" w:cs="Times New Roman"/>
      <w:b w:val="0"/>
      <w:bCs w:val="0"/>
      <w:i w:val="0"/>
      <w:iCs w:val="0"/>
      <w:smallCaps w:val="0"/>
      <w:strike w:val="0"/>
      <w:sz w:val="28"/>
      <w:szCs w:val="28"/>
      <w:u w:val="none"/>
    </w:rPr>
  </w:style>
  <w:style w:type="character" w:styleId="1045" w:customStyle="1">
    <w:name w:val="Основной текст (2)"/>
    <w:basedOn w:val="972"/>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style>
  <w:style w:type="character" w:styleId="1046" w:customStyle="1">
    <w:name w:val="Основной текст (2) + 8;5 pt;Полужирный"/>
    <w:basedOn w:val="972"/>
    <w:rPr>
      <w:rFonts w:ascii="Times New Roman" w:hAnsi="Times New Roman" w:eastAsia="Times New Roman" w:cs="Times New Roman"/>
      <w:b/>
      <w:bCs/>
      <w:i w:val="0"/>
      <w:iCs w:val="0"/>
      <w:smallCaps w:val="0"/>
      <w:strike w:val="0"/>
      <w:color w:val="000000"/>
      <w:spacing w:val="0"/>
      <w:position w:val="0"/>
      <w:sz w:val="17"/>
      <w:szCs w:val="17"/>
      <w:u w:val="none"/>
      <w:lang w:val="ru-RU" w:eastAsia="ru-RU" w:bidi="ru-RU"/>
    </w:rPr>
  </w:style>
  <w:style w:type="character" w:styleId="1047" w:customStyle="1">
    <w:name w:val="Основной текст (2) + Arial Unicode MS;6 pt"/>
    <w:basedOn w:val="972"/>
    <w:rPr>
      <w:rFonts w:ascii="Arial Unicode MS" w:hAnsi="Arial Unicode MS" w:eastAsia="Arial Unicode MS" w:cs="Arial Unicode MS"/>
      <w:b w:val="0"/>
      <w:bCs w:val="0"/>
      <w:i w:val="0"/>
      <w:iCs w:val="0"/>
      <w:smallCaps w:val="0"/>
      <w:strike w:val="0"/>
      <w:color w:val="ffffff"/>
      <w:spacing w:val="0"/>
      <w:position w:val="0"/>
      <w:sz w:val="12"/>
      <w:szCs w:val="12"/>
      <w:u w:val="none"/>
      <w:lang w:val="ru-RU" w:eastAsia="ru-RU" w:bidi="ru-RU"/>
    </w:rPr>
  </w:style>
  <w:style w:type="character" w:styleId="1048" w:customStyle="1">
    <w:name w:val="Основной текст (2) + Arial Unicode MS;5;5 pt"/>
    <w:basedOn w:val="972"/>
    <w:rPr>
      <w:rFonts w:ascii="Arial Unicode MS" w:hAnsi="Arial Unicode MS" w:eastAsia="Arial Unicode MS" w:cs="Arial Unicode MS"/>
      <w:b w:val="0"/>
      <w:bCs w:val="0"/>
      <w:i w:val="0"/>
      <w:iCs w:val="0"/>
      <w:smallCaps w:val="0"/>
      <w:strike w:val="0"/>
      <w:color w:val="000000"/>
      <w:spacing w:val="0"/>
      <w:position w:val="0"/>
      <w:sz w:val="11"/>
      <w:szCs w:val="11"/>
      <w:u w:val="none"/>
      <w:lang w:val="ru-RU" w:eastAsia="ru-RU" w:bidi="ru-RU"/>
    </w:rPr>
  </w:style>
  <w:style w:type="character" w:styleId="1049" w:customStyle="1">
    <w:name w:val="Подпись к картинке (2)_"/>
    <w:basedOn w:val="961"/>
    <w:link w:val="1097"/>
    <w:rPr>
      <w:rFonts w:ascii="Times New Roman" w:hAnsi="Times New Roman" w:eastAsia="Times New Roman" w:cs="Times New Roman"/>
      <w:b/>
      <w:bCs/>
      <w:i w:val="0"/>
      <w:iCs w:val="0"/>
      <w:smallCaps w:val="0"/>
      <w:strike w:val="0"/>
      <w:sz w:val="20"/>
      <w:szCs w:val="20"/>
      <w:u w:val="none"/>
    </w:rPr>
  </w:style>
  <w:style w:type="character" w:styleId="1050" w:customStyle="1">
    <w:name w:val="Основной текст (19)_"/>
    <w:basedOn w:val="961"/>
    <w:link w:val="1104"/>
    <w:rPr>
      <w:rFonts w:ascii="Verdana" w:hAnsi="Verdana" w:eastAsia="Verdana" w:cs="Verdana"/>
      <w:b w:val="0"/>
      <w:bCs w:val="0"/>
      <w:i w:val="0"/>
      <w:iCs w:val="0"/>
      <w:smallCaps w:val="0"/>
      <w:strike w:val="0"/>
      <w:color w:val="141414"/>
      <w:sz w:val="12"/>
      <w:szCs w:val="12"/>
      <w:u w:val="none"/>
    </w:rPr>
  </w:style>
  <w:style w:type="character" w:styleId="1051" w:customStyle="1">
    <w:name w:val="Основной текст (19)"/>
    <w:basedOn w:val="1050"/>
    <w:rPr>
      <w:rFonts w:ascii="Verdana" w:hAnsi="Verdana" w:eastAsia="Verdana" w:cs="Verdana"/>
      <w:b w:val="0"/>
      <w:bCs w:val="0"/>
      <w:i w:val="0"/>
      <w:iCs w:val="0"/>
      <w:smallCaps w:val="0"/>
      <w:strike w:val="0"/>
      <w:color w:val="ffffff"/>
      <w:spacing w:val="0"/>
      <w:position w:val="0"/>
      <w:sz w:val="12"/>
      <w:szCs w:val="12"/>
      <w:u w:val="none"/>
      <w:lang w:val="ru-RU" w:eastAsia="ru-RU" w:bidi="ru-RU"/>
    </w:rPr>
  </w:style>
  <w:style w:type="character" w:styleId="1052" w:customStyle="1">
    <w:name w:val="Основной текст (19)"/>
    <w:basedOn w:val="1050"/>
    <w:rPr>
      <w:rFonts w:ascii="Verdana" w:hAnsi="Verdana" w:eastAsia="Verdana" w:cs="Verdana"/>
      <w:b w:val="0"/>
      <w:bCs w:val="0"/>
      <w:i w:val="0"/>
      <w:iCs w:val="0"/>
      <w:smallCaps w:val="0"/>
      <w:strike w:val="0"/>
      <w:color w:val="000000"/>
      <w:spacing w:val="0"/>
      <w:position w:val="0"/>
      <w:sz w:val="12"/>
      <w:szCs w:val="12"/>
      <w:u w:val="none"/>
      <w:lang w:val="ru-RU" w:eastAsia="ru-RU" w:bidi="ru-RU"/>
    </w:rPr>
  </w:style>
  <w:style w:type="character" w:styleId="1053" w:customStyle="1">
    <w:name w:val="Основной текст (19) + 7 pt"/>
    <w:basedOn w:val="1050"/>
    <w:rPr>
      <w:rFonts w:ascii="Verdana" w:hAnsi="Verdana" w:eastAsia="Verdana" w:cs="Verdana"/>
      <w:b w:val="0"/>
      <w:bCs w:val="0"/>
      <w:i w:val="0"/>
      <w:iCs w:val="0"/>
      <w:smallCaps w:val="0"/>
      <w:strike w:val="0"/>
      <w:color w:val="000000"/>
      <w:spacing w:val="0"/>
      <w:position w:val="0"/>
      <w:sz w:val="14"/>
      <w:szCs w:val="14"/>
      <w:u w:val="none"/>
      <w:lang w:val="ru-RU" w:eastAsia="ru-RU" w:bidi="ru-RU"/>
    </w:rPr>
  </w:style>
  <w:style w:type="character" w:styleId="1054" w:customStyle="1">
    <w:name w:val="Заголовок №2_"/>
    <w:basedOn w:val="961"/>
    <w:link w:val="1106"/>
    <w:rPr>
      <w:rFonts w:ascii="Times New Roman" w:hAnsi="Times New Roman" w:eastAsia="Times New Roman" w:cs="Times New Roman"/>
      <w:b/>
      <w:bCs/>
      <w:i w:val="0"/>
      <w:iCs w:val="0"/>
      <w:smallCaps w:val="0"/>
      <w:strike w:val="0"/>
      <w:sz w:val="32"/>
      <w:szCs w:val="32"/>
      <w:u w:val="none"/>
    </w:rPr>
  </w:style>
  <w:style w:type="character" w:styleId="1055" w:customStyle="1">
    <w:name w:val="Подпись к таблице_"/>
    <w:basedOn w:val="961"/>
    <w:link w:val="1107"/>
    <w:rPr>
      <w:rFonts w:ascii="Times New Roman" w:hAnsi="Times New Roman" w:eastAsia="Times New Roman" w:cs="Times New Roman"/>
      <w:b w:val="0"/>
      <w:bCs w:val="0"/>
      <w:i w:val="0"/>
      <w:iCs w:val="0"/>
      <w:smallCaps w:val="0"/>
      <w:strike w:val="0"/>
      <w:u w:val="none"/>
    </w:rPr>
  </w:style>
  <w:style w:type="character" w:styleId="1056" w:customStyle="1">
    <w:name w:val="Основной текст (2) + Полужирный"/>
    <w:basedOn w:val="972"/>
    <w:rPr>
      <w:rFonts w:ascii="Times New Roman" w:hAnsi="Times New Roman" w:eastAsia="Times New Roman" w:cs="Times New Roman"/>
      <w:b/>
      <w:bCs/>
      <w:i w:val="0"/>
      <w:iCs w:val="0"/>
      <w:smallCaps w:val="0"/>
      <w:strike w:val="0"/>
      <w:color w:val="000000"/>
      <w:spacing w:val="0"/>
      <w:position w:val="0"/>
      <w:sz w:val="28"/>
      <w:szCs w:val="28"/>
      <w:u w:val="none"/>
      <w:lang w:val="ru-RU" w:eastAsia="ru-RU" w:bidi="ru-RU"/>
    </w:rPr>
  </w:style>
  <w:style w:type="character" w:styleId="1057" w:customStyle="1">
    <w:name w:val="Подпись к таблице (3)_"/>
    <w:basedOn w:val="961"/>
    <w:link w:val="1108"/>
    <w:rPr>
      <w:rFonts w:ascii="Times New Roman" w:hAnsi="Times New Roman" w:eastAsia="Times New Roman" w:cs="Times New Roman"/>
      <w:b w:val="0"/>
      <w:bCs w:val="0"/>
      <w:i w:val="0"/>
      <w:iCs w:val="0"/>
      <w:smallCaps w:val="0"/>
      <w:strike w:val="0"/>
      <w:sz w:val="18"/>
      <w:szCs w:val="18"/>
      <w:u w:val="none"/>
    </w:rPr>
  </w:style>
  <w:style w:type="character" w:styleId="1058" w:customStyle="1">
    <w:name w:val="Заголовок №2 (3)_"/>
    <w:basedOn w:val="961"/>
    <w:link w:val="1109"/>
    <w:rPr>
      <w:rFonts w:ascii="Times New Roman" w:hAnsi="Times New Roman" w:eastAsia="Times New Roman" w:cs="Times New Roman"/>
      <w:b/>
      <w:bCs/>
      <w:i w:val="0"/>
      <w:iCs w:val="0"/>
      <w:smallCaps w:val="0"/>
      <w:strike w:val="0"/>
      <w:sz w:val="28"/>
      <w:szCs w:val="28"/>
      <w:u w:val="none"/>
    </w:rPr>
  </w:style>
  <w:style w:type="character" w:styleId="1059" w:customStyle="1">
    <w:name w:val="Основной текст (2)"/>
    <w:basedOn w:val="972"/>
    <w:rPr>
      <w:rFonts w:ascii="Times New Roman" w:hAnsi="Times New Roman" w:eastAsia="Times New Roman" w:cs="Times New Roman"/>
      <w:b w:val="0"/>
      <w:bCs w:val="0"/>
      <w:i w:val="0"/>
      <w:iCs w:val="0"/>
      <w:smallCaps w:val="0"/>
      <w:strike w:val="0"/>
      <w:color w:val="000000"/>
      <w:spacing w:val="0"/>
      <w:position w:val="0"/>
      <w:sz w:val="28"/>
      <w:szCs w:val="28"/>
      <w:u w:val="single"/>
      <w:lang w:val="en-US" w:eastAsia="en-US" w:bidi="en-US"/>
    </w:rPr>
  </w:style>
  <w:style w:type="character" w:styleId="1060" w:customStyle="1">
    <w:name w:val="Заголовок №1_"/>
    <w:basedOn w:val="961"/>
    <w:link w:val="1110"/>
    <w:rPr>
      <w:rFonts w:ascii="Times New Roman" w:hAnsi="Times New Roman" w:eastAsia="Times New Roman" w:cs="Times New Roman"/>
      <w:b/>
      <w:bCs/>
      <w:i w:val="0"/>
      <w:iCs w:val="0"/>
      <w:smallCaps w:val="0"/>
      <w:strike w:val="0"/>
      <w:spacing w:val="-10"/>
      <w:sz w:val="32"/>
      <w:szCs w:val="32"/>
      <w:u w:val="none"/>
      <w:lang w:val="en-US" w:eastAsia="en-US" w:bidi="en-US"/>
    </w:rPr>
  </w:style>
  <w:style w:type="character" w:styleId="1061" w:customStyle="1">
    <w:name w:val="Заголовок №3"/>
    <w:basedOn w:val="971"/>
    <w:rPr>
      <w:rFonts w:ascii="Times New Roman" w:hAnsi="Times New Roman" w:eastAsia="Times New Roman" w:cs="Times New Roman"/>
      <w:b/>
      <w:bCs/>
      <w:i w:val="0"/>
      <w:iCs w:val="0"/>
      <w:smallCaps w:val="0"/>
      <w:strike w:val="0"/>
      <w:color w:val="000000"/>
      <w:spacing w:val="0"/>
      <w:position w:val="0"/>
      <w:sz w:val="28"/>
      <w:szCs w:val="28"/>
      <w:u w:val="single"/>
      <w:lang w:val="ru-RU" w:eastAsia="ru-RU" w:bidi="ru-RU"/>
    </w:rPr>
  </w:style>
  <w:style w:type="character" w:styleId="1062" w:customStyle="1">
    <w:name w:val="Основной текст (20)_"/>
    <w:basedOn w:val="961"/>
    <w:link w:val="1111"/>
    <w:rPr>
      <w:rFonts w:ascii="Times New Roman" w:hAnsi="Times New Roman" w:eastAsia="Times New Roman" w:cs="Times New Roman"/>
      <w:b w:val="0"/>
      <w:bCs w:val="0"/>
      <w:i/>
      <w:iCs/>
      <w:smallCaps w:val="0"/>
      <w:strike w:val="0"/>
      <w:sz w:val="28"/>
      <w:szCs w:val="28"/>
      <w:u w:val="none"/>
    </w:rPr>
  </w:style>
  <w:style w:type="character" w:styleId="1063" w:customStyle="1">
    <w:name w:val="Основной текст (2) + Arial Unicode MS;6 pt"/>
    <w:basedOn w:val="972"/>
    <w:rPr>
      <w:rFonts w:ascii="Arial Unicode MS" w:hAnsi="Arial Unicode MS" w:eastAsia="Arial Unicode MS" w:cs="Arial Unicode MS"/>
      <w:b/>
      <w:bCs/>
      <w:i w:val="0"/>
      <w:iCs w:val="0"/>
      <w:smallCaps w:val="0"/>
      <w:strike w:val="0"/>
      <w:color w:val="000000"/>
      <w:spacing w:val="0"/>
      <w:position w:val="0"/>
      <w:sz w:val="12"/>
      <w:szCs w:val="12"/>
      <w:u w:val="none"/>
      <w:lang w:val="ru-RU" w:eastAsia="ru-RU" w:bidi="ru-RU"/>
    </w:rPr>
  </w:style>
  <w:style w:type="character" w:styleId="1064" w:customStyle="1">
    <w:name w:val="Основной текст (2) + 11 pt;Полужирный"/>
    <w:basedOn w:val="972"/>
    <w:rPr>
      <w:rFonts w:ascii="Times New Roman" w:hAnsi="Times New Roman" w:eastAsia="Times New Roman" w:cs="Times New Roman"/>
      <w:b/>
      <w:bCs/>
      <w:i w:val="0"/>
      <w:iCs w:val="0"/>
      <w:smallCaps w:val="0"/>
      <w:strike w:val="0"/>
      <w:color w:val="000000"/>
      <w:spacing w:val="0"/>
      <w:position w:val="0"/>
      <w:sz w:val="22"/>
      <w:szCs w:val="22"/>
      <w:u w:val="none"/>
      <w:lang w:val="ru-RU" w:eastAsia="ru-RU" w:bidi="ru-RU"/>
    </w:rPr>
  </w:style>
  <w:style w:type="character" w:styleId="1065" w:customStyle="1">
    <w:name w:val="Основной текст (2) + Verdana;7 pt"/>
    <w:basedOn w:val="972"/>
    <w:rPr>
      <w:rFonts w:ascii="Verdana" w:hAnsi="Verdana" w:eastAsia="Verdana" w:cs="Verdana"/>
      <w:b w:val="0"/>
      <w:bCs w:val="0"/>
      <w:i w:val="0"/>
      <w:iCs w:val="0"/>
      <w:smallCaps w:val="0"/>
      <w:strike w:val="0"/>
      <w:color w:val="000000"/>
      <w:spacing w:val="0"/>
      <w:position w:val="0"/>
      <w:sz w:val="14"/>
      <w:szCs w:val="14"/>
      <w:u w:val="none"/>
      <w:lang w:val="ru-RU" w:eastAsia="ru-RU" w:bidi="ru-RU"/>
    </w:rPr>
  </w:style>
  <w:style w:type="character" w:styleId="1066" w:customStyle="1">
    <w:name w:val="Колонтитул + 9;5 pt;Полужирный;Курсив"/>
    <w:basedOn w:val="974"/>
    <w:rPr>
      <w:rFonts w:ascii="Times New Roman" w:hAnsi="Times New Roman" w:eastAsia="Times New Roman" w:cs="Times New Roman"/>
      <w:b/>
      <w:bCs/>
      <w:i/>
      <w:iCs/>
      <w:smallCaps w:val="0"/>
      <w:strike w:val="0"/>
      <w:color w:val="000000"/>
      <w:spacing w:val="0"/>
      <w:position w:val="0"/>
      <w:sz w:val="19"/>
      <w:szCs w:val="19"/>
      <w:u w:val="none"/>
      <w:lang w:val="ru-RU" w:eastAsia="ru-RU" w:bidi="ru-RU"/>
    </w:rPr>
  </w:style>
  <w:style w:type="character" w:styleId="1067" w:customStyle="1">
    <w:name w:val="Основной текст (19) Exact"/>
    <w:basedOn w:val="1050"/>
    <w:rPr>
      <w:rFonts w:ascii="Verdana" w:hAnsi="Verdana" w:eastAsia="Verdana" w:cs="Verdana"/>
      <w:b w:val="0"/>
      <w:bCs w:val="0"/>
      <w:i w:val="0"/>
      <w:iCs w:val="0"/>
      <w:smallCaps w:val="0"/>
      <w:strike w:val="0"/>
      <w:color w:val="ffffff"/>
      <w:spacing w:val="0"/>
      <w:position w:val="0"/>
      <w:sz w:val="12"/>
      <w:szCs w:val="12"/>
      <w:u w:val="none"/>
      <w:lang w:val="ru-RU" w:eastAsia="ru-RU" w:bidi="ru-RU"/>
    </w:rPr>
  </w:style>
  <w:style w:type="character" w:styleId="1068" w:customStyle="1">
    <w:name w:val="Основной текст (23) Exact"/>
    <w:basedOn w:val="961"/>
    <w:link w:val="1112"/>
    <w:rPr>
      <w:rFonts w:ascii="Times New Roman" w:hAnsi="Times New Roman" w:eastAsia="Times New Roman" w:cs="Times New Roman"/>
      <w:b/>
      <w:bCs/>
      <w:i w:val="0"/>
      <w:iCs w:val="0"/>
      <w:smallCaps w:val="0"/>
      <w:strike w:val="0"/>
      <w:sz w:val="15"/>
      <w:szCs w:val="15"/>
      <w:u w:val="none"/>
    </w:rPr>
  </w:style>
  <w:style w:type="character" w:styleId="1069" w:customStyle="1">
    <w:name w:val="Основной текст (23) Exact"/>
    <w:basedOn w:val="1068"/>
    <w:rPr>
      <w:rFonts w:ascii="Times New Roman" w:hAnsi="Times New Roman" w:eastAsia="Times New Roman" w:cs="Times New Roman"/>
      <w:b/>
      <w:bCs/>
      <w:i w:val="0"/>
      <w:iCs w:val="0"/>
      <w:smallCaps w:val="0"/>
      <w:strike w:val="0"/>
      <w:color w:val="000000"/>
      <w:spacing w:val="0"/>
      <w:position w:val="0"/>
      <w:sz w:val="15"/>
      <w:szCs w:val="15"/>
      <w:u w:val="none"/>
      <w:lang w:val="ru-RU" w:eastAsia="ru-RU" w:bidi="ru-RU"/>
    </w:rPr>
  </w:style>
  <w:style w:type="character" w:styleId="1070" w:customStyle="1">
    <w:name w:val="Основной текст (21)_"/>
    <w:basedOn w:val="961"/>
    <w:link w:val="1113"/>
    <w:rPr>
      <w:rFonts w:ascii="Times New Roman" w:hAnsi="Times New Roman" w:eastAsia="Times New Roman" w:cs="Times New Roman"/>
      <w:b/>
      <w:bCs/>
      <w:i w:val="0"/>
      <w:iCs w:val="0"/>
      <w:smallCaps w:val="0"/>
      <w:strike w:val="0"/>
      <w:sz w:val="18"/>
      <w:szCs w:val="18"/>
      <w:u w:val="none"/>
    </w:rPr>
  </w:style>
  <w:style w:type="character" w:styleId="1071" w:customStyle="1">
    <w:name w:val="Основной текст (22)_"/>
    <w:basedOn w:val="961"/>
    <w:link w:val="1114"/>
    <w:rPr>
      <w:rFonts w:ascii="Times New Roman" w:hAnsi="Times New Roman" w:eastAsia="Times New Roman" w:cs="Times New Roman"/>
      <w:b/>
      <w:bCs/>
      <w:i w:val="0"/>
      <w:iCs w:val="0"/>
      <w:smallCaps w:val="0"/>
      <w:strike w:val="0"/>
      <w:sz w:val="13"/>
      <w:szCs w:val="13"/>
      <w:u w:val="none"/>
      <w:lang w:val="en-US" w:eastAsia="en-US" w:bidi="en-US"/>
    </w:rPr>
  </w:style>
  <w:style w:type="character" w:styleId="1072" w:customStyle="1">
    <w:name w:val="Основной текст (22) + 7 pt;Курсив;Интервал 0 pt"/>
    <w:basedOn w:val="1071"/>
    <w:rPr>
      <w:rFonts w:ascii="Times New Roman" w:hAnsi="Times New Roman" w:eastAsia="Times New Roman" w:cs="Times New Roman"/>
      <w:b/>
      <w:bCs/>
      <w:i/>
      <w:iCs/>
      <w:smallCaps w:val="0"/>
      <w:strike w:val="0"/>
      <w:color w:val="000000"/>
      <w:spacing w:val="-10"/>
      <w:position w:val="0"/>
      <w:sz w:val="14"/>
      <w:szCs w:val="14"/>
      <w:u w:val="none"/>
      <w:lang w:val="en-US" w:eastAsia="en-US" w:bidi="en-US"/>
    </w:rPr>
  </w:style>
  <w:style w:type="character" w:styleId="1073" w:customStyle="1">
    <w:name w:val="Основной текст (14)"/>
    <w:basedOn w:val="1041"/>
    <w:rPr>
      <w:rFonts w:ascii="Times New Roman" w:hAnsi="Times New Roman" w:eastAsia="Times New Roman" w:cs="Times New Roman"/>
      <w:b/>
      <w:bCs/>
      <w:i w:val="0"/>
      <w:iCs w:val="0"/>
      <w:smallCaps w:val="0"/>
      <w:strike/>
      <w:color w:val="000000"/>
      <w:spacing w:val="0"/>
      <w:position w:val="0"/>
      <w:sz w:val="20"/>
      <w:szCs w:val="20"/>
      <w:u w:val="none"/>
      <w:lang w:val="ru-RU" w:eastAsia="ru-RU" w:bidi="ru-RU"/>
    </w:rPr>
  </w:style>
  <w:style w:type="character" w:styleId="1074" w:customStyle="1">
    <w:name w:val="Основной текст (13)_"/>
    <w:basedOn w:val="961"/>
    <w:link w:val="1093"/>
    <w:rPr>
      <w:rFonts w:ascii="Times New Roman" w:hAnsi="Times New Roman" w:eastAsia="Times New Roman" w:cs="Times New Roman"/>
      <w:b/>
      <w:bCs/>
      <w:i/>
      <w:iCs/>
      <w:smallCaps w:val="0"/>
      <w:strike w:val="0"/>
      <w:sz w:val="20"/>
      <w:szCs w:val="20"/>
      <w:u w:val="none"/>
    </w:rPr>
  </w:style>
  <w:style w:type="character" w:styleId="1075" w:customStyle="1">
    <w:name w:val="Основной текст (14) + 8 pt;Не полужирный"/>
    <w:basedOn w:val="1041"/>
    <w:rPr>
      <w:rFonts w:ascii="Times New Roman" w:hAnsi="Times New Roman" w:eastAsia="Times New Roman" w:cs="Times New Roman"/>
      <w:b/>
      <w:bCs/>
      <w:i w:val="0"/>
      <w:iCs w:val="0"/>
      <w:smallCaps w:val="0"/>
      <w:strike w:val="0"/>
      <w:color w:val="000000"/>
      <w:spacing w:val="0"/>
      <w:position w:val="0"/>
      <w:sz w:val="16"/>
      <w:szCs w:val="16"/>
      <w:u w:val="none"/>
      <w:lang w:val="ru-RU" w:eastAsia="ru-RU" w:bidi="ru-RU"/>
    </w:rPr>
  </w:style>
  <w:style w:type="paragraph" w:styleId="1076" w:customStyle="1">
    <w:name w:val="Сноска (2)"/>
    <w:basedOn w:val="960"/>
    <w:link w:val="965"/>
    <w:pPr>
      <w:jc w:val="both"/>
      <w:spacing w:line="274" w:lineRule="exact"/>
      <w:shd w:val="clear" w:color="auto" w:fill="ffffff"/>
    </w:pPr>
    <w:rPr>
      <w:rFonts w:ascii="Times New Roman" w:hAnsi="Times New Roman" w:eastAsia="Times New Roman" w:cs="Times New Roman"/>
      <w:sz w:val="18"/>
      <w:szCs w:val="18"/>
    </w:rPr>
  </w:style>
  <w:style w:type="paragraph" w:styleId="1077" w:customStyle="1">
    <w:name w:val="Сноска"/>
    <w:basedOn w:val="960"/>
    <w:link w:val="966"/>
    <w:pPr>
      <w:jc w:val="both"/>
      <w:spacing w:line="324" w:lineRule="exact"/>
      <w:shd w:val="clear" w:color="auto" w:fill="ffffff"/>
    </w:pPr>
    <w:rPr>
      <w:rFonts w:ascii="Times New Roman" w:hAnsi="Times New Roman" w:eastAsia="Times New Roman" w:cs="Times New Roman"/>
      <w:sz w:val="28"/>
      <w:szCs w:val="28"/>
    </w:rPr>
  </w:style>
  <w:style w:type="paragraph" w:styleId="1078" w:customStyle="1">
    <w:name w:val="Сноска (3)"/>
    <w:basedOn w:val="960"/>
    <w:link w:val="967"/>
    <w:pPr>
      <w:jc w:val="both"/>
      <w:spacing w:before="300" w:after="420" w:line="0" w:lineRule="atLeast"/>
      <w:shd w:val="clear" w:color="auto" w:fill="ffffff"/>
    </w:pPr>
    <w:rPr>
      <w:rFonts w:ascii="Times New Roman" w:hAnsi="Times New Roman" w:eastAsia="Times New Roman" w:cs="Times New Roman"/>
      <w:b/>
      <w:bCs/>
      <w:sz w:val="28"/>
      <w:szCs w:val="28"/>
    </w:rPr>
  </w:style>
  <w:style w:type="paragraph" w:styleId="1079" w:customStyle="1">
    <w:name w:val="Сноска (4)"/>
    <w:basedOn w:val="960"/>
    <w:link w:val="968"/>
    <w:pPr>
      <w:jc w:val="both"/>
      <w:spacing w:line="321" w:lineRule="exact"/>
      <w:shd w:val="clear" w:color="auto" w:fill="ffffff"/>
    </w:pPr>
    <w:rPr>
      <w:rFonts w:ascii="Times New Roman" w:hAnsi="Times New Roman" w:eastAsia="Times New Roman" w:cs="Times New Roman"/>
      <w:i/>
      <w:iCs/>
      <w:sz w:val="28"/>
      <w:szCs w:val="28"/>
    </w:rPr>
  </w:style>
  <w:style w:type="paragraph" w:styleId="1080" w:customStyle="1">
    <w:name w:val="Основной текст (3)"/>
    <w:basedOn w:val="960"/>
    <w:link w:val="969"/>
    <w:pPr>
      <w:jc w:val="center"/>
      <w:spacing w:line="322" w:lineRule="exact"/>
      <w:shd w:val="clear" w:color="auto" w:fill="ffffff"/>
    </w:pPr>
    <w:rPr>
      <w:rFonts w:ascii="Times New Roman" w:hAnsi="Times New Roman" w:eastAsia="Times New Roman" w:cs="Times New Roman"/>
      <w:b/>
      <w:bCs/>
      <w:sz w:val="28"/>
      <w:szCs w:val="28"/>
    </w:rPr>
  </w:style>
  <w:style w:type="paragraph" w:styleId="1081" w:customStyle="1">
    <w:name w:val="Заголовок №3"/>
    <w:basedOn w:val="960"/>
    <w:link w:val="971"/>
    <w:pPr>
      <w:ind w:hanging="240"/>
      <w:spacing w:before="720" w:after="600" w:line="0" w:lineRule="atLeast"/>
      <w:shd w:val="clear" w:color="auto" w:fill="ffffff"/>
      <w:outlineLvl w:val="2"/>
    </w:pPr>
    <w:rPr>
      <w:rFonts w:ascii="Times New Roman" w:hAnsi="Times New Roman" w:eastAsia="Times New Roman" w:cs="Times New Roman"/>
      <w:b/>
      <w:bCs/>
      <w:sz w:val="28"/>
      <w:szCs w:val="28"/>
    </w:rPr>
  </w:style>
  <w:style w:type="paragraph" w:styleId="1082" w:customStyle="1">
    <w:name w:val="Основной текст (2)"/>
    <w:basedOn w:val="960"/>
    <w:link w:val="972"/>
    <w:qFormat/>
    <w:pPr>
      <w:ind w:hanging="340"/>
      <w:jc w:val="both"/>
      <w:spacing w:before="600" w:line="322" w:lineRule="exact"/>
      <w:shd w:val="clear" w:color="auto" w:fill="ffffff"/>
    </w:pPr>
    <w:rPr>
      <w:rFonts w:ascii="Times New Roman" w:hAnsi="Times New Roman" w:eastAsia="Times New Roman" w:cs="Times New Roman"/>
      <w:sz w:val="28"/>
      <w:szCs w:val="28"/>
    </w:rPr>
  </w:style>
  <w:style w:type="paragraph" w:styleId="1083" w:customStyle="1">
    <w:name w:val="Основной текст (5)"/>
    <w:basedOn w:val="960"/>
    <w:link w:val="973"/>
    <w:pPr>
      <w:jc w:val="both"/>
      <w:spacing w:before="240" w:after="600" w:line="0" w:lineRule="atLeast"/>
      <w:shd w:val="clear" w:color="auto" w:fill="ffffff"/>
    </w:pPr>
    <w:rPr>
      <w:rFonts w:ascii="Times New Roman" w:hAnsi="Times New Roman" w:eastAsia="Times New Roman" w:cs="Times New Roman"/>
      <w:i/>
      <w:iCs/>
      <w:sz w:val="20"/>
      <w:szCs w:val="20"/>
    </w:rPr>
  </w:style>
  <w:style w:type="paragraph" w:styleId="1084" w:customStyle="1">
    <w:name w:val="Колонтитул"/>
    <w:basedOn w:val="960"/>
    <w:link w:val="974"/>
    <w:pPr>
      <w:spacing w:line="0" w:lineRule="atLeast"/>
      <w:shd w:val="clear" w:color="auto" w:fill="ffffff"/>
    </w:pPr>
    <w:rPr>
      <w:rFonts w:ascii="Times New Roman" w:hAnsi="Times New Roman" w:eastAsia="Times New Roman" w:cs="Times New Roman"/>
      <w:sz w:val="22"/>
      <w:szCs w:val="22"/>
    </w:rPr>
  </w:style>
  <w:style w:type="paragraph" w:styleId="1085" w:customStyle="1">
    <w:name w:val="Основной текст (6)"/>
    <w:basedOn w:val="960"/>
    <w:link w:val="977"/>
    <w:pPr>
      <w:jc w:val="both"/>
      <w:spacing w:line="322" w:lineRule="exact"/>
      <w:shd w:val="clear" w:color="auto" w:fill="ffffff"/>
    </w:pPr>
    <w:rPr>
      <w:rFonts w:ascii="Times New Roman" w:hAnsi="Times New Roman" w:eastAsia="Times New Roman" w:cs="Times New Roman"/>
      <w:i/>
      <w:iCs/>
      <w:sz w:val="28"/>
      <w:szCs w:val="28"/>
    </w:rPr>
  </w:style>
  <w:style w:type="paragraph" w:styleId="1086" w:customStyle="1">
    <w:name w:val="Основной текст (7)"/>
    <w:basedOn w:val="960"/>
    <w:link w:val="979"/>
    <w:pPr>
      <w:jc w:val="both"/>
      <w:spacing w:before="480" w:line="0" w:lineRule="atLeast"/>
      <w:shd w:val="clear" w:color="auto" w:fill="ffffff"/>
    </w:pPr>
    <w:rPr>
      <w:rFonts w:ascii="Times New Roman" w:hAnsi="Times New Roman" w:eastAsia="Times New Roman" w:cs="Times New Roman"/>
      <w:sz w:val="20"/>
      <w:szCs w:val="20"/>
    </w:rPr>
  </w:style>
  <w:style w:type="paragraph" w:styleId="1087" w:customStyle="1">
    <w:name w:val="Основной текст (8)"/>
    <w:basedOn w:val="960"/>
    <w:link w:val="981"/>
    <w:pPr>
      <w:jc w:val="both"/>
      <w:spacing w:before="300" w:line="274" w:lineRule="exact"/>
      <w:shd w:val="clear" w:color="auto" w:fill="ffffff"/>
    </w:pPr>
    <w:rPr>
      <w:rFonts w:ascii="Times New Roman" w:hAnsi="Times New Roman" w:eastAsia="Times New Roman" w:cs="Times New Roman"/>
    </w:rPr>
  </w:style>
  <w:style w:type="paragraph" w:styleId="1088" w:customStyle="1">
    <w:name w:val="Основной текст (9)"/>
    <w:basedOn w:val="960"/>
    <w:link w:val="983"/>
    <w:pPr>
      <w:jc w:val="center"/>
      <w:spacing w:before="660" w:after="120" w:line="0" w:lineRule="atLeast"/>
      <w:shd w:val="clear" w:color="auto" w:fill="ffffff"/>
    </w:pPr>
    <w:rPr>
      <w:rFonts w:ascii="Times New Roman" w:hAnsi="Times New Roman" w:eastAsia="Times New Roman" w:cs="Times New Roman"/>
      <w:b/>
      <w:bCs/>
    </w:rPr>
  </w:style>
  <w:style w:type="paragraph" w:styleId="1089" w:customStyle="1">
    <w:name w:val="Основной текст (10)"/>
    <w:basedOn w:val="960"/>
    <w:link w:val="984"/>
    <w:pPr>
      <w:jc w:val="both"/>
      <w:spacing w:line="274" w:lineRule="exact"/>
      <w:shd w:val="clear" w:color="auto" w:fill="ffffff"/>
    </w:pPr>
    <w:rPr>
      <w:rFonts w:ascii="Times New Roman" w:hAnsi="Times New Roman" w:eastAsia="Times New Roman" w:cs="Times New Roman"/>
      <w:i/>
      <w:iCs/>
    </w:rPr>
  </w:style>
  <w:style w:type="paragraph" w:styleId="1090" w:customStyle="1">
    <w:name w:val="Основной текст (4)"/>
    <w:basedOn w:val="960"/>
    <w:link w:val="970"/>
    <w:pPr>
      <w:jc w:val="center"/>
      <w:spacing w:before="420" w:after="720" w:line="0" w:lineRule="atLeast"/>
      <w:shd w:val="clear" w:color="auto" w:fill="ffffff"/>
    </w:pPr>
    <w:rPr>
      <w:rFonts w:ascii="Times New Roman" w:hAnsi="Times New Roman" w:eastAsia="Times New Roman" w:cs="Times New Roman"/>
      <w:i/>
      <w:iCs/>
      <w:sz w:val="16"/>
      <w:szCs w:val="16"/>
    </w:rPr>
  </w:style>
  <w:style w:type="paragraph" w:styleId="1091" w:customStyle="1">
    <w:name w:val="Основной текст (11)"/>
    <w:basedOn w:val="960"/>
    <w:link w:val="990"/>
    <w:pPr>
      <w:spacing w:line="0" w:lineRule="atLeast"/>
      <w:shd w:val="clear" w:color="auto" w:fill="ffffff"/>
    </w:pPr>
    <w:rPr>
      <w:rFonts w:ascii="Times New Roman" w:hAnsi="Times New Roman" w:eastAsia="Times New Roman" w:cs="Times New Roman"/>
      <w:b/>
      <w:bCs/>
      <w:sz w:val="15"/>
      <w:szCs w:val="15"/>
    </w:rPr>
  </w:style>
  <w:style w:type="paragraph" w:styleId="1092" w:customStyle="1">
    <w:name w:val="Основной текст (12)"/>
    <w:basedOn w:val="960"/>
    <w:link w:val="1008"/>
    <w:pPr>
      <w:spacing w:line="0" w:lineRule="atLeast"/>
      <w:shd w:val="clear" w:color="auto" w:fill="ffffff"/>
    </w:pPr>
    <w:rPr>
      <w:rFonts w:ascii="Times New Roman" w:hAnsi="Times New Roman" w:eastAsia="Times New Roman" w:cs="Times New Roman"/>
      <w:b/>
      <w:bCs/>
      <w:sz w:val="22"/>
      <w:szCs w:val="22"/>
    </w:rPr>
  </w:style>
  <w:style w:type="paragraph" w:styleId="1093" w:customStyle="1">
    <w:name w:val="Основной текст (13)"/>
    <w:basedOn w:val="960"/>
    <w:link w:val="1074"/>
    <w:pPr>
      <w:spacing w:line="0" w:lineRule="atLeast"/>
      <w:shd w:val="clear" w:color="auto" w:fill="ffffff"/>
    </w:pPr>
    <w:rPr>
      <w:rFonts w:ascii="Times New Roman" w:hAnsi="Times New Roman" w:eastAsia="Times New Roman" w:cs="Times New Roman"/>
      <w:b/>
      <w:bCs/>
      <w:i/>
      <w:iCs/>
      <w:sz w:val="20"/>
      <w:szCs w:val="20"/>
    </w:rPr>
  </w:style>
  <w:style w:type="paragraph" w:styleId="1094" w:customStyle="1">
    <w:name w:val="Основной текст (14)"/>
    <w:basedOn w:val="960"/>
    <w:link w:val="1041"/>
    <w:pPr>
      <w:spacing w:line="0" w:lineRule="atLeast"/>
      <w:shd w:val="clear" w:color="auto" w:fill="ffffff"/>
    </w:pPr>
    <w:rPr>
      <w:rFonts w:ascii="Times New Roman" w:hAnsi="Times New Roman" w:eastAsia="Times New Roman" w:cs="Times New Roman"/>
      <w:b/>
      <w:bCs/>
      <w:sz w:val="20"/>
      <w:szCs w:val="20"/>
    </w:rPr>
  </w:style>
  <w:style w:type="paragraph" w:styleId="1095" w:customStyle="1">
    <w:name w:val="Основной текст (15)"/>
    <w:basedOn w:val="960"/>
    <w:link w:val="1011"/>
    <w:pPr>
      <w:ind w:hanging="220"/>
      <w:spacing w:before="60" w:after="240" w:line="182" w:lineRule="exact"/>
      <w:shd w:val="clear" w:color="auto" w:fill="ffffff"/>
    </w:pPr>
    <w:rPr>
      <w:rFonts w:ascii="Times New Roman" w:hAnsi="Times New Roman" w:eastAsia="Times New Roman" w:cs="Times New Roman"/>
      <w:sz w:val="18"/>
      <w:szCs w:val="18"/>
    </w:rPr>
  </w:style>
  <w:style w:type="paragraph" w:styleId="1096" w:customStyle="1">
    <w:name w:val="Заголовок №2 (2)"/>
    <w:basedOn w:val="960"/>
    <w:link w:val="1013"/>
    <w:pPr>
      <w:jc w:val="both"/>
      <w:spacing w:before="240" w:after="300" w:line="0" w:lineRule="atLeast"/>
      <w:shd w:val="clear" w:color="auto" w:fill="ffffff"/>
      <w:outlineLvl w:val="1"/>
    </w:pPr>
    <w:rPr>
      <w:rFonts w:ascii="Arial Unicode MS" w:hAnsi="Arial Unicode MS" w:eastAsia="Arial Unicode MS" w:cs="Arial Unicode MS"/>
      <w:sz w:val="26"/>
      <w:szCs w:val="26"/>
    </w:rPr>
  </w:style>
  <w:style w:type="paragraph" w:styleId="1097" w:customStyle="1">
    <w:name w:val="Подпись к картинке (2)"/>
    <w:basedOn w:val="960"/>
    <w:link w:val="1049"/>
    <w:pPr>
      <w:jc w:val="center"/>
      <w:spacing w:line="218" w:lineRule="exact"/>
      <w:shd w:val="clear" w:color="auto" w:fill="ffffff"/>
    </w:pPr>
    <w:rPr>
      <w:rFonts w:ascii="Times New Roman" w:hAnsi="Times New Roman" w:eastAsia="Times New Roman" w:cs="Times New Roman"/>
      <w:b/>
      <w:bCs/>
      <w:sz w:val="20"/>
      <w:szCs w:val="20"/>
    </w:rPr>
  </w:style>
  <w:style w:type="paragraph" w:styleId="1098" w:customStyle="1">
    <w:name w:val="Подпись к картинке"/>
    <w:basedOn w:val="960"/>
    <w:link w:val="1017"/>
    <w:pPr>
      <w:spacing w:line="198" w:lineRule="exact"/>
      <w:shd w:val="clear" w:color="auto" w:fill="ffffff"/>
    </w:pPr>
    <w:rPr>
      <w:rFonts w:ascii="Arial Unicode MS" w:hAnsi="Arial Unicode MS" w:eastAsia="Arial Unicode MS" w:cs="Arial Unicode MS"/>
      <w:sz w:val="11"/>
      <w:szCs w:val="11"/>
    </w:rPr>
  </w:style>
  <w:style w:type="paragraph" w:styleId="1099" w:customStyle="1">
    <w:name w:val="Основной текст (16)"/>
    <w:basedOn w:val="960"/>
    <w:link w:val="1020"/>
    <w:pPr>
      <w:jc w:val="right"/>
      <w:spacing w:before="180" w:line="0" w:lineRule="atLeast"/>
      <w:shd w:val="clear" w:color="auto" w:fill="ffffff"/>
    </w:pPr>
    <w:rPr>
      <w:rFonts w:ascii="Verdana" w:hAnsi="Verdana" w:eastAsia="Verdana" w:cs="Verdana"/>
      <w:i/>
      <w:iCs/>
      <w:sz w:val="18"/>
      <w:szCs w:val="18"/>
    </w:rPr>
  </w:style>
  <w:style w:type="paragraph" w:styleId="1100" w:customStyle="1">
    <w:name w:val="Подпись к картинке (3)"/>
    <w:basedOn w:val="960"/>
    <w:link w:val="1027"/>
    <w:pPr>
      <w:spacing w:line="0" w:lineRule="atLeast"/>
      <w:shd w:val="clear" w:color="auto" w:fill="ffffff"/>
    </w:pPr>
    <w:rPr>
      <w:rFonts w:ascii="Times New Roman" w:hAnsi="Times New Roman" w:eastAsia="Times New Roman" w:cs="Times New Roman"/>
      <w:sz w:val="28"/>
      <w:szCs w:val="28"/>
    </w:rPr>
  </w:style>
  <w:style w:type="paragraph" w:styleId="1101" w:customStyle="1">
    <w:name w:val="Основной текст (17)"/>
    <w:basedOn w:val="960"/>
    <w:link w:val="1031"/>
    <w:pPr>
      <w:jc w:val="center"/>
      <w:spacing w:after="60" w:line="274" w:lineRule="exact"/>
      <w:shd w:val="clear" w:color="auto" w:fill="ffffff"/>
    </w:pPr>
    <w:rPr>
      <w:rFonts w:ascii="Times New Roman" w:hAnsi="Times New Roman" w:eastAsia="Times New Roman" w:cs="Times New Roman"/>
      <w:b/>
      <w:bCs/>
    </w:rPr>
  </w:style>
  <w:style w:type="paragraph" w:styleId="1102" w:customStyle="1">
    <w:name w:val="Основной текст (18)"/>
    <w:basedOn w:val="960"/>
    <w:link w:val="1034"/>
    <w:pPr>
      <w:jc w:val="center"/>
      <w:spacing w:before="180" w:after="60" w:line="240" w:lineRule="exact"/>
      <w:shd w:val="clear" w:color="auto" w:fill="ffffff"/>
    </w:pPr>
    <w:rPr>
      <w:rFonts w:ascii="Times New Roman" w:hAnsi="Times New Roman" w:eastAsia="Times New Roman" w:cs="Times New Roman"/>
      <w:sz w:val="17"/>
      <w:szCs w:val="17"/>
    </w:rPr>
  </w:style>
  <w:style w:type="paragraph" w:styleId="1103" w:customStyle="1">
    <w:name w:val="Подпись к картинке (4)"/>
    <w:basedOn w:val="960"/>
    <w:link w:val="1037"/>
    <w:pPr>
      <w:jc w:val="center"/>
      <w:spacing w:line="240" w:lineRule="exact"/>
      <w:shd w:val="clear" w:color="auto" w:fill="ffffff"/>
    </w:pPr>
    <w:rPr>
      <w:rFonts w:ascii="Times New Roman" w:hAnsi="Times New Roman" w:eastAsia="Times New Roman" w:cs="Times New Roman"/>
      <w:b/>
      <w:bCs/>
      <w:sz w:val="19"/>
      <w:szCs w:val="19"/>
    </w:rPr>
  </w:style>
  <w:style w:type="paragraph" w:styleId="1104" w:customStyle="1">
    <w:name w:val="Основной текст (19)"/>
    <w:basedOn w:val="960"/>
    <w:link w:val="1050"/>
    <w:pPr>
      <w:spacing w:line="0" w:lineRule="atLeast"/>
      <w:shd w:val="clear" w:color="auto" w:fill="ffffff"/>
    </w:pPr>
    <w:rPr>
      <w:rFonts w:ascii="Verdana" w:hAnsi="Verdana" w:eastAsia="Verdana" w:cs="Verdana"/>
      <w:color w:val="141414"/>
      <w:sz w:val="12"/>
      <w:szCs w:val="12"/>
    </w:rPr>
  </w:style>
  <w:style w:type="paragraph" w:styleId="1105" w:customStyle="1">
    <w:name w:val="Подпись к таблице (2)"/>
    <w:basedOn w:val="960"/>
    <w:link w:val="1044"/>
    <w:pPr>
      <w:spacing w:line="0" w:lineRule="atLeast"/>
      <w:shd w:val="clear" w:color="auto" w:fill="ffffff"/>
    </w:pPr>
    <w:rPr>
      <w:rFonts w:ascii="Times New Roman" w:hAnsi="Times New Roman" w:eastAsia="Times New Roman" w:cs="Times New Roman"/>
      <w:sz w:val="28"/>
      <w:szCs w:val="28"/>
    </w:rPr>
  </w:style>
  <w:style w:type="paragraph" w:styleId="1106" w:customStyle="1">
    <w:name w:val="Заголовок №2"/>
    <w:basedOn w:val="960"/>
    <w:link w:val="1054"/>
    <w:pPr>
      <w:spacing w:before="360" w:line="365" w:lineRule="exact"/>
      <w:shd w:val="clear" w:color="auto" w:fill="ffffff"/>
      <w:outlineLvl w:val="1"/>
    </w:pPr>
    <w:rPr>
      <w:rFonts w:ascii="Times New Roman" w:hAnsi="Times New Roman" w:eastAsia="Times New Roman" w:cs="Times New Roman"/>
      <w:b/>
      <w:bCs/>
      <w:sz w:val="32"/>
      <w:szCs w:val="32"/>
    </w:rPr>
  </w:style>
  <w:style w:type="paragraph" w:styleId="1107" w:customStyle="1">
    <w:name w:val="Подпись к таблице"/>
    <w:basedOn w:val="960"/>
    <w:link w:val="1055"/>
    <w:pPr>
      <w:jc w:val="both"/>
      <w:spacing w:after="60" w:line="0" w:lineRule="atLeast"/>
      <w:shd w:val="clear" w:color="auto" w:fill="ffffff"/>
    </w:pPr>
    <w:rPr>
      <w:rFonts w:ascii="Times New Roman" w:hAnsi="Times New Roman" w:eastAsia="Times New Roman" w:cs="Times New Roman"/>
    </w:rPr>
  </w:style>
  <w:style w:type="paragraph" w:styleId="1108" w:customStyle="1">
    <w:name w:val="Подпись к таблице (3)"/>
    <w:basedOn w:val="960"/>
    <w:link w:val="1057"/>
    <w:pPr>
      <w:spacing w:line="0" w:lineRule="atLeast"/>
      <w:shd w:val="clear" w:color="auto" w:fill="ffffff"/>
    </w:pPr>
    <w:rPr>
      <w:rFonts w:ascii="Times New Roman" w:hAnsi="Times New Roman" w:eastAsia="Times New Roman" w:cs="Times New Roman"/>
      <w:sz w:val="18"/>
      <w:szCs w:val="18"/>
    </w:rPr>
  </w:style>
  <w:style w:type="paragraph" w:styleId="1109" w:customStyle="1">
    <w:name w:val="Заголовок №2 (3)"/>
    <w:basedOn w:val="960"/>
    <w:link w:val="1058"/>
    <w:pPr>
      <w:jc w:val="center"/>
      <w:spacing w:line="335" w:lineRule="exact"/>
      <w:shd w:val="clear" w:color="auto" w:fill="ffffff"/>
      <w:outlineLvl w:val="1"/>
    </w:pPr>
    <w:rPr>
      <w:rFonts w:ascii="Times New Roman" w:hAnsi="Times New Roman" w:eastAsia="Times New Roman" w:cs="Times New Roman"/>
      <w:b/>
      <w:bCs/>
      <w:sz w:val="28"/>
      <w:szCs w:val="28"/>
    </w:rPr>
  </w:style>
  <w:style w:type="paragraph" w:styleId="1110" w:customStyle="1">
    <w:name w:val="Заголовок №1"/>
    <w:basedOn w:val="960"/>
    <w:link w:val="1060"/>
    <w:pPr>
      <w:jc w:val="right"/>
      <w:spacing w:line="0" w:lineRule="atLeast"/>
      <w:shd w:val="clear" w:color="auto" w:fill="ffffff"/>
      <w:outlineLvl w:val="0"/>
    </w:pPr>
    <w:rPr>
      <w:rFonts w:ascii="Times New Roman" w:hAnsi="Times New Roman" w:eastAsia="Times New Roman" w:cs="Times New Roman"/>
      <w:b/>
      <w:bCs/>
      <w:spacing w:val="-10"/>
      <w:sz w:val="32"/>
      <w:szCs w:val="32"/>
      <w:lang w:val="en-US" w:eastAsia="en-US" w:bidi="en-US"/>
    </w:rPr>
  </w:style>
  <w:style w:type="paragraph" w:styleId="1111" w:customStyle="1">
    <w:name w:val="Основной текст (20)"/>
    <w:basedOn w:val="960"/>
    <w:link w:val="1062"/>
    <w:pPr>
      <w:ind w:firstLine="740"/>
      <w:jc w:val="both"/>
      <w:spacing w:before="420" w:line="320" w:lineRule="exact"/>
      <w:shd w:val="clear" w:color="auto" w:fill="ffffff"/>
    </w:pPr>
    <w:rPr>
      <w:rFonts w:ascii="Times New Roman" w:hAnsi="Times New Roman" w:eastAsia="Times New Roman" w:cs="Times New Roman"/>
      <w:i/>
      <w:iCs/>
      <w:sz w:val="28"/>
      <w:szCs w:val="28"/>
    </w:rPr>
  </w:style>
  <w:style w:type="paragraph" w:styleId="1112" w:customStyle="1">
    <w:name w:val="Основной текст (23)"/>
    <w:basedOn w:val="960"/>
    <w:link w:val="1068"/>
    <w:pPr>
      <w:jc w:val="both"/>
      <w:spacing w:line="216" w:lineRule="exact"/>
      <w:shd w:val="clear" w:color="auto" w:fill="ffffff"/>
    </w:pPr>
    <w:rPr>
      <w:rFonts w:ascii="Times New Roman" w:hAnsi="Times New Roman" w:eastAsia="Times New Roman" w:cs="Times New Roman"/>
      <w:b/>
      <w:bCs/>
      <w:sz w:val="15"/>
      <w:szCs w:val="15"/>
    </w:rPr>
  </w:style>
  <w:style w:type="paragraph" w:styleId="1113" w:customStyle="1">
    <w:name w:val="Основной текст (21)"/>
    <w:basedOn w:val="960"/>
    <w:link w:val="1070"/>
    <w:pPr>
      <w:jc w:val="both"/>
      <w:spacing w:before="180" w:after="300" w:line="0" w:lineRule="atLeast"/>
      <w:shd w:val="clear" w:color="auto" w:fill="ffffff"/>
    </w:pPr>
    <w:rPr>
      <w:rFonts w:ascii="Times New Roman" w:hAnsi="Times New Roman" w:eastAsia="Times New Roman" w:cs="Times New Roman"/>
      <w:b/>
      <w:bCs/>
      <w:sz w:val="18"/>
      <w:szCs w:val="18"/>
    </w:rPr>
  </w:style>
  <w:style w:type="paragraph" w:styleId="1114" w:customStyle="1">
    <w:name w:val="Основной текст (22)"/>
    <w:basedOn w:val="960"/>
    <w:link w:val="1071"/>
    <w:pPr>
      <w:jc w:val="both"/>
      <w:spacing w:before="180" w:line="0" w:lineRule="atLeast"/>
      <w:shd w:val="clear" w:color="auto" w:fill="ffffff"/>
    </w:pPr>
    <w:rPr>
      <w:rFonts w:ascii="Times New Roman" w:hAnsi="Times New Roman" w:eastAsia="Times New Roman" w:cs="Times New Roman"/>
      <w:b/>
      <w:bCs/>
      <w:sz w:val="13"/>
      <w:szCs w:val="13"/>
      <w:lang w:val="en-US" w:eastAsia="en-US" w:bidi="en-US"/>
    </w:rPr>
  </w:style>
  <w:style w:type="paragraph" w:styleId="1115">
    <w:name w:val="Balloon Text"/>
    <w:basedOn w:val="960"/>
    <w:link w:val="1116"/>
    <w:uiPriority w:val="99"/>
    <w:semiHidden/>
    <w:unhideWhenUsed/>
    <w:rPr>
      <w:sz w:val="16"/>
      <w:szCs w:val="16"/>
    </w:rPr>
  </w:style>
  <w:style w:type="character" w:styleId="1116" w:customStyle="1">
    <w:name w:val="Текст выноски Знак"/>
    <w:basedOn w:val="961"/>
    <w:link w:val="1115"/>
    <w:uiPriority w:val="99"/>
    <w:semiHidden/>
    <w:rPr>
      <w:color w:val="000000"/>
      <w:sz w:val="16"/>
      <w:szCs w:val="16"/>
    </w:rPr>
  </w:style>
  <w:style w:type="paragraph" w:styleId="1117">
    <w:name w:val="List Paragraph"/>
    <w:basedOn w:val="960"/>
    <w:uiPriority w:val="34"/>
    <w:qFormat/>
    <w:pPr>
      <w:contextualSpacing/>
      <w:ind w:left="720"/>
    </w:pPr>
  </w:style>
  <w:style w:type="table" w:styleId="1118" w:customStyle="1">
    <w:name w:val="Список-таблица 5 темная1"/>
    <w:uiPriority w:val="99"/>
    <w:pPr>
      <w:widowControl/>
    </w:pPr>
    <w:rPr>
      <w:sz w:val="20"/>
      <w:szCs w:val="20"/>
      <w:lang w:eastAsia="zh-CN" w:bidi="ar-SA"/>
    </w:rPr>
    <w:tblPr>
      <w:tblStyleRowBandSize w:val="1"/>
      <w:tblStyleColBandSize w:val="1"/>
      <w:tblInd w:w="0" w:type="dxa"/>
      <w:tblBorders>
        <w:top w:val="single" w:color="7F7F7F" w:sz="32" w:space="0"/>
        <w:left w:val="single" w:color="7F7F7F" w:sz="32" w:space="0"/>
        <w:bottom w:val="single" w:color="7F7F7F" w:sz="32" w:space="0"/>
        <w:right w:val="single" w:color="7F7F7F" w:sz="32" w:space="0"/>
      </w:tblBorders>
      <w:shd w:val="clear" w:color="7f7f7f" w:fill="7f7f7f"/>
      <w:tblCellMar>
        <w:left w:w="0" w:type="dxa"/>
        <w:top w:w="0" w:type="dxa"/>
        <w:right w:w="0" w:type="dxa"/>
        <w:bottom w:w="0" w:type="dxa"/>
      </w:tblCellMar>
    </w:tblPr>
  </w:style>
  <w:style w:type="paragraph" w:styleId="1119">
    <w:name w:val="Footer"/>
    <w:basedOn w:val="960"/>
    <w:link w:val="1120"/>
    <w:uiPriority w:val="99"/>
    <w:semiHidden/>
    <w:unhideWhenUsed/>
    <w:pPr>
      <w:tabs>
        <w:tab w:val="center" w:pos="4677" w:leader="none"/>
        <w:tab w:val="right" w:pos="9355" w:leader="none"/>
      </w:tabs>
    </w:pPr>
  </w:style>
  <w:style w:type="character" w:styleId="1120" w:customStyle="1">
    <w:name w:val="Нижний колонтитул Знак"/>
    <w:basedOn w:val="961"/>
    <w:link w:val="1119"/>
    <w:uiPriority w:val="99"/>
    <w:semiHidden/>
    <w:rPr>
      <w:color w:val="000000"/>
    </w:rPr>
  </w:style>
  <w:style w:type="paragraph" w:styleId="1121">
    <w:name w:val="Header"/>
    <w:basedOn w:val="960"/>
    <w:link w:val="1122"/>
    <w:uiPriority w:val="99"/>
    <w:semiHidden/>
    <w:unhideWhenUsed/>
    <w:pPr>
      <w:tabs>
        <w:tab w:val="center" w:pos="4677" w:leader="none"/>
        <w:tab w:val="right" w:pos="9355" w:leader="none"/>
      </w:tabs>
    </w:pPr>
  </w:style>
  <w:style w:type="character" w:styleId="1122" w:customStyle="1">
    <w:name w:val="Верхний колонтитул Знак"/>
    <w:basedOn w:val="961"/>
    <w:link w:val="1121"/>
    <w:uiPriority w:val="99"/>
    <w:semiHidden/>
    <w:rPr>
      <w:color w:val="00000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header" Target="header9.xml" /><Relationship Id="rId18" Type="http://schemas.openxmlformats.org/officeDocument/2006/relationships/header" Target="header10.xml" /><Relationship Id="rId19" Type="http://schemas.openxmlformats.org/officeDocument/2006/relationships/header" Target="header11.xml" /><Relationship Id="rId20" Type="http://schemas.openxmlformats.org/officeDocument/2006/relationships/header" Target="header12.xml" /><Relationship Id="rId21" Type="http://schemas.openxmlformats.org/officeDocument/2006/relationships/header" Target="header13.xml" /><Relationship Id="rId22" Type="http://schemas.openxmlformats.org/officeDocument/2006/relationships/header" Target="header14.xml" /><Relationship Id="rId23" Type="http://schemas.openxmlformats.org/officeDocument/2006/relationships/header" Target="header15.xml" /><Relationship Id="rId24" Type="http://schemas.openxmlformats.org/officeDocument/2006/relationships/image" Target="media/image1.png"/><Relationship Id="rId25" Type="http://schemas.openxmlformats.org/officeDocument/2006/relationships/hyperlink" Target="https://www.gosuslugi.ru/" TargetMode="External"/><Relationship Id="rId26" Type="http://schemas.openxmlformats.org/officeDocument/2006/relationships/hyperlink" Target="http://sosnovoborsk-city.ru/" TargetMode="External"/><Relationship Id="rId27" Type="http://schemas.openxmlformats.org/officeDocument/2006/relationships/hyperlink" Target="consultantplus://offline/ref=044A6E6BC1A37BCD0285153DBDE653E5EF6106B7CF69278D7AC8EC9B384564D814296BA8CDAF1CECA2DE2D109571BEE9231B5B7CA6E3F9D" TargetMode="External"/><Relationship Id="rId28" Type="http://schemas.openxmlformats.org/officeDocument/2006/relationships/hyperlink" Target="consultantplus://offline/ref=044A6E6BC1A37BCD0285153DBDE653E5EF6106B7CF69278D7AC8EC9B384564D814296BA8CDA91CECA2DE2D109571BEE9231B5B7CA6E3F9D" TargetMode="External"/><Relationship Id="rId29" Type="http://schemas.openxmlformats.org/officeDocument/2006/relationships/hyperlink" Target="consultantplus://offline/ref=DBF95EC7A5FE0DAB49ECC2CD9EF1992081D1A2F3DC93B342386F8EJCiBJ" TargetMode="External"/><Relationship Id="rId30" Type="http://schemas.openxmlformats.org/officeDocument/2006/relationships/hyperlink" Target="consultantplus://offline/ref=DBF95EC7A5FE0DAB49ECC2CD9EF1992082DEA5F7D2C1E440693A80CEC1C75C08118FA68A21972AB0J4i1J" TargetMode="External"/><Relationship Id="rId31" Type="http://schemas.openxmlformats.org/officeDocument/2006/relationships/hyperlink" Target="consultantplus://offline/ref=DBF95EC7A5FE0DAB49ECC2CD9EF1992082DEA5F7D3C7E440693A80CEC1JCi7J" TargetMode="External"/><Relationship Id="rId32" Type="http://schemas.openxmlformats.org/officeDocument/2006/relationships/hyperlink" Target="consultantplus://offline/ref=DBF95EC7A5FE0DAB49ECC2CD9EF1992082DEA5F7D2CDE440693A80CEC1JCi7J" TargetMode="External"/><Relationship Id="rId33" Type="http://schemas.openxmlformats.org/officeDocument/2006/relationships/hyperlink" Target="consultantplus://offline/ref=DBF95EC7A5FE0DAB49ECC2CD9EF1992082DEA6F4DFC1E440693A80CEC1JCi7J" TargetMode="External"/><Relationship Id="rId34" Type="http://schemas.openxmlformats.org/officeDocument/2006/relationships/hyperlink" Target="consultantplus://offline/ref=DBF95EC7A5FE0DAB49ECC2CD9EF1992082DFA3F4D4C7E440693A80CEC1JCi7J" TargetMode="External"/><Relationship Id="rId35" Type="http://schemas.openxmlformats.org/officeDocument/2006/relationships/hyperlink" Target="consultantplus://offline/ref=DBF95EC7A5FE0DAB49ECC2CD9EF1992082DFA0F5D7C0E440693A80CEC1C75C08118FA68A21962BBBJ4i3J" TargetMode="External"/><Relationship Id="rId36" Type="http://schemas.openxmlformats.org/officeDocument/2006/relationships/hyperlink" Target="consultantplus://offline/ref=DBF95EC7A5FE0DAB49ECDCC0889DC62F80D2FBFBD6C7E614326F86999E975A5D51CFA0DF62D226B3J4i5J" TargetMode="External"/><Relationship Id="rId37" Type="http://schemas.openxmlformats.org/officeDocument/2006/relationships/hyperlink" Target="consultantplus://offline/ref=BF4ABA9E4868B3B43E72FC70EFDF148A25853A0245C505AB5B216EDEF0845F4879CBD4DEA973B71A4F7F595A34BD451E6C066DD4385E54DDq2U3I"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10.xml.rels><?xml version="1.0" encoding="UTF-8" standalone="yes"?><Relationships xmlns="http://schemas.openxmlformats.org/package/2006/relationships"></Relationships>
</file>

<file path=word/_rels/header11.xml.rels><?xml version="1.0" encoding="UTF-8" standalone="yes"?><Relationships xmlns="http://schemas.openxmlformats.org/package/2006/relationships"></Relationships>
</file>

<file path=word/_rels/header12.xml.rels><?xml version="1.0" encoding="UTF-8" standalone="yes"?><Relationships xmlns="http://schemas.openxmlformats.org/package/2006/relationships"></Relationships>
</file>

<file path=word/_rels/header13.xml.rels><?xml version="1.0" encoding="UTF-8" standalone="yes"?><Relationships xmlns="http://schemas.openxmlformats.org/package/2006/relationships"></Relationships>
</file>

<file path=word/_rels/header14.xml.rels><?xml version="1.0" encoding="UTF-8" standalone="yes"?><Relationships xmlns="http://schemas.openxmlformats.org/package/2006/relationships"></Relationships>
</file>

<file path=word/_rels/header15.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_rels/header7.xml.rels><?xml version="1.0" encoding="UTF-8" standalone="yes"?><Relationships xmlns="http://schemas.openxmlformats.org/package/2006/relationships"></Relationships>
</file>

<file path=word/_rels/header8.xml.rels><?xml version="1.0" encoding="UTF-8" standalone="yes"?><Relationships xmlns="http://schemas.openxmlformats.org/package/2006/relationships"></Relationships>
</file>

<file path=word/_rels/header9.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revision>98</cp:revision>
  <dcterms:created xsi:type="dcterms:W3CDTF">2022-11-01T07:26:00Z</dcterms:created>
  <dcterms:modified xsi:type="dcterms:W3CDTF">2023-09-19T02:18:56Z</dcterms:modified>
</cp:coreProperties>
</file>