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25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keepNext/>
              <w:rPr>
                <w:rFonts w:ascii="Arial" w:hAnsi="Arial" w:cs="Arial"/>
                <w:b/>
                <w:sz w:val="24"/>
                <w:szCs w:val="24"/>
              </w:rPr>
              <w:outlineLvl w:val="0"/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center"/>
              <w:spacing w:before="240" w:after="60"/>
              <w:rPr>
                <w:rFonts w:ascii="Arial" w:hAnsi="Arial" w:cs="Arial"/>
                <w:b/>
                <w:bCs/>
                <w:sz w:val="24"/>
                <w:szCs w:val="24"/>
              </w:rPr>
              <w:outlineLvl w:val="0"/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 w:bidi="ar-SA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ru-RU" w:bidi="ar-SA"/>
              </w:rPr>
              <w:t xml:space="preserve">ПОСТАНОВЛЕНИЕ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 w:bidi="ar-SA"/>
              </w:rPr>
              <w:t xml:space="preserve">03 августа 2023                                                         </w:t>
            </w:r>
            <w:r>
              <w:rPr>
                <w:rFonts w:ascii="Arial" w:hAnsi="Arial" w:eastAsia="Times New Roman" w:cs="Arial"/>
                <w:sz w:val="24"/>
                <w:szCs w:val="24"/>
                <w:lang w:val="en-US"/>
              </w:rPr>
              <w:t xml:space="preserve">                                          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 w:bidi="ar-SA"/>
              </w:rPr>
              <w:t xml:space="preserve">   №1054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83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32"/>
        <w:ind w:right="481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 xml:space="preserve">утверждении Административного регламента </w:t>
      </w:r>
      <w:r>
        <w:rPr>
          <w:rFonts w:ascii="Arial" w:hAnsi="Arial" w:cs="Arial"/>
          <w:color w:val="000000"/>
          <w:sz w:val="24"/>
          <w:szCs w:val="24"/>
        </w:rPr>
        <w:t xml:space="preserve">предоставления Управлением градостроительства, имущес</w:t>
      </w:r>
      <w:r>
        <w:rPr>
          <w:rFonts w:ascii="Arial" w:hAnsi="Arial" w:cs="Arial"/>
          <w:color w:val="000000"/>
          <w:sz w:val="24"/>
          <w:szCs w:val="24"/>
        </w:rPr>
        <w:t xml:space="preserve">твенных и земельных отношений администрации города Сосновоборска муниципальной услуги «Выдача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города Сосновоборска»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48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ru-RU" w:bidi="ar-SA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ru-RU" w:bidi="ar-SA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</w:t>
      </w:r>
      <w:r>
        <w:rPr>
          <w:rFonts w:ascii="Arial" w:hAnsi="Arial" w:cs="Arial"/>
          <w:color w:val="000000"/>
          <w:sz w:val="24"/>
          <w:szCs w:val="24"/>
        </w:rPr>
        <w:t xml:space="preserve">и</w:t>
      </w:r>
      <w:r>
        <w:rPr>
          <w:rFonts w:ascii="Arial" w:hAnsi="Arial" w:cs="Arial"/>
          <w:color w:val="000000"/>
          <w:sz w:val="24"/>
          <w:szCs w:val="24"/>
        </w:rPr>
        <w:t xml:space="preserve"> закон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м</w:t>
      </w:r>
      <w:r>
        <w:rPr>
          <w:rFonts w:ascii="Arial" w:hAnsi="Arial" w:cs="Arial"/>
          <w:color w:val="000000"/>
          <w:sz w:val="24"/>
          <w:szCs w:val="24"/>
        </w:rPr>
        <w:t xml:space="preserve">и</w:t>
      </w:r>
      <w:r>
        <w:rPr>
          <w:rFonts w:ascii="Arial" w:hAnsi="Arial" w:cs="Arial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ascii="Arial" w:hAnsi="Arial" w:eastAsia="Calibri" w:cs="Arial"/>
          <w:color w:val="000000"/>
          <w:sz w:val="24"/>
          <w:szCs w:val="24"/>
          <w:lang w:eastAsia="en-US" w:bidi="ar-SA"/>
        </w:rPr>
        <w:t xml:space="preserve">Г</w:t>
      </w:r>
      <w:r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>
        <w:rPr>
          <w:rFonts w:ascii="Arial" w:hAnsi="Arial" w:eastAsia="Calibri" w:cs="Arial"/>
          <w:sz w:val="24"/>
          <w:szCs w:val="24"/>
          <w:lang w:eastAsia="en-US" w:bidi="ar-SA"/>
        </w:rPr>
        <w:t xml:space="preserve">п</w:t>
      </w:r>
      <w:r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20.07.2021 № 1228 «Об утверждении Правил разработки и утверж</w:t>
      </w:r>
      <w:r>
        <w:rPr>
          <w:rFonts w:ascii="Arial" w:hAnsi="Arial" w:cs="Arial"/>
          <w:sz w:val="24"/>
          <w:szCs w:val="24"/>
        </w:rPr>
        <w:t xml:space="preserve">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</w:t>
      </w:r>
      <w:r>
        <w:rPr>
          <w:rFonts w:ascii="Arial" w:hAnsi="Arial" w:cs="Arial"/>
          <w:sz w:val="24"/>
          <w:szCs w:val="24"/>
        </w:rPr>
        <w:t xml:space="preserve">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eastAsia="Times New Roman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"consultantplus://offline/ref=DCEAD0981B1FD03E0EC4AC4928B956E18D4AE47647B7A349DA87D45F707B6DAD4209C9F9145F52E032467859C46FD30235D7D2B0E8D31DE6T0S7C"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eastAsia="Times New Roman" w:cs="Arial"/>
          <w:sz w:val="24"/>
          <w:szCs w:val="24"/>
        </w:rPr>
        <w:t xml:space="preserve">ст. ст.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eastAsia="Times New Roman" w:cs="Arial"/>
          <w:sz w:val="24"/>
          <w:szCs w:val="24"/>
        </w:rPr>
        <w:t xml:space="preserve">26, 38 Устава города Сосновоборска Красноярского края,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ПОСТАНОВЛЯЮ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 xml:space="preserve">Утвердить Административный регламент предоставления Управлением градостроительства, имущественных и земельных о</w:t>
      </w:r>
      <w:r>
        <w:rPr>
          <w:rFonts w:ascii="Arial" w:hAnsi="Arial" w:cs="Arial"/>
          <w:color w:val="000000"/>
          <w:sz w:val="24"/>
          <w:szCs w:val="24"/>
        </w:rPr>
        <w:t xml:space="preserve">тношений администрации города Сосновоборска муниципальной услуги «Выдача разрешения на отклонение от предельных параметров разрешенного строительства, реконструкции объекта капитального строительства на территории города Сосновоборска» согласно приложению.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 xml:space="preserve">Признать утратившим силу постановление 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дминистрации города Сосновоборск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 от 30.06.2017 № 842 «Об утверждении Административного регламента предоставления Управлением градостроительства, имуществ</w:t>
      </w:r>
      <w:r>
        <w:rPr>
          <w:rFonts w:ascii="Arial" w:hAnsi="Arial" w:cs="Arial"/>
          <w:color w:val="000000"/>
          <w:sz w:val="24"/>
          <w:szCs w:val="24"/>
        </w:rPr>
        <w:t xml:space="preserve">енных и земельных отношений администрации города Сосновоборска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Сосновоборска».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bCs/>
          <w:sz w:val="24"/>
          <w:szCs w:val="24"/>
        </w:rPr>
        <w:t xml:space="preserve"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 (www.sosnovoborsk-city.ru).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bCs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851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rFonts w:ascii="Arial" w:hAnsi="Arial" w:eastAsia="Times New Roman" w:cs="Arial"/>
          <w:sz w:val="24"/>
          <w:szCs w:val="24"/>
          <w:lang w:eastAsia="ru-RU" w:bidi="ar-SA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ru-RU" w:bidi="ar-SA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ru-RU" w:bidi="ar-SA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ru-RU" w:bidi="ar-SA"/>
        </w:rPr>
        <w:t xml:space="preserve">Глава города Сосновоборска                                            </w:t>
      </w:r>
      <w:r>
        <w:rPr>
          <w:rFonts w:ascii="Arial" w:hAnsi="Arial" w:eastAsia="Times New Roman" w:cs="Arial"/>
          <w:sz w:val="24"/>
          <w:szCs w:val="24"/>
          <w:lang w:eastAsia="ru-RU" w:bidi="ar-SA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ru-RU" w:bidi="ar-SA"/>
        </w:rPr>
        <w:t xml:space="preserve">             </w:t>
      </w:r>
      <w:r>
        <w:rPr>
          <w:rFonts w:ascii="Arial" w:hAnsi="Arial" w:eastAsia="Times New Roman" w:cs="Arial"/>
          <w:sz w:val="24"/>
          <w:szCs w:val="24"/>
          <w:lang w:eastAsia="ru-RU" w:bidi="ar-SA"/>
        </w:rPr>
        <w:t xml:space="preserve">  </w:t>
      </w:r>
      <w:r>
        <w:rPr>
          <w:rFonts w:ascii="Arial" w:hAnsi="Arial" w:eastAsia="Times New Roman" w:cs="Arial"/>
          <w:sz w:val="24"/>
          <w:szCs w:val="24"/>
          <w:lang w:eastAsia="ru-RU" w:bidi="ar-SA"/>
        </w:rPr>
        <w:t xml:space="preserve"> А.С. Кудрявцев</w:t>
      </w:r>
      <w:r>
        <w:rPr>
          <w:rFonts w:ascii="Arial" w:hAnsi="Arial" w:cs="Arial"/>
          <w:sz w:val="24"/>
          <w:szCs w:val="24"/>
        </w:rPr>
      </w:r>
    </w:p>
    <w:p>
      <w:pPr>
        <w:pStyle w:val="854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right"/>
        <w:widowControl w:val="off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right"/>
        <w:widowControl w:val="off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widowControl w:val="off"/>
        <w:rPr>
          <w:rFonts w:ascii="Arial" w:hAnsi="Arial" w:cs="Arial"/>
          <w:color w:val="000000"/>
          <w:spacing w:val="-3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851" w:bottom="567" w:left="1418" w:header="0" w:footer="0" w:gutter="0"/>
          <w:cols w:num="1" w:sep="0" w:space="720" w:equalWidth="1"/>
          <w:docGrid w:linePitch="360"/>
        </w:sectPr>
      </w:pPr>
      <w:r>
        <w:rPr>
          <w:rFonts w:ascii="Arial" w:hAnsi="Arial" w:cs="Arial"/>
          <w:color w:val="000000"/>
          <w:spacing w:val="-3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right"/>
        <w:widowControl w:val="off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Приложение</w:t>
      </w:r>
      <w:r>
        <w:rPr>
          <w:rFonts w:ascii="Arial" w:hAnsi="Arial" w:cs="Arial"/>
          <w:color w:val="000000"/>
          <w:spacing w:val="-3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right"/>
        <w:widowControl w:val="off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к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п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остановлению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дминистрации города</w:t>
      </w:r>
      <w:r>
        <w:rPr>
          <w:rFonts w:ascii="Arial" w:hAnsi="Arial" w:cs="Arial"/>
          <w:color w:val="000000"/>
          <w:spacing w:val="-5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387"/>
        <w:jc w:val="center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Сосновоборск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от 03.08.</w:t>
      </w:r>
      <w:r>
        <w:rPr>
          <w:rFonts w:ascii="Arial" w:hAnsi="Arial" w:cs="Arial"/>
          <w:color w:val="000000"/>
          <w:sz w:val="24"/>
          <w:szCs w:val="24"/>
        </w:rPr>
        <w:t xml:space="preserve">2023</w:t>
      </w:r>
      <w:r>
        <w:rPr>
          <w:rFonts w:ascii="Arial" w:hAnsi="Arial" w:cs="Arial"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z w:val="24"/>
          <w:szCs w:val="24"/>
        </w:rPr>
        <w:t xml:space="preserve">1054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widowControl w:val="o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17" w:firstLine="709"/>
        <w:jc w:val="center"/>
        <w:shd w:val="clear" w:color="auto" w:fill="ffffff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предоставления </w:t>
      </w:r>
      <w:r>
        <w:rPr>
          <w:rFonts w:ascii="Arial" w:hAnsi="Arial" w:cs="Arial"/>
          <w:color w:val="000000"/>
          <w:sz w:val="24"/>
          <w:szCs w:val="24"/>
        </w:rPr>
        <w:t xml:space="preserve">Управлением градостроительства, имущественных и земельных отношений администрации города Сосновоборска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муниципальной услуги</w:t>
      </w:r>
      <w:r>
        <w:rPr>
          <w:rFonts w:ascii="Arial" w:hAnsi="Arial" w:cs="Arial"/>
          <w:color w:val="000000"/>
          <w:sz w:val="24"/>
          <w:szCs w:val="24"/>
        </w:rPr>
        <w:t xml:space="preserve"> «Выдача</w:t>
      </w:r>
      <w:r>
        <w:rPr>
          <w:rFonts w:ascii="Arial" w:hAnsi="Arial" w:cs="Arial"/>
          <w:color w:val="000000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города Сосновоборска»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I. Общие положения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1. Предмет регулирования Административного регламента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keepNext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color w:val="000000"/>
          <w:sz w:val="24"/>
          <w:szCs w:val="24"/>
        </w:rPr>
        <w:t xml:space="preserve">1.1.</w:t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предоставлению разрешения на отклонение от предельных </w:t>
      </w:r>
      <w:r>
        <w:rPr>
          <w:rFonts w:ascii="Arial" w:hAnsi="Arial" w:cs="Arial"/>
          <w:color w:val="000000"/>
          <w:sz w:val="24"/>
          <w:szCs w:val="24"/>
        </w:rPr>
        <w:t xml:space="preserve">параметров разрешенного строительства, реконструкции объекта капитального строительства (далее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муниципальная услуга).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keepNext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color w:val="000000"/>
          <w:sz w:val="24"/>
          <w:szCs w:val="24"/>
        </w:rPr>
        <w:t xml:space="preserve">1.2. Получатели услуги: физические лица, индивидуальные предприниматели, юридические лица (далее - заявитель).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keepNext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color w:val="000000"/>
          <w:sz w:val="24"/>
          <w:szCs w:val="24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keepNext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color w:val="000000"/>
          <w:sz w:val="24"/>
          <w:szCs w:val="24"/>
        </w:rPr>
        <w:t xml:space="preserve">1.3. Информирование о предоставлении государственной (муниципальной)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услуги: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1.3.1. информация о порядке предоставления муниципальной услуги размещается: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информационных стендах, расположенных в помещении </w:t>
      </w:r>
      <w:r>
        <w:rPr>
          <w:rFonts w:ascii="Arial" w:hAnsi="Arial" w:cs="Arial"/>
          <w:sz w:val="24"/>
          <w:szCs w:val="24"/>
        </w:rPr>
        <w:t xml:space="preserve">по адресу: Красноярский край, г. Сосновоборск, ул. Солнечная, 2.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дминистрации города Сосновоборска в информационно-телекоммуникационной сети «Интернет» </w:t>
      </w:r>
      <w:r>
        <w:rPr>
          <w:rFonts w:ascii="Arial" w:hAnsi="Arial" w:cs="Arial"/>
          <w:i/>
          <w:iCs/>
          <w:sz w:val="24"/>
          <w:szCs w:val="24"/>
        </w:rPr>
        <w:t xml:space="preserve">(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sosnovoborsk-city.ru</w:t>
      </w:r>
      <w:r>
        <w:rPr>
          <w:rFonts w:ascii="Arial" w:hAnsi="Arial" w:cs="Arial"/>
          <w:i/>
          <w:iCs/>
          <w:sz w:val="24"/>
          <w:szCs w:val="24"/>
        </w:rPr>
        <w:t xml:space="preserve">)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 xml:space="preserve">на Региональном портале государственных и муниципальных услуг (функций), являюще</w:t>
      </w:r>
      <w:r>
        <w:rPr>
          <w:rFonts w:ascii="Arial" w:hAnsi="Arial" w:cs="Arial"/>
          <w:sz w:val="24"/>
          <w:szCs w:val="24"/>
        </w:rPr>
        <w:t xml:space="preserve">мся</w:t>
      </w:r>
      <w:r>
        <w:rPr>
          <w:rFonts w:ascii="Arial" w:hAnsi="Arial" w:cs="Arial"/>
          <w:sz w:val="24"/>
          <w:szCs w:val="24"/>
        </w:rPr>
        <w:t xml:space="preserve"> государственной информационной системой субъекта Российской Федерации (</w:t>
      </w:r>
      <w:r>
        <w:rPr>
          <w:rFonts w:ascii="Arial" w:hAnsi="Arial" w:cs="Arial"/>
          <w:sz w:val="24"/>
          <w:szCs w:val="24"/>
        </w:rPr>
        <w:t xml:space="preserve">сайт:http://www.gosuslugi.</w:t>
      </w:r>
      <w:r>
        <w:rPr>
          <w:rFonts w:ascii="Arial" w:hAnsi="Arial" w:cs="Arial"/>
          <w:sz w:val="24"/>
          <w:szCs w:val="24"/>
        </w:rPr>
        <w:t xml:space="preserve">krskstate.ru.) (далее – региональный портал);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(функций) (https:// www.gosuslugi.ru/) (далее – Единый портал);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 xml:space="preserve">в государственной информационной системе «Реестр государственных и муниципальных услуг)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– Региональный реестр).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eastAsia="Calibri" w:cs="Arial"/>
          <w:spacing w:val="-5"/>
          <w:sz w:val="24"/>
          <w:szCs w:val="24"/>
          <w:lang w:eastAsia="ru-RU"/>
        </w:rPr>
        <w:t xml:space="preserve">непосредственно</w:t>
      </w:r>
      <w:r>
        <w:rPr>
          <w:rFonts w:ascii="Arial" w:hAnsi="Arial" w:eastAsia="Calibri" w:cs="Arial"/>
          <w:color w:val="000000"/>
          <w:spacing w:val="-5"/>
          <w:sz w:val="24"/>
          <w:szCs w:val="24"/>
          <w:lang w:eastAsia="ru-RU"/>
        </w:rPr>
        <w:t xml:space="preserve"> при личном приеме заявителя в </w:t>
      </w:r>
      <w:r>
        <w:rPr>
          <w:rFonts w:ascii="Arial" w:hAnsi="Arial" w:eastAsia="Calibri" w:cs="Arial"/>
          <w:color w:val="000000"/>
          <w:spacing w:val="-5"/>
          <w:sz w:val="24"/>
          <w:szCs w:val="24"/>
          <w:lang w:eastAsia="ru-RU"/>
        </w:rPr>
        <w:t xml:space="preserve">а</w:t>
      </w:r>
      <w:r>
        <w:rPr>
          <w:rFonts w:ascii="Arial" w:hAnsi="Arial" w:eastAsia="Calibri" w:cs="Arial"/>
          <w:color w:val="000000"/>
          <w:spacing w:val="-5"/>
          <w:sz w:val="24"/>
          <w:szCs w:val="24"/>
          <w:lang w:eastAsia="ru-RU"/>
        </w:rPr>
        <w:t xml:space="preserve">дминистраци</w:t>
      </w:r>
      <w:r>
        <w:rPr>
          <w:rFonts w:ascii="Arial" w:hAnsi="Arial" w:eastAsia="Calibri" w:cs="Arial"/>
          <w:color w:val="000000"/>
          <w:spacing w:val="-5"/>
          <w:sz w:val="24"/>
          <w:szCs w:val="24"/>
          <w:lang w:eastAsia="ru-RU"/>
        </w:rPr>
        <w:t xml:space="preserve">и</w:t>
      </w:r>
      <w:r>
        <w:rPr>
          <w:rFonts w:ascii="Arial" w:hAnsi="Arial" w:eastAsia="Calibri" w:cs="Arial"/>
          <w:color w:val="000000"/>
          <w:spacing w:val="-5"/>
          <w:sz w:val="24"/>
          <w:szCs w:val="24"/>
          <w:lang w:eastAsia="ru-RU"/>
        </w:rPr>
        <w:t xml:space="preserve"> города Сосновоборска (далее Уполномоченный орган) или </w:t>
      </w:r>
      <w:r>
        <w:rPr>
          <w:rFonts w:ascii="Arial" w:hAnsi="Arial" w:cs="Arial"/>
          <w:bCs/>
          <w:sz w:val="24"/>
          <w:szCs w:val="24"/>
        </w:rPr>
        <w:t xml:space="preserve">в многофункциональном центре предоставления муниципальных услуг (далее – многофункциональный центр);</w:t>
      </w:r>
      <w:r>
        <w:rPr>
          <w:rFonts w:ascii="Arial" w:hAnsi="Arial" w:cs="Arial"/>
          <w:color w:val="ff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 </w:t>
      </w:r>
      <w:r>
        <w:rPr>
          <w:rFonts w:ascii="Arial" w:hAnsi="Arial" w:cs="Arial"/>
          <w:color w:val="000000"/>
          <w:sz w:val="24"/>
          <w:szCs w:val="24"/>
        </w:rPr>
        <w:t xml:space="preserve">по телефону Уполномоченного органа или </w:t>
      </w:r>
      <w:r>
        <w:rPr>
          <w:rFonts w:ascii="Arial" w:hAnsi="Arial" w:cs="Arial"/>
          <w:sz w:val="24"/>
          <w:szCs w:val="24"/>
        </w:rPr>
        <w:t xml:space="preserve">многофункционального центра;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письменно, в том числе посредством электронной почты, факсимильной связи.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1.3.2. Консультирование по вопросам предоставления муниципальной услуги осуществляется: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в многофункциональных центрах  при устном обращении - лично или по телефону;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в интерактивной форме Регионального портала;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отдел</w:t>
      </w:r>
      <w:r>
        <w:rPr>
          <w:rFonts w:ascii="Arial" w:hAnsi="Arial" w:cs="Arial"/>
          <w:sz w:val="24"/>
          <w:szCs w:val="24"/>
        </w:rPr>
        <w:t xml:space="preserve">е</w:t>
      </w:r>
      <w:r>
        <w:rPr>
          <w:rFonts w:ascii="Arial" w:hAnsi="Arial" w:cs="Arial"/>
          <w:sz w:val="24"/>
          <w:szCs w:val="24"/>
        </w:rPr>
        <w:t xml:space="preserve"> архитектуры и градостроительства Управления градостроительства, имущественных и земельных отношений администрации города Сосновоборска (далее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ОАГ </w:t>
      </w:r>
      <w:r>
        <w:rPr>
          <w:rFonts w:ascii="Arial" w:hAnsi="Arial" w:cs="Arial"/>
          <w:sz w:val="24"/>
          <w:szCs w:val="24"/>
        </w:rPr>
        <w:t xml:space="preserve">УГИЗО</w:t>
      </w:r>
      <w:r>
        <w:rPr>
          <w:rFonts w:ascii="Arial" w:hAnsi="Arial" w:cs="Arial"/>
          <w:sz w:val="24"/>
          <w:szCs w:val="24"/>
        </w:rPr>
        <w:t xml:space="preserve">);</w:t>
      </w:r>
      <w:r>
        <w:rPr>
          <w:rFonts w:ascii="Arial" w:hAnsi="Arial" w:cs="Arial"/>
          <w:sz w:val="24"/>
          <w:szCs w:val="24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1.3.4. Размещение информации о пор</w:t>
      </w:r>
      <w:r>
        <w:rPr>
          <w:rFonts w:ascii="Arial" w:hAnsi="Arial" w:cs="Arial"/>
          <w:color w:val="000000"/>
          <w:sz w:val="24"/>
          <w:szCs w:val="24"/>
        </w:rPr>
        <w:t xml:space="preserve">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город </w:t>
      </w:r>
      <w:r>
        <w:rPr>
          <w:rFonts w:ascii="Arial" w:hAnsi="Arial" w:cs="Arial"/>
          <w:color w:val="000000"/>
          <w:sz w:val="24"/>
          <w:szCs w:val="24"/>
        </w:rPr>
        <w:t xml:space="preserve">Сосновоборск</w:t>
      </w:r>
      <w:r>
        <w:rPr>
          <w:rFonts w:ascii="Arial" w:hAnsi="Arial" w:cs="Arial"/>
          <w:color w:val="000000"/>
          <w:sz w:val="24"/>
          <w:szCs w:val="24"/>
        </w:rPr>
        <w:t xml:space="preserve"> Красноярского края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, включает сведения о муниципальной услуге, содер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bookmarkStart w:id="0" w:name="_Hlk40972767"/>
      <w:r>
        <w:rPr>
          <w:rFonts w:ascii="Arial" w:hAnsi="Arial" w:cs="Arial"/>
          <w:sz w:val="24"/>
          <w:szCs w:val="24"/>
        </w:rPr>
      </w:r>
      <w:bookmarkEnd w:id="0"/>
      <w:r>
        <w:rPr>
          <w:rFonts w:ascii="Arial" w:hAnsi="Arial" w:cs="Arial"/>
          <w:sz w:val="24"/>
          <w:szCs w:val="24"/>
        </w:rPr>
      </w:r>
      <w:bookmarkStart w:id="1" w:name="_Hlk41043988"/>
      <w:r>
        <w:rPr>
          <w:rFonts w:ascii="Arial" w:hAnsi="Arial" w:cs="Arial"/>
          <w:sz w:val="24"/>
          <w:szCs w:val="24"/>
        </w:rPr>
      </w:r>
      <w:bookmarkEnd w:id="1"/>
      <w:r>
        <w:rPr>
          <w:rFonts w:ascii="Arial" w:hAnsi="Arial" w:cs="Arial"/>
          <w:sz w:val="24"/>
          <w:szCs w:val="24"/>
        </w:rPr>
      </w:r>
      <w:bookmarkStart w:id="2" w:name="_Hlk40973750"/>
      <w:r>
        <w:rPr>
          <w:rFonts w:ascii="Arial" w:hAnsi="Arial" w:cs="Arial"/>
          <w:sz w:val="24"/>
          <w:szCs w:val="24"/>
        </w:rPr>
      </w:r>
      <w:bookmarkEnd w:id="2"/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залах ожидания 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дминистрации города Сосновоборска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ОАГ УГИЗО </w:t>
      </w:r>
      <w:r>
        <w:rPr>
          <w:rFonts w:ascii="Arial" w:hAnsi="Arial" w:cs="Arial"/>
          <w:sz w:val="24"/>
          <w:szCs w:val="24"/>
        </w:rPr>
        <w:t xml:space="preserve"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>
        <w:rPr>
          <w:rFonts w:ascii="Arial" w:hAnsi="Arial" w:cs="Arial"/>
          <w:bCs/>
          <w:sz w:val="24"/>
          <w:szCs w:val="24"/>
        </w:rPr>
        <w:t xml:space="preserve">ОАГ УГИЗО </w:t>
      </w:r>
      <w:r>
        <w:rPr>
          <w:rFonts w:ascii="Arial" w:hAnsi="Arial" w:cs="Arial"/>
          <w:sz w:val="24"/>
          <w:szCs w:val="24"/>
        </w:rPr>
        <w:t xml:space="preserve">при обращении заявителя лично, по телефону посредством электронной почты.</w: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II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Стандарт предоставления муниципальной услуги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2.1. Наименование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«</w:t>
      </w:r>
      <w:r>
        <w:rPr>
          <w:rFonts w:ascii="Arial" w:hAnsi="Arial" w:cs="Arial"/>
          <w:color w:val="000000"/>
          <w:sz w:val="24"/>
          <w:szCs w:val="24"/>
        </w:rPr>
        <w:t xml:space="preserve">Выдача</w:t>
      </w:r>
      <w:r>
        <w:rPr>
          <w:rFonts w:ascii="Arial" w:hAnsi="Arial" w:cs="Arial"/>
          <w:color w:val="000000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Arial" w:hAnsi="Arial" w:cs="Arial"/>
          <w:color w:val="000000"/>
          <w:sz w:val="24"/>
          <w:szCs w:val="24"/>
        </w:rPr>
        <w:t xml:space="preserve">»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2.2. Наименование органа местного самоуправления, непосредственно предоставляющего муниципальную услугу.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Муниципальная услуга предоставляется 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дминистрацией города </w:t>
      </w:r>
      <w:r>
        <w:rPr>
          <w:rFonts w:ascii="Arial" w:hAnsi="Arial" w:cs="Arial"/>
          <w:color w:val="000000"/>
          <w:sz w:val="24"/>
          <w:szCs w:val="24"/>
        </w:rPr>
        <w:t xml:space="preserve">Сосновоборск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Непосредственное предоставление муниципальной услуги осуществляется органом 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дминистрации города Сосновоборска — </w:t>
      </w:r>
      <w:r>
        <w:rPr>
          <w:rFonts w:ascii="Arial" w:hAnsi="Arial" w:cs="Arial"/>
          <w:color w:val="000000"/>
          <w:sz w:val="24"/>
          <w:szCs w:val="24"/>
        </w:rPr>
        <w:t xml:space="preserve">отделом архитектуры и градостроительства администрации города </w:t>
      </w:r>
      <w:r>
        <w:rPr>
          <w:rFonts w:ascii="Arial" w:hAnsi="Arial" w:cs="Arial"/>
          <w:color w:val="000000"/>
          <w:sz w:val="24"/>
          <w:szCs w:val="24"/>
        </w:rPr>
        <w:t xml:space="preserve">Сосновоборска (далее ОАГ УГИЗО).</w:t>
      </w:r>
      <w:r>
        <w:rPr>
          <w:rFonts w:ascii="Arial" w:hAnsi="Arial" w:cs="Arial"/>
          <w:i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2.3. Перечень нормативных правовых актов, регулирующих предоставление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муниципальной услуги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пр</w:t>
      </w:r>
      <w:r>
        <w:rPr>
          <w:rFonts w:ascii="Arial" w:hAnsi="Arial" w:cs="Arial"/>
          <w:color w:val="000000"/>
          <w:sz w:val="24"/>
          <w:szCs w:val="24"/>
        </w:rPr>
        <w:t xml:space="preserve">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услуги: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ind w:firstLine="709"/>
        <w:jc w:val="both"/>
        <w:spacing w:before="0"/>
        <w:tabs>
          <w:tab w:val="left" w:pos="567" w:leader="none"/>
        </w:tabs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-Конституция Российской Федерации;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ind w:firstLine="709"/>
        <w:jc w:val="both"/>
        <w:spacing w:before="0"/>
        <w:tabs>
          <w:tab w:val="left" w:pos="567" w:leader="none"/>
        </w:tabs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-Градостроительный кодекс Российской Федерации;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-Федеральный закон от 29.12.2004 № 191-ФЗ «О введении в действие  Градостроительного кодекса Российской Федерации»;</w:t>
      </w:r>
      <w:r>
        <w:rPr>
          <w:rFonts w:ascii="Arial" w:hAnsi="Arial" w:cs="Arial"/>
          <w:sz w:val="24"/>
          <w:szCs w:val="24"/>
        </w:rPr>
      </w:r>
    </w:p>
    <w:p>
      <w:pPr>
        <w:pStyle w:val="834"/>
        <w:ind w:firstLine="709"/>
        <w:jc w:val="both"/>
        <w:spacing w:before="0"/>
        <w:tabs>
          <w:tab w:val="left" w:pos="567" w:leader="none"/>
        </w:tabs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-Земельный кодекс Российской Федерации;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-Федеральный закон от 06.04.2011 № 63-ФЗ «Об электронной подписи»;</w:t>
      </w:r>
      <w:r>
        <w:rPr>
          <w:rFonts w:ascii="Arial" w:hAnsi="Arial" w:cs="Arial"/>
          <w:sz w:val="24"/>
          <w:szCs w:val="24"/>
        </w:rPr>
      </w:r>
    </w:p>
    <w:p>
      <w:pPr>
        <w:pStyle w:val="834"/>
        <w:ind w:firstLine="709"/>
        <w:jc w:val="both"/>
        <w:spacing w:before="0"/>
        <w:tabs>
          <w:tab w:val="left" w:pos="567" w:leader="none"/>
        </w:tabs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-Федеральный закон от 27.07.2010 № 210-ФЗ «Об организации предоставления государственных и муниципальных услуг»;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4"/>
        <w:ind w:firstLine="709"/>
        <w:jc w:val="both"/>
        <w:spacing w:before="0"/>
        <w:tabs>
          <w:tab w:val="left" w:pos="567" w:leader="none"/>
        </w:tabs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-Федеральный закон от 06.10.2003 № 131-ФЗ «Об общих принципах организации местного самоуправления в Российской Федерации»;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Генеральный план города Сосновоборска, Правила землепользования и застройки города Сосновоборска, утвержденные решением Сосновоборского городского Совета депутатов;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Устав города Сосновоборска;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-Соглашение от 01.12.2019 № 513/му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Сосновоборска Красноярского края 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Правительства РФ от 27.09.2011 № 797 "О взаимодействии между многофункциональны</w:t>
      </w:r>
      <w:r>
        <w:rPr>
          <w:rFonts w:ascii="Arial" w:hAnsi="Arial" w:cs="Arial"/>
          <w:sz w:val="24"/>
          <w:szCs w:val="24"/>
        </w:rPr>
        <w:t xml:space="preserve">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Решение </w:t>
      </w:r>
      <w:r>
        <w:rPr>
          <w:rFonts w:ascii="Arial" w:hAnsi="Arial" w:cs="Arial"/>
          <w:sz w:val="24"/>
          <w:szCs w:val="24"/>
        </w:rPr>
        <w:t xml:space="preserve">Сосновоборского городского Совета депутатов </w:t>
      </w:r>
      <w:r>
        <w:rPr>
          <w:rFonts w:ascii="Arial" w:hAnsi="Arial" w:cs="Arial"/>
          <w:sz w:val="24"/>
          <w:szCs w:val="24"/>
        </w:rPr>
        <w:t xml:space="preserve">от 27.06.2012 № 146-Р «</w:t>
      </w:r>
      <w:r>
        <w:rPr>
          <w:rFonts w:ascii="Arial" w:hAnsi="Arial" w:cs="Arial"/>
          <w:sz w:val="24"/>
          <w:szCs w:val="24"/>
        </w:rPr>
        <w:t xml:space="preserve">Об утверждении положения об организации и проведении публичных слушаний по градостроительной деятельности в городе Сосновоборске»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иными нормативными правовыми актами Российской Федерации, Красноярского края и муниципальными правовыми актами города Сосновоборска, регулирующими правоотношения, возникающие в связи с предоставлением муниципальной услуги.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2.4. Описание результата предоставления муниципальной услуги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color w:val="000000"/>
          <w:sz w:val="24"/>
          <w:szCs w:val="24"/>
        </w:rPr>
        <w:t xml:space="preserve">Результатами предоставления муниципальной  услуги являются: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4"/>
        </w:numPr>
        <w:ind w:left="0" w:right="-1" w:firstLine="993"/>
        <w:jc w:val="both"/>
        <w:spacing w:after="0" w:line="240" w:lineRule="auto"/>
        <w:tabs>
          <w:tab w:val="left" w:pos="1134" w:leader="none"/>
        </w:tabs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color w:val="000000"/>
          <w:sz w:val="24"/>
          <w:szCs w:val="24"/>
        </w:rPr>
        <w:t xml:space="preserve">р</w:t>
      </w:r>
      <w:r>
        <w:rPr>
          <w:rFonts w:ascii="Arial" w:hAnsi="Arial" w:cs="Arial"/>
          <w:color w:val="000000"/>
          <w:sz w:val="24"/>
          <w:szCs w:val="24"/>
        </w:rPr>
        <w:t xml:space="preserve">ешение </w:t>
      </w:r>
      <w:r>
        <w:rPr>
          <w:rFonts w:ascii="Arial" w:hAnsi="Arial" w:cs="Arial"/>
          <w:color w:val="000000"/>
          <w:sz w:val="24"/>
          <w:szCs w:val="24"/>
        </w:rPr>
        <w:t xml:space="preserve">о </w:t>
      </w:r>
      <w:r>
        <w:rPr>
          <w:rFonts w:ascii="Arial" w:hAnsi="Arial" w:cs="Arial"/>
          <w:color w:val="000000"/>
          <w:sz w:val="24"/>
          <w:szCs w:val="24"/>
        </w:rPr>
        <w:t xml:space="preserve">выдаче</w:t>
      </w:r>
      <w:r>
        <w:rPr>
          <w:rFonts w:ascii="Arial" w:hAnsi="Arial" w:cs="Arial"/>
          <w:color w:val="000000"/>
          <w:sz w:val="24"/>
          <w:szCs w:val="24"/>
        </w:rPr>
        <w:t xml:space="preserve"> разрешения на отклонение от предельных пар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метров разрешенного строительства, реконструкции объекта капитального строительства (по форме, согласно приложению № 2 к настоящему Админис</w:t>
      </w:r>
      <w:r>
        <w:rPr>
          <w:rFonts w:ascii="Arial" w:hAnsi="Arial" w:cs="Arial"/>
          <w:color w:val="000000"/>
          <w:sz w:val="24"/>
          <w:szCs w:val="24"/>
        </w:rPr>
        <w:t xml:space="preserve">т</w:t>
      </w:r>
      <w:r>
        <w:rPr>
          <w:rFonts w:ascii="Arial" w:hAnsi="Arial" w:cs="Arial"/>
          <w:color w:val="000000"/>
          <w:sz w:val="24"/>
          <w:szCs w:val="24"/>
        </w:rPr>
        <w:t xml:space="preserve">ративному регламенту);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4"/>
        </w:numPr>
        <w:ind w:left="0" w:right="-1" w:firstLine="993"/>
        <w:jc w:val="both"/>
        <w:spacing w:after="0" w:line="240" w:lineRule="auto"/>
        <w:tabs>
          <w:tab w:val="left" w:pos="1134" w:leader="none"/>
        </w:tabs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color w:val="000000"/>
          <w:sz w:val="24"/>
          <w:szCs w:val="24"/>
        </w:rPr>
        <w:t xml:space="preserve">решение об отказе в предоставлении муниципальной услуги (по форме, согласно приложению № 3 к настоящему Административному регл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менту).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ind w:left="0" w:right="-1"/>
        <w:jc w:val="both"/>
        <w:spacing w:after="0" w:line="240" w:lineRule="auto"/>
        <w:tabs>
          <w:tab w:val="left" w:pos="1134" w:leader="none"/>
        </w:tabs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2.5.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 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услуги, срок приостановления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услуги, срок выдачи (направления) документов, являющихся результатом предоставления муниципальной услуги</w:t>
      </w:r>
      <w:r>
        <w:rPr>
          <w:rFonts w:ascii="Arial" w:hAnsi="Arial" w:cs="Arial"/>
          <w:color w:val="000000"/>
          <w:sz w:val="24"/>
          <w:szCs w:val="24"/>
          <w:lang w:bidi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2.5.1.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 </w:t>
      </w:r>
      <w:r>
        <w:rPr>
          <w:rFonts w:ascii="Arial" w:hAnsi="Arial" w:cs="Arial"/>
          <w:color w:val="000000"/>
          <w:sz w:val="24"/>
          <w:szCs w:val="24"/>
        </w:rPr>
        <w:t xml:space="preserve">Срок предоставления муниципальной услуги не может превышать 47 рабочих дней со дня регистрации заявления и документов, необходимых для предоставления  муниципальной услуги.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2.5.2. Упо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>
        <w:rPr>
          <w:rFonts w:ascii="Arial" w:hAnsi="Arial" w:cs="Arial"/>
          <w:iCs/>
          <w:color w:val="000000"/>
          <w:sz w:val="24"/>
          <w:szCs w:val="24"/>
          <w:lang w:bidi="ru-RU"/>
        </w:rPr>
        <w:t xml:space="preserve">2.4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Административного регламента.</w:t>
      </w:r>
      <w:r>
        <w:rPr>
          <w:rFonts w:ascii="Arial" w:hAnsi="Arial" w:cs="Arial"/>
          <w:color w:val="000000"/>
          <w:sz w:val="24"/>
          <w:szCs w:val="24"/>
          <w:lang w:bidi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sz w:val="24"/>
          <w:szCs w:val="24"/>
        </w:rPr>
      </w:pPr>
      <w:r>
        <w:rPr>
          <w:rFonts w:ascii="Arial" w:hAnsi="Arial" w:eastAsia="SimSun" w:cs="Arial"/>
          <w:sz w:val="24"/>
          <w:szCs w:val="24"/>
          <w:lang w:eastAsia="ru-RU" w:bidi="ar-SA"/>
        </w:rPr>
        <w:t xml:space="preserve">         </w:t>
      </w:r>
      <w:r>
        <w:rPr>
          <w:rFonts w:ascii="Arial" w:hAnsi="Arial" w:eastAsia="SimSun" w:cs="Arial"/>
          <w:sz w:val="24"/>
          <w:szCs w:val="24"/>
          <w:lang w:eastAsia="ru-RU" w:bidi="ar-SA"/>
        </w:rPr>
        <w:t xml:space="preserve">2.5.3</w:t>
      </w:r>
      <w:r>
        <w:rPr>
          <w:rFonts w:ascii="Arial" w:hAnsi="Arial" w:eastAsia="SimSun" w:cs="Arial"/>
          <w:sz w:val="24"/>
          <w:szCs w:val="24"/>
          <w:lang w:eastAsia="ru-RU" w:bidi="ar-SA"/>
        </w:rPr>
        <w:t xml:space="preserve">. Срок выдачи разрешения на условно разрешенный вид использов</w:t>
      </w:r>
      <w:r>
        <w:rPr>
          <w:rFonts w:ascii="Arial" w:hAnsi="Arial" w:eastAsia="SimSun" w:cs="Arial"/>
          <w:sz w:val="24"/>
          <w:szCs w:val="24"/>
          <w:lang w:eastAsia="ru-RU" w:bidi="ar-SA"/>
        </w:rPr>
        <w:t xml:space="preserve">а</w:t>
      </w:r>
      <w:r>
        <w:rPr>
          <w:rFonts w:ascii="Arial" w:hAnsi="Arial" w:eastAsia="SimSun" w:cs="Arial"/>
          <w:sz w:val="24"/>
          <w:szCs w:val="24"/>
          <w:lang w:eastAsia="ru-RU" w:bidi="ar-SA"/>
        </w:rPr>
        <w:t xml:space="preserve">ния</w:t>
      </w:r>
      <w:r>
        <w:rPr>
          <w:rFonts w:ascii="Arial" w:hAnsi="Arial" w:eastAsia="SimSun" w:cs="Arial"/>
          <w:sz w:val="24"/>
          <w:szCs w:val="24"/>
          <w:lang w:eastAsia="ru-RU" w:bidi="ar-SA"/>
        </w:rPr>
        <w:t xml:space="preserve"> </w:t>
      </w:r>
      <w:r>
        <w:rPr>
          <w:rFonts w:ascii="Arial" w:hAnsi="Arial" w:eastAsia="SimSun" w:cs="Arial"/>
          <w:sz w:val="24"/>
          <w:szCs w:val="24"/>
          <w:lang w:eastAsia="ru-RU" w:bidi="ar-SA"/>
        </w:rPr>
        <w:t xml:space="preserve">земельного участка или объекта капитального строительства не может пр</w:t>
      </w:r>
      <w:r>
        <w:rPr>
          <w:rFonts w:ascii="Arial" w:hAnsi="Arial" w:eastAsia="SimSun" w:cs="Arial"/>
          <w:sz w:val="24"/>
          <w:szCs w:val="24"/>
          <w:lang w:eastAsia="ru-RU" w:bidi="ar-SA"/>
        </w:rPr>
        <w:t xml:space="preserve">е</w:t>
      </w:r>
      <w:r>
        <w:rPr>
          <w:rFonts w:ascii="Arial" w:hAnsi="Arial" w:eastAsia="SimSun" w:cs="Arial"/>
          <w:sz w:val="24"/>
          <w:szCs w:val="24"/>
          <w:lang w:eastAsia="ru-RU" w:bidi="ar-SA"/>
        </w:rPr>
        <w:t xml:space="preserve">вышать 47 рабочих дней.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2.5.</w:t>
      </w:r>
      <w:r>
        <w:rPr>
          <w:rFonts w:ascii="Arial" w:hAnsi="Arial" w:cs="Arial"/>
          <w:color w:val="000000"/>
          <w:sz w:val="24"/>
          <w:szCs w:val="24"/>
        </w:rPr>
        <w:t xml:space="preserve">4</w:t>
      </w:r>
      <w:r>
        <w:rPr>
          <w:rFonts w:ascii="Arial" w:hAnsi="Arial" w:cs="Arial"/>
          <w:color w:val="000000"/>
          <w:sz w:val="24"/>
          <w:szCs w:val="24"/>
        </w:rPr>
        <w:t xml:space="preserve">. Приостановление срока предоставления муниципальной  услуги не предусмотрено.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2.5.</w:t>
      </w:r>
      <w:r>
        <w:rPr>
          <w:rFonts w:ascii="Arial" w:hAnsi="Arial" w:cs="Arial"/>
          <w:color w:val="000000"/>
          <w:sz w:val="24"/>
          <w:szCs w:val="24"/>
        </w:rPr>
        <w:t xml:space="preserve">5</w:t>
      </w:r>
      <w:r>
        <w:rPr>
          <w:rFonts w:ascii="Arial" w:hAnsi="Arial" w:cs="Arial"/>
          <w:color w:val="000000"/>
          <w:sz w:val="24"/>
          <w:szCs w:val="24"/>
        </w:rPr>
        <w:t xml:space="preserve">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 xml:space="preserve">2.6. Исчерпывающий перечень документов, необходимых в соответствии с законодател</w:t>
      </w:r>
      <w:r>
        <w:rPr>
          <w:rFonts w:ascii="Arial" w:hAnsi="Arial" w:cs="Arial"/>
          <w:color w:val="000000"/>
          <w:sz w:val="24"/>
          <w:szCs w:val="24"/>
        </w:rPr>
        <w:t xml:space="preserve">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2.6.1.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 </w:t>
      </w:r>
      <w:r>
        <w:rPr>
          <w:rFonts w:ascii="Arial" w:hAnsi="Arial" w:cs="Arial"/>
          <w:color w:val="000000"/>
          <w:sz w:val="24"/>
          <w:szCs w:val="24"/>
        </w:rPr>
        <w:t xml:space="preserve">Для получения муниципальной услуги заявитель представляет следующие документы: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документ, удостоверяющий личность;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 заявление: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в форме документа на бумажном носителе по форме, согласно приложению № 1 к настоящему Административному регламенту;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в электронной форме (заполняется посредством внесения соответствующих сведений в интерактивную форму заявления).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</w:t>
      </w:r>
      <w:r>
        <w:rPr>
          <w:rFonts w:ascii="Arial" w:hAnsi="Arial" w:cs="Arial"/>
          <w:color w:val="000000"/>
          <w:sz w:val="24"/>
          <w:szCs w:val="24"/>
        </w:rPr>
        <w:t xml:space="preserve">ьного закона от 6 апреля 2011 </w:t>
      </w:r>
      <w:r>
        <w:rPr>
          <w:rFonts w:ascii="Arial" w:hAnsi="Arial" w:cs="Arial"/>
          <w:color w:val="000000"/>
          <w:sz w:val="24"/>
          <w:szCs w:val="24"/>
        </w:rPr>
        <w:t xml:space="preserve"> № 63-ФЗ «Об электронной подписи» (далее – Федеральный закон № 63-ФЗ).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</w:t>
      </w:r>
      <w:r>
        <w:rPr>
          <w:rFonts w:ascii="Arial" w:hAnsi="Arial" w:cs="Arial"/>
          <w:color w:val="000000"/>
          <w:sz w:val="24"/>
          <w:szCs w:val="24"/>
        </w:rPr>
        <w:t xml:space="preserve">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2.6.2. К заявлению прилагаются: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</w:t>
      </w:r>
      <w:r>
        <w:rPr>
          <w:rFonts w:ascii="Arial" w:hAnsi="Arial" w:cs="Arial"/>
          <w:color w:val="000000"/>
          <w:sz w:val="24"/>
          <w:szCs w:val="24"/>
        </w:rPr>
        <w:t xml:space="preserve">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2.6.3. Заявление и прилагаемые документы могут быть представлены (направлены) заявителем одним из следующих способов: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лично или посредством почтового отправления в орган государственной власти субъекта Российской Федерации или местного самоуправления;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3"/>
        </w:numPr>
        <w:ind w:left="0" w:right="-1" w:firstLine="709"/>
        <w:jc w:val="both"/>
        <w:spacing w:after="0" w:line="240" w:lineRule="auto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через МФЦ;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3"/>
        </w:numPr>
        <w:ind w:left="0" w:right="-1" w:firstLine="709"/>
        <w:jc w:val="both"/>
        <w:spacing w:after="0" w:line="240" w:lineRule="auto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через Региональный или Единый портал.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2.6.4. Запрещается требовать от заявителя: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представления </w:t>
      </w:r>
      <w:r>
        <w:rPr>
          <w:rFonts w:ascii="Arial" w:hAnsi="Arial" w:cs="Arial"/>
          <w:color w:val="000000"/>
          <w:sz w:val="24"/>
          <w:szCs w:val="24"/>
        </w:rPr>
        <w:t xml:space="preserve">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</w:t>
      </w:r>
      <w:r>
        <w:rPr>
          <w:rFonts w:ascii="Arial" w:hAnsi="Arial" w:cs="Arial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</w:t>
      </w:r>
      <w:r>
        <w:rPr>
          <w:rFonts w:ascii="Arial" w:hAnsi="Arial" w:cs="Arial"/>
          <w:color w:val="000000"/>
          <w:sz w:val="24"/>
          <w:szCs w:val="24"/>
        </w:rPr>
        <w:t xml:space="preserve">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</w:t>
      </w:r>
      <w:r>
        <w:rPr>
          <w:rFonts w:ascii="Arial" w:hAnsi="Arial" w:cs="Arial"/>
          <w:color w:val="000000"/>
          <w:sz w:val="24"/>
          <w:szCs w:val="24"/>
        </w:rPr>
        <w:t xml:space="preserve">27 июля 2010 </w:t>
      </w:r>
      <w:r>
        <w:rPr>
          <w:rFonts w:ascii="Arial" w:hAnsi="Arial" w:cs="Arial"/>
          <w:color w:val="000000"/>
          <w:sz w:val="24"/>
          <w:szCs w:val="24"/>
        </w:rPr>
        <w:t xml:space="preserve">№ 210-ФЗ «Об организации предоставления государственных и муниципальных услуг» (далее – Федеральный закон № 210-ФЗ);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</w:t>
      </w:r>
      <w:r>
        <w:rPr>
          <w:rFonts w:ascii="Arial" w:hAnsi="Arial" w:cs="Arial"/>
          <w:color w:val="000000"/>
          <w:sz w:val="24"/>
          <w:szCs w:val="24"/>
        </w:rPr>
        <w:t xml:space="preserve"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представления доку</w:t>
      </w:r>
      <w:r>
        <w:rPr>
          <w:rFonts w:ascii="Arial" w:hAnsi="Arial" w:cs="Arial"/>
          <w:color w:val="000000"/>
          <w:sz w:val="24"/>
          <w:szCs w:val="24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наличие ошибок в заявлении о предоставлении муни</w:t>
      </w:r>
      <w:r>
        <w:rPr>
          <w:rFonts w:ascii="Arial" w:hAnsi="Arial" w:cs="Arial"/>
          <w:color w:val="000000"/>
          <w:sz w:val="24"/>
          <w:szCs w:val="24"/>
        </w:rPr>
        <w:t xml:space="preserve"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</w:t>
      </w:r>
      <w:r>
        <w:rPr>
          <w:rFonts w:ascii="Arial" w:hAnsi="Arial" w:cs="Arial"/>
          <w:color w:val="000000"/>
          <w:sz w:val="24"/>
          <w:szCs w:val="24"/>
        </w:rPr>
        <w:t xml:space="preserve">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</w:t>
      </w:r>
      <w:r>
        <w:rPr>
          <w:rFonts w:ascii="Arial" w:hAnsi="Arial" w:cs="Arial"/>
          <w:color w:val="000000"/>
          <w:sz w:val="24"/>
          <w:szCs w:val="24"/>
        </w:rPr>
        <w:t xml:space="preserve">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</w:t>
      </w:r>
      <w:r>
        <w:rPr>
          <w:rFonts w:ascii="Arial" w:hAnsi="Arial" w:cs="Arial"/>
          <w:color w:val="000000"/>
          <w:sz w:val="24"/>
          <w:szCs w:val="24"/>
        </w:rPr>
        <w:t xml:space="preserve">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 xml:space="preserve">2.7. Исчерпывающий перечень документов, необходимых в соответствии с н</w:t>
      </w:r>
      <w:r>
        <w:rPr>
          <w:rFonts w:ascii="Arial" w:hAnsi="Arial" w:cs="Arial"/>
          <w:color w:val="000000"/>
          <w:sz w:val="24"/>
          <w:szCs w:val="24"/>
        </w:rPr>
        <w:t xml:space="preserve">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</w:t>
      </w:r>
      <w:r>
        <w:rPr>
          <w:rFonts w:ascii="Arial" w:hAnsi="Arial" w:cs="Arial"/>
          <w:color w:val="000000"/>
          <w:sz w:val="24"/>
          <w:szCs w:val="24"/>
        </w:rPr>
        <w:t xml:space="preserve">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2.7.1.Получаются в рамках межведомственного взаимодействия: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2"/>
        </w:numPr>
        <w:ind w:left="0" w:right="-1" w:firstLine="709"/>
        <w:jc w:val="both"/>
        <w:spacing w:after="0" w:line="240" w:lineRule="auto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выписка из ЕГРН на земельный участок для определения правообл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дателя из Федеральной службы государственной регистрации, кадастра и ка</w:t>
      </w:r>
      <w:r>
        <w:rPr>
          <w:rFonts w:ascii="Arial" w:hAnsi="Arial" w:cs="Arial"/>
          <w:color w:val="000000"/>
          <w:sz w:val="24"/>
          <w:szCs w:val="24"/>
        </w:rPr>
        <w:t xml:space="preserve">р</w:t>
      </w:r>
      <w:r>
        <w:rPr>
          <w:rFonts w:ascii="Arial" w:hAnsi="Arial" w:cs="Arial"/>
          <w:color w:val="000000"/>
          <w:sz w:val="24"/>
          <w:szCs w:val="24"/>
        </w:rPr>
        <w:t xml:space="preserve">тографии;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2"/>
        </w:numPr>
        <w:ind w:left="0" w:right="-1" w:firstLine="709"/>
        <w:jc w:val="both"/>
        <w:spacing w:after="0" w:line="240" w:lineRule="auto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выписка из ЕГРН на объект капитального строительства из Федерал</w:t>
      </w:r>
      <w:r>
        <w:rPr>
          <w:rFonts w:ascii="Arial" w:hAnsi="Arial" w:cs="Arial"/>
          <w:color w:val="000000"/>
          <w:sz w:val="24"/>
          <w:szCs w:val="24"/>
        </w:rPr>
        <w:t xml:space="preserve">ь</w:t>
      </w:r>
      <w:r>
        <w:rPr>
          <w:rFonts w:ascii="Arial" w:hAnsi="Arial" w:cs="Arial"/>
          <w:color w:val="000000"/>
          <w:sz w:val="24"/>
          <w:szCs w:val="24"/>
        </w:rPr>
        <w:t xml:space="preserve">ной службы государственной регистрации, кадастра и картографии;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2"/>
        </w:numPr>
        <w:ind w:left="0" w:right="-1" w:firstLine="709"/>
        <w:jc w:val="both"/>
        <w:spacing w:after="0" w:line="240" w:lineRule="auto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</w:t>
      </w:r>
      <w:r>
        <w:rPr>
          <w:rFonts w:ascii="Arial" w:hAnsi="Arial" w:cs="Arial"/>
          <w:color w:val="000000"/>
          <w:sz w:val="24"/>
          <w:szCs w:val="24"/>
        </w:rPr>
        <w:t xml:space="preserve">о</w:t>
      </w:r>
      <w:r>
        <w:rPr>
          <w:rFonts w:ascii="Arial" w:hAnsi="Arial" w:cs="Arial"/>
          <w:color w:val="000000"/>
          <w:sz w:val="24"/>
          <w:szCs w:val="24"/>
        </w:rPr>
        <w:t xml:space="preserve">вой службы;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2"/>
        </w:numPr>
        <w:ind w:left="0" w:right="-1" w:firstLine="709"/>
        <w:jc w:val="both"/>
        <w:spacing w:after="0" w:line="240" w:lineRule="auto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случае обращения индивидуального предпринимателя запрашивае</w:t>
      </w:r>
      <w:r>
        <w:rPr>
          <w:rFonts w:ascii="Arial" w:hAnsi="Arial" w:cs="Arial"/>
          <w:color w:val="000000"/>
          <w:sz w:val="24"/>
          <w:szCs w:val="24"/>
        </w:rPr>
        <w:t xml:space="preserve">т</w:t>
      </w:r>
      <w:r>
        <w:rPr>
          <w:rFonts w:ascii="Arial" w:hAnsi="Arial" w:cs="Arial"/>
          <w:color w:val="000000"/>
          <w:sz w:val="24"/>
          <w:szCs w:val="24"/>
        </w:rPr>
        <w:t xml:space="preserve">ся выписка из Единого государственного реестра индивидуальных предприн</w:t>
      </w:r>
      <w:r>
        <w:rPr>
          <w:rFonts w:ascii="Arial" w:hAnsi="Arial" w:cs="Arial"/>
          <w:color w:val="000000"/>
          <w:sz w:val="24"/>
          <w:szCs w:val="24"/>
        </w:rPr>
        <w:t xml:space="preserve">и</w:t>
      </w:r>
      <w:r>
        <w:rPr>
          <w:rFonts w:ascii="Arial" w:hAnsi="Arial" w:cs="Arial"/>
          <w:color w:val="000000"/>
          <w:sz w:val="24"/>
          <w:szCs w:val="24"/>
        </w:rPr>
        <w:t xml:space="preserve">мателей из Федеральной налоговой службы;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2.7.2. Заявитель вправе предоставить документы (сведения), указанные в пункте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2.7.3. Непредставление (несвоевременное представление) указанными о</w:t>
      </w:r>
      <w:r>
        <w:rPr>
          <w:rFonts w:ascii="Arial" w:hAnsi="Arial" w:cs="Arial"/>
          <w:color w:val="000000"/>
          <w:sz w:val="24"/>
          <w:szCs w:val="24"/>
        </w:rPr>
        <w:t xml:space="preserve">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Непредставление заявителем документов, содержащих сведения, которые </w:t>
      </w:r>
      <w:r>
        <w:rPr>
          <w:rFonts w:ascii="Arial" w:hAnsi="Arial" w:cs="Arial"/>
          <w:color w:val="000000"/>
          <w:sz w:val="24"/>
          <w:szCs w:val="24"/>
        </w:rPr>
        <w:t xml:space="preserve">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 xml:space="preserve">2.8. 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2.8.1. Основаниями для отказа в приеме документов, необходимых для предоставления муниципальной услуги, являются: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</w:t>
        <w:tab/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rFonts w:ascii="Arial" w:hAnsi="Arial" w:cs="Arial"/>
          <w:color w:val="000000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</w:t>
        <w:tab/>
        <w:t xml:space="preserve"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</w:t>
        <w:tab/>
        <w:t xml:space="preserve">п</w:t>
      </w:r>
      <w:r>
        <w:rPr>
          <w:rFonts w:ascii="Arial" w:hAnsi="Arial" w:cs="Arial"/>
          <w:color w:val="000000"/>
          <w:sz w:val="24"/>
          <w:szCs w:val="24"/>
        </w:rPr>
        <w:t xml:space="preserve">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</w:t>
        <w:tab/>
        <w:t xml:space="preserve">подача заявления (запроса) от имени заявителя не уполномоченным на то лицом;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</w:t>
        <w:tab/>
        <w:t xml:space="preserve">заявление о предоставлении услуги подано в Уполномоченный орган, в полномочия которых не входит предоставление услуги;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</w:t>
        <w:tab/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</w:t>
        <w:tab/>
        <w:t xml:space="preserve">электронные документы не соответствуют требованиям к форматам их предоставления и (или) не читаются;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</w:t>
      </w:r>
      <w:r>
        <w:rPr>
          <w:rFonts w:ascii="Arial" w:hAnsi="Arial" w:cs="Arial"/>
          <w:color w:val="000000"/>
          <w:sz w:val="24"/>
          <w:szCs w:val="24"/>
        </w:rPr>
        <w:t xml:space="preserve">)</w:t>
        <w:tab/>
        <w:t xml:space="preserve"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 xml:space="preserve">2.9.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 </w:t>
      </w:r>
      <w:r>
        <w:rPr>
          <w:rFonts w:ascii="Arial" w:hAnsi="Arial" w:cs="Arial"/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2.9.1. Основания для приостановления предоставления муниципальной услуги отсутствуют.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2.9.2. Основания для отказа в предоставлении государственной (муниципальной) услуги: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сведения, указанные в заявлении, не подтверждены сведениями, полученными в рамках межведомственного взаимодействия;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наличие рекомендаций Комиссии по подготовке проекта правил землепользования и застройки (далее – Комиссия)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об отказе</w:t>
      </w:r>
      <w:r>
        <w:rPr>
          <w:rFonts w:ascii="Arial" w:hAnsi="Arial" w:cs="Arial"/>
          <w:color w:val="000000"/>
          <w:sz w:val="24"/>
          <w:szCs w:val="24"/>
        </w:rPr>
        <w:t xml:space="preserve">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отсутствие у Заявит</w:t>
      </w:r>
      <w:r>
        <w:rPr>
          <w:rFonts w:ascii="Arial" w:hAnsi="Arial" w:cs="Arial"/>
          <w:color w:val="000000"/>
          <w:sz w:val="24"/>
          <w:szCs w:val="24"/>
        </w:rPr>
        <w:t xml:space="preserve">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город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Сосновоборск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 Красноярского края;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городского округа город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Сосновоборск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 Красноярского края;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земельный участок или объект капитального строительства не со</w:t>
      </w:r>
      <w:r>
        <w:rPr>
          <w:rFonts w:ascii="Arial" w:hAnsi="Arial" w:cs="Arial"/>
          <w:color w:val="000000"/>
          <w:sz w:val="24"/>
          <w:szCs w:val="24"/>
        </w:rPr>
        <w:t xml:space="preserve">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9) запрашиваемое разрешение на отклонение от предельных параметров разрешенного строительства, рек</w:t>
      </w:r>
      <w:r>
        <w:rPr>
          <w:rFonts w:ascii="Arial" w:hAnsi="Arial" w:cs="Arial"/>
          <w:color w:val="000000"/>
          <w:sz w:val="24"/>
          <w:szCs w:val="24"/>
        </w:rPr>
        <w:t xml:space="preserve">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10) запрошено разрешение на отклонение от предельных параметров разрешенного строительства, реконструкции объектов капитального стр</w:t>
      </w:r>
      <w:r>
        <w:rPr>
          <w:rFonts w:ascii="Arial" w:hAnsi="Arial" w:cs="Arial"/>
          <w:color w:val="000000"/>
          <w:sz w:val="24"/>
          <w:szCs w:val="24"/>
        </w:rPr>
        <w:t xml:space="preserve">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11) поступление от органов государственной власти, должностного лица, госуда</w:t>
      </w:r>
      <w:r>
        <w:rPr>
          <w:rFonts w:ascii="Arial" w:hAnsi="Arial" w:cs="Arial"/>
          <w:color w:val="000000"/>
          <w:sz w:val="24"/>
          <w:szCs w:val="24"/>
        </w:rPr>
        <w:t xml:space="preserve">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2.10. 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Муниципальная услуга предоставляется заявителям бесплатно.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2.11.1. Время ожидания при подаче заявления на получение муниципальной услуги - не более 15 минут.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2.11.2. При получении результата предоставления муниципальной услуги максимальный срок ожидания в очереди не должен превышать 15 минут.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2.12.2. При личном обращении в МФЦ в день подачи заявления заявителю выдается рас</w:t>
      </w:r>
      <w:r>
        <w:rPr>
          <w:rFonts w:ascii="Arial" w:hAnsi="Arial" w:cs="Arial"/>
          <w:color w:val="000000"/>
          <w:sz w:val="24"/>
          <w:szCs w:val="24"/>
        </w:rPr>
        <w:t xml:space="preserve">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2.12.3. При направлении заявления посредством Единого портала или Регионального п</w:t>
      </w:r>
      <w:r>
        <w:rPr>
          <w:rFonts w:ascii="Arial" w:hAnsi="Arial" w:cs="Arial"/>
          <w:color w:val="000000"/>
          <w:sz w:val="24"/>
          <w:szCs w:val="24"/>
        </w:rPr>
        <w:t xml:space="preserve">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2.13. 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</w:t>
      </w:r>
      <w:r>
        <w:rPr>
          <w:rFonts w:ascii="Arial" w:hAnsi="Arial" w:cs="Arial"/>
          <w:color w:val="000000"/>
          <w:sz w:val="24"/>
          <w:szCs w:val="24"/>
        </w:rPr>
        <w:t xml:space="preserve">и их заполнения и перечнем документов, необходимых для предоставления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2.13.1.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Местоположение административных зданий, в которых осуществляется прием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заявлений </w:t>
      </w:r>
      <w:r>
        <w:rPr>
          <w:rFonts w:ascii="Arial" w:hAnsi="Arial" w:cs="Arial"/>
          <w:color w:val="000000"/>
          <w:sz w:val="24"/>
          <w:szCs w:val="24"/>
        </w:rPr>
        <w:t xml:space="preserve">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contextualSpacing/>
        <w:ind w:firstLine="709"/>
        <w:jc w:val="both"/>
        <w:tabs>
          <w:tab w:val="left" w:pos="567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В случае, если имеется возможность организации </w:t>
      </w:r>
      <w:r>
        <w:rPr>
          <w:rFonts w:ascii="Arial" w:hAnsi="Arial" w:cs="Arial"/>
          <w:color w:val="000000"/>
          <w:sz w:val="24"/>
          <w:szCs w:val="24"/>
        </w:rPr>
        <w:t xml:space="preserve">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3" w:name="_Hlk12351124"/>
      <w:r>
        <w:rPr>
          <w:rFonts w:ascii="Arial" w:hAnsi="Arial" w:cs="Arial"/>
          <w:sz w:val="24"/>
          <w:szCs w:val="24"/>
        </w:rPr>
        <w:t xml:space="preserve">При наличии на территории, прилегающей к местонахождению </w:t>
      </w:r>
      <w:r>
        <w:rPr>
          <w:rFonts w:ascii="Arial" w:hAnsi="Arial" w:cs="Arial"/>
          <w:sz w:val="24"/>
          <w:szCs w:val="24"/>
        </w:rPr>
        <w:t xml:space="preserve">ОАГ </w:t>
      </w:r>
      <w:r>
        <w:rPr>
          <w:rFonts w:ascii="Arial" w:hAnsi="Arial" w:cs="Arial"/>
          <w:sz w:val="24"/>
          <w:szCs w:val="24"/>
        </w:rPr>
        <w:t xml:space="preserve">УГИЗО, мест для парковки автотранспортных ср</w:t>
      </w:r>
      <w:r>
        <w:rPr>
          <w:rFonts w:ascii="Arial" w:hAnsi="Arial" w:cs="Arial"/>
          <w:sz w:val="24"/>
          <w:szCs w:val="24"/>
        </w:rPr>
        <w:t xml:space="preserve">едств выделяется не менее 10</w:t>
      </w:r>
      <w:r>
        <w:rPr>
          <w:rFonts w:ascii="Arial" w:hAnsi="Arial" w:cs="Arial"/>
          <w:sz w:val="24"/>
          <w:szCs w:val="24"/>
        </w:rPr>
        <w:t xml:space="preserve"> процентов мест (но не менее одного места) для бесплатной парковки транспортных средств, управляемых инвалидами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групп, и  </w:t>
      </w:r>
      <w:r>
        <w:rPr>
          <w:rFonts w:ascii="Arial" w:hAnsi="Arial" w:cs="Arial"/>
          <w:sz w:val="24"/>
          <w:szCs w:val="24"/>
        </w:rPr>
        <w:t xml:space="preserve"> транспортных средств, перевозящих</w:t>
      </w:r>
      <w:r>
        <w:rPr>
          <w:rFonts w:ascii="Arial" w:hAnsi="Arial" w:cs="Arial"/>
          <w:sz w:val="24"/>
          <w:szCs w:val="24"/>
        </w:rPr>
        <w:t xml:space="preserve"> таких</w:t>
      </w:r>
      <w:r>
        <w:rPr>
          <w:rFonts w:ascii="Arial" w:hAnsi="Arial" w:cs="Arial"/>
          <w:sz w:val="24"/>
          <w:szCs w:val="24"/>
        </w:rPr>
        <w:t xml:space="preserve"> инвалидов и (или) детей-инвалидов. </w:t>
      </w:r>
      <w:r>
        <w:rPr>
          <w:rFonts w:ascii="Arial" w:hAnsi="Arial" w:cs="Arial"/>
          <w:sz w:val="24"/>
          <w:szCs w:val="24"/>
        </w:rPr>
        <w:t xml:space="preserve">На граждан из числа инвалидов </w:t>
      </w:r>
      <w:r>
        <w:rPr>
          <w:rFonts w:ascii="Arial" w:hAnsi="Arial" w:cs="Arial"/>
          <w:sz w:val="24"/>
          <w:szCs w:val="24"/>
          <w:lang w:val="en-US"/>
        </w:rPr>
        <w:t xml:space="preserve">III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группы распространяются нормы настоящей части в порядке, определяемом Правительством Российской Федерации. </w:t>
      </w:r>
      <w:r>
        <w:rPr>
          <w:rFonts w:ascii="Arial" w:hAnsi="Arial" w:cs="Arial"/>
          <w:sz w:val="24"/>
          <w:szCs w:val="24"/>
        </w:rPr>
        <w:t xml:space="preserve">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</w:t>
      </w:r>
      <w:bookmarkEnd w:id="3"/>
      <w:r>
        <w:rPr>
          <w:rFonts w:ascii="Arial" w:hAnsi="Arial" w:cs="Arial"/>
          <w:sz w:val="24"/>
          <w:szCs w:val="24"/>
        </w:rPr>
        <w:t xml:space="preserve">. Указанные места на парковке не должны занимать иные транспортные средства, за исключением случаев, предусмотренн</w:t>
      </w:r>
      <w:r>
        <w:rPr>
          <w:rFonts w:ascii="Arial" w:hAnsi="Arial" w:cs="Arial"/>
          <w:sz w:val="24"/>
          <w:szCs w:val="24"/>
        </w:rPr>
        <w:t xml:space="preserve">ых правилами дорожного движения.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</w:t>
      </w:r>
      <w:r>
        <w:rPr>
          <w:rFonts w:ascii="Arial" w:hAnsi="Arial" w:cs="Arial"/>
          <w:color w:val="000000"/>
          <w:sz w:val="24"/>
          <w:szCs w:val="24"/>
        </w:rPr>
        <w:t xml:space="preserve">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Центральный вход в здание 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дминистрации города Сосновоборска  должен быть оборудован информационной табличкой (вывеской), содержащей информацию: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contextualSpacing/>
        <w:ind w:left="709"/>
        <w:jc w:val="both"/>
        <w:tabs>
          <w:tab w:val="left" w:pos="567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наименование;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contextualSpacing/>
        <w:ind w:left="709"/>
        <w:jc w:val="both"/>
        <w:tabs>
          <w:tab w:val="left" w:pos="567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местонахождение и юридический адрес;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contextualSpacing/>
        <w:ind w:left="709"/>
        <w:jc w:val="both"/>
        <w:tabs>
          <w:tab w:val="left" w:pos="567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режим работы;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contextualSpacing/>
        <w:ind w:left="709"/>
        <w:jc w:val="both"/>
        <w:tabs>
          <w:tab w:val="left" w:pos="567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график приема;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contextualSpacing/>
        <w:ind w:left="709"/>
        <w:jc w:val="both"/>
        <w:tabs>
          <w:tab w:val="left" w:pos="567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номера телефонов для справок.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Помещения, в которых предоставляется услуга, должны соответствовать санитарно-эпидемиологическим правилам и нормативам.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Помещения, в которых предоставляется услуга, оснащаются: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противопожарной системой и средствами пожаротушения;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системой оповещения о возникновении чрезвычайной ситуации;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средствами оказания первой медицинской помощи;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туалетными комнатами для посетителей.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 xml:space="preserve">Места для заполнения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заявлений об утверждении проекта планировки, </w:t>
      </w:r>
      <w:r>
        <w:rPr>
          <w:rFonts w:ascii="Arial" w:hAnsi="Arial" w:cs="Arial"/>
          <w:color w:val="000000"/>
          <w:sz w:val="24"/>
          <w:szCs w:val="24"/>
        </w:rPr>
        <w:t xml:space="preserve">оборудуются стульями, столами (стойками), бланками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заявлений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проекта планировки</w:t>
      </w:r>
      <w:r>
        <w:rPr>
          <w:rFonts w:ascii="Arial" w:hAnsi="Arial" w:cs="Arial"/>
          <w:color w:val="000000"/>
          <w:sz w:val="24"/>
          <w:szCs w:val="24"/>
        </w:rPr>
        <w:t xml:space="preserve">, письменными принадлежностями.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Места приема заявителей оборудуются информационными табличками (вывесками) с указанием: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номера кабинета и наименования отдела;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фамилии, имени и отчества (последнее – при наличии), должности ответственного лица за прием документов;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</w:instrText>
      </w:r>
      <w:r>
        <w:rPr>
          <w:rFonts w:ascii="Arial" w:hAnsi="Arial" w:cs="Arial"/>
          <w:sz w:val="24"/>
          <w:szCs w:val="24"/>
        </w:rPr>
        <w:instrText xml:space="preserve">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графика приема заявителей.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"consultantplus://offline/ref=B5EB3CA61CE07F521D293BBFDDB3A3A63346C10245E333FBED1F42BC3BFBC7265E1AEAF8AA3AF82A2DD0F8C9C39D267592EDDA4353T5d1C" \h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57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37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37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возможность посадки в транспортное средство и высадки из него, в том числе с использованием кресла-коляски;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37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37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37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допуск сурдопереводчика и тифлосурдопереводчика;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37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допуск собаки-проводника при наличии документа, подтверждающего ее специальное обучение и</w:t>
      </w:r>
      <w:r>
        <w:rPr>
          <w:rFonts w:ascii="Arial" w:hAnsi="Arial" w:cs="Arial"/>
          <w:color w:val="000000"/>
          <w:sz w:val="24"/>
          <w:szCs w:val="24"/>
        </w:rPr>
        <w:t xml:space="preserve">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</w:t>
      </w:r>
      <w:r>
        <w:rPr>
          <w:rFonts w:ascii="Arial" w:hAnsi="Arial" w:cs="Arial"/>
          <w:color w:val="000000"/>
          <w:sz w:val="24"/>
          <w:szCs w:val="24"/>
        </w:rPr>
        <w:t xml:space="preserve">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2.14. Показатели доступности и качества муниципальной услуги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2.14.1. Показателями доступности предоставления муниципальной услуги являются: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расположенность помещения, в котором ведется прием, выдача документов в зоне доступности общественного транспорта;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наличие исчерпыв</w:t>
      </w:r>
      <w:r>
        <w:rPr>
          <w:rFonts w:ascii="Arial" w:hAnsi="Arial" w:cs="Arial"/>
          <w:color w:val="000000"/>
          <w:sz w:val="24"/>
          <w:szCs w:val="24"/>
        </w:rPr>
        <w:t xml:space="preserve">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Федерации, муниципального образования, на Едином портале, Региональном портале;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оказание помощи инвалидам в преодолении барьеров, мешающих получению ими услуг наравне с другими лицами.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2.14.2. Показателями качества предоставления муниципальной услуги являются: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1"/>
        </w:numPr>
        <w:ind w:left="0" w:right="-1" w:firstLine="709"/>
        <w:jc w:val="bot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соблюдение сроков приема и рассмотрения документов; 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1"/>
        </w:numPr>
        <w:ind w:left="0" w:right="-1" w:firstLine="709"/>
        <w:jc w:val="bot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соблюдение срока получения результата муниципальной  услуги;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1"/>
        </w:numPr>
        <w:ind w:left="0" w:right="-1" w:firstLine="709"/>
        <w:jc w:val="bot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отсутствие обоснованных жалоб на нарушения Администрати</w:t>
      </w:r>
      <w:r>
        <w:rPr>
          <w:rFonts w:ascii="Arial" w:hAnsi="Arial" w:cs="Arial"/>
          <w:color w:val="000000"/>
          <w:sz w:val="24"/>
          <w:szCs w:val="24"/>
        </w:rPr>
        <w:t xml:space="preserve">в</w:t>
      </w:r>
      <w:r>
        <w:rPr>
          <w:rFonts w:ascii="Arial" w:hAnsi="Arial" w:cs="Arial"/>
          <w:color w:val="000000"/>
          <w:sz w:val="24"/>
          <w:szCs w:val="24"/>
        </w:rPr>
        <w:t xml:space="preserve">ного регламента, совершенные работниками органа государственной власти субъе</w:t>
      </w:r>
      <w:r>
        <w:rPr>
          <w:rFonts w:ascii="Arial" w:hAnsi="Arial" w:cs="Arial"/>
          <w:color w:val="000000"/>
          <w:sz w:val="24"/>
          <w:szCs w:val="24"/>
        </w:rPr>
        <w:t xml:space="preserve">к</w:t>
      </w:r>
      <w:r>
        <w:rPr>
          <w:rFonts w:ascii="Arial" w:hAnsi="Arial" w:cs="Arial"/>
          <w:color w:val="000000"/>
          <w:sz w:val="24"/>
          <w:szCs w:val="24"/>
        </w:rPr>
        <w:t xml:space="preserve">та Российской Федерации или местного самоуправления; </w:t>
      </w:r>
      <w:r>
        <w:rPr>
          <w:rFonts w:ascii="Arial" w:hAnsi="Arial" w:cs="Arial"/>
          <w:sz w:val="24"/>
          <w:szCs w:val="24"/>
        </w:rPr>
      </w:r>
    </w:p>
    <w:p>
      <w:pPr>
        <w:pStyle w:val="859"/>
        <w:numPr>
          <w:ilvl w:val="0"/>
          <w:numId w:val="1"/>
        </w:numPr>
        <w:ind w:left="0" w:right="-1" w:firstLine="709"/>
        <w:jc w:val="bot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количество взаимодействий заявителя с должностными лицами (без учета консультаций).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2.15.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 </w:t>
      </w:r>
      <w:r>
        <w:rPr>
          <w:rFonts w:ascii="Arial" w:hAnsi="Arial" w:cs="Arial"/>
          <w:color w:val="000000"/>
          <w:sz w:val="24"/>
          <w:szCs w:val="24"/>
        </w:rPr>
        <w:t xml:space="preserve">Иные требования, в т</w:t>
      </w:r>
      <w:r>
        <w:rPr>
          <w:rFonts w:ascii="Arial" w:hAnsi="Arial" w:cs="Arial"/>
          <w:color w:val="000000"/>
          <w:sz w:val="24"/>
          <w:szCs w:val="24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2.15.1. При предоставлении муниципальной услуги в электронной форме заявитель вправе: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получить сведения о ходе выполнения заявлений о предоставлении муниципальной  услуги, поданных в электронной форме;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г) осуществить оценку качества предоставления муниципальной услуги посредством Регионального портала;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tabs>
          <w:tab w:val="left" w:pos="709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д) получить результат предоставления муниципальной услуги в форме электронного документа;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е) подать жалобу на решение и действие (бездействие) стр</w:t>
      </w:r>
      <w:r>
        <w:rPr>
          <w:rFonts w:ascii="Arial" w:hAnsi="Arial" w:cs="Arial"/>
          <w:color w:val="000000"/>
          <w:sz w:val="24"/>
          <w:szCs w:val="24"/>
        </w:rPr>
        <w:t xml:space="preserve">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</w:t>
      </w:r>
      <w:r>
        <w:rPr>
          <w:rFonts w:ascii="Arial" w:hAnsi="Arial" w:cs="Arial"/>
          <w:color w:val="000000"/>
          <w:sz w:val="24"/>
          <w:szCs w:val="24"/>
        </w:rPr>
        <w:t xml:space="preserve">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III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Состав, последователь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 xml:space="preserve">3.1. Описание последовательнос</w:t>
      </w:r>
      <w:r>
        <w:rPr>
          <w:rFonts w:ascii="Arial" w:hAnsi="Arial" w:cs="Arial"/>
          <w:color w:val="000000"/>
          <w:sz w:val="24"/>
          <w:szCs w:val="24"/>
        </w:rPr>
        <w:t xml:space="preserve">ти действий при предоставлении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муниципальной услуги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включает в себя следующие процедуры: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</w:t>
        <w:tab/>
      </w:r>
      <w:r>
        <w:rPr>
          <w:rFonts w:ascii="Arial" w:hAnsi="Arial" w:cs="Arial"/>
          <w:color w:val="000000"/>
          <w:sz w:val="24"/>
          <w:szCs w:val="24"/>
        </w:rPr>
        <w:t xml:space="preserve">п</w:t>
      </w:r>
      <w:r>
        <w:rPr>
          <w:rFonts w:ascii="Arial" w:hAnsi="Arial" w:cs="Arial"/>
          <w:color w:val="000000"/>
          <w:sz w:val="24"/>
          <w:szCs w:val="24"/>
        </w:rPr>
        <w:t xml:space="preserve">роверка документов и регистрация заявления;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</w:t>
        <w:tab/>
      </w:r>
      <w:r>
        <w:rPr>
          <w:rFonts w:ascii="Arial" w:hAnsi="Arial" w:cs="Arial"/>
          <w:color w:val="000000"/>
          <w:sz w:val="24"/>
          <w:szCs w:val="24"/>
        </w:rPr>
        <w:t xml:space="preserve">п</w:t>
      </w:r>
      <w:r>
        <w:rPr>
          <w:rFonts w:ascii="Arial" w:hAnsi="Arial" w:cs="Arial"/>
          <w:color w:val="000000"/>
          <w:sz w:val="24"/>
          <w:szCs w:val="24"/>
        </w:rPr>
        <w:t xml:space="preserve">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</w:t>
        <w:tab/>
      </w:r>
      <w:r>
        <w:rPr>
          <w:rFonts w:ascii="Arial" w:hAnsi="Arial" w:cs="Arial"/>
          <w:color w:val="000000"/>
          <w:sz w:val="24"/>
          <w:szCs w:val="24"/>
        </w:rPr>
        <w:t xml:space="preserve">р</w:t>
      </w:r>
      <w:r>
        <w:rPr>
          <w:rFonts w:ascii="Arial" w:hAnsi="Arial" w:cs="Arial"/>
          <w:color w:val="000000"/>
          <w:sz w:val="24"/>
          <w:szCs w:val="24"/>
        </w:rPr>
        <w:t xml:space="preserve">ассмотрение документов и сведений;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</w:t>
        <w:tab/>
      </w:r>
      <w:r>
        <w:rPr>
          <w:rFonts w:ascii="Arial" w:hAnsi="Arial" w:cs="Arial"/>
          <w:color w:val="000000"/>
          <w:sz w:val="24"/>
          <w:szCs w:val="24"/>
        </w:rPr>
        <w:t xml:space="preserve">о</w:t>
      </w:r>
      <w:r>
        <w:rPr>
          <w:rFonts w:ascii="Arial" w:hAnsi="Arial" w:cs="Arial"/>
          <w:color w:val="000000"/>
          <w:sz w:val="24"/>
          <w:szCs w:val="24"/>
        </w:rPr>
        <w:t xml:space="preserve">рганизация и проведение публичных слушаний;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</w:t>
        <w:tab/>
      </w:r>
      <w:r>
        <w:rPr>
          <w:rFonts w:ascii="Arial" w:hAnsi="Arial" w:cs="Arial"/>
          <w:color w:val="000000"/>
          <w:sz w:val="24"/>
          <w:szCs w:val="24"/>
        </w:rPr>
        <w:t xml:space="preserve">п</w:t>
      </w:r>
      <w:r>
        <w:rPr>
          <w:rFonts w:ascii="Arial" w:hAnsi="Arial" w:cs="Arial"/>
          <w:color w:val="000000"/>
          <w:sz w:val="24"/>
          <w:szCs w:val="24"/>
        </w:rPr>
        <w:t xml:space="preserve">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основании заключения о результатах публичных</w:t>
      </w:r>
      <w:r>
        <w:rPr>
          <w:rFonts w:ascii="Arial" w:hAnsi="Arial" w:cs="Arial"/>
          <w:color w:val="000000"/>
          <w:sz w:val="24"/>
          <w:szCs w:val="24"/>
        </w:rPr>
        <w:t xml:space="preserve"> слушаний по проекту решения о выдаче</w:t>
      </w:r>
      <w:r>
        <w:rPr>
          <w:rFonts w:ascii="Arial" w:hAnsi="Arial" w:cs="Arial"/>
          <w:color w:val="000000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Комиссия осуществляет подготовку рекомендаций о </w:t>
      </w:r>
      <w:r>
        <w:rPr>
          <w:rFonts w:ascii="Arial" w:hAnsi="Arial" w:cs="Arial"/>
          <w:color w:val="000000"/>
          <w:sz w:val="24"/>
          <w:szCs w:val="24"/>
        </w:rPr>
        <w:t xml:space="preserve">выдаче</w:t>
      </w:r>
      <w:r>
        <w:rPr>
          <w:rFonts w:ascii="Arial" w:hAnsi="Arial" w:cs="Arial"/>
          <w:color w:val="000000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 города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Сосновоборск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основании указанных рекомендаций Глава города </w:t>
      </w:r>
      <w:r>
        <w:rPr>
          <w:rFonts w:ascii="Arial" w:hAnsi="Arial" w:cs="Arial"/>
          <w:color w:val="000000"/>
          <w:sz w:val="24"/>
          <w:szCs w:val="24"/>
        </w:rPr>
        <w:t xml:space="preserve">Сосновоборск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 в течение </w:t>
      </w:r>
      <w:r>
        <w:rPr>
          <w:rFonts w:ascii="Arial" w:hAnsi="Arial" w:cs="Arial"/>
          <w:color w:val="000000"/>
          <w:sz w:val="24"/>
          <w:szCs w:val="24"/>
        </w:rPr>
        <w:t xml:space="preserve">семи</w:t>
      </w:r>
      <w:r>
        <w:rPr>
          <w:rFonts w:ascii="Arial" w:hAnsi="Arial" w:cs="Arial"/>
          <w:color w:val="000000"/>
          <w:sz w:val="24"/>
          <w:szCs w:val="24"/>
        </w:rPr>
        <w:t xml:space="preserve">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</w:t>
      </w:r>
      <w:r>
        <w:rPr>
          <w:rFonts w:ascii="Arial" w:hAnsi="Arial" w:cs="Arial"/>
          <w:color w:val="000000"/>
          <w:sz w:val="24"/>
          <w:szCs w:val="24"/>
        </w:rPr>
        <w:t xml:space="preserve">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город </w:t>
      </w:r>
      <w:r>
        <w:rPr>
          <w:rFonts w:ascii="Arial" w:hAnsi="Arial" w:cs="Arial"/>
          <w:color w:val="000000"/>
          <w:sz w:val="24"/>
          <w:szCs w:val="24"/>
        </w:rPr>
        <w:t xml:space="preserve">Сосновоборск</w:t>
      </w:r>
      <w:r>
        <w:rPr>
          <w:rFonts w:ascii="Arial" w:hAnsi="Arial" w:cs="Arial"/>
          <w:color w:val="000000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Порядок деятельности, состав Комиссии по подготовке проекта правил землепользования и застройки формируется и утверждается </w:t>
      </w:r>
      <w:r>
        <w:rPr>
          <w:rFonts w:ascii="Arial" w:hAnsi="Arial" w:cs="Arial"/>
          <w:color w:val="000000"/>
          <w:sz w:val="24"/>
          <w:szCs w:val="24"/>
        </w:rPr>
        <w:t xml:space="preserve">п</w:t>
      </w:r>
      <w:r>
        <w:rPr>
          <w:rFonts w:ascii="Arial" w:hAnsi="Arial" w:cs="Arial"/>
          <w:color w:val="000000"/>
          <w:sz w:val="24"/>
          <w:szCs w:val="24"/>
        </w:rPr>
        <w:t xml:space="preserve">остановлением 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дминистрации города </w:t>
      </w:r>
      <w:r>
        <w:rPr>
          <w:rFonts w:ascii="Arial" w:hAnsi="Arial" w:cs="Arial"/>
          <w:color w:val="000000"/>
          <w:sz w:val="24"/>
          <w:szCs w:val="24"/>
        </w:rPr>
        <w:t xml:space="preserve">Сосновоборск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</w:t>
      </w:r>
      <w:r>
        <w:rPr>
          <w:rFonts w:ascii="Arial" w:hAnsi="Arial" w:cs="Arial"/>
          <w:sz w:val="24"/>
          <w:szCs w:val="24"/>
        </w:rPr>
        <w:t xml:space="preserve">со ст. 31</w:t>
      </w:r>
      <w:r>
        <w:rPr>
          <w:rFonts w:ascii="Arial" w:hAnsi="Arial" w:cs="Arial"/>
          <w:color w:val="000000"/>
          <w:sz w:val="24"/>
          <w:szCs w:val="24"/>
        </w:rPr>
        <w:t xml:space="preserve"> Градостроительного кодекса РФ, с законом Кр</w:t>
      </w:r>
      <w:r>
        <w:rPr>
          <w:rFonts w:ascii="Arial" w:hAnsi="Arial" w:cs="Arial"/>
          <w:color w:val="000000"/>
          <w:sz w:val="24"/>
          <w:szCs w:val="24"/>
        </w:rPr>
        <w:t xml:space="preserve">асноярского края от 06.12.2005</w:t>
      </w:r>
      <w:r>
        <w:rPr>
          <w:rFonts w:ascii="Arial" w:hAnsi="Arial" w:cs="Arial"/>
          <w:color w:val="000000"/>
          <w:sz w:val="24"/>
          <w:szCs w:val="24"/>
        </w:rPr>
        <w:t xml:space="preserve"> № 16-4166.  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</w:t>
        <w:tab/>
      </w:r>
      <w:r>
        <w:rPr>
          <w:rFonts w:ascii="Arial" w:hAnsi="Arial" w:cs="Arial"/>
          <w:color w:val="000000"/>
          <w:sz w:val="24"/>
          <w:szCs w:val="24"/>
        </w:rPr>
        <w:t xml:space="preserve">п</w:t>
      </w:r>
      <w:r>
        <w:rPr>
          <w:rFonts w:ascii="Arial" w:hAnsi="Arial" w:cs="Arial"/>
          <w:color w:val="000000"/>
          <w:sz w:val="24"/>
          <w:szCs w:val="24"/>
        </w:rPr>
        <w:t xml:space="preserve">ринятие решения о предоставлении услуги;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</w:t>
        <w:tab/>
      </w:r>
      <w:r>
        <w:rPr>
          <w:rFonts w:ascii="Arial" w:hAnsi="Arial" w:cs="Arial"/>
          <w:color w:val="000000"/>
          <w:sz w:val="24"/>
          <w:szCs w:val="24"/>
        </w:rPr>
        <w:t xml:space="preserve">в</w:t>
      </w:r>
      <w:r>
        <w:rPr>
          <w:rFonts w:ascii="Arial" w:hAnsi="Arial" w:cs="Arial"/>
          <w:color w:val="000000"/>
          <w:sz w:val="24"/>
          <w:szCs w:val="24"/>
        </w:rPr>
        <w:t xml:space="preserve">ыдача (направление) заявителю результата; муниципальной услуги.</w:t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Описание административных процедур представлено в Приложении № 5 к настоящему 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дминистративному регламенту.</w:t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IV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 Формы контроля за исполнением административного ре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г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ламента</w: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4.1. </w:t>
      </w:r>
      <w:r>
        <w:rPr>
          <w:rFonts w:ascii="Arial" w:hAnsi="Arial" w:cs="Arial"/>
          <w:color w:val="000000"/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  <w:t xml:space="preserve">4.1.1.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Контроль за деятельностью Уполномоченного органа по предоставлению муниципальной услуги осуществляется Главой города 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Сосновоборск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а</w:t>
      </w:r>
      <w:r>
        <w:rPr>
          <w:rFonts w:ascii="Arial" w:hAnsi="Arial" w:eastAsia="Calibri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widowControl w:val="o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4.1.2. Контроль за исполнением настоящего административного регламента сотрудниками МФЦ осуществляется руководителем МФЦ.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>
        <w:rPr>
          <w:rFonts w:ascii="Arial" w:hAnsi="Arial" w:cs="Arial"/>
          <w:color w:val="000000"/>
          <w:sz w:val="24"/>
          <w:szCs w:val="24"/>
        </w:rPr>
        <w:t xml:space="preserve">у</w:t>
      </w:r>
      <w:r>
        <w:rPr>
          <w:rFonts w:ascii="Arial" w:hAnsi="Arial" w:cs="Arial"/>
          <w:color w:val="000000"/>
          <w:sz w:val="24"/>
          <w:szCs w:val="24"/>
        </w:rPr>
        <w:t xml:space="preserve">ниципальной услуги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  <w:lang w:eastAsia="ru-RU"/>
        </w:rPr>
        <w:t xml:space="preserve">4.2.1. Контроль полноты и качества предоставления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муниципальной</w:t>
      </w:r>
      <w:r>
        <w:rPr>
          <w:rFonts w:ascii="Arial" w:hAnsi="Arial" w:eastAsia="Calibri" w:cs="Arial"/>
          <w:color w:val="000000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Плановые проверки проводятся в соответствии с планом работы Уполномоченного органа, но не реже один раз в год.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  <w:t xml:space="preserve">4.2.2. </w:t>
      </w:r>
      <w:r>
        <w:rPr>
          <w:rFonts w:ascii="Arial" w:hAnsi="Arial" w:eastAsia="Calibri" w:cs="Arial"/>
          <w:color w:val="000000"/>
          <w:sz w:val="24"/>
          <w:szCs w:val="24"/>
          <w:lang w:eastAsia="ru-RU"/>
        </w:rPr>
        <w:t xml:space="preserve">Внеплановые проверки проводятся в форме документарной проверки и (или) выездной проверки в порядке, установленном законодательством.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  <w:lang w:eastAsia="ru-RU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color w:val="000000"/>
          <w:sz w:val="24"/>
          <w:szCs w:val="24"/>
        </w:rPr>
        <w:t xml:space="preserve"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r>
        <w:rPr>
          <w:rFonts w:ascii="Arial" w:hAnsi="Arial" w:cs="Arial"/>
          <w:sz w:val="24"/>
          <w:szCs w:val="24"/>
        </w:rPr>
      </w:r>
      <w:bookmarkEnd w:id="4"/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Должностные лица, ответственные за предоставление муниципальной у</w:t>
      </w:r>
      <w:r>
        <w:rPr>
          <w:rFonts w:ascii="Arial" w:hAnsi="Arial" w:cs="Arial"/>
          <w:color w:val="000000"/>
          <w:sz w:val="24"/>
          <w:szCs w:val="24"/>
        </w:rPr>
        <w:t xml:space="preserve">с</w:t>
      </w:r>
      <w:r>
        <w:rPr>
          <w:rFonts w:ascii="Arial" w:hAnsi="Arial" w:cs="Arial"/>
          <w:color w:val="000000"/>
          <w:sz w:val="24"/>
          <w:szCs w:val="24"/>
        </w:rPr>
        <w:t xml:space="preserve">луги, несут персональную ответственность за соблюдение порядка и сроков предоставления муниципальной услуги. </w:t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МФЦ и его работники несут ответственность, установленную законод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тельством Российской Федерации:</w:t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за полноту передаваемых в Уполномоченный орган заявлений, иных д</w:t>
      </w:r>
      <w:r>
        <w:rPr>
          <w:rFonts w:ascii="Arial" w:hAnsi="Arial" w:cs="Arial"/>
          <w:color w:val="000000"/>
          <w:sz w:val="24"/>
          <w:szCs w:val="24"/>
        </w:rPr>
        <w:t xml:space="preserve">о</w:t>
      </w:r>
      <w:r>
        <w:rPr>
          <w:rFonts w:ascii="Arial" w:hAnsi="Arial" w:cs="Arial"/>
          <w:color w:val="000000"/>
          <w:sz w:val="24"/>
          <w:szCs w:val="24"/>
        </w:rPr>
        <w:t xml:space="preserve">кументов, принятых от заявителя в МФЦ;</w:t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заявит</w:t>
      </w:r>
      <w:r>
        <w:rPr>
          <w:rFonts w:ascii="Arial" w:hAnsi="Arial" w:cs="Arial"/>
          <w:color w:val="000000"/>
          <w:sz w:val="24"/>
          <w:szCs w:val="24"/>
        </w:rPr>
        <w:t xml:space="preserve">е</w:t>
      </w:r>
      <w:r>
        <w:rPr>
          <w:rFonts w:ascii="Arial" w:hAnsi="Arial" w:cs="Arial"/>
          <w:color w:val="000000"/>
          <w:sz w:val="24"/>
          <w:szCs w:val="24"/>
        </w:rPr>
        <w:t xml:space="preserve">лю документов, переданных в этих целях МФЦ органу государстве</w:t>
      </w:r>
      <w:r>
        <w:rPr>
          <w:rFonts w:ascii="Arial" w:hAnsi="Arial" w:cs="Arial"/>
          <w:color w:val="000000"/>
          <w:sz w:val="24"/>
          <w:szCs w:val="24"/>
        </w:rPr>
        <w:t xml:space="preserve">н</w:t>
      </w:r>
      <w:r>
        <w:rPr>
          <w:rFonts w:ascii="Arial" w:hAnsi="Arial" w:cs="Arial"/>
          <w:color w:val="000000"/>
          <w:sz w:val="24"/>
          <w:szCs w:val="24"/>
        </w:rPr>
        <w:t xml:space="preserve">ной власти субъекта Российской Федерации или Уполномоченному органу;</w:t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за соблюдение прав субъектов персональных данных, за соблюдение з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конодательства Российской Федерации, устанавливающего особенности обр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щения с информацией, доступ к которой ограничен федеральным зак</w:t>
      </w:r>
      <w:r>
        <w:rPr>
          <w:rFonts w:ascii="Arial" w:hAnsi="Arial" w:cs="Arial"/>
          <w:color w:val="000000"/>
          <w:sz w:val="24"/>
          <w:szCs w:val="24"/>
        </w:rPr>
        <w:t xml:space="preserve">о</w:t>
      </w:r>
      <w:r>
        <w:rPr>
          <w:rFonts w:ascii="Arial" w:hAnsi="Arial" w:cs="Arial"/>
          <w:color w:val="000000"/>
          <w:sz w:val="24"/>
          <w:szCs w:val="24"/>
        </w:rPr>
        <w:t xml:space="preserve">ном.</w:t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</w:t>
      </w:r>
      <w:r>
        <w:rPr>
          <w:rFonts w:ascii="Arial" w:hAnsi="Arial" w:cs="Arial"/>
          <w:color w:val="000000"/>
          <w:sz w:val="24"/>
          <w:szCs w:val="24"/>
        </w:rPr>
        <w:t xml:space="preserve">о</w:t>
      </w:r>
      <w:r>
        <w:rPr>
          <w:rFonts w:ascii="Arial" w:hAnsi="Arial" w:cs="Arial"/>
          <w:color w:val="000000"/>
          <w:sz w:val="24"/>
          <w:szCs w:val="24"/>
        </w:rPr>
        <w:t xml:space="preserve">бы исчисляется со дня регистрации жалобы в органе государственной вл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сти субъекта Российской Федерации или в Уполномоченном органе.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58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V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Досудебный (внесудебный) порядок обжалования решений и действий (безде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5" w:name="_Hlk41040895"/>
      <w:r>
        <w:rPr>
          <w:rFonts w:ascii="Arial" w:hAnsi="Arial" w:cs="Arial"/>
          <w:sz w:val="24"/>
          <w:szCs w:val="24"/>
        </w:rPr>
      </w:r>
      <w:bookmarkEnd w:id="5"/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Заявитель может обратиться с жалобой, в том числе в следующих случаях: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1) нарушение срока регистрации запроса заявителя о предоставлении муниципальной услуги;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2) нарушение срока предоставления муниципальной услуги; 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      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Красноярского края,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а</w:t>
      </w:r>
      <w:r>
        <w:rPr>
          <w:rFonts w:ascii="Arial" w:hAnsi="Arial" w:cs="Arial"/>
          <w:iCs/>
          <w:sz w:val="24"/>
          <w:szCs w:val="24"/>
        </w:rPr>
        <w:t xml:space="preserve">дминистрации города Сосновоборска, </w:t>
      </w:r>
      <w:r>
        <w:rPr>
          <w:rFonts w:ascii="Arial" w:hAnsi="Arial" w:cs="Arial"/>
          <w:sz w:val="24"/>
          <w:szCs w:val="24"/>
        </w:rPr>
        <w:t xml:space="preserve">нормативными правовыми актами  Сосновоборского городского Совета депутатов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</w:instrText>
      </w:r>
      <w:r>
        <w:rPr>
          <w:rFonts w:ascii="Arial" w:hAnsi="Arial" w:cs="Arial"/>
          <w:sz w:val="24"/>
          <w:szCs w:val="24"/>
        </w:rPr>
        <w:instrText xml:space="preserve">EB3CA61CE07F521D293BBFDDB3A3A63346C10245E333FBED1F42BC3BFBC7265E1AEAF8AA3AF82A2DD0F8C9C39D267592EDDA4353T5d1C" \o "consultantplus://offline/ref=B5EB3CA61CE07F521D293BBFDDB3A3A63346C10245E333FBED1F42BC3BFBC7265E1AEAF8AA3AF82A2DD0F8C9C39D267592EDDA4353T5d1C"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для предоставления муниципальной услуги;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Красноярского края,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а</w:t>
      </w:r>
      <w:r>
        <w:rPr>
          <w:rFonts w:ascii="Arial" w:hAnsi="Arial" w:cs="Arial"/>
          <w:iCs/>
          <w:sz w:val="24"/>
          <w:szCs w:val="24"/>
        </w:rPr>
        <w:t xml:space="preserve">дминистрации города Сосновоборска, </w:t>
      </w:r>
      <w:r>
        <w:rPr>
          <w:rFonts w:ascii="Arial" w:hAnsi="Arial" w:cs="Arial"/>
          <w:sz w:val="24"/>
          <w:szCs w:val="24"/>
        </w:rPr>
        <w:t xml:space="preserve">нормативными правовыми актами  Сосновоборского городского Совета депутатов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</w:instrText>
      </w:r>
      <w:r>
        <w:rPr>
          <w:rFonts w:ascii="Arial" w:hAnsi="Arial" w:cs="Arial"/>
          <w:sz w:val="24"/>
          <w:szCs w:val="24"/>
        </w:rPr>
        <w:instrText xml:space="preserve">EB3CA61CE07F521D293BBFDDB3A3A63346C10245E333FBED1F42BC3BFBC7265E1AEAF8AA3AF82A2DD0F8C9C39D267592EDDA4353T5d1C" \o "consultantplus://offline/ref=B5EB3CA61CE07F521D293BBFDDB3A3A63346C10245E333FBED1F42BC3BFBC7265E1AEAF8AA3AF82A2DD0F8C9C39D267592EDDA4353T5d1C"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для предоставления муниципальной услуги;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Красноярского края, нормативными правовыми актами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органов местного самоуправления г.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Сосновоборск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Красноярского края,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а</w:t>
      </w:r>
      <w:r>
        <w:rPr>
          <w:rFonts w:ascii="Arial" w:hAnsi="Arial" w:cs="Arial"/>
          <w:iCs/>
          <w:sz w:val="24"/>
          <w:szCs w:val="24"/>
        </w:rPr>
        <w:t xml:space="preserve">дминистрации города Сосновоборска, </w:t>
      </w:r>
      <w:r>
        <w:rPr>
          <w:rFonts w:ascii="Arial" w:hAnsi="Arial" w:cs="Arial"/>
          <w:sz w:val="24"/>
          <w:szCs w:val="24"/>
        </w:rPr>
        <w:t xml:space="preserve">нормативными правовыми актами  Сосновоборского городского Совета депутатов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</w:instrText>
      </w:r>
      <w:r>
        <w:rPr>
          <w:rFonts w:ascii="Arial" w:hAnsi="Arial" w:cs="Arial"/>
          <w:sz w:val="24"/>
          <w:szCs w:val="24"/>
        </w:rPr>
        <w:instrText xml:space="preserve">EB3CA61CE07F521D293BBFDDB3A3A63346C10245E333FBED1F42BC3BFBC7265E1AEAF8AA3AF82A2DD0F8C9C39D267592EDDA4353T5d1C" \o "consultantplus://offline/ref=B5EB3CA61CE07F521D293BBFDDB3A3A63346C10245E333FBED1F42BC3BFBC7265E1AEAF8AA3AF82A2DD0F8C9C39D267592EDDA4353T5d1C"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для предоставления муниципальной услуги;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8) нарушение срока или порядка выдачи документов по результатам предоставления муниципальной услуги;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Красноярского края,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</w:t>
      </w:r>
      <w:r>
        <w:rPr>
          <w:rFonts w:ascii="Arial" w:hAnsi="Arial" w:cs="Arial"/>
          <w:iCs/>
          <w:sz w:val="24"/>
          <w:szCs w:val="24"/>
        </w:rPr>
        <w:t xml:space="preserve"> Администрации города Сосновоборска, </w:t>
      </w:r>
      <w:r>
        <w:rPr>
          <w:rFonts w:ascii="Arial" w:hAnsi="Arial" w:cs="Arial"/>
          <w:sz w:val="24"/>
          <w:szCs w:val="24"/>
        </w:rPr>
        <w:t xml:space="preserve">нормативными правовыми актами  Сосновоборского городского Совета депутатов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HYPERLINK "consultantplus://offline/ref=B5</w:instrText>
      </w:r>
      <w:r>
        <w:rPr>
          <w:rFonts w:ascii="Arial" w:hAnsi="Arial" w:cs="Arial"/>
          <w:sz w:val="24"/>
          <w:szCs w:val="24"/>
        </w:rPr>
        <w:instrText xml:space="preserve">EB3CA61CE07F521D293BBFDDB3A3A63346C10245E333FBED1F42BC3BFBC7265E1AEAF8AA3AF82A2DD0F8C9C39D267592EDDA4353T5d1C" \o "consultantplus://offline/ref=B5EB3CA61CE07F521D293BBFDDB3A3A63346C10245E333FBED1F42BC3BFBC7265E1AEAF8AA3AF82A2DD0F8C9C39D267592EDDA4353T5d1C"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для предоставления муниципальной услуги;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Жалоба может быть направлена по почте, через МФЦ, с испол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ьзованием информационно-телекоммуникационной сети «Интернет», официального сайта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5.3. Жалоба должна содержать следующую информацию: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1) наименование органа, предоставляющего муниципальную услугу, должностного лица органа, предоставляющего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2) фамилию, имя, отчество (последнее - при наличии), сведения о месте жительства заявителя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3) сведения об обжалуемых решениях и действиях (бездействии) органа, предоставляющего муниципальную услугу, до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4) доводы, на основании которых заявитель не согласен с решением и действием (безд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5.4. Поступившая жалоба подлежит регистрации в срок не позднее одного дней со дня поступления</w:t>
      </w:r>
      <w:r>
        <w:rPr>
          <w:rFonts w:ascii="Arial" w:hAnsi="Arial" w:eastAsia="Times New Roman" w:cs="Arial"/>
          <w:i/>
          <w:color w:val="000000"/>
          <w:sz w:val="24"/>
          <w:szCs w:val="24"/>
          <w:lang w:eastAsia="ru-RU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5.7. По результатам рассмотрения жалобы принимается одно из следующих решений: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1) жалоба удовлетворяется, в том числе в форме отмены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Красноярского края, нормативными правовыми актами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Администрации города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Сосновоборск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нормативными правовыми актами  </w:t>
      </w:r>
      <w:r>
        <w:rPr>
          <w:rFonts w:ascii="Arial" w:hAnsi="Arial" w:cs="Arial"/>
          <w:color w:val="000000"/>
          <w:sz w:val="24"/>
          <w:szCs w:val="24"/>
        </w:rPr>
        <w:t xml:space="preserve">Сосновоборского</w:t>
      </w:r>
      <w:r>
        <w:rPr>
          <w:rFonts w:ascii="Arial" w:hAnsi="Arial" w:cs="Arial"/>
          <w:color w:val="000000"/>
          <w:sz w:val="24"/>
          <w:szCs w:val="24"/>
        </w:rPr>
        <w:t xml:space="preserve"> городского Совета депутатов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В случае удовлетворения жалобы  заявителю в ответе указывает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ся информация о действиях, предпринятых в целях устранения выявленных нарушений,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2) в удовлетворении жалобы отказывается. 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Мотивированный ответ о результатах рассмотрения жалобы направляется заявителю не позднее дня, следующего за днем принятия решения, указанного в п. 5.7. настоящего раздела.</w:t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pageBreakBefore/>
        <w:widowControl w:val="off"/>
        <w:rPr>
          <w:rFonts w:ascii="Arial" w:hAnsi="Arial" w:cs="Arial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851" w:bottom="567" w:left="1418" w:header="0" w:footer="0" w:gutter="0"/>
          <w:cols w:num="1" w:sep="0" w:space="720" w:equalWidth="1"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46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538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pageBreakBefore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32"/>
        <w:ind w:firstLine="72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411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 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4111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1"/>
        </w:pBdr>
      </w:pPr>
      <w:r>
        <w:rPr>
          <w:rFonts w:ascii="Arial" w:hAnsi="Arial" w:cs="Arial"/>
          <w:i/>
          <w:color w:val="000000"/>
          <w:sz w:val="24"/>
          <w:szCs w:val="24"/>
        </w:rPr>
        <w:t xml:space="preserve">(наименование органа местного самоуправления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4111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4111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3"/>
        </w:pBdr>
      </w:pPr>
      <w:r>
        <w:rPr>
          <w:rFonts w:ascii="Arial" w:hAnsi="Arial" w:cs="Arial"/>
          <w:i/>
          <w:color w:val="000000"/>
          <w:sz w:val="24"/>
          <w:szCs w:val="24"/>
        </w:rPr>
        <w:t xml:space="preserve">муниципального образования)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4111"/>
        <w:jc w:val="both"/>
        <w:shd w:val="clear" w:color="auto" w:fill="ffffff"/>
        <w:tabs>
          <w:tab w:val="left" w:pos="10334" w:leader="underscor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от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4111"/>
        <w:jc w:val="both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4111"/>
        <w:jc w:val="both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pacing w:val="-3"/>
          <w:sz w:val="24"/>
          <w:szCs w:val="24"/>
        </w:rPr>
        <w:t xml:space="preserve"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Arial" w:hAnsi="Arial" w:cs="Arial"/>
          <w:i/>
          <w:color w:val="000000"/>
          <w:spacing w:val="-7"/>
          <w:sz w:val="24"/>
          <w:szCs w:val="24"/>
        </w:rPr>
        <w:t xml:space="preserve">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Заявление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1"/>
          <w:bottom w:val="single" w:color="000000" w:sz="4" w:space="1"/>
        </w:pBd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5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Сведения о земельном участке: адрес, кадастровый номер, площадь, вид разрешенного использования, ре</w:t>
      </w:r>
      <w:r>
        <w:rPr>
          <w:rFonts w:ascii="Arial" w:hAnsi="Arial" w:cs="Arial"/>
          <w:i/>
          <w:color w:val="000000"/>
          <w:sz w:val="24"/>
          <w:szCs w:val="24"/>
        </w:rPr>
        <w:t xml:space="preserve">к</w:t>
      </w:r>
      <w:r>
        <w:rPr>
          <w:rFonts w:ascii="Arial" w:hAnsi="Arial" w:cs="Arial"/>
          <w:i/>
          <w:color w:val="000000"/>
          <w:sz w:val="24"/>
          <w:szCs w:val="24"/>
        </w:rPr>
        <w:t xml:space="preserve">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Параметры планируемых к размещению объектов капитального строительства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заявлению прилагаются следующие документы: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851"/>
        <w:jc w:val="both"/>
        <w:widowControl w:val="o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(указывается перечень прилагаемых документов)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widowControl w:val="o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851"/>
        <w:jc w:val="both"/>
        <w:widowControl w:val="o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услуги, прошу предоставить: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851"/>
        <w:jc w:val="both"/>
        <w:widowControl w:val="o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(указать способ получения результата предоставления государственной (муниципальной) услуги).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977" w:type="dxa"/>
        <w:tblInd w:w="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787"/>
        <w:gridCol w:w="486"/>
        <w:gridCol w:w="1369"/>
        <w:gridCol w:w="694"/>
        <w:gridCol w:w="598"/>
        <w:gridCol w:w="614"/>
        <w:gridCol w:w="2756"/>
        <w:gridCol w:w="1673"/>
      </w:tblGrid>
      <w:tr>
        <w:trPr>
          <w:trHeight w:val="823"/>
        </w:trPr>
        <w:tc>
          <w:tcPr>
            <w:tcBorders>
              <w:bottom w:val="single" w:color="000000" w:sz="4" w:space="0"/>
            </w:tcBorders>
            <w:tcW w:w="1786" w:type="dxa"/>
            <w:vAlign w:val="bottom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486" w:type="dxa"/>
            <w:vAlign w:val="bottom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1369" w:type="dxa"/>
            <w:vAlign w:val="bottom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694" w:type="dxa"/>
            <w:vAlign w:val="bottom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598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2755" w:type="dxa"/>
            <w:vAlign w:val="bottom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1673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78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(дата)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36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(подпись)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4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98" w:type="dxa"/>
            <w:vAlign w:val="top"/>
            <w:textDirection w:val="lrTb"/>
            <w:noWrap w:val="false"/>
          </w:tcPr>
          <w:p>
            <w:pPr>
              <w:pStyle w:val="832"/>
              <w:ind w:right="453"/>
              <w:jc w:val="center"/>
              <w:widowControl w:val="off"/>
              <w:tabs>
                <w:tab w:val="left" w:pos="1800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832"/>
              <w:ind w:right="453"/>
              <w:jc w:val="center"/>
              <w:widowControl w:val="off"/>
              <w:tabs>
                <w:tab w:val="left" w:pos="1800" w:leader="none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55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(ФИО)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3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32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46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538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pageBreakBefore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3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Бланк органа, осуществляющего предоставление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муниципальной услуги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tabs>
          <w:tab w:val="left" w:pos="567" w:leader="none"/>
          <w:tab w:val="left" w:pos="4536" w:leader="none"/>
        </w:tabs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tabs>
          <w:tab w:val="left" w:pos="567" w:leader="none"/>
          <w:tab w:val="left" w:pos="4536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6" w:name="OLE_LINK459"/>
      <w:r>
        <w:rPr>
          <w:rFonts w:ascii="Arial" w:hAnsi="Arial" w:cs="Arial"/>
          <w:sz w:val="24"/>
          <w:szCs w:val="24"/>
        </w:rPr>
      </w:r>
      <w:bookmarkStart w:id="7" w:name="OLE_LINK460"/>
      <w:r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О предоставлении разрешения на </w:t>
      </w:r>
      <w:bookmarkEnd w:id="6"/>
      <w:r>
        <w:rPr>
          <w:rFonts w:ascii="Arial" w:hAnsi="Arial" w:cs="Arial"/>
          <w:sz w:val="24"/>
          <w:szCs w:val="24"/>
        </w:rPr>
      </w:r>
      <w:bookmarkEnd w:id="7"/>
      <w:r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tabs>
          <w:tab w:val="left" w:pos="567" w:leader="none"/>
          <w:tab w:val="left" w:pos="4536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spacing w:after="474" w:line="280" w:lineRule="exact"/>
        <w:widowControl w:val="off"/>
        <w:tabs>
          <w:tab w:val="left" w:pos="4819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от_______________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№_______________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20"/>
        <w:jc w:val="both"/>
        <w:spacing w:line="235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№131-ФЗ «Об общих принципах организации местного самоуправления в Российской Федерации», Правилами землепользования и застр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ойки муниципального образования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____________, утвержденным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both"/>
        <w:tabs>
          <w:tab w:val="left" w:pos="709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1. Предоставить разрешение на </w:t>
      </w:r>
      <w:bookmarkStart w:id="8" w:name="OLE_LINK456"/>
      <w:r>
        <w:rPr>
          <w:rFonts w:ascii="Arial" w:hAnsi="Arial" w:cs="Arial"/>
          <w:sz w:val="24"/>
          <w:szCs w:val="24"/>
        </w:rPr>
      </w:r>
      <w:bookmarkStart w:id="9" w:name="OLE_LINK457"/>
      <w:r>
        <w:rPr>
          <w:rFonts w:ascii="Arial" w:hAnsi="Arial" w:cs="Arial"/>
          <w:sz w:val="24"/>
          <w:szCs w:val="24"/>
        </w:rPr>
      </w:r>
      <w:bookmarkStart w:id="10" w:name="OLE_LINK458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</w:t>
      </w:r>
      <w:bookmarkEnd w:id="8"/>
      <w:r>
        <w:rPr>
          <w:rFonts w:ascii="Arial" w:hAnsi="Arial" w:cs="Arial"/>
          <w:sz w:val="24"/>
          <w:szCs w:val="24"/>
        </w:rPr>
      </w:r>
      <w:bookmarkEnd w:id="9"/>
      <w:r>
        <w:rPr>
          <w:rFonts w:ascii="Arial" w:hAnsi="Arial" w:cs="Arial"/>
          <w:sz w:val="24"/>
          <w:szCs w:val="24"/>
        </w:rPr>
      </w:r>
      <w:bookmarkEnd w:id="10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«_______________________________»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в отношении земельного участка с кадастровым номером 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___________________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, расположенного по адресу: </w:t>
      </w:r>
      <w:r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tabs>
          <w:tab w:val="left" w:pos="709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(указывается адрес)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spacing w:after="120"/>
        <w:tabs>
          <w:tab w:val="left" w:pos="709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(указывается наименование предельного параметра и показатель предоставляемого отклонения)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709"/>
        <w:jc w:val="both"/>
        <w:spacing w:after="120" w:line="235" w:lineRule="auto"/>
        <w:tabs>
          <w:tab w:val="left" w:pos="709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2. Опубликовать настоящее постановление в «__________________________».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57" w:firstLine="720"/>
        <w:jc w:val="both"/>
        <w:spacing w:line="235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4. Настоящее решение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(</w:t>
      </w:r>
      <w:r>
        <w:rPr>
          <w:rFonts w:ascii="Arial" w:hAnsi="Arial" w:cs="Arial"/>
          <w:i/>
          <w:color w:val="000000"/>
          <w:spacing w:val="-4"/>
          <w:sz w:val="24"/>
          <w:szCs w:val="24"/>
        </w:rPr>
        <w:t xml:space="preserve">постановление/распоряжение)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вступает в силу после его официального опубликования.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57" w:firstLine="720"/>
        <w:jc w:val="both"/>
        <w:spacing w:line="235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5. Контроль за исполнением настоящего постановления возложить на 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Должностное лицо (ФИО)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  <w:t xml:space="preserve">(подпись должностного лица органа, осуществляющего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  <w:t xml:space="preserve">предоставление  муниципальной услуги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ab/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46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538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pageBreakBefore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Бланк органа, осуществляющего предоставление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муниципальной услуги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tabs>
          <w:tab w:val="left" w:pos="567" w:leader="none"/>
          <w:tab w:val="left" w:pos="4536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tabs>
          <w:tab w:val="left" w:pos="567" w:leader="none"/>
          <w:tab w:val="left" w:pos="4536" w:leader="none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tabs>
          <w:tab w:val="left" w:pos="567" w:leader="none"/>
          <w:tab w:val="left" w:pos="4536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№_______________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По результ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(Ф.И.О. физического лица, наименование юридического лица– заявителя,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дата направления заявления)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spacing w:line="370" w:lineRule="exact"/>
        <w:widowControl w:val="o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</w:t>
      </w:r>
      <w:r>
        <w:rPr>
          <w:rFonts w:ascii="Arial" w:hAnsi="Arial" w:cs="Arial"/>
          <w:color w:val="000000"/>
          <w:sz w:val="24"/>
          <w:szCs w:val="24"/>
        </w:rPr>
        <w:t xml:space="preserve">основании_______________________________________________________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(указывается основание отказа в предоставлении разрешения)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(указать уполномоченный орган)</w:t>
      </w:r>
      <w:r>
        <w:rPr>
          <w:rFonts w:ascii="Arial" w:hAnsi="Arial" w:cs="Arial"/>
          <w:color w:val="000000"/>
          <w:sz w:val="24"/>
          <w:szCs w:val="24"/>
        </w:rPr>
        <w:t xml:space="preserve">, а также в судебном порядке.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Должностное лицо (ФИО)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  <w:t xml:space="preserve">(подпись должностного лица органа, осуществляющего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  <w:t xml:space="preserve">предоставление 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муниципальной услуги)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46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538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pageBreakBefore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32"/>
        <w:jc w:val="center"/>
        <w:spacing w:after="1020" w:line="322" w:lineRule="exact"/>
        <w:widowControl w:val="o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Бланк органа, осуществляющего предоставление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муниципальной услуги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380"/>
        <w:spacing w:after="1020" w:line="322" w:lineRule="exact"/>
        <w:widowControl w:val="o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ИНН–для юридических лиц)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140"/>
        <w:jc w:val="center"/>
        <w:spacing w:line="322" w:lineRule="exact"/>
        <w:widowControl w:val="o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УВЕДОМЛЕНИЕ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140"/>
        <w:jc w:val="center"/>
        <w:spacing w:line="322" w:lineRule="exact"/>
        <w:widowControl w:val="o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  <w:t xml:space="preserve">об отказе в приеме документов, необходимых для предоставления муниципальной услуги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140"/>
        <w:jc w:val="center"/>
        <w:spacing w:line="322" w:lineRule="exact"/>
        <w:widowControl w:val="off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bidi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tabs>
          <w:tab w:val="left" w:pos="567" w:leader="none"/>
          <w:tab w:val="left" w:pos="4536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№_______________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460" w:right="320" w:firstLine="700"/>
        <w:spacing w:line="370" w:lineRule="exact"/>
        <w:widowControl w:val="off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bidi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По результ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(Ф.И.О. физического лица, наименование юридического лица– заявителя,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дата направления заявления)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принято решение об отказе в приеме документов, необходимых для </w:t>
      </w:r>
      <w:r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(указываются основания отказа в приеме документов, необходимых для предоставления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муниципальной услуги)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60"/>
        <w:ind w:firstLine="460"/>
        <w:spacing w:before="0" w:line="322" w:lineRule="exact"/>
        <w:shd w:val="clear" w:color="auto" w:fill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4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- Администрация города </w:t>
      </w:r>
      <w:r>
        <w:rPr>
          <w:rFonts w:ascii="Arial" w:hAnsi="Arial" w:cs="Arial"/>
          <w:color w:val="000000"/>
          <w:sz w:val="24"/>
          <w:szCs w:val="24"/>
        </w:rPr>
        <w:t xml:space="preserve">Сосновоборск</w:t>
      </w:r>
      <w:r>
        <w:rPr>
          <w:rFonts w:ascii="Arial" w:hAnsi="Arial" w:cs="Arial"/>
          <w:color w:val="000000"/>
          <w:sz w:val="24"/>
          <w:szCs w:val="24"/>
        </w:rPr>
        <w:t xml:space="preserve">а</w:t>
      </w:r>
      <w:r>
        <w:rPr>
          <w:rFonts w:ascii="Arial" w:hAnsi="Arial" w:cs="Arial"/>
          <w:color w:val="000000"/>
          <w:sz w:val="24"/>
          <w:szCs w:val="24"/>
        </w:rPr>
        <w:t xml:space="preserve">, а также в судебном порядке.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right="-1" w:firstLine="4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Должностное лицо (ФИО)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  <w:t xml:space="preserve">(подпись должностного лица органа, осуществляющего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  <w:t xml:space="preserve">предоставление 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муниципальной  услуги)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left="5670"/>
        <w:jc w:val="center"/>
        <w:rPr>
          <w:rFonts w:ascii="Arial" w:hAnsi="Arial" w:cs="Arial"/>
          <w:color w:val="000000"/>
          <w:sz w:val="24"/>
          <w:szCs w:val="24"/>
        </w:rPr>
        <w:pBdr>
          <w:top w:val="single" w:color="000000" w:sz="4" w:space="9"/>
        </w:pBd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464" w:type="dxa"/>
        <w:jc w:val="righ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538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pageBreakBefore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 w:clear="all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both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32"/>
        <w:jc w:val="center"/>
        <w:widowControl w:val="off"/>
        <w:tabs>
          <w:tab w:val="left" w:pos="567" w:leader="none"/>
        </w:tabs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widowControl w:val="off"/>
        <w:tabs>
          <w:tab w:val="left" w:pos="567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jc w:val="center"/>
        <w:widowControl w:val="off"/>
        <w:tabs>
          <w:tab w:val="left" w:pos="567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муниципальной  услуги</w: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ind w:firstLine="426"/>
        <w:jc w:val="center"/>
        <w:widowControl w:val="off"/>
        <w:tabs>
          <w:tab w:val="left" w:pos="567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145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31"/>
        <w:gridCol w:w="2694"/>
        <w:gridCol w:w="2126"/>
        <w:gridCol w:w="1558"/>
        <w:gridCol w:w="1986"/>
        <w:gridCol w:w="1417"/>
        <w:gridCol w:w="1949"/>
      </w:tblGrid>
      <w:tr>
        <w:trPr/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Основание для начала административной процедуры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Содержание административных действий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Срок выполнения администра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тивных действий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Должност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ное лицо, ответственное за выполнение административного действия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8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Место выполнения административно-го действия/ используемая информационная система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b/>
                <w:color w:val="000000"/>
                <w:sz w:val="24"/>
                <w:szCs w:val="24"/>
              </w:rPr>
              <w:t xml:space="preserve">Критерии принятия решения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4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Результат административного действия, способ фиксации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8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4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7"/>
            <w:tcW w:w="14560" w:type="dxa"/>
            <w:vAlign w:val="top"/>
            <w:textDirection w:val="lrTb"/>
            <w:noWrap w:val="false"/>
          </w:tcPr>
          <w:p>
            <w:pPr>
              <w:pStyle w:val="859"/>
              <w:numPr>
                <w:ilvl w:val="0"/>
                <w:numId w:val="5"/>
              </w:numPr>
              <w:jc w:val="center"/>
              <w:spacing w:after="0" w:line="240" w:lineRule="auto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Проверка документов и регистрация заявления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ind w:left="360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2830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Поступление заявления и документов для предоставления  муниципальной услуги в Уполномоченный орган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 рабочего дня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Уполномоченного органа, ответственное за предоставление муниципальной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8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Уполномоченный орган / ГИС / ПГС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49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услуги, и передача ему документов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2830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Принятие решения об отказе в приеме документов, в случае выявления оснований для отказа в приеме документов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8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49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2830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8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Уполномоченный орган/ГИС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49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7"/>
            <w:tcW w:w="1456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</w:t>
              <w:tab/>
              <w:t xml:space="preserve">Получение сведений посредством СМЭВ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jc w:val="center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пакет зарегистрированных документов, поступивших должностному лицу,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ответственному за предоставление  муниципальной 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направление межведомственных запросов в органы и организации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 день регистрации заявления и документов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8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Уполномоченный орган/ГИС/ ПГС / СМЭВ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49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8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Уполномоченный орган) /ГИС/ ПГС / СМЭВ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49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7"/>
            <w:tcW w:w="14560" w:type="dxa"/>
            <w:vAlign w:val="top"/>
            <w:textDirection w:val="lrTb"/>
            <w:noWrap w:val="false"/>
          </w:tcPr>
          <w:p>
            <w:pPr>
              <w:pStyle w:val="859"/>
              <w:numPr>
                <w:ilvl w:val="0"/>
                <w:numId w:val="6"/>
              </w:numPr>
              <w:jc w:val="center"/>
              <w:spacing w:after="0" w:line="240" w:lineRule="auto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Рассмотрение документов и сведений, проведение публичных слушаний или общественных обсуждений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59"/>
              <w:spacing w:after="0" w:line="240" w:lineRule="auto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пакет зарегистрированных документов, поступивших должностному лицу,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ответственному за предоставление  муниципальной 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 5 рабочих дней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8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Уполномоченный орган)/ГИС 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ПГС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основания отказа в предоставлении  муниципальной услуги, предусмотренные пунктом 2.9 Административного регламента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49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Принятие решения о проведении проведение публичных слушаний или общественных обсуждений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W w:w="2830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муниципальной 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публичных слушаний или общественных обсуждений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должностное лицо Уполномо-ченного органа, ответственное за предоставление муниципальной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8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49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рекомендаций Комиссии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7"/>
            <w:tcW w:w="14560" w:type="dxa"/>
            <w:vAlign w:val="top"/>
            <w:textDirection w:val="lrTb"/>
            <w:noWrap w:val="false"/>
          </w:tcPr>
          <w:p>
            <w:pPr>
              <w:pStyle w:val="859"/>
              <w:numPr>
                <w:ilvl w:val="0"/>
                <w:numId w:val="6"/>
              </w:numPr>
              <w:jc w:val="center"/>
              <w:spacing w:after="0" w:line="240" w:lineRule="auto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Принятие решения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59"/>
              <w:spacing w:after="0" w:line="240" w:lineRule="auto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2830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проект результата предоставления муниципальной 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Принятие решения о предоставления муниципальной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Не более7 дней со дня поступления рекомендаций Комиссии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558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предоставление муниципальной  услуги;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 Уполномо-ченного органа или иное уполномо-ченное им лицо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86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Уполномоченный орган) / ГИС / ПГС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949" w:type="dxa"/>
            <w:vAlign w:val="top"/>
            <w:vMerge w:val="restart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Calibri" w:cs="Arial"/>
                <w:color w:val="00000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  <w:r>
              <w:rPr>
                <w:rFonts w:ascii="Arial" w:hAnsi="Arial" w:eastAsia="Calibri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2830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решения о предоставлении муниципальной услуги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32"/>
              <w:widowControl w:val="o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 часа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W w:w="1558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86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1949" w:type="dxa"/>
            <w:vAlign w:val="top"/>
            <w:vMerge w:val="continue"/>
            <w:textDirection w:val="lrTb"/>
            <w:noWrap w:val="false"/>
          </w:tcPr>
          <w:p>
            <w:pPr>
              <w:pStyle w:val="832"/>
              <w:widowControl w:val="o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832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32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6838" w:h="11906" w:orient="landscape"/>
      <w:pgMar w:top="1701" w:right="1134" w:bottom="851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G Times">
    <w:panose1 w:val="02020603050405020304"/>
  </w:font>
  <w:font w:name="TimesNewRomanPSMT">
    <w:panose1 w:val="02020603050405020304"/>
  </w:font>
  <w:font w:name="Courier New">
    <w:panose1 w:val="02070309020205020404"/>
  </w:font>
  <w:font w:name="Mangal">
    <w:panose1 w:val="02040503050406030204"/>
  </w:font>
  <w:font w:name="Cambria">
    <w:panose1 w:val="02040503050406030204"/>
  </w:font>
  <w:font w:name="Liberation Sans">
    <w:panose1 w:val="020B0604020202020204"/>
  </w:font>
  <w:font w:name="Lucida Sans">
    <w:panose1 w:val="020B0602030504020204"/>
  </w:font>
  <w:font w:name="NSimSun">
    <w:panose1 w:val="02010609030101010101"/>
  </w:font>
  <w:font w:name="Arial">
    <w:panose1 w:val="020B0604020202020204"/>
  </w:font>
  <w:font w:name="SimSun">
    <w:panose1 w:val="02010600030101010101"/>
  </w:font>
  <w:font w:name="Microsoft YaHei">
    <w:panose1 w:val="020B05030202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429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7189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pStyle w:val="833"/>
      <w:isLgl w:val="false"/>
      <w:suff w:val="tab"/>
      <w:lvlText w:val="%1)"/>
      <w:lvlJc w:val="left"/>
      <w:pPr>
        <w:pStyle w:val="832"/>
        <w:ind w:left="1429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7189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429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7189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32"/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3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42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7189" w:hanging="18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429" w:hanging="360"/>
        <w:tabs>
          <w:tab w:val="num" w:pos="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7189" w:hanging="18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2"/>
        <w:ind w:left="0" w:firstLine="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2"/>
        <w:ind w:left="1065" w:hanging="705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2"/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2"/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2"/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2"/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2"/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2"/>
        <w:ind w:left="6480" w:hanging="180"/>
        <w:tabs>
          <w:tab w:val="num" w:pos="0" w:leader="none"/>
        </w:tabs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rPr>
      <w:rFonts w:eastAsia="NSimSun" w:cs="Lucida Sans"/>
      <w:sz w:val="24"/>
      <w:szCs w:val="24"/>
      <w:lang w:val="ru-RU" w:eastAsia="zh-CN" w:bidi="hi-IN"/>
    </w:rPr>
  </w:style>
  <w:style w:type="paragraph" w:styleId="833">
    <w:name w:val="Заголовок 1"/>
    <w:basedOn w:val="832"/>
    <w:next w:val="832"/>
    <w:link w:val="865"/>
    <w:qFormat/>
    <w:pPr>
      <w:numPr>
        <w:ilvl w:val="0"/>
        <w:numId w:val="8"/>
      </w:numPr>
      <w:jc w:val="center"/>
      <w:keepNext/>
      <w:outlineLvl w:val="0"/>
    </w:pPr>
    <w:rPr>
      <w:rFonts w:eastAsia="Times New Roman" w:cs="Times New Roman"/>
      <w:b/>
      <w:sz w:val="22"/>
      <w:szCs w:val="20"/>
      <w:lang w:val="en-US" w:bidi="ar-SA"/>
    </w:rPr>
  </w:style>
  <w:style w:type="paragraph" w:styleId="834">
    <w:name w:val="Заголовок 2"/>
    <w:basedOn w:val="832"/>
    <w:next w:val="832"/>
    <w:link w:val="866"/>
    <w:uiPriority w:val="9"/>
    <w:semiHidden/>
    <w:unhideWhenUsed/>
    <w:qFormat/>
    <w:pPr>
      <w:keepLines/>
      <w:keepNext/>
      <w:spacing w:before="200"/>
      <w:outlineLvl w:val="1"/>
    </w:pPr>
    <w:rPr>
      <w:rFonts w:ascii="Cambria" w:hAnsi="Cambria" w:eastAsia="Times New Roman" w:cs="Mangal"/>
      <w:b/>
      <w:bCs/>
      <w:color w:val="4f81bd"/>
      <w:sz w:val="26"/>
      <w:szCs w:val="23"/>
      <w:lang w:val="en-US"/>
    </w:rPr>
  </w:style>
  <w:style w:type="character" w:styleId="835">
    <w:name w:val="Основной шрифт абзаца"/>
    <w:next w:val="835"/>
    <w:link w:val="832"/>
    <w:uiPriority w:val="1"/>
    <w:semiHidden/>
    <w:unhideWhenUsed/>
  </w:style>
  <w:style w:type="table" w:styleId="836">
    <w:name w:val="Обычная таблица"/>
    <w:next w:val="836"/>
    <w:link w:val="832"/>
    <w:uiPriority w:val="99"/>
    <w:semiHidden/>
    <w:unhideWhenUsed/>
    <w:qFormat/>
    <w:tblPr/>
  </w:style>
  <w:style w:type="numbering" w:styleId="837">
    <w:name w:val="Нет списка"/>
    <w:next w:val="837"/>
    <w:link w:val="832"/>
    <w:uiPriority w:val="99"/>
    <w:semiHidden/>
    <w:unhideWhenUsed/>
  </w:style>
  <w:style w:type="character" w:styleId="838">
    <w:name w:val="Интернет-ссылка"/>
    <w:next w:val="838"/>
    <w:link w:val="832"/>
    <w:rPr>
      <w:color w:val="000080"/>
      <w:u w:val="single"/>
      <w:lang w:val="zh-CN" w:eastAsia="zh-CN" w:bidi="zh-CN"/>
    </w:rPr>
  </w:style>
  <w:style w:type="character" w:styleId="839">
    <w:name w:val="fontstyle01"/>
    <w:next w:val="839"/>
    <w:link w:val="832"/>
    <w:qFormat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styleId="840">
    <w:name w:val="Основной текст Знак"/>
    <w:next w:val="840"/>
    <w:link w:val="832"/>
    <w:qFormat/>
    <w:rPr>
      <w:rFonts w:ascii="Times New Roman" w:hAnsi="Times New Roman" w:cs="Times New Roman"/>
      <w:sz w:val="24"/>
      <w:szCs w:val="24"/>
    </w:rPr>
  </w:style>
  <w:style w:type="character" w:styleId="841">
    <w:name w:val="Основной текст (2)_"/>
    <w:next w:val="841"/>
    <w:link w:val="860"/>
    <w:qFormat/>
    <w:rPr>
      <w:sz w:val="28"/>
      <w:szCs w:val="28"/>
      <w:shd w:val="clear" w:color="auto" w:fill="ffffff"/>
    </w:rPr>
  </w:style>
  <w:style w:type="character" w:styleId="842">
    <w:name w:val="Верхний колонтитул Знак"/>
    <w:next w:val="842"/>
    <w:link w:val="832"/>
    <w:qFormat/>
    <w:rPr>
      <w:rFonts w:eastAsia="NSimSun" w:cs="Mangal"/>
      <w:sz w:val="24"/>
      <w:szCs w:val="21"/>
    </w:rPr>
  </w:style>
  <w:style w:type="character" w:styleId="843">
    <w:name w:val="Нижний колонтитул Знак"/>
    <w:next w:val="843"/>
    <w:link w:val="832"/>
    <w:qFormat/>
    <w:rPr>
      <w:rFonts w:eastAsia="NSimSun" w:cs="Mangal"/>
      <w:sz w:val="24"/>
      <w:szCs w:val="21"/>
    </w:rPr>
  </w:style>
  <w:style w:type="paragraph" w:styleId="844">
    <w:name w:val="Заголовок"/>
    <w:basedOn w:val="832"/>
    <w:next w:val="845"/>
    <w:link w:val="83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45">
    <w:name w:val="Основной текст"/>
    <w:basedOn w:val="832"/>
    <w:next w:val="845"/>
    <w:link w:val="832"/>
    <w:pPr>
      <w:spacing w:before="0" w:after="140" w:line="276" w:lineRule="auto"/>
    </w:pPr>
  </w:style>
  <w:style w:type="paragraph" w:styleId="846">
    <w:name w:val="Список"/>
    <w:basedOn w:val="845"/>
    <w:next w:val="846"/>
    <w:link w:val="832"/>
  </w:style>
  <w:style w:type="paragraph" w:styleId="847">
    <w:name w:val="Caption1"/>
    <w:basedOn w:val="832"/>
    <w:next w:val="847"/>
    <w:link w:val="832"/>
    <w:qFormat/>
    <w:pPr>
      <w:spacing w:before="120" w:after="120"/>
      <w:suppressLineNumbers/>
    </w:pPr>
    <w:rPr>
      <w:rFonts w:cs="Arial"/>
      <w:i/>
      <w:iCs/>
    </w:rPr>
  </w:style>
  <w:style w:type="paragraph" w:styleId="848">
    <w:name w:val="Указатель"/>
    <w:basedOn w:val="832"/>
    <w:next w:val="848"/>
    <w:link w:val="832"/>
    <w:qFormat/>
    <w:pPr>
      <w:suppressLineNumbers/>
    </w:pPr>
  </w:style>
  <w:style w:type="paragraph" w:styleId="849">
    <w:name w:val="Заголовок1"/>
    <w:basedOn w:val="832"/>
    <w:next w:val="845"/>
    <w:link w:val="832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50">
    <w:name w:val="Название объекта1"/>
    <w:basedOn w:val="832"/>
    <w:next w:val="850"/>
    <w:link w:val="832"/>
    <w:qFormat/>
    <w:pPr>
      <w:spacing w:before="120" w:after="120"/>
      <w:suppressLineNumbers/>
    </w:pPr>
    <w:rPr>
      <w:i/>
      <w:iCs/>
    </w:rPr>
  </w:style>
  <w:style w:type="paragraph" w:styleId="851">
    <w:name w:val="Название объекта"/>
    <w:basedOn w:val="832"/>
    <w:next w:val="832"/>
    <w:link w:val="832"/>
    <w:qFormat/>
    <w:pPr>
      <w:spacing w:before="120" w:after="120"/>
      <w:suppressLineNumbers/>
    </w:pPr>
    <w:rPr>
      <w:i/>
      <w:iCs/>
    </w:rPr>
  </w:style>
  <w:style w:type="paragraph" w:styleId="852">
    <w:name w:val="Основной текст с отступом"/>
    <w:basedOn w:val="832"/>
    <w:next w:val="852"/>
    <w:link w:val="832"/>
    <w:qFormat/>
    <w:pPr>
      <w:ind w:left="283" w:firstLine="0"/>
      <w:spacing w:before="0" w:after="120"/>
    </w:pPr>
    <w:rPr>
      <w:rFonts w:eastAsia="Times New Roman"/>
    </w:rPr>
  </w:style>
  <w:style w:type="paragraph" w:styleId="853">
    <w:name w:val="Указатель1"/>
    <w:basedOn w:val="832"/>
    <w:next w:val="853"/>
    <w:link w:val="832"/>
    <w:qFormat/>
    <w:pPr>
      <w:suppressLineNumbers/>
    </w:pPr>
  </w:style>
  <w:style w:type="paragraph" w:styleId="854">
    <w:name w:val="Без интервала"/>
    <w:next w:val="854"/>
    <w:link w:val="832"/>
    <w:uiPriority w:val="1"/>
    <w:qFormat/>
    <w:pPr>
      <w:widowControl w:val="off"/>
    </w:pPr>
    <w:rPr>
      <w:rFonts w:eastAsia="NSimSun"/>
      <w:lang w:val="ru-RU" w:eastAsia="zh-CN" w:bidi="hi-IN"/>
    </w:rPr>
  </w:style>
  <w:style w:type="paragraph" w:styleId="855">
    <w:name w:val="Обычный1"/>
    <w:next w:val="855"/>
    <w:link w:val="832"/>
    <w:uiPriority w:val="99"/>
    <w:qFormat/>
    <w:rPr>
      <w:rFonts w:ascii="CG Times" w:hAnsi="CG Times" w:eastAsia="Times New Roman"/>
      <w:lang w:val="ru-RU" w:eastAsia="zh-CN" w:bidi="hi-IN"/>
    </w:rPr>
  </w:style>
  <w:style w:type="paragraph" w:styleId="856">
    <w:name w:val="Содержимое таблицы"/>
    <w:basedOn w:val="832"/>
    <w:next w:val="856"/>
    <w:link w:val="832"/>
    <w:qFormat/>
    <w:pPr>
      <w:suppressLineNumbers/>
    </w:pPr>
  </w:style>
  <w:style w:type="paragraph" w:styleId="857">
    <w:name w:val="ConsPlusNormal"/>
    <w:next w:val="857"/>
    <w:link w:val="832"/>
    <w:qFormat/>
    <w:pPr>
      <w:widowControl w:val="off"/>
    </w:pPr>
    <w:rPr>
      <w:rFonts w:ascii="Arial" w:hAnsi="Arial" w:eastAsia="NSimSun" w:cs="Arial"/>
      <w:lang w:val="ru-RU" w:eastAsia="zh-CN" w:bidi="hi-IN"/>
    </w:rPr>
  </w:style>
  <w:style w:type="paragraph" w:styleId="858">
    <w:name w:val="ConsPlusNonformat"/>
    <w:next w:val="858"/>
    <w:link w:val="832"/>
    <w:qFormat/>
    <w:rPr>
      <w:rFonts w:ascii="Courier New" w:hAnsi="Courier New" w:eastAsia="Times New Roman" w:cs="Courier New"/>
      <w:lang w:val="ru-RU" w:eastAsia="ru-RU" w:bidi="ar-SA"/>
    </w:rPr>
  </w:style>
  <w:style w:type="paragraph" w:styleId="859">
    <w:name w:val="Абзац списка"/>
    <w:basedOn w:val="832"/>
    <w:next w:val="859"/>
    <w:link w:val="832"/>
    <w:uiPriority w:val="34"/>
    <w:qFormat/>
    <w:pPr>
      <w:contextualSpacing/>
      <w:ind w:left="720" w:firstLine="0"/>
      <w:spacing w:before="0" w:after="200" w:line="276" w:lineRule="auto"/>
    </w:pPr>
    <w:rPr>
      <w:rFonts w:ascii="Calibri" w:hAnsi="Calibri" w:eastAsia="Times New Roman" w:cs="Times New Roman"/>
      <w:sz w:val="22"/>
      <w:szCs w:val="22"/>
      <w:lang w:eastAsia="ru-RU" w:bidi="ar-SA"/>
    </w:rPr>
  </w:style>
  <w:style w:type="paragraph" w:styleId="860">
    <w:name w:val="Основной текст (2)"/>
    <w:basedOn w:val="832"/>
    <w:next w:val="860"/>
    <w:link w:val="841"/>
    <w:qFormat/>
    <w:pPr>
      <w:jc w:val="both"/>
      <w:spacing w:before="960" w:after="0" w:line="367" w:lineRule="exact"/>
      <w:shd w:val="clear" w:color="auto" w:fill="ffffff"/>
      <w:widowControl w:val="off"/>
    </w:pPr>
    <w:rPr>
      <w:rFonts w:eastAsia="SimSun" w:cs="Times New Roman"/>
      <w:sz w:val="28"/>
      <w:szCs w:val="28"/>
      <w:lang w:val="en-US" w:eastAsia="en-US" w:bidi="ar-SA"/>
    </w:rPr>
  </w:style>
  <w:style w:type="paragraph" w:styleId="861">
    <w:name w:val="Верхний и нижний колонтитулы"/>
    <w:basedOn w:val="832"/>
    <w:next w:val="861"/>
    <w:link w:val="832"/>
    <w:qFormat/>
  </w:style>
  <w:style w:type="paragraph" w:styleId="862">
    <w:name w:val="Header1"/>
    <w:basedOn w:val="832"/>
    <w:next w:val="862"/>
    <w:link w:val="832"/>
    <w:pPr>
      <w:tabs>
        <w:tab w:val="clear" w:pos="720" w:leader="none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863">
    <w:name w:val="Footer1"/>
    <w:basedOn w:val="832"/>
    <w:next w:val="863"/>
    <w:link w:val="832"/>
    <w:pPr>
      <w:tabs>
        <w:tab w:val="clear" w:pos="720" w:leader="none"/>
        <w:tab w:val="center" w:pos="4677" w:leader="none"/>
        <w:tab w:val="right" w:pos="9355" w:leader="none"/>
      </w:tabs>
    </w:pPr>
    <w:rPr>
      <w:rFonts w:cs="Mangal"/>
      <w:szCs w:val="21"/>
    </w:rPr>
  </w:style>
  <w:style w:type="table" w:styleId="864">
    <w:name w:val="Сетка таблицы"/>
    <w:basedOn w:val="836"/>
    <w:next w:val="864"/>
    <w:link w:val="832"/>
    <w:uiPriority w:val="39"/>
    <w:tblPr/>
  </w:style>
  <w:style w:type="character" w:styleId="865">
    <w:name w:val="Заголовок 1 Знак"/>
    <w:next w:val="865"/>
    <w:link w:val="833"/>
    <w:rPr>
      <w:rFonts w:eastAsia="Times New Roman"/>
      <w:b/>
      <w:sz w:val="22"/>
      <w:lang w:eastAsia="zh-CN"/>
    </w:rPr>
  </w:style>
  <w:style w:type="character" w:styleId="866">
    <w:name w:val="Заголовок 2 Знак"/>
    <w:next w:val="866"/>
    <w:link w:val="834"/>
    <w:uiPriority w:val="9"/>
    <w:semiHidden/>
    <w:rPr>
      <w:rFonts w:ascii="Cambria" w:hAnsi="Cambria" w:eastAsia="Times New Roman" w:cs="Mangal"/>
      <w:b/>
      <w:bCs/>
      <w:color w:val="4f81bd"/>
      <w:sz w:val="26"/>
      <w:szCs w:val="23"/>
      <w:lang w:eastAsia="zh-CN" w:bidi="hi-IN"/>
    </w:rPr>
  </w:style>
  <w:style w:type="character" w:styleId="867" w:default="1">
    <w:name w:val="Default Paragraph Font"/>
    <w:uiPriority w:val="1"/>
    <w:semiHidden/>
    <w:unhideWhenUsed/>
  </w:style>
  <w:style w:type="numbering" w:styleId="868" w:default="1">
    <w:name w:val="No List"/>
    <w:uiPriority w:val="99"/>
    <w:semiHidden/>
    <w:unhideWhenUsed/>
  </w:style>
  <w:style w:type="table" w:styleId="8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dc:language>ru-RU</dc:language>
  <cp:revision>7</cp:revision>
  <dcterms:created xsi:type="dcterms:W3CDTF">2023-06-08T04:33:00Z</dcterms:created>
  <dcterms:modified xsi:type="dcterms:W3CDTF">2023-08-10T09:23:17Z</dcterms:modified>
  <cp:version>1048576</cp:version>
</cp:coreProperties>
</file>