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8"/>
            </w:pPr>
            <w:r/>
            <w:r/>
          </w:p>
          <w:p>
            <w:pPr>
              <w:pStyle w:val="69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8"/>
              <w:jc w:val="center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  <w:ind w:left="-113"/>
            </w:pPr>
            <w:r>
              <w:t xml:space="preserve">31 июля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</w:t>
            </w:r>
            <w:r>
              <w:t xml:space="preserve"> № 1033</w:t>
            </w:r>
            <w:r/>
          </w:p>
          <w:p>
            <w:pPr>
              <w:pStyle w:val="668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8"/>
              <w:jc w:val="center"/>
            </w:pPr>
            <w:r/>
            <w:r/>
          </w:p>
        </w:tc>
      </w:tr>
    </w:tbl>
    <w:p>
      <w:pPr>
        <w:pStyle w:val="756"/>
        <w:ind w:left="20" w:right="4840"/>
        <w:jc w:val="both"/>
        <w:spacing w:after="502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постановление от 29.04.2022 № 670 «Об утверждении порядка осуществления бюджетных полномочий главных администраторов доходов бюджета города Сосновоборска, являющихся органами местного самоуправления и (или) находящимися в их ведении казенными учреждениями»</w:t>
      </w:r>
      <w:r/>
    </w:p>
    <w:p>
      <w:pPr>
        <w:pStyle w:val="691"/>
        <w:ind w:left="20" w:right="23" w:firstLine="720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</w:t>
      </w:r>
      <w:r>
        <w:rPr>
          <w:sz w:val="28"/>
          <w:szCs w:val="28"/>
          <w:lang w:val="ru-RU"/>
        </w:rPr>
        <w:t xml:space="preserve">в соответстви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 действующим законодательством, на основании приказа Министерства финансов Российской Федерации от 18.11.2022 № 172н «Об</w:t>
      </w:r>
      <w:r>
        <w:rPr>
          <w:sz w:val="28"/>
          <w:szCs w:val="28"/>
        </w:rPr>
        <w:t xml:space="preserve">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соответствии с пунктом 4 статьи 160.1 Бюджетного кодекса Российской Феде</w:t>
      </w:r>
      <w:r>
        <w:rPr>
          <w:sz w:val="28"/>
          <w:szCs w:val="28"/>
        </w:rPr>
        <w:t xml:space="preserve">рации, пунктом 2 статьи 15.1 Положения о бюджетном процессе в городе Сосновоборске, утвержденного решением Сосновоборского городского Совета депутатов от 25.04.2018 № 28/117-р, руководствуясь статьями 26, 38 Устава города Сосновоборска Красноярского края, </w:t>
      </w:r>
      <w:r/>
    </w:p>
    <w:p>
      <w:pPr>
        <w:pStyle w:val="691"/>
        <w:ind w:left="20" w:right="23" w:firstLine="720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ind w:right="23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91"/>
        <w:ind w:right="23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numPr>
          <w:ilvl w:val="0"/>
          <w:numId w:val="37"/>
        </w:numPr>
        <w:ind w:left="20" w:right="20" w:firstLine="720"/>
        <w:spacing w:before="0" w:after="0" w:line="240" w:lineRule="auto"/>
        <w:shd w:val="clear" w:color="auto" w:fill="auto"/>
        <w:tabs>
          <w:tab w:val="left" w:pos="105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города Сосновоборска от 29.04</w:t>
      </w:r>
      <w:r>
        <w:rPr>
          <w:sz w:val="28"/>
          <w:szCs w:val="28"/>
        </w:rPr>
        <w:t xml:space="preserve">.2022 № 670 «Об утверждении порядка осуществления бюджетных полномочий главных администраторов доходов бюджета города Сосновоборска, являющихся органами местного самоуправления и (или) находящимися в их ведении казенными учреждениями», следующие изменения:</w:t>
      </w:r>
      <w:r/>
    </w:p>
    <w:p>
      <w:pPr>
        <w:pStyle w:val="691"/>
        <w:ind w:left="23" w:right="23" w:firstLine="720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1.1. Пункт 4 приложения №1 к постановлению дополнить подпунктом 4.10.9. следующего содержания:</w:t>
      </w:r>
      <w:r/>
    </w:p>
    <w:p>
      <w:pPr>
        <w:pStyle w:val="691"/>
        <w:ind w:left="23" w:right="23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«4.1</w:t>
      </w:r>
      <w:r>
        <w:rPr>
          <w:sz w:val="28"/>
          <w:szCs w:val="28"/>
        </w:rPr>
        <w:t xml:space="preserve">0.9. утверждают регламент реализации полномочий администратора дохода бюджета по взысканию дебиторской задолженности по платежам в бюджет, пеням и штрафам по ним, разработанный в соответствии с общими требованиями Министерства финансов Российской Федерации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</w:rPr>
        <w:t xml:space="preserve">».</w:t>
      </w:r>
      <w:r/>
    </w:p>
    <w:p>
      <w:pPr>
        <w:pStyle w:val="691"/>
        <w:numPr>
          <w:ilvl w:val="0"/>
          <w:numId w:val="37"/>
        </w:numPr>
        <w:ind w:left="20" w:right="20" w:firstLine="720"/>
        <w:spacing w:before="0" w:after="0" w:line="240" w:lineRule="auto"/>
        <w:shd w:val="clear" w:color="auto" w:fill="auto"/>
        <w:tabs>
          <w:tab w:val="left" w:pos="9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руководителя Финансового управления администрации города Сосновоборска (Елисеева О.Ф.).</w:t>
      </w:r>
      <w:r/>
    </w:p>
    <w:p>
      <w:pPr>
        <w:pStyle w:val="691"/>
        <w:numPr>
          <w:ilvl w:val="0"/>
          <w:numId w:val="37"/>
        </w:numPr>
        <w:ind w:left="20" w:right="20" w:firstLine="720"/>
        <w:spacing w:before="0" w:after="281" w:line="240" w:lineRule="auto"/>
        <w:shd w:val="clear" w:color="auto" w:fill="auto"/>
        <w:tabs>
          <w:tab w:val="left" w:pos="10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</w:rPr>
      </w:r>
      <w:r/>
    </w:p>
    <w:p>
      <w:pPr>
        <w:pStyle w:val="691"/>
        <w:ind w:right="20"/>
        <w:spacing w:before="0" w:after="281" w:line="240" w:lineRule="auto"/>
        <w:shd w:val="clear" w:color="auto" w:fill="auto"/>
        <w:tabs>
          <w:tab w:val="left" w:pos="10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sectPr>
      <w:footnotePr/>
      <w:endnotePr/>
      <w:type w:val="nextPage"/>
      <w:pgSz w:w="11906" w:h="16838" w:orient="portrait"/>
      <w:pgMar w:top="624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6"/>
      <w:isLgl w:val="false"/>
      <w:suff w:val="tab"/>
      <w:lvlText w:val=""/>
      <w:lvlJc w:val="left"/>
      <w:pPr>
        <w:pStyle w:val="66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2226" w:hanging="180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5208" w:hanging="1800"/>
      </w:pPr>
      <w:rPr>
        <w:color w:val="00000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8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57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30"/>
  </w:num>
  <w:num w:numId="5">
    <w:abstractNumId w:val="15"/>
  </w:num>
  <w:num w:numId="6">
    <w:abstractNumId w:val="3"/>
  </w:num>
  <w:num w:numId="7">
    <w:abstractNumId w:val="18"/>
  </w:num>
  <w:num w:numId="8">
    <w:abstractNumId w:val="33"/>
  </w:num>
  <w:num w:numId="9">
    <w:abstractNumId w:val="22"/>
  </w:num>
  <w:num w:numId="10">
    <w:abstractNumId w:val="1"/>
  </w:num>
  <w:num w:numId="11">
    <w:abstractNumId w:val="25"/>
  </w:num>
  <w:num w:numId="12">
    <w:abstractNumId w:val="26"/>
  </w:num>
  <w:num w:numId="13">
    <w:abstractNumId w:val="10"/>
  </w:num>
  <w:num w:numId="14">
    <w:abstractNumId w:val="17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0"/>
  </w:num>
  <w:num w:numId="20">
    <w:abstractNumId w:val="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9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8"/>
    <w:next w:val="66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8"/>
    <w:next w:val="66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8"/>
    <w:next w:val="66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8"/>
    <w:next w:val="66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8"/>
    <w:next w:val="66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8"/>
    <w:next w:val="66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8"/>
    <w:next w:val="66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8"/>
    <w:next w:val="66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8"/>
    <w:next w:val="66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8"/>
    <w:next w:val="66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8"/>
    <w:next w:val="66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8"/>
    <w:next w:val="66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8"/>
    <w:next w:val="66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next w:val="668"/>
    <w:link w:val="668"/>
    <w:qFormat/>
    <w:rPr>
      <w:sz w:val="24"/>
      <w:szCs w:val="24"/>
      <w:lang w:val="ru-RU" w:eastAsia="ru-RU" w:bidi="ar-SA"/>
    </w:rPr>
  </w:style>
  <w:style w:type="paragraph" w:styleId="669">
    <w:name w:val="Заголовок 1"/>
    <w:basedOn w:val="668"/>
    <w:next w:val="668"/>
    <w:link w:val="705"/>
    <w:qFormat/>
    <w:pPr>
      <w:jc w:val="center"/>
      <w:keepNext/>
      <w:outlineLvl w:val="0"/>
    </w:pPr>
    <w:rPr>
      <w:b/>
      <w:sz w:val="22"/>
      <w:szCs w:val="20"/>
    </w:rPr>
  </w:style>
  <w:style w:type="paragraph" w:styleId="670">
    <w:name w:val="Заголовок 2"/>
    <w:basedOn w:val="668"/>
    <w:next w:val="668"/>
    <w:link w:val="70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1">
    <w:name w:val="Заголовок 3"/>
    <w:basedOn w:val="668"/>
    <w:next w:val="668"/>
    <w:link w:val="69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2">
    <w:name w:val="Заголовок 4"/>
    <w:basedOn w:val="668"/>
    <w:next w:val="668"/>
    <w:link w:val="72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3">
    <w:name w:val="Заголовок 5"/>
    <w:basedOn w:val="668"/>
    <w:next w:val="668"/>
    <w:link w:val="72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4">
    <w:name w:val="Заголовок 6"/>
    <w:basedOn w:val="668"/>
    <w:next w:val="668"/>
    <w:link w:val="72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5">
    <w:name w:val="Заголовок 7"/>
    <w:basedOn w:val="668"/>
    <w:next w:val="668"/>
    <w:link w:val="72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6">
    <w:name w:val="Заголовок 8"/>
    <w:basedOn w:val="668"/>
    <w:next w:val="668"/>
    <w:link w:val="72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7">
    <w:name w:val="Заголовок 9"/>
    <w:basedOn w:val="668"/>
    <w:next w:val="668"/>
    <w:link w:val="72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8">
    <w:name w:val="Основной шрифт абзаца"/>
    <w:next w:val="678"/>
    <w:link w:val="668"/>
    <w:semiHidden/>
  </w:style>
  <w:style w:type="table" w:styleId="679">
    <w:name w:val="Обычная таблица"/>
    <w:next w:val="679"/>
    <w:link w:val="668"/>
    <w:semiHidden/>
    <w:tblPr/>
  </w:style>
  <w:style w:type="numbering" w:styleId="680">
    <w:name w:val="Нет списка"/>
    <w:next w:val="680"/>
    <w:link w:val="668"/>
    <w:uiPriority w:val="99"/>
    <w:semiHidden/>
  </w:style>
  <w:style w:type="table" w:styleId="681">
    <w:name w:val="Сетка таблицы"/>
    <w:basedOn w:val="679"/>
    <w:next w:val="681"/>
    <w:link w:val="668"/>
    <w:tblPr/>
  </w:style>
  <w:style w:type="character" w:styleId="682">
    <w:name w:val="Гиперссылка"/>
    <w:next w:val="682"/>
    <w:link w:val="668"/>
    <w:uiPriority w:val="99"/>
    <w:rPr>
      <w:color w:val="0000ff"/>
      <w:u w:val="single"/>
    </w:rPr>
  </w:style>
  <w:style w:type="paragraph" w:styleId="683">
    <w:name w:val="Текст выноски"/>
    <w:basedOn w:val="668"/>
    <w:next w:val="683"/>
    <w:link w:val="719"/>
    <w:uiPriority w:val="99"/>
    <w:semiHidden/>
    <w:rPr>
      <w:rFonts w:ascii="Tahoma" w:hAnsi="Tahoma" w:cs="Tahoma"/>
      <w:sz w:val="16"/>
      <w:szCs w:val="16"/>
    </w:rPr>
  </w:style>
  <w:style w:type="paragraph" w:styleId="684">
    <w:name w:val="Абзац списка,мой"/>
    <w:basedOn w:val="668"/>
    <w:next w:val="684"/>
    <w:link w:val="774"/>
    <w:uiPriority w:val="34"/>
    <w:qFormat/>
    <w:pPr>
      <w:contextualSpacing/>
      <w:ind w:left="720"/>
    </w:pPr>
  </w:style>
  <w:style w:type="paragraph" w:styleId="685">
    <w:name w:val="Основной текст с отступом"/>
    <w:basedOn w:val="668"/>
    <w:next w:val="685"/>
    <w:link w:val="686"/>
    <w:uiPriority w:val="99"/>
    <w:unhideWhenUsed/>
    <w:pPr>
      <w:ind w:firstLine="708"/>
      <w:jc w:val="both"/>
    </w:pPr>
    <w:rPr>
      <w:lang w:val="en-US" w:eastAsia="en-US"/>
    </w:rPr>
  </w:style>
  <w:style w:type="character" w:styleId="686">
    <w:name w:val="Основной текст с отступом Знак"/>
    <w:next w:val="686"/>
    <w:link w:val="685"/>
    <w:uiPriority w:val="99"/>
    <w:rPr>
      <w:sz w:val="24"/>
      <w:szCs w:val="24"/>
      <w:lang w:val="en-US" w:eastAsia="en-US"/>
    </w:rPr>
  </w:style>
  <w:style w:type="paragraph" w:styleId="687">
    <w:name w:val="Основной текст"/>
    <w:basedOn w:val="668"/>
    <w:next w:val="687"/>
    <w:link w:val="688"/>
    <w:uiPriority w:val="99"/>
    <w:unhideWhenUsed/>
    <w:pPr>
      <w:spacing w:after="120"/>
    </w:pPr>
    <w:rPr>
      <w:lang w:val="en-US" w:eastAsia="en-US"/>
    </w:rPr>
  </w:style>
  <w:style w:type="character" w:styleId="688">
    <w:name w:val="Основной текст Знак"/>
    <w:next w:val="688"/>
    <w:link w:val="687"/>
    <w:uiPriority w:val="99"/>
    <w:rPr>
      <w:sz w:val="24"/>
      <w:szCs w:val="24"/>
    </w:rPr>
  </w:style>
  <w:style w:type="paragraph" w:styleId="689">
    <w:name w:val="ConsPlusNormal"/>
    <w:next w:val="689"/>
    <w:link w:val="696"/>
    <w:rPr>
      <w:sz w:val="24"/>
      <w:szCs w:val="24"/>
      <w:lang w:val="ru-RU" w:eastAsia="ru-RU" w:bidi="ar-SA"/>
    </w:rPr>
  </w:style>
  <w:style w:type="character" w:styleId="690">
    <w:name w:val="Основной текст_"/>
    <w:next w:val="690"/>
    <w:link w:val="691"/>
    <w:rPr>
      <w:sz w:val="27"/>
      <w:szCs w:val="27"/>
      <w:shd w:val="clear" w:color="auto" w:fill="ffffff"/>
    </w:rPr>
  </w:style>
  <w:style w:type="paragraph" w:styleId="691">
    <w:name w:val="Основной текст1"/>
    <w:basedOn w:val="668"/>
    <w:next w:val="691"/>
    <w:link w:val="69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2">
    <w:name w:val="ConsPlusCell"/>
    <w:next w:val="692"/>
    <w:link w:val="668"/>
    <w:pPr>
      <w:widowControl w:val="off"/>
    </w:pPr>
    <w:rPr>
      <w:rFonts w:ascii="Arial" w:hAnsi="Arial" w:cs="Arial"/>
      <w:lang w:val="ru-RU" w:eastAsia="ru-RU" w:bidi="ar-SA"/>
    </w:rPr>
  </w:style>
  <w:style w:type="paragraph" w:styleId="693">
    <w:name w:val="ConsPlusTitle"/>
    <w:next w:val="693"/>
    <w:link w:val="66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4">
    <w:name w:val="ConsPlusNonformat"/>
    <w:next w:val="694"/>
    <w:link w:val="66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5">
    <w:name w:val="Заголовок 3 Знак"/>
    <w:next w:val="695"/>
    <w:link w:val="67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6">
    <w:name w:val="ConsPlusNormal Знак"/>
    <w:next w:val="696"/>
    <w:link w:val="689"/>
    <w:rPr>
      <w:sz w:val="24"/>
      <w:szCs w:val="24"/>
    </w:rPr>
  </w:style>
  <w:style w:type="character" w:styleId="697">
    <w:name w:val="Название Знак"/>
    <w:next w:val="697"/>
    <w:link w:val="668"/>
    <w:rPr>
      <w:rFonts w:ascii="Cambria" w:hAnsi="Cambria" w:eastAsia="Times New Roman" w:cs="Times New Roman"/>
      <w:b/>
      <w:bCs/>
      <w:sz w:val="32"/>
      <w:szCs w:val="32"/>
    </w:rPr>
  </w:style>
  <w:style w:type="paragraph" w:styleId="698">
    <w:name w:val="Заголовок"/>
    <w:basedOn w:val="668"/>
    <w:next w:val="668"/>
    <w:link w:val="69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9">
    <w:name w:val="Заголовок Знак"/>
    <w:next w:val="699"/>
    <w:link w:val="69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0">
    <w:name w:val="Без интервала"/>
    <w:next w:val="700"/>
    <w:link w:val="66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1">
    <w:name w:val="Заголовок №2_"/>
    <w:next w:val="701"/>
    <w:link w:val="702"/>
    <w:rPr>
      <w:sz w:val="19"/>
      <w:szCs w:val="19"/>
      <w:shd w:val="clear" w:color="auto" w:fill="ffffff"/>
    </w:rPr>
  </w:style>
  <w:style w:type="paragraph" w:styleId="702">
    <w:name w:val="Заголовок №2"/>
    <w:basedOn w:val="668"/>
    <w:next w:val="702"/>
    <w:link w:val="70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3">
    <w:name w:val="Основной текст + Интервал 0 pt"/>
    <w:next w:val="703"/>
    <w:link w:val="66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4">
    <w:name w:val="Обычный (веб)"/>
    <w:basedOn w:val="668"/>
    <w:next w:val="704"/>
    <w:link w:val="668"/>
    <w:uiPriority w:val="99"/>
    <w:unhideWhenUsed/>
    <w:pPr>
      <w:spacing w:before="100" w:beforeAutospacing="1" w:after="100" w:afterAutospacing="1"/>
    </w:pPr>
  </w:style>
  <w:style w:type="character" w:styleId="705">
    <w:name w:val="Заголовок 1 Знак"/>
    <w:next w:val="705"/>
    <w:link w:val="669"/>
    <w:rPr>
      <w:b/>
      <w:sz w:val="22"/>
    </w:rPr>
  </w:style>
  <w:style w:type="numbering" w:styleId="706">
    <w:name w:val="Стиль1"/>
    <w:next w:val="706"/>
    <w:link w:val="668"/>
    <w:uiPriority w:val="99"/>
    <w:pPr>
      <w:numPr>
        <w:numId w:val="1"/>
      </w:numPr>
    </w:pPr>
  </w:style>
  <w:style w:type="character" w:styleId="707">
    <w:name w:val="Строгий"/>
    <w:next w:val="707"/>
    <w:link w:val="668"/>
    <w:uiPriority w:val="22"/>
    <w:qFormat/>
    <w:rPr>
      <w:b/>
      <w:bCs/>
    </w:rPr>
  </w:style>
  <w:style w:type="character" w:styleId="708">
    <w:name w:val="Заголовок 2 Знак"/>
    <w:next w:val="708"/>
    <w:link w:val="67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9">
    <w:name w:val="Основной текст 2"/>
    <w:basedOn w:val="668"/>
    <w:next w:val="709"/>
    <w:link w:val="710"/>
    <w:semiHidden/>
    <w:unhideWhenUsed/>
    <w:pPr>
      <w:spacing w:after="120" w:line="480" w:lineRule="auto"/>
    </w:pPr>
  </w:style>
  <w:style w:type="character" w:styleId="710">
    <w:name w:val="Основной текст 2 Знак"/>
    <w:next w:val="710"/>
    <w:link w:val="709"/>
    <w:semiHidden/>
    <w:rPr>
      <w:sz w:val="24"/>
      <w:szCs w:val="24"/>
    </w:rPr>
  </w:style>
  <w:style w:type="table" w:styleId="711">
    <w:name w:val="Сетка таблицы1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2">
    <w:name w:val="ConsNonformat"/>
    <w:next w:val="712"/>
    <w:link w:val="66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3">
    <w:name w:val="Основной текст7"/>
    <w:basedOn w:val="668"/>
    <w:next w:val="713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4">
    <w:name w:val="Верхний колонтитул"/>
    <w:basedOn w:val="668"/>
    <w:next w:val="714"/>
    <w:link w:val="7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5">
    <w:name w:val="Верхний колонтитул Знак"/>
    <w:next w:val="715"/>
    <w:link w:val="714"/>
    <w:uiPriority w:val="99"/>
    <w:rPr>
      <w:sz w:val="24"/>
      <w:szCs w:val="24"/>
      <w:lang w:val="en-US" w:eastAsia="en-US"/>
    </w:rPr>
  </w:style>
  <w:style w:type="paragraph" w:styleId="716">
    <w:name w:val="Нижний колонтитул"/>
    <w:basedOn w:val="668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Ниж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numbering" w:styleId="718">
    <w:name w:val="Нет списка1"/>
    <w:next w:val="680"/>
    <w:link w:val="668"/>
    <w:uiPriority w:val="99"/>
    <w:semiHidden/>
    <w:unhideWhenUsed/>
  </w:style>
  <w:style w:type="character" w:styleId="719">
    <w:name w:val="Текст выноски Знак"/>
    <w:next w:val="719"/>
    <w:link w:val="683"/>
    <w:uiPriority w:val="99"/>
    <w:semiHidden/>
    <w:rPr>
      <w:rFonts w:ascii="Tahoma" w:hAnsi="Tahoma" w:cs="Tahoma"/>
      <w:sz w:val="16"/>
      <w:szCs w:val="16"/>
    </w:rPr>
  </w:style>
  <w:style w:type="paragraph" w:styleId="720">
    <w:name w:val=" Знак"/>
    <w:basedOn w:val="668"/>
    <w:next w:val="720"/>
    <w:link w:val="66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1">
    <w:name w:val="Нет списка2"/>
    <w:next w:val="680"/>
    <w:link w:val="668"/>
    <w:uiPriority w:val="99"/>
    <w:semiHidden/>
    <w:unhideWhenUsed/>
  </w:style>
  <w:style w:type="numbering" w:styleId="722">
    <w:name w:val="Нет списка3"/>
    <w:next w:val="680"/>
    <w:link w:val="668"/>
    <w:uiPriority w:val="99"/>
    <w:semiHidden/>
    <w:unhideWhenUsed/>
  </w:style>
  <w:style w:type="paragraph" w:styleId="723">
    <w:name w:val="Default"/>
    <w:next w:val="723"/>
    <w:link w:val="668"/>
    <w:rPr>
      <w:color w:val="000000"/>
      <w:sz w:val="24"/>
      <w:szCs w:val="24"/>
      <w:lang w:val="ru-RU" w:eastAsia="ru-RU" w:bidi="ar-SA"/>
    </w:rPr>
  </w:style>
  <w:style w:type="character" w:styleId="724">
    <w:name w:val="Заголовок 4 Знак"/>
    <w:next w:val="724"/>
    <w:link w:val="672"/>
    <w:uiPriority w:val="9"/>
    <w:semiHidden/>
    <w:rPr>
      <w:rFonts w:ascii="Calibri" w:hAnsi="Calibri"/>
      <w:b/>
      <w:bCs/>
      <w:sz w:val="28"/>
      <w:szCs w:val="28"/>
    </w:rPr>
  </w:style>
  <w:style w:type="character" w:styleId="725">
    <w:name w:val="Заголовок 5 Знак"/>
    <w:next w:val="725"/>
    <w:link w:val="67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6">
    <w:name w:val="Заголовок 6 Знак"/>
    <w:next w:val="726"/>
    <w:link w:val="674"/>
    <w:uiPriority w:val="9"/>
    <w:semiHidden/>
    <w:rPr>
      <w:rFonts w:ascii="Calibri" w:hAnsi="Calibri"/>
      <w:b/>
      <w:bCs/>
      <w:sz w:val="22"/>
      <w:szCs w:val="22"/>
    </w:rPr>
  </w:style>
  <w:style w:type="character" w:styleId="727">
    <w:name w:val="Заголовок 7 Знак"/>
    <w:next w:val="727"/>
    <w:link w:val="675"/>
    <w:uiPriority w:val="9"/>
    <w:semiHidden/>
    <w:rPr>
      <w:rFonts w:ascii="Calibri" w:hAnsi="Calibri"/>
      <w:sz w:val="22"/>
      <w:szCs w:val="22"/>
    </w:rPr>
  </w:style>
  <w:style w:type="character" w:styleId="728">
    <w:name w:val="Заголовок 8 Знак"/>
    <w:next w:val="728"/>
    <w:link w:val="676"/>
    <w:uiPriority w:val="9"/>
    <w:semiHidden/>
    <w:rPr>
      <w:rFonts w:ascii="Calibri" w:hAnsi="Calibri"/>
      <w:i/>
      <w:iCs/>
      <w:sz w:val="22"/>
      <w:szCs w:val="22"/>
    </w:rPr>
  </w:style>
  <w:style w:type="character" w:styleId="729">
    <w:name w:val="Заголовок 9 Знак"/>
    <w:next w:val="729"/>
    <w:link w:val="677"/>
    <w:uiPriority w:val="9"/>
    <w:semiHidden/>
    <w:rPr>
      <w:rFonts w:ascii="Cambria" w:hAnsi="Cambria"/>
      <w:sz w:val="22"/>
      <w:szCs w:val="22"/>
    </w:rPr>
  </w:style>
  <w:style w:type="paragraph" w:styleId="730">
    <w:name w:val="Подзаголовок"/>
    <w:basedOn w:val="668"/>
    <w:next w:val="668"/>
    <w:link w:val="73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1">
    <w:name w:val="Подзаголовок Знак"/>
    <w:next w:val="731"/>
    <w:link w:val="730"/>
    <w:uiPriority w:val="11"/>
    <w:rPr>
      <w:rFonts w:ascii="Cambria" w:hAnsi="Cambria"/>
      <w:sz w:val="22"/>
      <w:szCs w:val="22"/>
    </w:rPr>
  </w:style>
  <w:style w:type="character" w:styleId="732">
    <w:name w:val="Выделение"/>
    <w:next w:val="732"/>
    <w:link w:val="668"/>
    <w:qFormat/>
    <w:rPr>
      <w:rFonts w:ascii="Calibri" w:hAnsi="Calibri"/>
      <w:b/>
      <w:i/>
      <w:iCs/>
    </w:rPr>
  </w:style>
  <w:style w:type="paragraph" w:styleId="733">
    <w:name w:val="Цитата 2"/>
    <w:basedOn w:val="668"/>
    <w:next w:val="668"/>
    <w:link w:val="73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4">
    <w:name w:val="Цитата 2 Знак"/>
    <w:next w:val="734"/>
    <w:link w:val="733"/>
    <w:uiPriority w:val="29"/>
    <w:rPr>
      <w:rFonts w:ascii="Calibri" w:hAnsi="Calibri"/>
      <w:i/>
      <w:sz w:val="22"/>
      <w:szCs w:val="22"/>
    </w:rPr>
  </w:style>
  <w:style w:type="paragraph" w:styleId="735">
    <w:name w:val="Выделенная цитата"/>
    <w:basedOn w:val="668"/>
    <w:next w:val="668"/>
    <w:link w:val="73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6">
    <w:name w:val="Выделенная цитата Знак"/>
    <w:next w:val="736"/>
    <w:link w:val="735"/>
    <w:uiPriority w:val="30"/>
    <w:rPr>
      <w:rFonts w:ascii="Calibri" w:hAnsi="Calibri"/>
      <w:b/>
      <w:i/>
      <w:sz w:val="22"/>
      <w:szCs w:val="22"/>
    </w:rPr>
  </w:style>
  <w:style w:type="character" w:styleId="737">
    <w:name w:val="Слабое выделение"/>
    <w:next w:val="737"/>
    <w:link w:val="668"/>
    <w:uiPriority w:val="19"/>
    <w:qFormat/>
    <w:rPr>
      <w:i/>
      <w:color w:val="5a5a5a"/>
    </w:rPr>
  </w:style>
  <w:style w:type="character" w:styleId="738">
    <w:name w:val="Сильное выделение"/>
    <w:next w:val="738"/>
    <w:link w:val="668"/>
    <w:uiPriority w:val="21"/>
    <w:qFormat/>
    <w:rPr>
      <w:b/>
      <w:i/>
      <w:sz w:val="24"/>
      <w:szCs w:val="24"/>
      <w:u w:val="single"/>
    </w:rPr>
  </w:style>
  <w:style w:type="character" w:styleId="739">
    <w:name w:val="Слабая ссылка"/>
    <w:next w:val="739"/>
    <w:link w:val="668"/>
    <w:uiPriority w:val="31"/>
    <w:qFormat/>
    <w:rPr>
      <w:sz w:val="24"/>
      <w:szCs w:val="24"/>
      <w:u w:val="single"/>
    </w:rPr>
  </w:style>
  <w:style w:type="character" w:styleId="740">
    <w:name w:val="Сильная ссылка"/>
    <w:next w:val="740"/>
    <w:link w:val="668"/>
    <w:uiPriority w:val="32"/>
    <w:qFormat/>
    <w:rPr>
      <w:b/>
      <w:sz w:val="24"/>
      <w:u w:val="single"/>
    </w:rPr>
  </w:style>
  <w:style w:type="character" w:styleId="741">
    <w:name w:val="Название книги"/>
    <w:next w:val="741"/>
    <w:link w:val="66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2">
    <w:name w:val="Заголовок оглавления"/>
    <w:basedOn w:val="669"/>
    <w:next w:val="668"/>
    <w:link w:val="66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3">
    <w:name w:val="Основной текст с отступом 3"/>
    <w:basedOn w:val="668"/>
    <w:next w:val="743"/>
    <w:link w:val="744"/>
    <w:unhideWhenUsed/>
    <w:pPr>
      <w:ind w:left="283"/>
      <w:spacing w:after="120"/>
    </w:pPr>
    <w:rPr>
      <w:sz w:val="16"/>
      <w:szCs w:val="16"/>
    </w:rPr>
  </w:style>
  <w:style w:type="character" w:styleId="744">
    <w:name w:val="Основной текст с отступом 3 Знак"/>
    <w:next w:val="744"/>
    <w:link w:val="743"/>
    <w:rPr>
      <w:sz w:val="16"/>
      <w:szCs w:val="16"/>
    </w:rPr>
  </w:style>
  <w:style w:type="paragraph" w:styleId="745">
    <w:name w:val="Знак"/>
    <w:basedOn w:val="668"/>
    <w:next w:val="745"/>
    <w:link w:val="66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6">
    <w:name w:val="Просмотренная гиперссылка"/>
    <w:next w:val="746"/>
    <w:link w:val="668"/>
    <w:uiPriority w:val="99"/>
    <w:semiHidden/>
    <w:unhideWhenUsed/>
    <w:rPr>
      <w:color w:val="800080"/>
      <w:u w:val="single"/>
    </w:rPr>
  </w:style>
  <w:style w:type="paragraph" w:styleId="747">
    <w:name w:val="ConsTitle"/>
    <w:next w:val="747"/>
    <w:link w:val="66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8">
    <w:name w:val="ConsNormal"/>
    <w:next w:val="748"/>
    <w:link w:val="66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9">
    <w:name w:val=" Знак Знак1"/>
    <w:basedOn w:val="668"/>
    <w:next w:val="749"/>
    <w:link w:val="66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0">
    <w:name w:val="Колонтитул (2)_"/>
    <w:next w:val="750"/>
    <w:link w:val="755"/>
  </w:style>
  <w:style w:type="character" w:styleId="751">
    <w:name w:val="Основной текст (2)_"/>
    <w:next w:val="751"/>
    <w:link w:val="756"/>
  </w:style>
  <w:style w:type="character" w:styleId="752">
    <w:name w:val="Заголовок №1_"/>
    <w:next w:val="752"/>
    <w:link w:val="757"/>
    <w:rPr>
      <w:b/>
      <w:bCs/>
    </w:rPr>
  </w:style>
  <w:style w:type="character" w:styleId="753">
    <w:name w:val="Другое_"/>
    <w:next w:val="753"/>
    <w:link w:val="758"/>
  </w:style>
  <w:style w:type="character" w:styleId="754">
    <w:name w:val="Подпись к таблице_"/>
    <w:next w:val="754"/>
    <w:link w:val="759"/>
  </w:style>
  <w:style w:type="paragraph" w:styleId="755">
    <w:name w:val="Колонтитул (2)"/>
    <w:basedOn w:val="668"/>
    <w:next w:val="755"/>
    <w:link w:val="750"/>
    <w:pPr>
      <w:widowControl w:val="off"/>
    </w:pPr>
    <w:rPr>
      <w:sz w:val="20"/>
      <w:szCs w:val="20"/>
    </w:rPr>
  </w:style>
  <w:style w:type="paragraph" w:styleId="756">
    <w:name w:val="Основной текст (2)"/>
    <w:basedOn w:val="668"/>
    <w:next w:val="756"/>
    <w:link w:val="751"/>
    <w:pPr>
      <w:ind w:left="5600"/>
      <w:widowControl w:val="off"/>
    </w:pPr>
    <w:rPr>
      <w:sz w:val="20"/>
      <w:szCs w:val="20"/>
    </w:rPr>
  </w:style>
  <w:style w:type="paragraph" w:styleId="757">
    <w:name w:val="Заголовок №1"/>
    <w:basedOn w:val="668"/>
    <w:next w:val="757"/>
    <w:link w:val="75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8">
    <w:name w:val="Другое"/>
    <w:basedOn w:val="668"/>
    <w:next w:val="758"/>
    <w:link w:val="753"/>
    <w:pPr>
      <w:widowControl w:val="off"/>
    </w:pPr>
    <w:rPr>
      <w:sz w:val="20"/>
      <w:szCs w:val="20"/>
    </w:rPr>
  </w:style>
  <w:style w:type="paragraph" w:styleId="759">
    <w:name w:val="Подпись к таблице"/>
    <w:basedOn w:val="668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1"/>
    <w:basedOn w:val="668"/>
    <w:next w:val="760"/>
    <w:link w:val="66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1">
    <w:name w:val="Основной текст (2) + 9 pt"/>
    <w:next w:val="761"/>
    <w:link w:val="668"/>
    <w:uiPriority w:val="99"/>
    <w:rPr>
      <w:rFonts w:cs="Times New Roman"/>
      <w:sz w:val="18"/>
      <w:szCs w:val="18"/>
      <w:shd w:val="clear" w:color="auto" w:fill="ffffff"/>
    </w:rPr>
  </w:style>
  <w:style w:type="character" w:styleId="762">
    <w:name w:val="Основной текст (2) + 9 pt2,Полужирный2,Курсив2"/>
    <w:next w:val="762"/>
    <w:link w:val="66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3">
    <w:name w:val="Основной текст (3)_"/>
    <w:next w:val="763"/>
    <w:link w:val="764"/>
    <w:rPr>
      <w:sz w:val="21"/>
      <w:szCs w:val="21"/>
      <w:shd w:val="clear" w:color="auto" w:fill="ffffff"/>
    </w:rPr>
  </w:style>
  <w:style w:type="paragraph" w:styleId="764">
    <w:name w:val="Основной текст (3)"/>
    <w:basedOn w:val="668"/>
    <w:next w:val="764"/>
    <w:link w:val="76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5">
    <w:name w:val="Основной текст3"/>
    <w:basedOn w:val="668"/>
    <w:next w:val="765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6">
    <w:name w:val="1"/>
    <w:basedOn w:val="668"/>
    <w:next w:val="766"/>
    <w:link w:val="66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7">
    <w:name w:val="Цитата"/>
    <w:basedOn w:val="668"/>
    <w:next w:val="767"/>
    <w:link w:val="668"/>
    <w:pPr>
      <w:ind w:left="851" w:right="1274"/>
      <w:jc w:val="center"/>
    </w:pPr>
    <w:rPr>
      <w:b/>
      <w:sz w:val="28"/>
      <w:szCs w:val="20"/>
    </w:rPr>
  </w:style>
  <w:style w:type="paragraph" w:styleId="768">
    <w:name w:val="formattext topleveltext"/>
    <w:basedOn w:val="668"/>
    <w:next w:val="768"/>
    <w:link w:val="668"/>
    <w:pPr>
      <w:spacing w:before="100" w:beforeAutospacing="1" w:after="100" w:afterAutospacing="1"/>
    </w:pPr>
  </w:style>
  <w:style w:type="paragraph" w:styleId="769">
    <w:name w:val="Абзац списка1"/>
    <w:basedOn w:val="668"/>
    <w:next w:val="769"/>
    <w:link w:val="668"/>
    <w:pPr>
      <w:ind w:left="720"/>
      <w:spacing w:line="276" w:lineRule="auto"/>
    </w:pPr>
  </w:style>
  <w:style w:type="paragraph" w:styleId="770">
    <w:name w:val="Standard"/>
    <w:next w:val="770"/>
    <w:link w:val="66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1">
    <w:name w:val="Сетка таблицы2"/>
    <w:basedOn w:val="679"/>
    <w:next w:val="681"/>
    <w:link w:val="66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2">
    <w:name w:val="Сетка таблицы3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3">
    <w:name w:val="Прижатый влево"/>
    <w:basedOn w:val="668"/>
    <w:next w:val="668"/>
    <w:link w:val="668"/>
    <w:rPr>
      <w:rFonts w:ascii="Arial" w:hAnsi="Arial"/>
      <w:sz w:val="20"/>
      <w:szCs w:val="20"/>
    </w:rPr>
  </w:style>
  <w:style w:type="character" w:styleId="774">
    <w:name w:val="Абзац списка Знак,мой Знак"/>
    <w:next w:val="774"/>
    <w:link w:val="684"/>
    <w:uiPriority w:val="34"/>
    <w:rPr>
      <w:sz w:val="24"/>
      <w:szCs w:val="24"/>
    </w:rPr>
  </w:style>
  <w:style w:type="character" w:styleId="943" w:default="1">
    <w:name w:val="Default Paragraph Font"/>
    <w:uiPriority w:val="1"/>
    <w:semiHidden/>
    <w:unhideWhenUsed/>
  </w:style>
  <w:style w:type="numbering" w:styleId="944" w:default="1">
    <w:name w:val="No List"/>
    <w:uiPriority w:val="99"/>
    <w:semiHidden/>
    <w:unhideWhenUsed/>
  </w:style>
  <w:style w:type="table" w:styleId="9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497</cp:revision>
  <dcterms:created xsi:type="dcterms:W3CDTF">2020-03-19T03:57:00Z</dcterms:created>
  <dcterms:modified xsi:type="dcterms:W3CDTF">2023-08-01T02:21:00Z</dcterms:modified>
  <cp:version>1048576</cp:version>
</cp:coreProperties>
</file>