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785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«Право на труд граждан старших возрастов»</w:t>
      </w:r>
    </w:p>
    <w:p w:rsidR="00937851" w:rsidRP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7851" w:rsidRP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tooltip="Законы в России" w:history="1">
        <w:r w:rsidRPr="00937851">
          <w:rPr>
            <w:rFonts w:ascii="Arial" w:eastAsia="Times New Roman" w:hAnsi="Arial" w:cs="Arial"/>
            <w:sz w:val="24"/>
            <w:szCs w:val="24"/>
            <w:lang w:eastAsia="ru-RU"/>
          </w:rPr>
          <w:t>Российское законодательство</w:t>
        </w:r>
      </w:hyperlink>
      <w:r w:rsidRPr="00937851">
        <w:rPr>
          <w:rFonts w:ascii="Arial" w:eastAsia="Times New Roman" w:hAnsi="Arial" w:cs="Arial"/>
          <w:sz w:val="24"/>
          <w:szCs w:val="24"/>
          <w:lang w:eastAsia="ru-RU"/>
        </w:rPr>
        <w:t> содержит ряд норм, запрещающих дискриминацию при приеме на работу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37851">
        <w:rPr>
          <w:rFonts w:ascii="Arial" w:eastAsia="Times New Roman" w:hAnsi="Arial" w:cs="Arial"/>
          <w:sz w:val="24"/>
          <w:szCs w:val="24"/>
          <w:lang w:eastAsia="ru-RU"/>
        </w:rPr>
        <w:t xml:space="preserve"> С возрастом 55 и 60 лет (соответственно для женщин и мужчин) связано наступление права на пенсионное обеспечение, но этот возраст не является верхним пределом трудоспособности. Имеющиеся возрастные ограничения для некоторых категорий работников (госслужащих, руководителей вузов и др.) касаются права занятия определенной должности, но не лишения права на труд в целом.</w:t>
      </w:r>
    </w:p>
    <w:p w:rsidR="00937851" w:rsidRP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7851">
        <w:rPr>
          <w:rFonts w:ascii="Arial" w:eastAsia="Times New Roman" w:hAnsi="Arial" w:cs="Arial"/>
          <w:sz w:val="24"/>
          <w:szCs w:val="24"/>
          <w:lang w:eastAsia="ru-RU"/>
        </w:rPr>
        <w:t>Что касается лиц, достигших пенсионного возраста, то исходя из ст. 37 Конституции РФ именно им принадлежит исключительное право распоряжаться имеющимися у них способностью к труду. Следовательно, пожилой человек, ставший пенсионером по возрасту, продолжает оставаться равноправным субъектом </w:t>
      </w:r>
      <w:hyperlink r:id="rId5" w:tooltip="Трудовое право" w:history="1">
        <w:r w:rsidRPr="00937851">
          <w:rPr>
            <w:rFonts w:ascii="Arial" w:eastAsia="Times New Roman" w:hAnsi="Arial" w:cs="Arial"/>
            <w:sz w:val="24"/>
            <w:szCs w:val="24"/>
            <w:lang w:eastAsia="ru-RU"/>
          </w:rPr>
          <w:t>трудового права</w:t>
        </w:r>
      </w:hyperlink>
      <w:r w:rsidRPr="009378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7851" w:rsidRP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78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7 Конституции РФ гражданам пожилого возраста обеспечивается государственная поддержка. В связи с этим в трудовом и пенсионном законодательстве для работающих пенсионеров по возрасту предусмотрены льготы и дополнительные гарантии. Одной из таких льгот является выплата пенсий работающим пенсионерам.</w:t>
      </w:r>
    </w:p>
    <w:p w:rsidR="00937851" w:rsidRP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785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Пенсионеры принимаются на работу, как правило, в общем порядке. При наличии производственной необходимости работодатель не вправе отказать пожилому человеку, сохранившему трудоспособность, в приеме на работу по тому основанию, что он - пенсионер.</w:t>
      </w:r>
    </w:p>
    <w:p w:rsidR="00937851" w:rsidRPr="00937851" w:rsidRDefault="00937851" w:rsidP="00937851">
      <w:pPr>
        <w:keepNext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7851">
        <w:rPr>
          <w:rFonts w:ascii="Arial" w:eastAsia="Times New Roman" w:hAnsi="Arial" w:cs="Arial"/>
          <w:sz w:val="24"/>
          <w:szCs w:val="24"/>
          <w:lang w:eastAsia="ru-RU"/>
        </w:rPr>
        <w:t>Согласно ст. 128 ТК РФ работающим пенсионерам по их просьбе может быть предоставлен отпуск без сохранения </w:t>
      </w:r>
      <w:hyperlink r:id="rId6" w:tooltip="Заработная плата" w:history="1">
        <w:r w:rsidRPr="00937851">
          <w:rPr>
            <w:rFonts w:ascii="Arial" w:eastAsia="Times New Roman" w:hAnsi="Arial" w:cs="Arial"/>
            <w:sz w:val="24"/>
            <w:szCs w:val="24"/>
            <w:lang w:eastAsia="ru-RU"/>
          </w:rPr>
          <w:t>заработной платы</w:t>
        </w:r>
      </w:hyperlink>
      <w:r w:rsidRPr="00937851">
        <w:rPr>
          <w:rFonts w:ascii="Arial" w:eastAsia="Times New Roman" w:hAnsi="Arial" w:cs="Arial"/>
          <w:sz w:val="24"/>
          <w:szCs w:val="24"/>
          <w:lang w:eastAsia="ru-RU"/>
        </w:rPr>
        <w:t> продолжительностью до 14 календарных дней в году.</w:t>
      </w:r>
    </w:p>
    <w:sectPr w:rsidR="00937851" w:rsidRPr="00937851" w:rsidSect="0093785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7851"/>
    <w:rsid w:val="0019012E"/>
    <w:rsid w:val="004D7F33"/>
    <w:rsid w:val="00937851"/>
    <w:rsid w:val="00987234"/>
    <w:rsid w:val="00A93485"/>
    <w:rsid w:val="00BE4C05"/>
    <w:rsid w:val="00C96538"/>
    <w:rsid w:val="00D31542"/>
    <w:rsid w:val="00DE36E0"/>
    <w:rsid w:val="00E0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rabotnaya_plata/" TargetMode="External"/><Relationship Id="rId5" Type="http://schemas.openxmlformats.org/officeDocument/2006/relationships/hyperlink" Target="https://pandia.ru/text/category/trudovoe_pravo/" TargetMode="External"/><Relationship Id="rId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2</cp:revision>
  <dcterms:created xsi:type="dcterms:W3CDTF">2018-10-04T02:18:00Z</dcterms:created>
  <dcterms:modified xsi:type="dcterms:W3CDTF">2018-10-04T02:18:00Z</dcterms:modified>
</cp:coreProperties>
</file>