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022765" w:rsidRPr="00022765" w:rsidRDefault="00022765" w:rsidP="00022765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02276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Уведомление о начале и завершении строительства дома или дачи можно подготовить в Кадастровой палате</w:t>
      </w:r>
    </w:p>
    <w:bookmarkEnd w:id="0"/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 </w:t>
      </w:r>
      <w:r w:rsidRPr="00022765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1270</wp:posOffset>
            </wp:positionV>
            <wp:extent cx="3340100" cy="2089785"/>
            <wp:effectExtent l="0" t="0" r="0" b="5715"/>
            <wp:wrapSquare wrapText="bothSides"/>
            <wp:docPr id="2" name="Рисунок 2" descr="Описание: C:\Users\Vlad\Desktop\ВСЕ\Новая папка (2)\покупка 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Vlad\Desktop\ВСЕ\Новая папка (2)\покупка З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765">
        <w:rPr>
          <w:rFonts w:ascii="Segoe UI" w:hAnsi="Segoe UI" w:cs="Segoe UI"/>
          <w:noProof/>
          <w:lang w:eastAsia="ru-RU"/>
        </w:rPr>
        <w:t xml:space="preserve">Владельцы земельных участков с  1 марта 2019 года обязаны уведомлять местные власти о начале и завершении реконструкции или строительстве объектов на земельных участках, предоставленных для ведения садоводства, дачного хозяйства и индивидуального жилищного строительства (ИЖС). 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Отметим, что в случае отсутствия уведомления о начале или завершении строительства дача или другой объект индивидуального жилищного строительства могут быть признаны (по решению суда) самостроем. 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Подать уведомление можно лично, посетив соответствующую администрацию, а также в офисах МФЦ «Мои документы» или через портал государственных и муниципальных услуг. Администрация в течение семи рабочих дней  должна проверить документы и принять соответствующее решение. 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>Если построенный объект удовлетворяет всем требованиям, администрация направит все документы в Росреестр для постановки дома на кадастровый учет и регистрации права собственности. При этом гражданин вправе сам подать документы на регистрацию. Росреестр в таком случае самостоятельно запросит у администрации необходимые документы в рамках межведомственного взаимодействия.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В случае возникновения затруднений при подготовке соответствующего уведомления, сотрудники Кадастровой палаты по Красноярскому краю, в рамках оказания дополнительных платных услуг, окажут квалифицированную помощь в его составлении. Для этого потребуется обратиться в офис приема и выдачи документов по адресу: </w:t>
      </w:r>
      <w:r>
        <w:rPr>
          <w:rFonts w:ascii="Segoe UI" w:hAnsi="Segoe UI" w:cs="Segoe UI"/>
          <w:noProof/>
          <w:lang w:eastAsia="ru-RU"/>
        </w:rPr>
        <w:t xml:space="preserve">                    </w:t>
      </w:r>
      <w:r w:rsidRPr="00022765">
        <w:rPr>
          <w:rFonts w:ascii="Segoe UI" w:hAnsi="Segoe UI" w:cs="Segoe UI"/>
          <w:noProof/>
          <w:lang w:eastAsia="ru-RU"/>
        </w:rPr>
        <w:t>г. Красноярск, ул. Петра Подзол</w:t>
      </w:r>
      <w:r>
        <w:rPr>
          <w:rFonts w:ascii="Segoe UI" w:hAnsi="Segoe UI" w:cs="Segoe UI"/>
          <w:noProof/>
          <w:lang w:eastAsia="ru-RU"/>
        </w:rPr>
        <w:t xml:space="preserve">кова, 3 (телефон для справок </w:t>
      </w:r>
      <w:r w:rsidRPr="00022765">
        <w:rPr>
          <w:rFonts w:ascii="Segoe UI" w:hAnsi="Segoe UI" w:cs="Segoe UI"/>
          <w:noProof/>
          <w:lang w:eastAsia="ru-RU"/>
        </w:rPr>
        <w:t>8 (391) 202-69-40 дополнительный 2225).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434235" w:rsidRPr="00BA7311" w:rsidRDefault="0043423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C8" w:rsidRDefault="00CF62C8" w:rsidP="00CD085E">
      <w:r>
        <w:separator/>
      </w:r>
    </w:p>
  </w:endnote>
  <w:endnote w:type="continuationSeparator" w:id="0">
    <w:p w:rsidR="00CF62C8" w:rsidRDefault="00CF62C8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B29F3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B29F3">
      <w:rPr>
        <w:noProof/>
        <w:sz w:val="16"/>
        <w:szCs w:val="16"/>
      </w:rPr>
      <w:t>14:34:39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0B29F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0B29F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C8" w:rsidRDefault="00CF62C8" w:rsidP="00CD085E">
      <w:r>
        <w:separator/>
      </w:r>
    </w:p>
  </w:footnote>
  <w:footnote w:type="continuationSeparator" w:id="0">
    <w:p w:rsidR="00CF62C8" w:rsidRDefault="00CF62C8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📜" style="width:12pt;height:12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22765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B29F3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1C9B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064B4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CF62C8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0D-9311-42AC-BCA8-3ED4384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EB4D-CD91-45CB-A5D6-6143C5EB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user</cp:lastModifiedBy>
  <cp:revision>2</cp:revision>
  <cp:lastPrinted>2019-04-09T01:42:00Z</cp:lastPrinted>
  <dcterms:created xsi:type="dcterms:W3CDTF">2019-04-09T07:34:00Z</dcterms:created>
  <dcterms:modified xsi:type="dcterms:W3CDTF">2019-04-09T07:34:00Z</dcterms:modified>
</cp:coreProperties>
</file>