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191" w:rsidRDefault="000F5C3D">
      <w:pPr>
        <w:pStyle w:val="10"/>
        <w:keepNext/>
        <w:keepLines/>
        <w:shd w:val="clear" w:color="auto" w:fill="auto"/>
        <w:spacing w:after="244"/>
      </w:pPr>
      <w:bookmarkStart w:id="0" w:name="bookmark0"/>
      <w:r>
        <w:t>О</w:t>
      </w:r>
      <w:r w:rsidR="00935986">
        <w:rPr>
          <w:lang w:val="ru-RU"/>
        </w:rPr>
        <w:t xml:space="preserve"> </w:t>
      </w:r>
      <w:r>
        <w:t>ВЗНОСАХ НА СТРАХОВАНИЕ ОТ НЕСЧАСТНЫХ СЛУЧАЕВ НА ПРОИЗВОДСТВЕ И ПРОФЗАБОЛЕВАНИЙ</w:t>
      </w:r>
      <w:bookmarkEnd w:id="0"/>
    </w:p>
    <w:p w:rsidR="00E23191" w:rsidRDefault="000F5C3D">
      <w:pPr>
        <w:pStyle w:val="11"/>
        <w:shd w:val="clear" w:color="auto" w:fill="auto"/>
        <w:spacing w:before="0"/>
        <w:ind w:left="20" w:right="20"/>
      </w:pPr>
      <w:r>
        <w:t>Согласно положениям Федерального закона от 03.07.2016г. № 243-ФЭ «О внесении из</w:t>
      </w:r>
      <w:r>
        <w:softHyphen/>
      </w:r>
      <w:r>
        <w:t>менений в части первую и вторую Налогового кодекса РФ в связи с передачей налоговым органам полномочий по администрированию страховых взносов на обязательное пенсион</w:t>
      </w:r>
      <w:r>
        <w:softHyphen/>
        <w:t>ное, социальное и медицинское страхование», начиная с 1 января 2017 года, на налоговые орг</w:t>
      </w:r>
      <w:r>
        <w:t>аны возложены полномочия по администрированию страховых взносов.</w:t>
      </w:r>
    </w:p>
    <w:p w:rsidR="00E23191" w:rsidRDefault="000F5C3D">
      <w:pPr>
        <w:pStyle w:val="11"/>
        <w:shd w:val="clear" w:color="auto" w:fill="auto"/>
        <w:spacing w:before="0"/>
        <w:ind w:left="20" w:right="20"/>
      </w:pPr>
      <w:r>
        <w:t>Изменения</w:t>
      </w:r>
      <w:r>
        <w:rPr>
          <w:rStyle w:val="a5"/>
        </w:rPr>
        <w:t xml:space="preserve"> </w:t>
      </w:r>
      <w:r>
        <w:rPr>
          <w:rStyle w:val="a6"/>
        </w:rPr>
        <w:t>не касаются</w:t>
      </w:r>
      <w:r>
        <w:rPr>
          <w:rStyle w:val="a5"/>
        </w:rPr>
        <w:t xml:space="preserve"> взносов на страхование от несчастных случаев на произ</w:t>
      </w:r>
      <w:r>
        <w:rPr>
          <w:rStyle w:val="a5"/>
        </w:rPr>
        <w:softHyphen/>
        <w:t>водстве и профзаболеваний.</w:t>
      </w:r>
      <w:r>
        <w:t xml:space="preserve"> Данные взносы в отличие от налогов уплачиваются не в феде</w:t>
      </w:r>
      <w:r>
        <w:softHyphen/>
        <w:t>ральный, региональный или мест</w:t>
      </w:r>
      <w:r>
        <w:t>ный бюджеты. Они поступают в бюджет ФСС РФ и форми</w:t>
      </w:r>
      <w:r>
        <w:softHyphen/>
        <w:t>руют средства на выплату по страховкам пострадавшим работникам. Это следует из абз. 8 ст. 3, пп. 1 п. 1 ст. 20, ст. 25 Закона N 125-ФЗ от 24.07.1998 « Об обязательном социальном страховании» (далее Закон №</w:t>
      </w:r>
      <w:r>
        <w:t xml:space="preserve"> 125-ФЗ)</w:t>
      </w:r>
    </w:p>
    <w:p w:rsidR="00E23191" w:rsidRDefault="000F5C3D">
      <w:pPr>
        <w:pStyle w:val="11"/>
        <w:shd w:val="clear" w:color="auto" w:fill="auto"/>
        <w:spacing w:before="0"/>
        <w:ind w:left="20" w:right="20"/>
      </w:pPr>
      <w:r>
        <w:t>ФСС РФ является страховщиком по данному виду страхования (ст. 3 Закона N 125-ФЗ). Именно он осуществляет сбор страховых взносов, реги</w:t>
      </w:r>
      <w:bookmarkStart w:id="1" w:name="_GoBack"/>
      <w:bookmarkEnd w:id="1"/>
      <w:r>
        <w:t>стрирует плательщиков взносов (страхователей), устанавливает скидки и надбавки к страховым тарифам, контролирует п</w:t>
      </w:r>
      <w:r>
        <w:t>ра</w:t>
      </w:r>
      <w:r>
        <w:softHyphen/>
        <w:t>вильность исчисления страховых взносов, применения льгот, проводит камеральные и вы</w:t>
      </w:r>
      <w:r>
        <w:softHyphen/>
        <w:t>ездные проверки страхователей и др. (п. п. 1. 2 ст. 18 Закона N 125-ФЗ). Территориальные органы ФСС РФ обеспечивают исполнение обязанности по уплате страховых взносов, в</w:t>
      </w:r>
      <w:r>
        <w:t xml:space="preserve"> том числе взыскивают недоимку по таким страховым взносам, пени и штрафы в порядке, уста</w:t>
      </w:r>
      <w:r>
        <w:softHyphen/>
        <w:t>новленном положениями Федерального закона N 125-ФЗ.</w:t>
      </w:r>
    </w:p>
    <w:sectPr w:rsidR="00E23191" w:rsidSect="00935986">
      <w:type w:val="continuous"/>
      <w:pgSz w:w="8390" w:h="11905"/>
      <w:pgMar w:top="567" w:right="1202" w:bottom="567" w:left="104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986" w:rsidRDefault="00935986">
      <w:r>
        <w:separator/>
      </w:r>
    </w:p>
  </w:endnote>
  <w:endnote w:type="continuationSeparator" w:id="0">
    <w:p w:rsidR="00935986" w:rsidRDefault="0093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986" w:rsidRDefault="00935986"/>
  </w:footnote>
  <w:footnote w:type="continuationSeparator" w:id="0">
    <w:p w:rsidR="00935986" w:rsidRDefault="0093598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191"/>
    <w:rsid w:val="000F5C3D"/>
    <w:rsid w:val="00935986"/>
    <w:rsid w:val="00E2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444F8"/>
  <w15:docId w15:val="{0E51243F-19E3-436E-9150-0E53F823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240" w:line="274" w:lineRule="exact"/>
      <w:ind w:firstLine="560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Отсканированные изображения</vt:lpstr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Отсканированные изображения</dc:title>
  <dc:subject>Отсканированные изображения</dc:subject>
  <dc:creator>user</dc:creator>
  <cp:keywords/>
  <cp:lastModifiedBy>user</cp:lastModifiedBy>
  <cp:revision>2</cp:revision>
  <dcterms:created xsi:type="dcterms:W3CDTF">2018-06-18T09:48:00Z</dcterms:created>
  <dcterms:modified xsi:type="dcterms:W3CDTF">2018-06-18T09:48:00Z</dcterms:modified>
</cp:coreProperties>
</file>