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4E6B3" w14:textId="77777777" w:rsidR="0036164C" w:rsidRDefault="0036164C" w:rsidP="00760977">
      <w:pPr>
        <w:spacing w:after="0"/>
        <w:ind w:left="5670"/>
        <w:rPr>
          <w:rFonts w:ascii="Times New Roman" w:hAnsi="Times New Roman" w:cs="Times New Roman"/>
          <w:sz w:val="24"/>
          <w:szCs w:val="24"/>
        </w:rPr>
      </w:pPr>
      <w:bookmarkStart w:id="0" w:name="_GoBack"/>
      <w:bookmarkEnd w:id="0"/>
    </w:p>
    <w:tbl>
      <w:tblPr>
        <w:tblpPr w:leftFromText="180" w:rightFromText="180" w:vertAnchor="page" w:tblpY="826"/>
        <w:tblW w:w="9180" w:type="dxa"/>
        <w:tblLook w:val="01E0" w:firstRow="1" w:lastRow="1" w:firstColumn="1" w:lastColumn="1" w:noHBand="0" w:noVBand="0"/>
      </w:tblPr>
      <w:tblGrid>
        <w:gridCol w:w="9180"/>
      </w:tblGrid>
      <w:tr w:rsidR="0036164C" w:rsidRPr="0036164C" w14:paraId="099B2461" w14:textId="77777777" w:rsidTr="008971F5">
        <w:trPr>
          <w:trHeight w:val="2341"/>
        </w:trPr>
        <w:tc>
          <w:tcPr>
            <w:tcW w:w="9180" w:type="dxa"/>
          </w:tcPr>
          <w:p w14:paraId="5D5484D9" w14:textId="1C5E7A7A" w:rsidR="0089757F" w:rsidRPr="0089757F" w:rsidRDefault="0089757F" w:rsidP="0089757F">
            <w:pPr>
              <w:keepNext/>
              <w:spacing w:after="0" w:line="240" w:lineRule="auto"/>
              <w:jc w:val="center"/>
              <w:outlineLvl w:val="0"/>
              <w:rPr>
                <w:rFonts w:ascii="Times New Roman" w:eastAsia="Times New Roman" w:hAnsi="Times New Roman" w:cs="Times New Roman"/>
                <w:b/>
                <w:szCs w:val="20"/>
                <w:lang w:eastAsia="ru-RU"/>
              </w:rPr>
            </w:pPr>
            <w:r w:rsidRPr="0089757F">
              <w:rPr>
                <w:rFonts w:ascii="Times New Roman" w:eastAsia="Times New Roman" w:hAnsi="Times New Roman" w:cs="Times New Roman"/>
                <w:b/>
                <w:noProof/>
                <w:szCs w:val="20"/>
                <w:lang w:eastAsia="ru-RU"/>
              </w:rPr>
              <w:drawing>
                <wp:inline distT="0" distB="0" distL="0" distR="0" wp14:anchorId="0339D95D" wp14:editId="6ECF28D6">
                  <wp:extent cx="673100" cy="841375"/>
                  <wp:effectExtent l="0" t="0" r="0" b="0"/>
                  <wp:docPr id="2" name="Рисунок 2" descr="C:\Users\User\Desktop\мои документы\Устав и герб города\по гербу\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User\Desktop\мои документы\Устав и герб города\по гербу\Герб.jpg"/>
                          <pic:cNvPicPr>
                            <a:picLocks noChangeAspect="1" noChangeArrowheads="1"/>
                          </pic:cNvPicPr>
                        </pic:nvPicPr>
                        <pic:blipFill>
                          <a:blip r:embed="rId8" cstate="print">
                            <a:grayscl/>
                            <a:biLevel thresh="50000"/>
                            <a:extLst>
                              <a:ext uri="{28A0092B-C50C-407E-A947-70E740481C1C}">
                                <a14:useLocalDpi xmlns:a14="http://schemas.microsoft.com/office/drawing/2010/main" val="0"/>
                              </a:ext>
                            </a:extLst>
                          </a:blip>
                          <a:srcRect/>
                          <a:stretch>
                            <a:fillRect/>
                          </a:stretch>
                        </pic:blipFill>
                        <pic:spPr bwMode="auto">
                          <a:xfrm>
                            <a:off x="0" y="0"/>
                            <a:ext cx="673100" cy="841375"/>
                          </a:xfrm>
                          <a:prstGeom prst="rect">
                            <a:avLst/>
                          </a:prstGeom>
                          <a:noFill/>
                          <a:ln>
                            <a:noFill/>
                          </a:ln>
                        </pic:spPr>
                      </pic:pic>
                    </a:graphicData>
                  </a:graphic>
                </wp:inline>
              </w:drawing>
            </w:r>
          </w:p>
          <w:p w14:paraId="0E795E4A" w14:textId="77777777" w:rsidR="0089757F" w:rsidRPr="0089757F" w:rsidRDefault="0089757F" w:rsidP="0089757F">
            <w:pPr>
              <w:spacing w:after="0" w:line="240" w:lineRule="auto"/>
              <w:jc w:val="center"/>
              <w:rPr>
                <w:rFonts w:ascii="Times New Roman" w:eastAsia="Times New Roman" w:hAnsi="Times New Roman" w:cs="Times New Roman"/>
                <w:b/>
                <w:sz w:val="32"/>
                <w:szCs w:val="32"/>
                <w:lang w:eastAsia="ru-RU"/>
              </w:rPr>
            </w:pPr>
          </w:p>
          <w:p w14:paraId="6123051D" w14:textId="77777777" w:rsidR="0089757F" w:rsidRPr="0089757F" w:rsidRDefault="0089757F" w:rsidP="0089757F">
            <w:pPr>
              <w:spacing w:after="0" w:line="240" w:lineRule="auto"/>
              <w:jc w:val="center"/>
              <w:rPr>
                <w:rFonts w:ascii="Times New Roman" w:eastAsia="Times New Roman" w:hAnsi="Times New Roman" w:cs="Times New Roman"/>
                <w:b/>
                <w:sz w:val="32"/>
                <w:szCs w:val="32"/>
                <w:lang w:eastAsia="ru-RU"/>
              </w:rPr>
            </w:pPr>
            <w:r w:rsidRPr="0089757F">
              <w:rPr>
                <w:rFonts w:ascii="Times New Roman" w:eastAsia="Times New Roman" w:hAnsi="Times New Roman" w:cs="Times New Roman"/>
                <w:b/>
                <w:sz w:val="32"/>
                <w:szCs w:val="32"/>
                <w:lang w:eastAsia="ru-RU"/>
              </w:rPr>
              <w:t>СОСНОВОБОРСКИЙ ГОРОДСКОЙ СОВЕТ ДЕПУТАТОВ</w:t>
            </w:r>
          </w:p>
          <w:p w14:paraId="17880746" w14:textId="77777777" w:rsidR="0089757F" w:rsidRPr="0089757F" w:rsidRDefault="0089757F" w:rsidP="0089757F">
            <w:pPr>
              <w:spacing w:after="0" w:line="240" w:lineRule="auto"/>
              <w:rPr>
                <w:rFonts w:ascii="Times New Roman" w:eastAsia="Times New Roman" w:hAnsi="Times New Roman" w:cs="Times New Roman"/>
                <w:sz w:val="24"/>
                <w:szCs w:val="24"/>
                <w:lang w:eastAsia="ru-RU"/>
              </w:rPr>
            </w:pPr>
          </w:p>
          <w:p w14:paraId="588BC4D2" w14:textId="77777777" w:rsidR="0089757F" w:rsidRPr="0089757F" w:rsidRDefault="0089757F" w:rsidP="0089757F">
            <w:pPr>
              <w:spacing w:after="0" w:line="240" w:lineRule="auto"/>
              <w:rPr>
                <w:rFonts w:ascii="Times New Roman" w:eastAsia="Times New Roman" w:hAnsi="Times New Roman" w:cs="Times New Roman"/>
                <w:sz w:val="24"/>
                <w:szCs w:val="24"/>
                <w:lang w:eastAsia="ru-RU"/>
              </w:rPr>
            </w:pPr>
          </w:p>
          <w:p w14:paraId="050A9591" w14:textId="77777777" w:rsidR="0089757F" w:rsidRPr="0089757F" w:rsidRDefault="0089757F" w:rsidP="0089757F">
            <w:pPr>
              <w:spacing w:after="0" w:line="240" w:lineRule="auto"/>
              <w:jc w:val="center"/>
              <w:rPr>
                <w:rFonts w:ascii="Times New Roman" w:eastAsia="Times New Roman" w:hAnsi="Times New Roman" w:cs="Times New Roman"/>
                <w:b/>
                <w:sz w:val="16"/>
                <w:szCs w:val="16"/>
                <w:lang w:eastAsia="ru-RU"/>
              </w:rPr>
            </w:pPr>
          </w:p>
          <w:p w14:paraId="02189706" w14:textId="77777777" w:rsidR="0089757F" w:rsidRPr="0089757F" w:rsidRDefault="0089757F" w:rsidP="0089757F">
            <w:pPr>
              <w:spacing w:after="0" w:line="240" w:lineRule="auto"/>
              <w:jc w:val="center"/>
              <w:rPr>
                <w:rFonts w:ascii="Times New Roman" w:eastAsia="Times New Roman" w:hAnsi="Times New Roman" w:cs="Times New Roman"/>
                <w:b/>
                <w:sz w:val="40"/>
                <w:szCs w:val="40"/>
                <w:lang w:eastAsia="ru-RU"/>
              </w:rPr>
            </w:pPr>
            <w:r w:rsidRPr="0089757F">
              <w:rPr>
                <w:rFonts w:ascii="Times New Roman" w:eastAsia="Times New Roman" w:hAnsi="Times New Roman" w:cs="Times New Roman"/>
                <w:b/>
                <w:sz w:val="40"/>
                <w:szCs w:val="40"/>
                <w:lang w:eastAsia="ru-RU"/>
              </w:rPr>
              <w:t>РЕШЕНИЕ</w:t>
            </w:r>
          </w:p>
          <w:p w14:paraId="04666F44" w14:textId="77777777" w:rsidR="0089757F" w:rsidRPr="0089757F" w:rsidRDefault="0089757F" w:rsidP="0089757F">
            <w:pPr>
              <w:spacing w:after="0" w:line="240" w:lineRule="auto"/>
              <w:rPr>
                <w:rFonts w:ascii="Times New Roman" w:eastAsia="Times New Roman" w:hAnsi="Times New Roman" w:cs="Times New Roman"/>
                <w:sz w:val="24"/>
                <w:szCs w:val="24"/>
                <w:lang w:eastAsia="ru-RU"/>
              </w:rPr>
            </w:pPr>
          </w:p>
          <w:p w14:paraId="68C72C04" w14:textId="137D0972" w:rsidR="0089757F" w:rsidRPr="0089757F" w:rsidRDefault="0089757F" w:rsidP="0089757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марта</w:t>
            </w:r>
            <w:r w:rsidRPr="0089757F">
              <w:rPr>
                <w:rFonts w:ascii="Times New Roman" w:eastAsia="Times New Roman" w:hAnsi="Times New Roman" w:cs="Times New Roman"/>
                <w:sz w:val="24"/>
                <w:szCs w:val="24"/>
                <w:lang w:eastAsia="ru-RU"/>
              </w:rPr>
              <w:t xml:space="preserve"> 2021                                                                                                  № </w:t>
            </w:r>
            <w:r>
              <w:rPr>
                <w:rFonts w:ascii="Times New Roman" w:eastAsia="Times New Roman" w:hAnsi="Times New Roman" w:cs="Times New Roman"/>
                <w:sz w:val="24"/>
                <w:szCs w:val="24"/>
                <w:lang w:eastAsia="ru-RU"/>
              </w:rPr>
              <w:t>7</w:t>
            </w:r>
            <w:r w:rsidRPr="0089757F">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9</w:t>
            </w:r>
            <w:r w:rsidRPr="0089757F">
              <w:rPr>
                <w:rFonts w:ascii="Times New Roman" w:eastAsia="Times New Roman" w:hAnsi="Times New Roman" w:cs="Times New Roman"/>
                <w:sz w:val="24"/>
                <w:szCs w:val="24"/>
                <w:lang w:eastAsia="ru-RU"/>
              </w:rPr>
              <w:t>-р</w:t>
            </w:r>
          </w:p>
          <w:p w14:paraId="3BF07BA6" w14:textId="77777777" w:rsidR="0089757F" w:rsidRPr="0089757F" w:rsidRDefault="0089757F" w:rsidP="0089757F">
            <w:pPr>
              <w:spacing w:after="0" w:line="240" w:lineRule="auto"/>
              <w:rPr>
                <w:rFonts w:ascii="Times New Roman" w:eastAsia="Times New Roman" w:hAnsi="Times New Roman" w:cs="Times New Roman"/>
                <w:sz w:val="24"/>
                <w:szCs w:val="24"/>
                <w:lang w:eastAsia="ru-RU"/>
              </w:rPr>
            </w:pPr>
          </w:p>
          <w:p w14:paraId="13C45092" w14:textId="77777777" w:rsidR="0089757F" w:rsidRPr="0089757F" w:rsidRDefault="0089757F" w:rsidP="0089757F">
            <w:pPr>
              <w:spacing w:after="0" w:line="240" w:lineRule="auto"/>
              <w:jc w:val="center"/>
              <w:rPr>
                <w:rFonts w:ascii="Times New Roman" w:eastAsia="Times New Roman" w:hAnsi="Times New Roman" w:cs="Times New Roman"/>
                <w:sz w:val="20"/>
                <w:szCs w:val="20"/>
                <w:lang w:eastAsia="ru-RU"/>
              </w:rPr>
            </w:pPr>
            <w:r w:rsidRPr="0089757F">
              <w:rPr>
                <w:rFonts w:ascii="Times New Roman" w:eastAsia="Times New Roman" w:hAnsi="Times New Roman" w:cs="Times New Roman"/>
                <w:sz w:val="20"/>
                <w:szCs w:val="20"/>
                <w:lang w:eastAsia="ru-RU"/>
              </w:rPr>
              <w:t>г. Сосновоборск</w:t>
            </w:r>
          </w:p>
          <w:p w14:paraId="6D53AC88" w14:textId="77777777" w:rsidR="0089757F" w:rsidRPr="0089757F" w:rsidRDefault="0089757F" w:rsidP="0089757F">
            <w:pPr>
              <w:spacing w:after="0" w:line="240" w:lineRule="auto"/>
              <w:rPr>
                <w:rFonts w:ascii="Times New Roman" w:eastAsia="Times New Roman" w:hAnsi="Times New Roman" w:cs="Times New Roman"/>
                <w:sz w:val="24"/>
                <w:szCs w:val="24"/>
              </w:rPr>
            </w:pPr>
          </w:p>
          <w:p w14:paraId="3EC08093" w14:textId="77777777" w:rsidR="0036164C" w:rsidRPr="0036164C" w:rsidRDefault="0036164C" w:rsidP="0036164C">
            <w:pPr>
              <w:spacing w:after="0" w:line="240" w:lineRule="auto"/>
              <w:jc w:val="center"/>
              <w:rPr>
                <w:rFonts w:ascii="Times New Roman" w:eastAsia="Times New Roman" w:hAnsi="Times New Roman" w:cs="Times New Roman"/>
                <w:sz w:val="28"/>
                <w:szCs w:val="28"/>
                <w:lang w:eastAsia="ru-RU"/>
              </w:rPr>
            </w:pPr>
          </w:p>
          <w:p w14:paraId="7A116D4D" w14:textId="77777777" w:rsidR="0036164C" w:rsidRPr="0036164C" w:rsidRDefault="0036164C" w:rsidP="0036164C">
            <w:pPr>
              <w:spacing w:after="0" w:line="240" w:lineRule="auto"/>
              <w:ind w:right="4523"/>
              <w:rPr>
                <w:rFonts w:ascii="Times New Roman" w:eastAsia="Times New Roman" w:hAnsi="Times New Roman" w:cs="Times New Roman"/>
                <w:sz w:val="28"/>
                <w:szCs w:val="28"/>
                <w:lang w:eastAsia="ru-RU"/>
              </w:rPr>
            </w:pPr>
            <w:r w:rsidRPr="0036164C">
              <w:rPr>
                <w:rFonts w:ascii="Times New Roman" w:eastAsia="Times New Roman" w:hAnsi="Times New Roman" w:cs="Times New Roman"/>
                <w:sz w:val="28"/>
                <w:szCs w:val="28"/>
                <w:lang w:eastAsia="ru-RU"/>
              </w:rPr>
              <w:t>Об утверждении Стратегии социально-экономического развития города Сосновоборска до 2030 года</w:t>
            </w:r>
          </w:p>
        </w:tc>
      </w:tr>
    </w:tbl>
    <w:p w14:paraId="1FCF4507" w14:textId="77777777" w:rsidR="0036164C" w:rsidRPr="0036164C" w:rsidRDefault="0036164C" w:rsidP="003616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6D97E253" w14:textId="77777777" w:rsidR="0036164C" w:rsidRPr="0036164C" w:rsidRDefault="0036164C" w:rsidP="0036164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6164C">
        <w:rPr>
          <w:rFonts w:ascii="Times New Roman" w:eastAsia="Times New Roman" w:hAnsi="Times New Roman" w:cs="Times New Roman"/>
          <w:sz w:val="28"/>
          <w:szCs w:val="28"/>
          <w:lang w:eastAsia="ru-RU"/>
        </w:rPr>
        <w:t xml:space="preserve">В соответствии с Федеральным </w:t>
      </w:r>
      <w:hyperlink r:id="rId9" w:history="1">
        <w:r w:rsidRPr="0036164C">
          <w:rPr>
            <w:rFonts w:ascii="Times New Roman" w:eastAsia="Times New Roman" w:hAnsi="Times New Roman" w:cs="Times New Roman"/>
            <w:sz w:val="28"/>
            <w:szCs w:val="28"/>
            <w:lang w:eastAsia="ru-RU"/>
          </w:rPr>
          <w:t>законом</w:t>
        </w:r>
      </w:hyperlink>
      <w:r w:rsidRPr="0036164C">
        <w:rPr>
          <w:rFonts w:ascii="Times New Roman" w:eastAsia="Times New Roman" w:hAnsi="Times New Roman" w:cs="Times New Roman"/>
          <w:sz w:val="28"/>
          <w:szCs w:val="28"/>
          <w:lang w:eastAsia="ru-RU"/>
        </w:rPr>
        <w:t xml:space="preserve"> от 28.06.2014 № 172-ФЗ «О стратегическом планировании в Российской Федерации», </w:t>
      </w:r>
      <w:hyperlink r:id="rId10" w:history="1">
        <w:r w:rsidRPr="0036164C">
          <w:rPr>
            <w:rFonts w:ascii="Times New Roman" w:eastAsia="Times New Roman" w:hAnsi="Times New Roman" w:cs="Times New Roman"/>
            <w:sz w:val="28"/>
            <w:szCs w:val="28"/>
            <w:lang w:eastAsia="ru-RU"/>
          </w:rPr>
          <w:t>Законом</w:t>
        </w:r>
      </w:hyperlink>
      <w:r w:rsidRPr="0036164C">
        <w:rPr>
          <w:rFonts w:ascii="Times New Roman" w:eastAsia="Times New Roman" w:hAnsi="Times New Roman" w:cs="Times New Roman"/>
          <w:sz w:val="28"/>
          <w:szCs w:val="28"/>
          <w:lang w:eastAsia="ru-RU"/>
        </w:rPr>
        <w:t xml:space="preserve"> Красноярского края от 24.12.2015 № 9-4112 «О стратегическом планировании в Красноярском крае», руководствуясь </w:t>
      </w:r>
      <w:hyperlink r:id="rId11" w:history="1">
        <w:r w:rsidRPr="0036164C">
          <w:rPr>
            <w:rFonts w:ascii="Times New Roman" w:eastAsia="Times New Roman" w:hAnsi="Times New Roman" w:cs="Times New Roman"/>
            <w:sz w:val="28"/>
            <w:szCs w:val="28"/>
            <w:lang w:eastAsia="ru-RU"/>
          </w:rPr>
          <w:t>статьей</w:t>
        </w:r>
      </w:hyperlink>
      <w:r w:rsidRPr="0036164C">
        <w:rPr>
          <w:rFonts w:ascii="Times New Roman" w:eastAsia="Times New Roman" w:hAnsi="Times New Roman" w:cs="Times New Roman"/>
          <w:sz w:val="28"/>
          <w:szCs w:val="28"/>
          <w:lang w:eastAsia="ru-RU"/>
        </w:rPr>
        <w:t xml:space="preserve"> 32 Устава города Сосновоборска, Сосновоборский городской Совет депутатов</w:t>
      </w:r>
    </w:p>
    <w:p w14:paraId="76D2809C" w14:textId="77777777" w:rsidR="0036164C" w:rsidRPr="0036164C" w:rsidRDefault="0036164C" w:rsidP="0036164C">
      <w:pPr>
        <w:rPr>
          <w:rFonts w:ascii="Times New Roman" w:eastAsia="Calibri" w:hAnsi="Times New Roman" w:cs="Times New Roman"/>
          <w:sz w:val="28"/>
          <w:szCs w:val="28"/>
        </w:rPr>
      </w:pPr>
    </w:p>
    <w:p w14:paraId="049CE79F" w14:textId="77777777" w:rsidR="0036164C" w:rsidRPr="0036164C" w:rsidRDefault="0036164C" w:rsidP="0036164C">
      <w:pPr>
        <w:spacing w:after="0" w:line="240" w:lineRule="auto"/>
        <w:jc w:val="both"/>
        <w:rPr>
          <w:rFonts w:ascii="Times New Roman" w:eastAsia="Times New Roman" w:hAnsi="Times New Roman" w:cs="Times New Roman"/>
          <w:sz w:val="28"/>
          <w:szCs w:val="28"/>
          <w:lang w:eastAsia="ru-RU"/>
        </w:rPr>
      </w:pPr>
      <w:r w:rsidRPr="0036164C">
        <w:rPr>
          <w:rFonts w:ascii="Times New Roman" w:eastAsia="Times New Roman" w:hAnsi="Times New Roman" w:cs="Times New Roman"/>
          <w:sz w:val="28"/>
          <w:szCs w:val="28"/>
          <w:lang w:eastAsia="ru-RU"/>
        </w:rPr>
        <w:t>Р Е Ш И Л</w:t>
      </w:r>
    </w:p>
    <w:p w14:paraId="126E777C" w14:textId="77777777" w:rsidR="0036164C" w:rsidRPr="0036164C" w:rsidRDefault="0036164C" w:rsidP="0036164C">
      <w:pPr>
        <w:rPr>
          <w:rFonts w:ascii="Times New Roman" w:eastAsia="Calibri" w:hAnsi="Times New Roman" w:cs="Times New Roman"/>
          <w:sz w:val="28"/>
          <w:szCs w:val="28"/>
        </w:rPr>
      </w:pPr>
    </w:p>
    <w:p w14:paraId="32EA96C8" w14:textId="77777777" w:rsidR="0036164C" w:rsidRPr="0036164C" w:rsidRDefault="0036164C" w:rsidP="0036164C">
      <w:pPr>
        <w:autoSpaceDE w:val="0"/>
        <w:autoSpaceDN w:val="0"/>
        <w:adjustRightInd w:val="0"/>
        <w:spacing w:after="0" w:line="240" w:lineRule="auto"/>
        <w:ind w:firstLine="540"/>
        <w:jc w:val="both"/>
        <w:rPr>
          <w:rFonts w:ascii="Times New Roman" w:eastAsia="Calibri" w:hAnsi="Times New Roman" w:cs="Times New Roman"/>
          <w:sz w:val="28"/>
          <w:szCs w:val="28"/>
        </w:rPr>
      </w:pPr>
      <w:r w:rsidRPr="0036164C">
        <w:rPr>
          <w:rFonts w:ascii="Times New Roman" w:eastAsia="Calibri" w:hAnsi="Times New Roman" w:cs="Times New Roman"/>
          <w:sz w:val="28"/>
          <w:szCs w:val="28"/>
        </w:rPr>
        <w:t xml:space="preserve">1. Утвердить </w:t>
      </w:r>
      <w:hyperlink r:id="rId12" w:history="1">
        <w:r w:rsidRPr="0036164C">
          <w:rPr>
            <w:rFonts w:ascii="Times New Roman" w:eastAsia="Calibri" w:hAnsi="Times New Roman" w:cs="Times New Roman"/>
            <w:sz w:val="28"/>
            <w:szCs w:val="28"/>
          </w:rPr>
          <w:t>Стратегию</w:t>
        </w:r>
      </w:hyperlink>
      <w:r w:rsidRPr="0036164C">
        <w:rPr>
          <w:rFonts w:ascii="Times New Roman" w:eastAsia="Calibri" w:hAnsi="Times New Roman" w:cs="Times New Roman"/>
          <w:sz w:val="28"/>
          <w:szCs w:val="28"/>
        </w:rPr>
        <w:t xml:space="preserve"> социально-экономического развития города Сосновоборска до 2030 года согласно приложению.</w:t>
      </w:r>
    </w:p>
    <w:p w14:paraId="6CA73C1D" w14:textId="77777777" w:rsidR="0036164C" w:rsidRPr="0036164C" w:rsidRDefault="0036164C" w:rsidP="0036164C">
      <w:pPr>
        <w:autoSpaceDE w:val="0"/>
        <w:autoSpaceDN w:val="0"/>
        <w:adjustRightInd w:val="0"/>
        <w:spacing w:before="220" w:after="0" w:line="240" w:lineRule="auto"/>
        <w:ind w:firstLine="540"/>
        <w:jc w:val="both"/>
        <w:rPr>
          <w:rFonts w:ascii="Times New Roman" w:eastAsia="Calibri" w:hAnsi="Times New Roman" w:cs="Times New Roman"/>
          <w:sz w:val="28"/>
          <w:szCs w:val="28"/>
        </w:rPr>
      </w:pPr>
      <w:r w:rsidRPr="0036164C">
        <w:rPr>
          <w:rFonts w:ascii="Times New Roman" w:eastAsia="Calibri" w:hAnsi="Times New Roman" w:cs="Times New Roman"/>
          <w:sz w:val="28"/>
          <w:szCs w:val="28"/>
        </w:rPr>
        <w:t>2. Решение вступает со дня, следующего за днем его официального опубликования в городской газете «Рабочий».</w:t>
      </w:r>
    </w:p>
    <w:p w14:paraId="66BA0CFC" w14:textId="77777777" w:rsidR="0036164C" w:rsidRPr="0036164C" w:rsidRDefault="0036164C" w:rsidP="0036164C">
      <w:pPr>
        <w:rPr>
          <w:rFonts w:ascii="Times New Roman" w:eastAsia="Calibri" w:hAnsi="Times New Roman" w:cs="Times New Roman"/>
          <w:sz w:val="28"/>
          <w:szCs w:val="28"/>
        </w:rPr>
      </w:pPr>
    </w:p>
    <w:p w14:paraId="0A91017B" w14:textId="77777777" w:rsidR="0036164C" w:rsidRPr="0036164C" w:rsidRDefault="0036164C" w:rsidP="0036164C">
      <w:pPr>
        <w:rPr>
          <w:rFonts w:ascii="Times New Roman" w:eastAsia="Calibri" w:hAnsi="Times New Roman" w:cs="Times New Roman"/>
          <w:sz w:val="28"/>
          <w:szCs w:val="28"/>
        </w:rPr>
      </w:pPr>
    </w:p>
    <w:p w14:paraId="77F28EAB" w14:textId="77777777" w:rsidR="0036164C" w:rsidRPr="0036164C" w:rsidRDefault="0036164C" w:rsidP="0036164C">
      <w:pPr>
        <w:spacing w:after="0"/>
        <w:rPr>
          <w:rFonts w:ascii="Times New Roman" w:eastAsia="Calibri" w:hAnsi="Times New Roman" w:cs="Times New Roman"/>
          <w:sz w:val="28"/>
          <w:szCs w:val="28"/>
        </w:rPr>
      </w:pPr>
      <w:r w:rsidRPr="0036164C">
        <w:rPr>
          <w:rFonts w:ascii="Times New Roman" w:eastAsia="Calibri" w:hAnsi="Times New Roman" w:cs="Times New Roman"/>
          <w:sz w:val="28"/>
          <w:szCs w:val="28"/>
        </w:rPr>
        <w:t xml:space="preserve">Председатель Сосновоборского                               Глава города </w:t>
      </w:r>
    </w:p>
    <w:p w14:paraId="2F581ECC" w14:textId="77777777" w:rsidR="0036164C" w:rsidRPr="0036164C" w:rsidRDefault="0036164C" w:rsidP="0036164C">
      <w:pPr>
        <w:spacing w:after="0"/>
        <w:rPr>
          <w:rFonts w:ascii="Times New Roman" w:eastAsia="Calibri" w:hAnsi="Times New Roman" w:cs="Times New Roman"/>
          <w:sz w:val="28"/>
          <w:szCs w:val="28"/>
        </w:rPr>
      </w:pPr>
      <w:r w:rsidRPr="0036164C">
        <w:rPr>
          <w:rFonts w:ascii="Times New Roman" w:eastAsia="Calibri" w:hAnsi="Times New Roman" w:cs="Times New Roman"/>
          <w:sz w:val="28"/>
          <w:szCs w:val="28"/>
        </w:rPr>
        <w:t xml:space="preserve">городского Совета депутатов                                        </w:t>
      </w:r>
    </w:p>
    <w:p w14:paraId="62A24881" w14:textId="77777777" w:rsidR="0036164C" w:rsidRPr="0036164C" w:rsidRDefault="0036164C" w:rsidP="0036164C">
      <w:pPr>
        <w:spacing w:after="0"/>
        <w:rPr>
          <w:rFonts w:ascii="Times New Roman" w:eastAsia="Calibri" w:hAnsi="Times New Roman" w:cs="Times New Roman"/>
          <w:sz w:val="28"/>
          <w:szCs w:val="28"/>
        </w:rPr>
      </w:pPr>
      <w:r w:rsidRPr="0036164C">
        <w:rPr>
          <w:rFonts w:ascii="Times New Roman" w:eastAsia="Calibri" w:hAnsi="Times New Roman" w:cs="Times New Roman"/>
          <w:sz w:val="28"/>
          <w:szCs w:val="28"/>
        </w:rPr>
        <w:t xml:space="preserve">                                                                                                      </w:t>
      </w:r>
    </w:p>
    <w:p w14:paraId="06C47940" w14:textId="77777777" w:rsidR="0036164C" w:rsidRPr="0036164C" w:rsidRDefault="0036164C" w:rsidP="0036164C">
      <w:pPr>
        <w:spacing w:after="0"/>
        <w:rPr>
          <w:rFonts w:ascii="Times New Roman" w:eastAsia="Calibri" w:hAnsi="Times New Roman" w:cs="Times New Roman"/>
          <w:sz w:val="28"/>
          <w:szCs w:val="28"/>
        </w:rPr>
      </w:pPr>
      <w:r w:rsidRPr="0036164C">
        <w:rPr>
          <w:rFonts w:ascii="Times New Roman" w:eastAsia="Calibri" w:hAnsi="Times New Roman" w:cs="Times New Roman"/>
          <w:sz w:val="28"/>
          <w:szCs w:val="28"/>
        </w:rPr>
        <w:t xml:space="preserve">                                                  Б.М. Пучкин                             А.С. Кудрявцев</w:t>
      </w:r>
    </w:p>
    <w:p w14:paraId="3A6C2D72" w14:textId="77777777" w:rsidR="0036164C" w:rsidRPr="0036164C" w:rsidRDefault="0036164C" w:rsidP="0036164C">
      <w:pPr>
        <w:spacing w:after="0"/>
        <w:rPr>
          <w:rFonts w:ascii="Times New Roman" w:eastAsia="Calibri" w:hAnsi="Times New Roman" w:cs="Times New Roman"/>
          <w:sz w:val="28"/>
          <w:szCs w:val="28"/>
        </w:rPr>
      </w:pPr>
    </w:p>
    <w:p w14:paraId="631833CC" w14:textId="77777777" w:rsidR="0036164C" w:rsidRPr="0036164C" w:rsidRDefault="0036164C" w:rsidP="0036164C">
      <w:pPr>
        <w:spacing w:after="0"/>
        <w:rPr>
          <w:rFonts w:ascii="Times New Roman" w:eastAsia="Calibri" w:hAnsi="Times New Roman" w:cs="Times New Roman"/>
          <w:sz w:val="24"/>
          <w:szCs w:val="24"/>
        </w:rPr>
      </w:pPr>
    </w:p>
    <w:p w14:paraId="3287FA98" w14:textId="77777777" w:rsidR="0036164C" w:rsidRPr="0036164C" w:rsidRDefault="0036164C" w:rsidP="0036164C">
      <w:pPr>
        <w:spacing w:after="0"/>
        <w:rPr>
          <w:rFonts w:ascii="Times New Roman" w:eastAsia="Calibri" w:hAnsi="Times New Roman" w:cs="Times New Roman"/>
          <w:sz w:val="24"/>
          <w:szCs w:val="24"/>
        </w:rPr>
      </w:pPr>
    </w:p>
    <w:p w14:paraId="71436160" w14:textId="77777777" w:rsidR="0036164C" w:rsidRDefault="0036164C" w:rsidP="00760977">
      <w:pPr>
        <w:spacing w:after="0"/>
        <w:ind w:left="5670"/>
        <w:rPr>
          <w:rFonts w:ascii="Times New Roman" w:hAnsi="Times New Roman" w:cs="Times New Roman"/>
          <w:sz w:val="24"/>
          <w:szCs w:val="24"/>
        </w:rPr>
      </w:pPr>
    </w:p>
    <w:p w14:paraId="40FBA5EC" w14:textId="77777777" w:rsidR="0036164C" w:rsidRDefault="0036164C" w:rsidP="00760977">
      <w:pPr>
        <w:spacing w:after="0"/>
        <w:ind w:left="5670"/>
        <w:rPr>
          <w:rFonts w:ascii="Times New Roman" w:hAnsi="Times New Roman" w:cs="Times New Roman"/>
          <w:sz w:val="24"/>
          <w:szCs w:val="24"/>
        </w:rPr>
      </w:pPr>
    </w:p>
    <w:p w14:paraId="111926EE" w14:textId="77777777" w:rsidR="0036164C" w:rsidRDefault="0036164C" w:rsidP="00760977">
      <w:pPr>
        <w:spacing w:after="0"/>
        <w:ind w:left="5670"/>
        <w:rPr>
          <w:rFonts w:ascii="Times New Roman" w:hAnsi="Times New Roman" w:cs="Times New Roman"/>
          <w:sz w:val="24"/>
          <w:szCs w:val="24"/>
        </w:rPr>
      </w:pPr>
    </w:p>
    <w:p w14:paraId="6172D61B" w14:textId="77777777" w:rsidR="0036164C" w:rsidRDefault="0036164C" w:rsidP="0036164C">
      <w:pPr>
        <w:spacing w:after="0"/>
        <w:rPr>
          <w:rFonts w:ascii="Times New Roman" w:hAnsi="Times New Roman" w:cs="Times New Roman"/>
          <w:sz w:val="24"/>
          <w:szCs w:val="24"/>
        </w:rPr>
      </w:pPr>
    </w:p>
    <w:p w14:paraId="592D94BF" w14:textId="630F8595" w:rsidR="00760977" w:rsidRPr="00544BF9" w:rsidRDefault="00760977" w:rsidP="00760977">
      <w:pPr>
        <w:spacing w:after="0"/>
        <w:ind w:left="5670"/>
        <w:rPr>
          <w:rFonts w:ascii="Times New Roman" w:hAnsi="Times New Roman" w:cs="Times New Roman"/>
          <w:sz w:val="24"/>
          <w:szCs w:val="24"/>
        </w:rPr>
      </w:pPr>
      <w:r w:rsidRPr="00544BF9">
        <w:rPr>
          <w:rFonts w:ascii="Times New Roman" w:hAnsi="Times New Roman" w:cs="Times New Roman"/>
          <w:sz w:val="24"/>
          <w:szCs w:val="24"/>
        </w:rPr>
        <w:t xml:space="preserve">Приложение </w:t>
      </w:r>
    </w:p>
    <w:p w14:paraId="3812ACC7" w14:textId="324CEF10" w:rsidR="00760977" w:rsidRPr="00544BF9" w:rsidRDefault="00760977" w:rsidP="00760977">
      <w:pPr>
        <w:spacing w:after="0"/>
        <w:ind w:left="5670"/>
        <w:rPr>
          <w:rFonts w:ascii="Times New Roman" w:hAnsi="Times New Roman" w:cs="Times New Roman"/>
          <w:sz w:val="24"/>
          <w:szCs w:val="24"/>
        </w:rPr>
      </w:pPr>
      <w:r w:rsidRPr="00544BF9">
        <w:rPr>
          <w:rFonts w:ascii="Times New Roman" w:hAnsi="Times New Roman" w:cs="Times New Roman"/>
          <w:sz w:val="24"/>
          <w:szCs w:val="24"/>
        </w:rPr>
        <w:t xml:space="preserve">к решению Сосновоборского городского Совета депутатов </w:t>
      </w:r>
    </w:p>
    <w:p w14:paraId="38405927" w14:textId="42801BA0" w:rsidR="00760977" w:rsidRPr="00544BF9" w:rsidRDefault="00760977" w:rsidP="00760977">
      <w:pPr>
        <w:spacing w:after="0"/>
        <w:ind w:left="5670"/>
        <w:rPr>
          <w:rFonts w:ascii="Times New Roman" w:hAnsi="Times New Roman" w:cs="Times New Roman"/>
          <w:sz w:val="24"/>
          <w:szCs w:val="24"/>
        </w:rPr>
      </w:pPr>
      <w:r w:rsidRPr="00544BF9">
        <w:rPr>
          <w:rFonts w:ascii="Times New Roman" w:hAnsi="Times New Roman" w:cs="Times New Roman"/>
          <w:sz w:val="24"/>
          <w:szCs w:val="24"/>
        </w:rPr>
        <w:t xml:space="preserve">от </w:t>
      </w:r>
      <w:r w:rsidR="0089757F">
        <w:rPr>
          <w:rFonts w:ascii="Times New Roman" w:hAnsi="Times New Roman" w:cs="Times New Roman"/>
          <w:sz w:val="24"/>
          <w:szCs w:val="24"/>
        </w:rPr>
        <w:t xml:space="preserve">15 марта </w:t>
      </w:r>
      <w:r w:rsidRPr="00544BF9">
        <w:rPr>
          <w:rFonts w:ascii="Times New Roman" w:hAnsi="Times New Roman" w:cs="Times New Roman"/>
          <w:sz w:val="24"/>
          <w:szCs w:val="24"/>
        </w:rPr>
        <w:t>2021 №</w:t>
      </w:r>
      <w:r w:rsidR="0089757F">
        <w:rPr>
          <w:rFonts w:ascii="Times New Roman" w:hAnsi="Times New Roman" w:cs="Times New Roman"/>
          <w:sz w:val="24"/>
          <w:szCs w:val="24"/>
        </w:rPr>
        <w:t xml:space="preserve"> 7/19-р</w:t>
      </w:r>
      <w:r w:rsidRPr="00544BF9">
        <w:rPr>
          <w:rFonts w:ascii="Times New Roman" w:hAnsi="Times New Roman" w:cs="Times New Roman"/>
          <w:sz w:val="24"/>
          <w:szCs w:val="24"/>
        </w:rPr>
        <w:t xml:space="preserve"> </w:t>
      </w:r>
    </w:p>
    <w:p w14:paraId="166BCEC1" w14:textId="40E777FD" w:rsidR="00544BF9" w:rsidRPr="00544BF9" w:rsidRDefault="00544BF9" w:rsidP="00760977">
      <w:pPr>
        <w:spacing w:after="0"/>
        <w:ind w:left="5670"/>
        <w:rPr>
          <w:rFonts w:ascii="Times New Roman" w:hAnsi="Times New Roman" w:cs="Times New Roman"/>
          <w:sz w:val="24"/>
          <w:szCs w:val="24"/>
        </w:rPr>
      </w:pPr>
    </w:p>
    <w:p w14:paraId="0AF2EF64" w14:textId="77777777" w:rsidR="00544BF9" w:rsidRPr="00544BF9" w:rsidRDefault="00544BF9" w:rsidP="00760977">
      <w:pPr>
        <w:spacing w:after="0"/>
        <w:ind w:left="5670"/>
        <w:rPr>
          <w:rFonts w:ascii="Times New Roman" w:hAnsi="Times New Roman" w:cs="Times New Roman"/>
          <w:sz w:val="24"/>
          <w:szCs w:val="24"/>
        </w:rPr>
      </w:pPr>
    </w:p>
    <w:p w14:paraId="12F40100" w14:textId="77777777" w:rsidR="00760977" w:rsidRPr="00544BF9" w:rsidRDefault="00760977" w:rsidP="00760977">
      <w:pPr>
        <w:spacing w:after="0"/>
        <w:ind w:firstLine="6804"/>
        <w:rPr>
          <w:rFonts w:ascii="Times New Roman" w:hAnsi="Times New Roman" w:cs="Times New Roman"/>
          <w:sz w:val="24"/>
          <w:szCs w:val="24"/>
        </w:rPr>
      </w:pPr>
    </w:p>
    <w:p w14:paraId="600338EF" w14:textId="77777777" w:rsidR="00544BF9" w:rsidRPr="00544BF9" w:rsidRDefault="00544BF9" w:rsidP="00544BF9">
      <w:pPr>
        <w:spacing w:after="0" w:line="240" w:lineRule="auto"/>
        <w:ind w:firstLine="851"/>
        <w:jc w:val="right"/>
        <w:rPr>
          <w:rFonts w:ascii="Times New Roman" w:eastAsia="Times New Roman" w:hAnsi="Times New Roman" w:cs="Times New Roman"/>
          <w:color w:val="000000"/>
          <w:sz w:val="24"/>
          <w:szCs w:val="24"/>
          <w:lang w:eastAsia="ru-RU"/>
        </w:rPr>
      </w:pPr>
      <w:bookmarkStart w:id="1" w:name="_top"/>
      <w:bookmarkEnd w:id="1"/>
    </w:p>
    <w:p w14:paraId="5946DAD6" w14:textId="77777777" w:rsidR="00544BF9" w:rsidRPr="00544BF9" w:rsidRDefault="00544BF9" w:rsidP="00544BF9">
      <w:pPr>
        <w:spacing w:after="0" w:line="240" w:lineRule="auto"/>
        <w:ind w:firstLine="851"/>
        <w:jc w:val="both"/>
        <w:rPr>
          <w:rFonts w:ascii="Times New Roman" w:eastAsia="Times New Roman" w:hAnsi="Times New Roman" w:cs="Times New Roman"/>
          <w:color w:val="000000"/>
          <w:sz w:val="24"/>
          <w:szCs w:val="24"/>
          <w:lang w:eastAsia="ru-RU"/>
        </w:rPr>
      </w:pPr>
    </w:p>
    <w:p w14:paraId="0E462B39" w14:textId="77777777" w:rsidR="00544BF9" w:rsidRPr="00544BF9" w:rsidRDefault="00544BF9" w:rsidP="00544BF9">
      <w:pPr>
        <w:spacing w:after="0" w:line="240" w:lineRule="auto"/>
        <w:jc w:val="center"/>
        <w:rPr>
          <w:rFonts w:ascii="Times New Roman" w:eastAsia="Times New Roman" w:hAnsi="Times New Roman" w:cs="Times New Roman"/>
          <w:color w:val="000000"/>
          <w:sz w:val="24"/>
          <w:szCs w:val="24"/>
          <w:lang w:eastAsia="ru-RU"/>
        </w:rPr>
      </w:pPr>
      <w:r w:rsidRPr="00544BF9">
        <w:rPr>
          <w:rFonts w:ascii="Times New Roman" w:eastAsia="Times New Roman" w:hAnsi="Times New Roman" w:cs="Times New Roman"/>
          <w:color w:val="000000"/>
          <w:sz w:val="24"/>
          <w:szCs w:val="24"/>
          <w:lang w:eastAsia="ru-RU"/>
        </w:rPr>
        <w:t>СТРАТЕГИЯ</w:t>
      </w:r>
    </w:p>
    <w:p w14:paraId="0E6253A2" w14:textId="200828F9" w:rsidR="009C3502" w:rsidRPr="009C3502" w:rsidRDefault="009C3502" w:rsidP="009C3502">
      <w:pPr>
        <w:spacing w:after="0" w:line="240" w:lineRule="auto"/>
        <w:jc w:val="center"/>
        <w:rPr>
          <w:rFonts w:ascii="Times New Roman" w:hAnsi="Times New Roman" w:cs="Times New Roman"/>
          <w:sz w:val="24"/>
          <w:szCs w:val="24"/>
        </w:rPr>
      </w:pPr>
      <w:r w:rsidRPr="009C3502">
        <w:rPr>
          <w:rFonts w:ascii="Times New Roman" w:hAnsi="Times New Roman" w:cs="Times New Roman"/>
          <w:sz w:val="24"/>
          <w:szCs w:val="24"/>
        </w:rPr>
        <w:t xml:space="preserve">социально-экономического развития </w:t>
      </w:r>
    </w:p>
    <w:p w14:paraId="2FF30FF7" w14:textId="6D2F2BE4" w:rsidR="00544BF9" w:rsidRPr="009C3502" w:rsidRDefault="009C3502" w:rsidP="009C3502">
      <w:pPr>
        <w:spacing w:after="0" w:line="240" w:lineRule="auto"/>
        <w:jc w:val="center"/>
        <w:rPr>
          <w:rFonts w:ascii="Times New Roman" w:eastAsia="Times New Roman" w:hAnsi="Times New Roman" w:cs="Times New Roman"/>
          <w:sz w:val="24"/>
          <w:szCs w:val="24"/>
          <w:lang w:eastAsia="ru-RU"/>
        </w:rPr>
      </w:pPr>
      <w:r w:rsidRPr="009C3502">
        <w:rPr>
          <w:rFonts w:ascii="Times New Roman" w:hAnsi="Times New Roman" w:cs="Times New Roman"/>
          <w:sz w:val="24"/>
          <w:szCs w:val="24"/>
        </w:rPr>
        <w:t xml:space="preserve">города Сосновоборска </w:t>
      </w:r>
      <w:r w:rsidR="00544BF9" w:rsidRPr="009C3502">
        <w:rPr>
          <w:rFonts w:ascii="Times New Roman" w:eastAsia="Times New Roman" w:hAnsi="Times New Roman" w:cs="Times New Roman"/>
          <w:sz w:val="24"/>
          <w:szCs w:val="24"/>
          <w:lang w:eastAsia="ru-RU"/>
        </w:rPr>
        <w:t>до 2030 года</w:t>
      </w:r>
    </w:p>
    <w:p w14:paraId="1AB83C6B" w14:textId="77777777" w:rsidR="00544BF9" w:rsidRPr="009C3502" w:rsidRDefault="00544BF9" w:rsidP="00544BF9">
      <w:pPr>
        <w:spacing w:after="0" w:line="240" w:lineRule="auto"/>
        <w:jc w:val="center"/>
        <w:rPr>
          <w:rFonts w:ascii="Times New Roman" w:eastAsia="Times New Roman" w:hAnsi="Times New Roman" w:cs="Times New Roman"/>
          <w:sz w:val="24"/>
          <w:szCs w:val="24"/>
          <w:lang w:eastAsia="ru-RU"/>
        </w:rPr>
      </w:pPr>
    </w:p>
    <w:p w14:paraId="28F28580" w14:textId="77777777" w:rsidR="00544BF9" w:rsidRPr="00544BF9" w:rsidRDefault="00544BF9" w:rsidP="00544BF9">
      <w:pPr>
        <w:spacing w:after="60" w:line="240" w:lineRule="auto"/>
        <w:jc w:val="center"/>
        <w:rPr>
          <w:rFonts w:ascii="Times New Roman" w:eastAsia="Times New Roman" w:hAnsi="Times New Roman" w:cs="Times New Roman"/>
          <w:color w:val="000000"/>
          <w:sz w:val="24"/>
          <w:szCs w:val="24"/>
          <w:lang w:eastAsia="ru-RU"/>
        </w:rPr>
      </w:pPr>
      <w:r w:rsidRPr="00544BF9">
        <w:rPr>
          <w:rFonts w:ascii="Times New Roman" w:eastAsia="Times New Roman" w:hAnsi="Times New Roman" w:cs="Times New Roman"/>
          <w:color w:val="000000"/>
          <w:sz w:val="24"/>
          <w:szCs w:val="24"/>
          <w:lang w:eastAsia="ru-RU"/>
        </w:rPr>
        <w:t>«Сосновоборск – город, удобный для жизни»</w:t>
      </w:r>
    </w:p>
    <w:p w14:paraId="7AF854EA" w14:textId="77777777" w:rsidR="00544BF9" w:rsidRPr="00544BF9" w:rsidRDefault="00544BF9" w:rsidP="00544BF9">
      <w:pPr>
        <w:spacing w:after="0" w:line="240" w:lineRule="auto"/>
        <w:jc w:val="both"/>
        <w:rPr>
          <w:rFonts w:ascii="Times New Roman" w:eastAsia="Times New Roman" w:hAnsi="Times New Roman" w:cs="Times New Roman"/>
          <w:color w:val="000000"/>
          <w:sz w:val="24"/>
          <w:szCs w:val="24"/>
          <w:lang w:eastAsia="ru-RU"/>
        </w:rPr>
      </w:pPr>
    </w:p>
    <w:p w14:paraId="23DE97E9" w14:textId="77777777" w:rsidR="00544BF9" w:rsidRPr="00544BF9" w:rsidRDefault="00544BF9" w:rsidP="00544BF9">
      <w:pPr>
        <w:spacing w:after="0" w:line="240" w:lineRule="auto"/>
        <w:ind w:firstLine="1701"/>
        <w:jc w:val="both"/>
        <w:rPr>
          <w:rFonts w:ascii="Times New Roman" w:eastAsia="Times New Roman" w:hAnsi="Times New Roman" w:cs="Times New Roman"/>
          <w:color w:val="000000"/>
          <w:sz w:val="24"/>
          <w:szCs w:val="24"/>
          <w:lang w:eastAsia="ru-RU"/>
        </w:rPr>
      </w:pPr>
      <w:r w:rsidRPr="00544BF9">
        <w:rPr>
          <w:rFonts w:ascii="Times New Roman" w:eastAsia="Times New Roman" w:hAnsi="Times New Roman" w:cs="Times New Roman"/>
          <w:noProof/>
          <w:color w:val="000000"/>
          <w:sz w:val="24"/>
          <w:szCs w:val="24"/>
          <w:lang w:eastAsia="ru-RU"/>
        </w:rPr>
        <w:drawing>
          <wp:inline distT="0" distB="0" distL="0" distR="0" wp14:anchorId="5CAA24B1" wp14:editId="064E756B">
            <wp:extent cx="3562350" cy="4610100"/>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rotWithShape="1">
                    <a:blip r:embed="rId13">
                      <a:extLst>
                        <a:ext uri="{28A0092B-C50C-407E-A947-70E740481C1C}">
                          <a14:useLocalDpi xmlns:a14="http://schemas.microsoft.com/office/drawing/2010/main" val="0"/>
                        </a:ext>
                      </a:extLst>
                    </a:blip>
                    <a:srcRect t="21326" r="52552"/>
                    <a:stretch/>
                  </pic:blipFill>
                  <pic:spPr bwMode="auto">
                    <a:xfrm>
                      <a:off x="0" y="0"/>
                      <a:ext cx="3562350" cy="4610100"/>
                    </a:xfrm>
                    <a:prstGeom prst="rect">
                      <a:avLst/>
                    </a:prstGeom>
                    <a:noFill/>
                    <a:ln>
                      <a:noFill/>
                    </a:ln>
                    <a:extLst>
                      <a:ext uri="{53640926-AAD7-44D8-BBD7-CCE9431645EC}">
                        <a14:shadowObscured xmlns:a14="http://schemas.microsoft.com/office/drawing/2010/main"/>
                      </a:ext>
                    </a:extLst>
                  </pic:spPr>
                </pic:pic>
              </a:graphicData>
            </a:graphic>
          </wp:inline>
        </w:drawing>
      </w:r>
    </w:p>
    <w:p w14:paraId="2D7685B6" w14:textId="77777777" w:rsidR="00544BF9" w:rsidRPr="00544BF9" w:rsidRDefault="00544BF9" w:rsidP="00544BF9">
      <w:pPr>
        <w:spacing w:after="0" w:line="240" w:lineRule="auto"/>
        <w:ind w:firstLine="851"/>
        <w:jc w:val="both"/>
        <w:rPr>
          <w:rFonts w:ascii="Times New Roman" w:eastAsia="Times New Roman" w:hAnsi="Times New Roman" w:cs="Times New Roman"/>
          <w:color w:val="000000"/>
          <w:sz w:val="24"/>
          <w:szCs w:val="24"/>
          <w:lang w:eastAsia="ru-RU"/>
        </w:rPr>
      </w:pPr>
    </w:p>
    <w:p w14:paraId="36F45635" w14:textId="77777777" w:rsidR="00544BF9" w:rsidRPr="00544BF9" w:rsidRDefault="00544BF9" w:rsidP="00544BF9">
      <w:pPr>
        <w:spacing w:after="0" w:line="240" w:lineRule="auto"/>
        <w:ind w:firstLine="851"/>
        <w:jc w:val="both"/>
        <w:rPr>
          <w:rFonts w:ascii="Times New Roman" w:eastAsia="Times New Roman" w:hAnsi="Times New Roman" w:cs="Times New Roman"/>
          <w:color w:val="000000"/>
          <w:sz w:val="24"/>
          <w:szCs w:val="24"/>
          <w:lang w:eastAsia="ru-RU"/>
        </w:rPr>
      </w:pPr>
    </w:p>
    <w:p w14:paraId="569C06D8" w14:textId="77777777" w:rsidR="00544BF9" w:rsidRPr="00544BF9" w:rsidRDefault="00544BF9" w:rsidP="00544BF9">
      <w:pPr>
        <w:spacing w:after="0" w:line="240" w:lineRule="auto"/>
        <w:ind w:firstLine="851"/>
        <w:jc w:val="both"/>
        <w:rPr>
          <w:rFonts w:ascii="Times New Roman" w:eastAsia="Times New Roman" w:hAnsi="Times New Roman" w:cs="Times New Roman"/>
          <w:color w:val="000000"/>
          <w:sz w:val="24"/>
          <w:szCs w:val="24"/>
          <w:lang w:eastAsia="ru-RU"/>
        </w:rPr>
      </w:pPr>
    </w:p>
    <w:p w14:paraId="3ABF7345" w14:textId="77777777" w:rsidR="00544BF9" w:rsidRPr="00544BF9" w:rsidRDefault="00544BF9" w:rsidP="00544BF9">
      <w:pPr>
        <w:spacing w:after="0" w:line="240" w:lineRule="auto"/>
        <w:ind w:firstLine="851"/>
        <w:jc w:val="both"/>
        <w:rPr>
          <w:rFonts w:ascii="Times New Roman" w:eastAsia="Times New Roman" w:hAnsi="Times New Roman" w:cs="Times New Roman"/>
          <w:color w:val="000000"/>
          <w:sz w:val="24"/>
          <w:szCs w:val="24"/>
          <w:lang w:eastAsia="ru-RU"/>
        </w:rPr>
      </w:pPr>
    </w:p>
    <w:p w14:paraId="557CE6F4" w14:textId="77777777" w:rsidR="00544BF9" w:rsidRPr="00544BF9" w:rsidRDefault="00544BF9" w:rsidP="00544BF9">
      <w:pPr>
        <w:spacing w:after="0" w:line="240" w:lineRule="auto"/>
        <w:jc w:val="both"/>
        <w:rPr>
          <w:rFonts w:ascii="Times New Roman" w:eastAsia="Times New Roman" w:hAnsi="Times New Roman" w:cs="Times New Roman"/>
          <w:color w:val="000000"/>
          <w:sz w:val="24"/>
          <w:szCs w:val="24"/>
          <w:lang w:eastAsia="ru-RU"/>
        </w:rPr>
      </w:pPr>
    </w:p>
    <w:p w14:paraId="33B510C2" w14:textId="77777777" w:rsidR="00544BF9" w:rsidRPr="00544BF9" w:rsidRDefault="00544BF9" w:rsidP="00544BF9">
      <w:pPr>
        <w:spacing w:after="0" w:line="240" w:lineRule="auto"/>
        <w:ind w:firstLine="851"/>
        <w:jc w:val="both"/>
        <w:rPr>
          <w:rFonts w:ascii="Times New Roman" w:eastAsia="Times New Roman" w:hAnsi="Times New Roman" w:cs="Times New Roman"/>
          <w:color w:val="000000"/>
          <w:sz w:val="24"/>
          <w:szCs w:val="24"/>
          <w:lang w:eastAsia="ru-RU"/>
        </w:rPr>
      </w:pPr>
    </w:p>
    <w:p w14:paraId="4450AE74" w14:textId="77777777" w:rsidR="00544BF9" w:rsidRPr="00544BF9" w:rsidRDefault="00544BF9" w:rsidP="00544BF9">
      <w:pPr>
        <w:spacing w:after="0" w:line="240" w:lineRule="auto"/>
        <w:ind w:firstLine="851"/>
        <w:jc w:val="both"/>
        <w:rPr>
          <w:rFonts w:ascii="Times New Roman" w:eastAsia="Times New Roman" w:hAnsi="Times New Roman" w:cs="Times New Roman"/>
          <w:sz w:val="24"/>
          <w:szCs w:val="24"/>
          <w:lang w:eastAsia="ru-RU"/>
        </w:rPr>
        <w:sectPr w:rsidR="00544BF9" w:rsidRPr="00544BF9" w:rsidSect="00BC00DC">
          <w:footerReference w:type="default" r:id="rId14"/>
          <w:footerReference w:type="first" r:id="rId15"/>
          <w:pgSz w:w="11906" w:h="16838"/>
          <w:pgMar w:top="567" w:right="850" w:bottom="709" w:left="1701" w:header="567" w:footer="141" w:gutter="0"/>
          <w:pgNumType w:start="1"/>
          <w:cols w:space="708"/>
          <w:titlePg/>
          <w:docGrid w:linePitch="360"/>
        </w:sectPr>
      </w:pPr>
    </w:p>
    <w:p w14:paraId="66417905" w14:textId="77777777" w:rsidR="00544BF9" w:rsidRPr="00544BF9" w:rsidRDefault="00544BF9" w:rsidP="00544BF9">
      <w:pPr>
        <w:spacing w:after="0" w:line="240" w:lineRule="auto"/>
        <w:jc w:val="center"/>
        <w:rPr>
          <w:rFonts w:ascii="Times New Roman" w:eastAsia="Times New Roman" w:hAnsi="Times New Roman" w:cs="Times New Roman"/>
          <w:b/>
          <w:bCs/>
          <w:sz w:val="24"/>
          <w:szCs w:val="24"/>
          <w:lang w:eastAsia="ru-RU"/>
        </w:rPr>
      </w:pPr>
      <w:r w:rsidRPr="00544BF9">
        <w:rPr>
          <w:rFonts w:ascii="Times New Roman" w:eastAsia="Times New Roman" w:hAnsi="Times New Roman" w:cs="Times New Roman"/>
          <w:b/>
          <w:bCs/>
          <w:sz w:val="24"/>
          <w:szCs w:val="24"/>
          <w:lang w:eastAsia="ru-RU"/>
        </w:rPr>
        <w:lastRenderedPageBreak/>
        <w:t>Оглавление</w:t>
      </w:r>
    </w:p>
    <w:p w14:paraId="78CCAFB2" w14:textId="77777777" w:rsidR="00544BF9" w:rsidRPr="00544BF9" w:rsidRDefault="00544BF9" w:rsidP="00544BF9">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Style w:val="aa"/>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gridCol w:w="567"/>
      </w:tblGrid>
      <w:tr w:rsidR="00544BF9" w:rsidRPr="00544BF9" w14:paraId="24904E2D" w14:textId="77777777" w:rsidTr="008A02F7">
        <w:tc>
          <w:tcPr>
            <w:tcW w:w="8789" w:type="dxa"/>
          </w:tcPr>
          <w:p w14:paraId="5F7D3BAB" w14:textId="77777777" w:rsidR="00544BF9" w:rsidRPr="00544BF9" w:rsidRDefault="00544BF9" w:rsidP="00544BF9">
            <w:pPr>
              <w:tabs>
                <w:tab w:val="left" w:pos="1134"/>
              </w:tabs>
              <w:autoSpaceDE w:val="0"/>
              <w:autoSpaceDN w:val="0"/>
              <w:adjustRightInd w:val="0"/>
              <w:rPr>
                <w:rFonts w:ascii="Times New Roman" w:hAnsi="Times New Roman" w:cs="Times New Roman"/>
                <w:b/>
                <w:bCs/>
                <w:sz w:val="24"/>
                <w:szCs w:val="24"/>
              </w:rPr>
            </w:pPr>
            <w:r w:rsidRPr="00544BF9">
              <w:rPr>
                <w:rFonts w:ascii="Times New Roman" w:hAnsi="Times New Roman" w:cs="Times New Roman"/>
                <w:b/>
                <w:bCs/>
                <w:sz w:val="24"/>
                <w:szCs w:val="24"/>
              </w:rPr>
              <w:t xml:space="preserve">Резюме </w:t>
            </w:r>
          </w:p>
        </w:tc>
        <w:tc>
          <w:tcPr>
            <w:tcW w:w="567" w:type="dxa"/>
          </w:tcPr>
          <w:p w14:paraId="626700A3" w14:textId="77777777" w:rsidR="00544BF9" w:rsidRPr="00544BF9" w:rsidRDefault="00544BF9" w:rsidP="00544BF9">
            <w:pPr>
              <w:tabs>
                <w:tab w:val="left" w:pos="1134"/>
              </w:tabs>
              <w:autoSpaceDE w:val="0"/>
              <w:autoSpaceDN w:val="0"/>
              <w:adjustRightInd w:val="0"/>
              <w:jc w:val="center"/>
              <w:rPr>
                <w:rFonts w:ascii="Times New Roman" w:hAnsi="Times New Roman" w:cs="Times New Roman"/>
                <w:sz w:val="24"/>
                <w:szCs w:val="24"/>
              </w:rPr>
            </w:pPr>
            <w:r w:rsidRPr="00544BF9">
              <w:rPr>
                <w:rFonts w:ascii="Times New Roman" w:hAnsi="Times New Roman" w:cs="Times New Roman"/>
                <w:sz w:val="24"/>
                <w:szCs w:val="24"/>
              </w:rPr>
              <w:t>3</w:t>
            </w:r>
          </w:p>
        </w:tc>
      </w:tr>
      <w:tr w:rsidR="00544BF9" w:rsidRPr="00544BF9" w14:paraId="365D5223" w14:textId="77777777" w:rsidTr="008A02F7">
        <w:tc>
          <w:tcPr>
            <w:tcW w:w="8789" w:type="dxa"/>
          </w:tcPr>
          <w:p w14:paraId="4F13C979" w14:textId="77777777" w:rsidR="00544BF9" w:rsidRPr="00544BF9" w:rsidRDefault="00544BF9" w:rsidP="00544BF9">
            <w:pPr>
              <w:tabs>
                <w:tab w:val="left" w:pos="1134"/>
              </w:tabs>
              <w:autoSpaceDE w:val="0"/>
              <w:autoSpaceDN w:val="0"/>
              <w:adjustRightInd w:val="0"/>
              <w:rPr>
                <w:rFonts w:ascii="Times New Roman" w:hAnsi="Times New Roman" w:cs="Times New Roman"/>
                <w:b/>
                <w:bCs/>
                <w:sz w:val="24"/>
                <w:szCs w:val="24"/>
              </w:rPr>
            </w:pPr>
            <w:r w:rsidRPr="00544BF9">
              <w:rPr>
                <w:rFonts w:ascii="Times New Roman" w:hAnsi="Times New Roman" w:cs="Times New Roman"/>
                <w:b/>
                <w:bCs/>
                <w:sz w:val="24"/>
                <w:szCs w:val="24"/>
              </w:rPr>
              <w:t xml:space="preserve">Введение </w:t>
            </w:r>
          </w:p>
        </w:tc>
        <w:tc>
          <w:tcPr>
            <w:tcW w:w="567" w:type="dxa"/>
          </w:tcPr>
          <w:p w14:paraId="4524F87B" w14:textId="77777777" w:rsidR="00544BF9" w:rsidRPr="00544BF9" w:rsidRDefault="00544BF9" w:rsidP="00544BF9">
            <w:pPr>
              <w:tabs>
                <w:tab w:val="left" w:pos="1134"/>
              </w:tabs>
              <w:autoSpaceDE w:val="0"/>
              <w:autoSpaceDN w:val="0"/>
              <w:adjustRightInd w:val="0"/>
              <w:jc w:val="center"/>
              <w:rPr>
                <w:rFonts w:ascii="Times New Roman" w:hAnsi="Times New Roman" w:cs="Times New Roman"/>
                <w:sz w:val="24"/>
                <w:szCs w:val="24"/>
              </w:rPr>
            </w:pPr>
            <w:r w:rsidRPr="00544BF9">
              <w:rPr>
                <w:rFonts w:ascii="Times New Roman" w:hAnsi="Times New Roman" w:cs="Times New Roman"/>
                <w:sz w:val="24"/>
                <w:szCs w:val="24"/>
              </w:rPr>
              <w:t>6</w:t>
            </w:r>
          </w:p>
        </w:tc>
      </w:tr>
      <w:tr w:rsidR="00544BF9" w:rsidRPr="00544BF9" w14:paraId="369EA749" w14:textId="77777777" w:rsidTr="008A02F7">
        <w:tc>
          <w:tcPr>
            <w:tcW w:w="8789" w:type="dxa"/>
          </w:tcPr>
          <w:p w14:paraId="3524DF2F" w14:textId="77777777" w:rsidR="00544BF9" w:rsidRPr="00544BF9" w:rsidRDefault="00544BF9" w:rsidP="00544BF9">
            <w:pPr>
              <w:tabs>
                <w:tab w:val="right" w:leader="dot" w:pos="9345"/>
              </w:tabs>
              <w:rPr>
                <w:rFonts w:ascii="Times New Roman" w:hAnsi="Times New Roman" w:cs="Times New Roman"/>
                <w:noProof/>
                <w:sz w:val="24"/>
                <w:szCs w:val="24"/>
              </w:rPr>
            </w:pPr>
            <w:r w:rsidRPr="00544BF9">
              <w:rPr>
                <w:rFonts w:ascii="Times New Roman" w:hAnsi="Times New Roman" w:cs="Times New Roman"/>
                <w:b/>
                <w:bCs/>
                <w:noProof/>
                <w:sz w:val="24"/>
                <w:szCs w:val="24"/>
              </w:rPr>
              <w:t>Раздел 1</w:t>
            </w:r>
            <w:r w:rsidRPr="00544BF9">
              <w:rPr>
                <w:rFonts w:ascii="Times New Roman" w:hAnsi="Times New Roman" w:cs="Times New Roman"/>
                <w:noProof/>
                <w:sz w:val="24"/>
                <w:szCs w:val="24"/>
              </w:rPr>
              <w:t xml:space="preserve"> </w:t>
            </w:r>
            <w:hyperlink w:anchor="_Toc467246924" w:history="1">
              <w:r w:rsidRPr="00544BF9">
                <w:rPr>
                  <w:rFonts w:ascii="Times New Roman" w:hAnsi="Times New Roman" w:cs="Times New Roman"/>
                  <w:noProof/>
                  <w:sz w:val="24"/>
                  <w:szCs w:val="24"/>
                </w:rPr>
                <w:t xml:space="preserve">Стратегический анализ социально-экономического развития </w:t>
              </w:r>
            </w:hyperlink>
          </w:p>
        </w:tc>
        <w:tc>
          <w:tcPr>
            <w:tcW w:w="567" w:type="dxa"/>
          </w:tcPr>
          <w:p w14:paraId="6292D913" w14:textId="77777777" w:rsidR="00544BF9" w:rsidRPr="00544BF9" w:rsidRDefault="00544BF9" w:rsidP="00544BF9">
            <w:pPr>
              <w:tabs>
                <w:tab w:val="left" w:pos="1134"/>
              </w:tabs>
              <w:autoSpaceDE w:val="0"/>
              <w:autoSpaceDN w:val="0"/>
              <w:adjustRightInd w:val="0"/>
              <w:jc w:val="center"/>
              <w:rPr>
                <w:rFonts w:ascii="Times New Roman" w:hAnsi="Times New Roman" w:cs="Times New Roman"/>
                <w:sz w:val="24"/>
                <w:szCs w:val="24"/>
              </w:rPr>
            </w:pPr>
            <w:r w:rsidRPr="00544BF9">
              <w:rPr>
                <w:rFonts w:ascii="Times New Roman" w:hAnsi="Times New Roman" w:cs="Times New Roman"/>
                <w:sz w:val="24"/>
                <w:szCs w:val="24"/>
              </w:rPr>
              <w:t>7</w:t>
            </w:r>
          </w:p>
        </w:tc>
      </w:tr>
      <w:tr w:rsidR="00544BF9" w:rsidRPr="00544BF9" w14:paraId="776C37D3" w14:textId="77777777" w:rsidTr="008A02F7">
        <w:tc>
          <w:tcPr>
            <w:tcW w:w="8789" w:type="dxa"/>
          </w:tcPr>
          <w:p w14:paraId="7F847F3F" w14:textId="77777777" w:rsidR="00544BF9" w:rsidRPr="00544BF9" w:rsidRDefault="00544BF9" w:rsidP="00544BF9">
            <w:pPr>
              <w:tabs>
                <w:tab w:val="right" w:leader="dot" w:pos="9345"/>
              </w:tabs>
              <w:rPr>
                <w:rFonts w:ascii="Times New Roman" w:hAnsi="Times New Roman" w:cs="Times New Roman"/>
                <w:noProof/>
                <w:sz w:val="24"/>
                <w:szCs w:val="24"/>
              </w:rPr>
            </w:pPr>
            <w:r w:rsidRPr="00544BF9">
              <w:rPr>
                <w:rFonts w:ascii="Times New Roman" w:hAnsi="Times New Roman" w:cs="Times New Roman"/>
                <w:noProof/>
                <w:sz w:val="24"/>
                <w:szCs w:val="24"/>
              </w:rPr>
              <w:t xml:space="preserve">1.1 </w:t>
            </w:r>
            <w:hyperlink w:anchor="_Toc467246927" w:history="1">
              <w:r w:rsidRPr="00544BF9">
                <w:rPr>
                  <w:rFonts w:ascii="Times New Roman" w:hAnsi="Times New Roman" w:cs="Times New Roman"/>
                  <w:noProof/>
                  <w:sz w:val="24"/>
                  <w:szCs w:val="24"/>
                  <w:lang w:eastAsia="ar-SA"/>
                </w:rPr>
                <w:t>Общая информация о городе</w:t>
              </w:r>
              <w:r w:rsidRPr="00544BF9">
                <w:rPr>
                  <w:rFonts w:ascii="Times New Roman" w:hAnsi="Times New Roman" w:cs="Times New Roman"/>
                  <w:noProof/>
                  <w:webHidden/>
                  <w:sz w:val="24"/>
                  <w:szCs w:val="24"/>
                </w:rPr>
                <w:t xml:space="preserve"> </w:t>
              </w:r>
            </w:hyperlink>
          </w:p>
        </w:tc>
        <w:tc>
          <w:tcPr>
            <w:tcW w:w="567" w:type="dxa"/>
          </w:tcPr>
          <w:p w14:paraId="19128B07" w14:textId="77777777" w:rsidR="00544BF9" w:rsidRPr="00544BF9" w:rsidRDefault="00544BF9" w:rsidP="00544BF9">
            <w:pPr>
              <w:tabs>
                <w:tab w:val="left" w:pos="1134"/>
              </w:tabs>
              <w:autoSpaceDE w:val="0"/>
              <w:autoSpaceDN w:val="0"/>
              <w:adjustRightInd w:val="0"/>
              <w:jc w:val="center"/>
              <w:rPr>
                <w:rFonts w:ascii="Times New Roman" w:hAnsi="Times New Roman" w:cs="Times New Roman"/>
                <w:sz w:val="24"/>
                <w:szCs w:val="24"/>
              </w:rPr>
            </w:pPr>
            <w:r w:rsidRPr="00544BF9">
              <w:rPr>
                <w:rFonts w:ascii="Times New Roman" w:hAnsi="Times New Roman" w:cs="Times New Roman"/>
                <w:sz w:val="24"/>
                <w:szCs w:val="24"/>
              </w:rPr>
              <w:t>7</w:t>
            </w:r>
          </w:p>
        </w:tc>
      </w:tr>
      <w:tr w:rsidR="00544BF9" w:rsidRPr="00544BF9" w14:paraId="686AD523" w14:textId="77777777" w:rsidTr="008A02F7">
        <w:tc>
          <w:tcPr>
            <w:tcW w:w="8789" w:type="dxa"/>
          </w:tcPr>
          <w:p w14:paraId="0DA680E8" w14:textId="77777777" w:rsidR="00544BF9" w:rsidRPr="00544BF9" w:rsidRDefault="00544BF9" w:rsidP="00544BF9">
            <w:pPr>
              <w:tabs>
                <w:tab w:val="left" w:pos="1134"/>
              </w:tabs>
              <w:autoSpaceDE w:val="0"/>
              <w:autoSpaceDN w:val="0"/>
              <w:adjustRightInd w:val="0"/>
              <w:ind w:firstLine="22"/>
              <w:rPr>
                <w:rFonts w:ascii="Times New Roman" w:hAnsi="Times New Roman" w:cs="Times New Roman"/>
                <w:sz w:val="24"/>
                <w:szCs w:val="24"/>
              </w:rPr>
            </w:pPr>
            <w:r w:rsidRPr="00544BF9">
              <w:rPr>
                <w:rFonts w:ascii="Times New Roman" w:hAnsi="Times New Roman" w:cs="Times New Roman"/>
                <w:sz w:val="24"/>
                <w:szCs w:val="24"/>
              </w:rPr>
              <w:t xml:space="preserve">1.2 </w:t>
            </w:r>
            <w:r w:rsidRPr="00544BF9">
              <w:rPr>
                <w:rFonts w:ascii="Times New Roman" w:hAnsi="Times New Roman" w:cs="Times New Roman"/>
                <w:color w:val="000000"/>
                <w:sz w:val="24"/>
                <w:szCs w:val="24"/>
              </w:rPr>
              <w:t>Роль и место города Сосновоборска в социально-экономическом развитии Красноярского края</w:t>
            </w:r>
          </w:p>
        </w:tc>
        <w:tc>
          <w:tcPr>
            <w:tcW w:w="567" w:type="dxa"/>
          </w:tcPr>
          <w:p w14:paraId="47AC0372" w14:textId="77777777" w:rsidR="00544BF9" w:rsidRPr="00544BF9" w:rsidRDefault="00544BF9" w:rsidP="00544BF9">
            <w:pPr>
              <w:tabs>
                <w:tab w:val="left" w:pos="1134"/>
              </w:tabs>
              <w:autoSpaceDE w:val="0"/>
              <w:autoSpaceDN w:val="0"/>
              <w:adjustRightInd w:val="0"/>
              <w:jc w:val="center"/>
              <w:rPr>
                <w:rFonts w:ascii="Times New Roman" w:hAnsi="Times New Roman" w:cs="Times New Roman"/>
                <w:sz w:val="24"/>
                <w:szCs w:val="24"/>
              </w:rPr>
            </w:pPr>
          </w:p>
          <w:p w14:paraId="2D0D0AFA" w14:textId="77777777" w:rsidR="00544BF9" w:rsidRPr="00544BF9" w:rsidRDefault="00544BF9" w:rsidP="00544BF9">
            <w:pPr>
              <w:tabs>
                <w:tab w:val="left" w:pos="1134"/>
              </w:tabs>
              <w:autoSpaceDE w:val="0"/>
              <w:autoSpaceDN w:val="0"/>
              <w:adjustRightInd w:val="0"/>
              <w:jc w:val="center"/>
              <w:rPr>
                <w:rFonts w:ascii="Times New Roman" w:hAnsi="Times New Roman" w:cs="Times New Roman"/>
                <w:sz w:val="24"/>
                <w:szCs w:val="24"/>
              </w:rPr>
            </w:pPr>
            <w:r w:rsidRPr="00544BF9">
              <w:rPr>
                <w:rFonts w:ascii="Times New Roman" w:hAnsi="Times New Roman" w:cs="Times New Roman"/>
                <w:sz w:val="24"/>
                <w:szCs w:val="24"/>
              </w:rPr>
              <w:t>8</w:t>
            </w:r>
          </w:p>
        </w:tc>
      </w:tr>
      <w:tr w:rsidR="00544BF9" w:rsidRPr="00544BF9" w14:paraId="47AF9103" w14:textId="77777777" w:rsidTr="008A02F7">
        <w:tc>
          <w:tcPr>
            <w:tcW w:w="8789" w:type="dxa"/>
          </w:tcPr>
          <w:p w14:paraId="657F8205" w14:textId="77777777" w:rsidR="00544BF9" w:rsidRPr="00544BF9" w:rsidRDefault="00544BF9" w:rsidP="00544BF9">
            <w:pPr>
              <w:tabs>
                <w:tab w:val="left" w:pos="1134"/>
              </w:tabs>
              <w:autoSpaceDE w:val="0"/>
              <w:autoSpaceDN w:val="0"/>
              <w:adjustRightInd w:val="0"/>
              <w:jc w:val="both"/>
              <w:rPr>
                <w:rFonts w:ascii="Times New Roman" w:hAnsi="Times New Roman" w:cs="Times New Roman"/>
                <w:sz w:val="24"/>
                <w:szCs w:val="24"/>
              </w:rPr>
            </w:pPr>
            <w:r w:rsidRPr="00544BF9">
              <w:rPr>
                <w:rFonts w:ascii="Times New Roman" w:hAnsi="Times New Roman" w:cs="Times New Roman"/>
                <w:color w:val="000000"/>
                <w:sz w:val="24"/>
                <w:szCs w:val="24"/>
              </w:rPr>
              <w:t>1.3 SWOT-АНАЛИЗ города Сосновоборска</w:t>
            </w:r>
          </w:p>
        </w:tc>
        <w:tc>
          <w:tcPr>
            <w:tcW w:w="567" w:type="dxa"/>
          </w:tcPr>
          <w:p w14:paraId="67ABDFA4" w14:textId="3804C371" w:rsidR="00544BF9" w:rsidRPr="00544BF9" w:rsidRDefault="00E8113D" w:rsidP="00544BF9">
            <w:pPr>
              <w:tabs>
                <w:tab w:val="left" w:pos="1134"/>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w:t>
            </w:r>
          </w:p>
        </w:tc>
      </w:tr>
      <w:tr w:rsidR="00544BF9" w:rsidRPr="00544BF9" w14:paraId="4AF818A4" w14:textId="77777777" w:rsidTr="008A02F7">
        <w:trPr>
          <w:trHeight w:val="632"/>
        </w:trPr>
        <w:tc>
          <w:tcPr>
            <w:tcW w:w="8789" w:type="dxa"/>
          </w:tcPr>
          <w:p w14:paraId="355AF24A" w14:textId="77777777" w:rsidR="00544BF9" w:rsidRPr="00544BF9" w:rsidRDefault="007B3691" w:rsidP="00544BF9">
            <w:pPr>
              <w:tabs>
                <w:tab w:val="left" w:pos="1134"/>
              </w:tabs>
              <w:autoSpaceDE w:val="0"/>
              <w:autoSpaceDN w:val="0"/>
              <w:adjustRightInd w:val="0"/>
              <w:ind w:firstLine="22"/>
              <w:rPr>
                <w:rFonts w:ascii="Times New Roman" w:hAnsi="Times New Roman" w:cs="Times New Roman"/>
                <w:sz w:val="24"/>
                <w:szCs w:val="24"/>
              </w:rPr>
            </w:pPr>
            <w:hyperlink w:anchor="_Toc467246940" w:history="1">
              <w:r w:rsidR="00544BF9" w:rsidRPr="00544BF9">
                <w:rPr>
                  <w:rFonts w:ascii="Times New Roman" w:hAnsi="Times New Roman" w:cs="Times New Roman"/>
                  <w:b/>
                  <w:bCs/>
                  <w:sz w:val="24"/>
                  <w:szCs w:val="24"/>
                </w:rPr>
                <w:t>Раздел 2</w:t>
              </w:r>
              <w:r w:rsidR="00544BF9" w:rsidRPr="00544BF9">
                <w:rPr>
                  <w:rFonts w:ascii="Times New Roman" w:hAnsi="Times New Roman" w:cs="Times New Roman"/>
                  <w:sz w:val="24"/>
                  <w:szCs w:val="24"/>
                </w:rPr>
                <w:t xml:space="preserve"> Система целей и задач социально-экономического развития города Сосновоборска</w:t>
              </w:r>
            </w:hyperlink>
          </w:p>
        </w:tc>
        <w:tc>
          <w:tcPr>
            <w:tcW w:w="567" w:type="dxa"/>
          </w:tcPr>
          <w:p w14:paraId="7D0DBE52" w14:textId="77777777" w:rsidR="00544BF9" w:rsidRPr="00544BF9" w:rsidRDefault="00544BF9" w:rsidP="00544BF9">
            <w:pPr>
              <w:tabs>
                <w:tab w:val="left" w:pos="1134"/>
              </w:tabs>
              <w:autoSpaceDE w:val="0"/>
              <w:autoSpaceDN w:val="0"/>
              <w:adjustRightInd w:val="0"/>
              <w:jc w:val="center"/>
              <w:rPr>
                <w:rFonts w:ascii="Times New Roman" w:hAnsi="Times New Roman" w:cs="Times New Roman"/>
                <w:sz w:val="24"/>
                <w:szCs w:val="24"/>
              </w:rPr>
            </w:pPr>
          </w:p>
          <w:p w14:paraId="134B4DE5" w14:textId="2B646FEE" w:rsidR="00544BF9" w:rsidRPr="00544BF9" w:rsidRDefault="00E8113D" w:rsidP="00544BF9">
            <w:pPr>
              <w:tabs>
                <w:tab w:val="left" w:pos="1134"/>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24</w:t>
            </w:r>
          </w:p>
        </w:tc>
      </w:tr>
      <w:tr w:rsidR="00544BF9" w:rsidRPr="00544BF9" w14:paraId="00E91125" w14:textId="77777777" w:rsidTr="008A02F7">
        <w:tc>
          <w:tcPr>
            <w:tcW w:w="8789" w:type="dxa"/>
          </w:tcPr>
          <w:p w14:paraId="2AD62C3D" w14:textId="77777777" w:rsidR="00544BF9" w:rsidRPr="00544BF9" w:rsidRDefault="00544BF9" w:rsidP="00544BF9">
            <w:pPr>
              <w:tabs>
                <w:tab w:val="right" w:leader="dot" w:pos="9345"/>
              </w:tabs>
              <w:rPr>
                <w:rFonts w:ascii="Times New Roman" w:hAnsi="Times New Roman" w:cs="Times New Roman"/>
                <w:noProof/>
                <w:sz w:val="24"/>
                <w:szCs w:val="24"/>
              </w:rPr>
            </w:pPr>
            <w:r w:rsidRPr="00544BF9">
              <w:rPr>
                <w:rFonts w:ascii="Times New Roman" w:hAnsi="Times New Roman" w:cs="Times New Roman"/>
                <w:noProof/>
                <w:sz w:val="24"/>
                <w:szCs w:val="24"/>
              </w:rPr>
              <w:t>2.1 Стратегическая цель социально- экономического развития города Сосновоборска на долгосрочный период</w:t>
            </w:r>
          </w:p>
        </w:tc>
        <w:tc>
          <w:tcPr>
            <w:tcW w:w="567" w:type="dxa"/>
          </w:tcPr>
          <w:p w14:paraId="756BDFC5" w14:textId="77777777" w:rsidR="00544BF9" w:rsidRPr="00544BF9" w:rsidRDefault="00544BF9" w:rsidP="00544BF9">
            <w:pPr>
              <w:tabs>
                <w:tab w:val="left" w:pos="1134"/>
              </w:tabs>
              <w:autoSpaceDE w:val="0"/>
              <w:autoSpaceDN w:val="0"/>
              <w:adjustRightInd w:val="0"/>
              <w:jc w:val="center"/>
              <w:rPr>
                <w:rFonts w:ascii="Times New Roman" w:hAnsi="Times New Roman" w:cs="Times New Roman"/>
                <w:sz w:val="24"/>
                <w:szCs w:val="24"/>
              </w:rPr>
            </w:pPr>
          </w:p>
          <w:p w14:paraId="467490F0" w14:textId="3189DD9E" w:rsidR="00544BF9" w:rsidRPr="00544BF9" w:rsidRDefault="00E8113D" w:rsidP="00544BF9">
            <w:pPr>
              <w:tabs>
                <w:tab w:val="left" w:pos="1134"/>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24</w:t>
            </w:r>
          </w:p>
        </w:tc>
      </w:tr>
      <w:tr w:rsidR="00544BF9" w:rsidRPr="00544BF9" w14:paraId="4DBBC293" w14:textId="77777777" w:rsidTr="008A02F7">
        <w:tc>
          <w:tcPr>
            <w:tcW w:w="8789" w:type="dxa"/>
          </w:tcPr>
          <w:p w14:paraId="084376A3" w14:textId="77777777" w:rsidR="00544BF9" w:rsidRPr="00544BF9" w:rsidRDefault="00544BF9" w:rsidP="00544BF9">
            <w:pPr>
              <w:tabs>
                <w:tab w:val="left" w:pos="1134"/>
              </w:tabs>
              <w:autoSpaceDE w:val="0"/>
              <w:autoSpaceDN w:val="0"/>
              <w:adjustRightInd w:val="0"/>
              <w:jc w:val="both"/>
              <w:rPr>
                <w:rFonts w:ascii="Times New Roman" w:hAnsi="Times New Roman" w:cs="Times New Roman"/>
                <w:sz w:val="24"/>
                <w:szCs w:val="24"/>
              </w:rPr>
            </w:pPr>
            <w:r w:rsidRPr="00544BF9">
              <w:rPr>
                <w:rFonts w:ascii="Times New Roman" w:hAnsi="Times New Roman" w:cs="Times New Roman"/>
                <w:sz w:val="24"/>
                <w:szCs w:val="24"/>
              </w:rPr>
              <w:t>2.2 Система целей, задач и направлений социально-экономического развития на долгосрочный период, обеспечивающих достижение стратегической цели города Сосновоборска</w:t>
            </w:r>
          </w:p>
        </w:tc>
        <w:tc>
          <w:tcPr>
            <w:tcW w:w="567" w:type="dxa"/>
          </w:tcPr>
          <w:p w14:paraId="1F2AF58E" w14:textId="77777777" w:rsidR="00544BF9" w:rsidRPr="00544BF9" w:rsidRDefault="00544BF9" w:rsidP="00544BF9">
            <w:pPr>
              <w:tabs>
                <w:tab w:val="left" w:pos="1134"/>
              </w:tabs>
              <w:autoSpaceDE w:val="0"/>
              <w:autoSpaceDN w:val="0"/>
              <w:adjustRightInd w:val="0"/>
              <w:jc w:val="center"/>
              <w:rPr>
                <w:rFonts w:ascii="Times New Roman" w:hAnsi="Times New Roman" w:cs="Times New Roman"/>
                <w:sz w:val="24"/>
                <w:szCs w:val="24"/>
              </w:rPr>
            </w:pPr>
          </w:p>
          <w:p w14:paraId="4E1AF940" w14:textId="77777777" w:rsidR="00544BF9" w:rsidRPr="00544BF9" w:rsidRDefault="00544BF9" w:rsidP="00544BF9">
            <w:pPr>
              <w:tabs>
                <w:tab w:val="left" w:pos="1134"/>
              </w:tabs>
              <w:autoSpaceDE w:val="0"/>
              <w:autoSpaceDN w:val="0"/>
              <w:adjustRightInd w:val="0"/>
              <w:jc w:val="center"/>
              <w:rPr>
                <w:rFonts w:ascii="Times New Roman" w:hAnsi="Times New Roman" w:cs="Times New Roman"/>
                <w:sz w:val="24"/>
                <w:szCs w:val="24"/>
              </w:rPr>
            </w:pPr>
          </w:p>
          <w:p w14:paraId="7BD8F855" w14:textId="4F1D6E35" w:rsidR="00544BF9" w:rsidRPr="00544BF9" w:rsidRDefault="00E8113D" w:rsidP="00544BF9">
            <w:pPr>
              <w:tabs>
                <w:tab w:val="left" w:pos="1134"/>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24</w:t>
            </w:r>
          </w:p>
        </w:tc>
      </w:tr>
      <w:tr w:rsidR="00544BF9" w:rsidRPr="00544BF9" w14:paraId="6958EBB3" w14:textId="77777777" w:rsidTr="008A02F7">
        <w:tc>
          <w:tcPr>
            <w:tcW w:w="8789" w:type="dxa"/>
          </w:tcPr>
          <w:p w14:paraId="3724583F" w14:textId="77777777" w:rsidR="00544BF9" w:rsidRPr="00544BF9" w:rsidRDefault="00544BF9" w:rsidP="00544BF9">
            <w:pPr>
              <w:keepNext/>
              <w:keepLines/>
              <w:jc w:val="both"/>
              <w:outlineLvl w:val="0"/>
              <w:rPr>
                <w:rFonts w:ascii="Times New Roman" w:hAnsi="Times New Roman" w:cs="Times New Roman"/>
                <w:sz w:val="24"/>
                <w:szCs w:val="24"/>
              </w:rPr>
            </w:pPr>
            <w:r w:rsidRPr="00544BF9">
              <w:rPr>
                <w:rFonts w:ascii="Times New Roman" w:hAnsi="Times New Roman" w:cs="Times New Roman"/>
                <w:b/>
                <w:bCs/>
                <w:sz w:val="24"/>
                <w:szCs w:val="24"/>
              </w:rPr>
              <w:t>Раздел 3</w:t>
            </w:r>
            <w:r w:rsidRPr="00544BF9">
              <w:rPr>
                <w:rFonts w:ascii="Times New Roman" w:hAnsi="Times New Roman" w:cs="Times New Roman"/>
                <w:sz w:val="24"/>
                <w:szCs w:val="24"/>
              </w:rPr>
              <w:t xml:space="preserve"> Сценарии социально-экономического развития города Сосновоборска до 2030 года</w:t>
            </w:r>
          </w:p>
        </w:tc>
        <w:tc>
          <w:tcPr>
            <w:tcW w:w="567" w:type="dxa"/>
          </w:tcPr>
          <w:p w14:paraId="085A305F" w14:textId="77777777" w:rsidR="00544BF9" w:rsidRPr="00544BF9" w:rsidRDefault="00544BF9" w:rsidP="00544BF9">
            <w:pPr>
              <w:tabs>
                <w:tab w:val="left" w:pos="1134"/>
              </w:tabs>
              <w:autoSpaceDE w:val="0"/>
              <w:autoSpaceDN w:val="0"/>
              <w:adjustRightInd w:val="0"/>
              <w:jc w:val="center"/>
              <w:rPr>
                <w:rFonts w:ascii="Times New Roman" w:hAnsi="Times New Roman" w:cs="Times New Roman"/>
                <w:sz w:val="24"/>
                <w:szCs w:val="24"/>
              </w:rPr>
            </w:pPr>
          </w:p>
          <w:p w14:paraId="06FE6AEE" w14:textId="31A7E7BE" w:rsidR="00544BF9" w:rsidRPr="00544BF9" w:rsidRDefault="00E8113D" w:rsidP="00544BF9">
            <w:pPr>
              <w:tabs>
                <w:tab w:val="left" w:pos="1134"/>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32</w:t>
            </w:r>
          </w:p>
        </w:tc>
      </w:tr>
      <w:tr w:rsidR="00544BF9" w:rsidRPr="00544BF9" w14:paraId="6AA0C691" w14:textId="77777777" w:rsidTr="008A02F7">
        <w:tc>
          <w:tcPr>
            <w:tcW w:w="8789" w:type="dxa"/>
          </w:tcPr>
          <w:p w14:paraId="1357178F" w14:textId="77777777" w:rsidR="00544BF9" w:rsidRPr="00544BF9" w:rsidRDefault="007B3691" w:rsidP="00544BF9">
            <w:pPr>
              <w:tabs>
                <w:tab w:val="left" w:pos="1134"/>
              </w:tabs>
              <w:autoSpaceDE w:val="0"/>
              <w:autoSpaceDN w:val="0"/>
              <w:adjustRightInd w:val="0"/>
              <w:rPr>
                <w:rFonts w:ascii="Times New Roman" w:hAnsi="Times New Roman" w:cs="Times New Roman"/>
                <w:sz w:val="24"/>
                <w:szCs w:val="24"/>
              </w:rPr>
            </w:pPr>
            <w:hyperlink w:anchor="_Toc467246942" w:history="1">
              <w:r w:rsidR="00544BF9" w:rsidRPr="00544BF9">
                <w:rPr>
                  <w:rFonts w:ascii="Times New Roman" w:hAnsi="Times New Roman" w:cs="Times New Roman"/>
                  <w:b/>
                  <w:bCs/>
                  <w:noProof/>
                  <w:sz w:val="24"/>
                  <w:szCs w:val="24"/>
                </w:rPr>
                <w:t>Раздел 4</w:t>
              </w:r>
              <w:r w:rsidR="00544BF9" w:rsidRPr="00544BF9">
                <w:rPr>
                  <w:rFonts w:ascii="Times New Roman" w:hAnsi="Times New Roman" w:cs="Times New Roman"/>
                  <w:noProof/>
                  <w:sz w:val="24"/>
                  <w:szCs w:val="24"/>
                </w:rPr>
                <w:t xml:space="preserve"> Ожидаемые результаты реализации Стратегии социально-экономического развития города Сосновоборска  </w:t>
              </w:r>
            </w:hyperlink>
          </w:p>
        </w:tc>
        <w:tc>
          <w:tcPr>
            <w:tcW w:w="567" w:type="dxa"/>
          </w:tcPr>
          <w:p w14:paraId="0F2F8126" w14:textId="77777777" w:rsidR="00544BF9" w:rsidRPr="00544BF9" w:rsidRDefault="00544BF9" w:rsidP="00544BF9">
            <w:pPr>
              <w:tabs>
                <w:tab w:val="left" w:pos="1134"/>
              </w:tabs>
              <w:autoSpaceDE w:val="0"/>
              <w:autoSpaceDN w:val="0"/>
              <w:adjustRightInd w:val="0"/>
              <w:jc w:val="center"/>
              <w:rPr>
                <w:rFonts w:ascii="Times New Roman" w:hAnsi="Times New Roman" w:cs="Times New Roman"/>
                <w:sz w:val="24"/>
                <w:szCs w:val="24"/>
              </w:rPr>
            </w:pPr>
          </w:p>
          <w:p w14:paraId="2C7A4B20" w14:textId="59164864" w:rsidR="00544BF9" w:rsidRPr="00544BF9" w:rsidRDefault="00E8113D" w:rsidP="00544BF9">
            <w:pPr>
              <w:tabs>
                <w:tab w:val="left" w:pos="1134"/>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34</w:t>
            </w:r>
          </w:p>
        </w:tc>
      </w:tr>
      <w:tr w:rsidR="00544BF9" w:rsidRPr="00544BF9" w14:paraId="074B08A0" w14:textId="77777777" w:rsidTr="008A02F7">
        <w:tc>
          <w:tcPr>
            <w:tcW w:w="8789" w:type="dxa"/>
          </w:tcPr>
          <w:p w14:paraId="34EE8E81" w14:textId="77777777" w:rsidR="00544BF9" w:rsidRPr="00544BF9" w:rsidRDefault="007B3691" w:rsidP="00544BF9">
            <w:pPr>
              <w:tabs>
                <w:tab w:val="left" w:pos="1134"/>
              </w:tabs>
              <w:autoSpaceDE w:val="0"/>
              <w:autoSpaceDN w:val="0"/>
              <w:adjustRightInd w:val="0"/>
              <w:jc w:val="both"/>
              <w:rPr>
                <w:rFonts w:ascii="Times New Roman" w:hAnsi="Times New Roman" w:cs="Times New Roman"/>
                <w:sz w:val="24"/>
                <w:szCs w:val="24"/>
              </w:rPr>
            </w:pPr>
            <w:hyperlink w:anchor="_Toc467246943" w:history="1">
              <w:r w:rsidR="00544BF9" w:rsidRPr="00544BF9">
                <w:rPr>
                  <w:rFonts w:ascii="Times New Roman" w:hAnsi="Times New Roman" w:cs="Times New Roman"/>
                  <w:b/>
                  <w:bCs/>
                  <w:noProof/>
                  <w:sz w:val="24"/>
                  <w:szCs w:val="24"/>
                </w:rPr>
                <w:t>Раздел 5</w:t>
              </w:r>
              <w:r w:rsidR="00544BF9" w:rsidRPr="00544BF9">
                <w:rPr>
                  <w:rFonts w:ascii="Times New Roman" w:hAnsi="Times New Roman" w:cs="Times New Roman"/>
                  <w:noProof/>
                  <w:sz w:val="24"/>
                  <w:szCs w:val="24"/>
                </w:rPr>
                <w:t xml:space="preserve"> Механизмы реализации Стратегии социально-экономического развития города Сосновоборска.</w:t>
              </w:r>
            </w:hyperlink>
          </w:p>
        </w:tc>
        <w:tc>
          <w:tcPr>
            <w:tcW w:w="567" w:type="dxa"/>
          </w:tcPr>
          <w:p w14:paraId="3EDDBEEF" w14:textId="77777777" w:rsidR="00544BF9" w:rsidRPr="00544BF9" w:rsidRDefault="00544BF9" w:rsidP="00544BF9">
            <w:pPr>
              <w:tabs>
                <w:tab w:val="left" w:pos="1134"/>
              </w:tabs>
              <w:autoSpaceDE w:val="0"/>
              <w:autoSpaceDN w:val="0"/>
              <w:adjustRightInd w:val="0"/>
              <w:jc w:val="center"/>
              <w:rPr>
                <w:rFonts w:ascii="Times New Roman" w:hAnsi="Times New Roman" w:cs="Times New Roman"/>
                <w:sz w:val="24"/>
                <w:szCs w:val="24"/>
              </w:rPr>
            </w:pPr>
          </w:p>
          <w:p w14:paraId="5BF2A905" w14:textId="12C3869B" w:rsidR="00544BF9" w:rsidRPr="00544BF9" w:rsidRDefault="00E8113D" w:rsidP="00544BF9">
            <w:pPr>
              <w:tabs>
                <w:tab w:val="left" w:pos="1134"/>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36</w:t>
            </w:r>
          </w:p>
        </w:tc>
      </w:tr>
      <w:tr w:rsidR="00544BF9" w:rsidRPr="00544BF9" w14:paraId="0CB51FDA" w14:textId="77777777" w:rsidTr="008A02F7">
        <w:trPr>
          <w:trHeight w:val="445"/>
        </w:trPr>
        <w:tc>
          <w:tcPr>
            <w:tcW w:w="8789" w:type="dxa"/>
          </w:tcPr>
          <w:p w14:paraId="64969380" w14:textId="77777777" w:rsidR="00544BF9" w:rsidRPr="00544BF9" w:rsidRDefault="007B3691" w:rsidP="00544BF9">
            <w:pPr>
              <w:tabs>
                <w:tab w:val="right" w:leader="dot" w:pos="9345"/>
              </w:tabs>
              <w:rPr>
                <w:rFonts w:ascii="Times New Roman" w:hAnsi="Times New Roman" w:cs="Times New Roman"/>
                <w:noProof/>
                <w:sz w:val="24"/>
                <w:szCs w:val="24"/>
              </w:rPr>
            </w:pPr>
            <w:hyperlink w:anchor="_Toc467246944" w:history="1">
              <w:r w:rsidR="00544BF9" w:rsidRPr="00544BF9">
                <w:rPr>
                  <w:rFonts w:ascii="Times New Roman" w:hAnsi="Times New Roman" w:cs="Times New Roman"/>
                  <w:noProof/>
                  <w:sz w:val="24"/>
                  <w:szCs w:val="24"/>
                </w:rPr>
                <w:t xml:space="preserve">Приложения </w:t>
              </w:r>
            </w:hyperlink>
          </w:p>
        </w:tc>
        <w:tc>
          <w:tcPr>
            <w:tcW w:w="567" w:type="dxa"/>
          </w:tcPr>
          <w:p w14:paraId="7FA58A3C" w14:textId="0FEB246A" w:rsidR="00544BF9" w:rsidRPr="00544BF9" w:rsidRDefault="00E8113D" w:rsidP="00544BF9">
            <w:pPr>
              <w:tabs>
                <w:tab w:val="left" w:pos="1134"/>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39</w:t>
            </w:r>
          </w:p>
        </w:tc>
      </w:tr>
    </w:tbl>
    <w:p w14:paraId="1B93B202" w14:textId="77777777" w:rsidR="00544BF9" w:rsidRPr="00544BF9" w:rsidRDefault="00544BF9" w:rsidP="00544BF9">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C20B8F7" w14:textId="77777777" w:rsidR="00544BF9" w:rsidRPr="00544BF9" w:rsidRDefault="00544BF9" w:rsidP="00544BF9">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E64A515" w14:textId="77777777" w:rsidR="00544BF9" w:rsidRPr="00544BF9" w:rsidRDefault="00544BF9" w:rsidP="00544BF9">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61E1029" w14:textId="77777777" w:rsidR="00544BF9" w:rsidRPr="00544BF9" w:rsidRDefault="00544BF9" w:rsidP="00544BF9">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A5EE68F" w14:textId="77777777" w:rsidR="00544BF9" w:rsidRPr="00544BF9" w:rsidRDefault="00544BF9" w:rsidP="00544BF9">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5BFEAD9" w14:textId="77777777" w:rsidR="00544BF9" w:rsidRPr="00544BF9" w:rsidRDefault="00544BF9" w:rsidP="00544BF9">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EA133B7" w14:textId="77777777" w:rsidR="00544BF9" w:rsidRPr="00544BF9" w:rsidRDefault="00544BF9" w:rsidP="00544BF9">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949C5C0" w14:textId="77777777" w:rsidR="00544BF9" w:rsidRPr="00544BF9" w:rsidRDefault="00544BF9" w:rsidP="00544BF9">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E344186" w14:textId="77777777" w:rsidR="00544BF9" w:rsidRPr="00544BF9" w:rsidRDefault="00544BF9" w:rsidP="00544BF9">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5C28560" w14:textId="77777777" w:rsidR="00544BF9" w:rsidRPr="00544BF9" w:rsidRDefault="00544BF9" w:rsidP="00544BF9">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2838998" w14:textId="77777777" w:rsidR="00544BF9" w:rsidRPr="00544BF9" w:rsidRDefault="00544BF9" w:rsidP="00544BF9">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B425E44" w14:textId="77777777" w:rsidR="00544BF9" w:rsidRPr="00544BF9" w:rsidRDefault="00544BF9" w:rsidP="00544BF9">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C272C93" w14:textId="77777777" w:rsidR="00544BF9" w:rsidRPr="00544BF9" w:rsidRDefault="00544BF9" w:rsidP="00544BF9">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5E5BD05" w14:textId="77777777" w:rsidR="00544BF9" w:rsidRPr="00544BF9" w:rsidRDefault="00544BF9" w:rsidP="00544BF9">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9915CCF" w14:textId="77777777" w:rsidR="00544BF9" w:rsidRPr="00544BF9" w:rsidRDefault="00544BF9" w:rsidP="00544BF9">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8A22B92" w14:textId="77777777" w:rsidR="00544BF9" w:rsidRPr="00544BF9" w:rsidRDefault="00544BF9" w:rsidP="00544BF9">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06E469E" w14:textId="77777777" w:rsidR="00544BF9" w:rsidRPr="00544BF9" w:rsidRDefault="00544BF9" w:rsidP="00544BF9">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1981FA5" w14:textId="77777777" w:rsidR="00544BF9" w:rsidRPr="00544BF9" w:rsidRDefault="00544BF9" w:rsidP="00544BF9">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402EDB5" w14:textId="77777777" w:rsidR="00544BF9" w:rsidRPr="00544BF9" w:rsidRDefault="00544BF9" w:rsidP="00544BF9">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F6620C2" w14:textId="77777777" w:rsidR="00544BF9" w:rsidRPr="00544BF9" w:rsidRDefault="00544BF9" w:rsidP="00544BF9">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C036A72" w14:textId="77777777" w:rsidR="00544BF9" w:rsidRPr="00544BF9" w:rsidRDefault="00544BF9" w:rsidP="00544BF9">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A178B8E" w14:textId="77777777" w:rsidR="00544BF9" w:rsidRPr="00544BF9" w:rsidRDefault="00544BF9" w:rsidP="00544BF9">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544BF9" w:rsidRPr="00544BF9" w:rsidSect="00BC00DC">
          <w:pgSz w:w="11906" w:h="16838"/>
          <w:pgMar w:top="851" w:right="851" w:bottom="851" w:left="1701" w:header="709" w:footer="709" w:gutter="0"/>
          <w:cols w:space="708"/>
          <w:docGrid w:linePitch="360"/>
        </w:sectPr>
      </w:pPr>
    </w:p>
    <w:p w14:paraId="44518EE4" w14:textId="77777777" w:rsidR="00544BF9" w:rsidRPr="00544BF9" w:rsidRDefault="00544BF9" w:rsidP="00544BF9">
      <w:pPr>
        <w:keepNext/>
        <w:keepLines/>
        <w:spacing w:before="240" w:after="0"/>
        <w:jc w:val="both"/>
        <w:outlineLvl w:val="0"/>
        <w:rPr>
          <w:rFonts w:ascii="Times New Roman" w:eastAsia="Times New Roman" w:hAnsi="Times New Roman" w:cs="Times New Roman"/>
          <w:b/>
          <w:bCs/>
          <w:sz w:val="24"/>
          <w:szCs w:val="24"/>
          <w:lang w:eastAsia="ru-RU"/>
        </w:rPr>
      </w:pPr>
      <w:bookmarkStart w:id="2" w:name="_Toc467246923"/>
      <w:r w:rsidRPr="00544BF9">
        <w:rPr>
          <w:rFonts w:ascii="Times New Roman" w:eastAsia="Times New Roman" w:hAnsi="Times New Roman" w:cs="Times New Roman"/>
          <w:b/>
          <w:bCs/>
          <w:sz w:val="24"/>
          <w:szCs w:val="24"/>
          <w:lang w:eastAsia="ru-RU"/>
        </w:rPr>
        <w:lastRenderedPageBreak/>
        <w:t>Резюме</w:t>
      </w:r>
    </w:p>
    <w:p w14:paraId="07E3A589" w14:textId="77777777" w:rsidR="00544BF9" w:rsidRPr="00544BF9" w:rsidRDefault="00544BF9" w:rsidP="00544BF9">
      <w:pPr>
        <w:jc w:val="both"/>
        <w:rPr>
          <w:rFonts w:ascii="Times New Roman" w:eastAsia="Times New Roman" w:hAnsi="Times New Roman" w:cs="Times New Roman"/>
          <w:sz w:val="24"/>
          <w:szCs w:val="24"/>
          <w:lang w:eastAsia="ru-RU"/>
        </w:rPr>
      </w:pPr>
    </w:p>
    <w:p w14:paraId="4352310A" w14:textId="77777777" w:rsidR="00544BF9" w:rsidRPr="00544BF9" w:rsidRDefault="00544BF9" w:rsidP="00544BF9">
      <w:pPr>
        <w:spacing w:after="0" w:line="240" w:lineRule="auto"/>
        <w:jc w:val="both"/>
        <w:rPr>
          <w:rFonts w:ascii="Times New Roman" w:eastAsia="Times New Roman" w:hAnsi="Times New Roman" w:cs="Times New Roman"/>
          <w:i/>
          <w:iCs/>
          <w:sz w:val="24"/>
          <w:szCs w:val="24"/>
          <w:lang w:eastAsia="ru-RU"/>
        </w:rPr>
      </w:pPr>
      <w:r w:rsidRPr="00544BF9">
        <w:rPr>
          <w:rFonts w:ascii="Times New Roman" w:eastAsia="Times New Roman" w:hAnsi="Times New Roman" w:cs="Times New Roman"/>
          <w:i/>
          <w:iCs/>
          <w:sz w:val="24"/>
          <w:szCs w:val="24"/>
          <w:lang w:eastAsia="ru-RU"/>
        </w:rPr>
        <w:t>Миссия города – «Сосновоборск – город, удобный для жизни»</w:t>
      </w:r>
    </w:p>
    <w:p w14:paraId="43303648" w14:textId="77777777" w:rsidR="00544BF9" w:rsidRPr="00544BF9" w:rsidRDefault="00544BF9" w:rsidP="00544BF9">
      <w:pPr>
        <w:spacing w:after="0" w:line="240" w:lineRule="auto"/>
        <w:jc w:val="both"/>
        <w:rPr>
          <w:rFonts w:ascii="Times New Roman" w:eastAsia="Times New Roman" w:hAnsi="Times New Roman" w:cs="Times New Roman"/>
          <w:sz w:val="24"/>
          <w:szCs w:val="24"/>
          <w:lang w:eastAsia="ru-RU"/>
        </w:rPr>
      </w:pPr>
    </w:p>
    <w:p w14:paraId="2B9F4658" w14:textId="77777777" w:rsidR="00544BF9" w:rsidRPr="00544BF9" w:rsidRDefault="00544BF9" w:rsidP="00544BF9">
      <w:pPr>
        <w:spacing w:after="0" w:line="240" w:lineRule="auto"/>
        <w:ind w:firstLine="709"/>
        <w:jc w:val="both"/>
        <w:rPr>
          <w:rFonts w:ascii="Times New Roman" w:eastAsia="Times New Roman" w:hAnsi="Times New Roman" w:cs="Times New Roman"/>
          <w:sz w:val="24"/>
          <w:szCs w:val="24"/>
          <w:lang w:eastAsia="ru-RU"/>
        </w:rPr>
      </w:pPr>
      <w:bookmarkStart w:id="3" w:name="_Hlk41383475"/>
      <w:r w:rsidRPr="00544BF9">
        <w:rPr>
          <w:rFonts w:ascii="Times New Roman" w:eastAsia="Times New Roman" w:hAnsi="Times New Roman" w:cs="Times New Roman"/>
          <w:sz w:val="24"/>
          <w:szCs w:val="24"/>
          <w:lang w:eastAsia="ru-RU"/>
        </w:rPr>
        <w:t>На межмуниципальном уровне город Сосновоборск – готовая площадка для переноса части экономических и социальных функций из Красноярска.</w:t>
      </w:r>
    </w:p>
    <w:p w14:paraId="185A5DCF" w14:textId="77777777" w:rsidR="00544BF9" w:rsidRPr="00544BF9" w:rsidRDefault="00544BF9" w:rsidP="00544BF9">
      <w:pPr>
        <w:spacing w:after="0" w:line="240" w:lineRule="auto"/>
        <w:ind w:firstLine="709"/>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На муниципальном уровне город Сосновоборск – город лучших возможностей для развития личного потенциала и самореализации горожан с комфортными условиями для проживания.</w:t>
      </w:r>
    </w:p>
    <w:p w14:paraId="5DCD9EBF" w14:textId="538C8BC6" w:rsidR="00544BF9" w:rsidRPr="000A284F" w:rsidRDefault="00544BF9" w:rsidP="00544BF9">
      <w:pPr>
        <w:ind w:firstLine="709"/>
        <w:jc w:val="both"/>
        <w:rPr>
          <w:rFonts w:ascii="Times New Roman" w:eastAsia="Times New Roman" w:hAnsi="Times New Roman" w:cs="Times New Roman"/>
          <w:i/>
          <w:iCs/>
          <w:sz w:val="24"/>
          <w:szCs w:val="24"/>
          <w:lang w:eastAsia="ru-RU"/>
        </w:rPr>
      </w:pPr>
      <w:bookmarkStart w:id="4" w:name="_Hlk41322812"/>
      <w:bookmarkEnd w:id="3"/>
      <w:r w:rsidRPr="00826716">
        <w:rPr>
          <w:rFonts w:ascii="Times New Roman" w:eastAsia="Calibri" w:hAnsi="Times New Roman" w:cs="Times New Roman"/>
          <w:color w:val="000000"/>
          <w:sz w:val="24"/>
          <w:szCs w:val="24"/>
        </w:rPr>
        <w:t xml:space="preserve">Стратегическая цель города </w:t>
      </w:r>
      <w:r w:rsidRPr="00826716">
        <w:rPr>
          <w:rFonts w:ascii="Times New Roman" w:eastAsia="Times New Roman" w:hAnsi="Times New Roman" w:cs="Times New Roman"/>
          <w:sz w:val="24"/>
          <w:szCs w:val="24"/>
          <w:lang w:eastAsia="ru-RU"/>
        </w:rPr>
        <w:t xml:space="preserve">на долгосрочный период заключается в </w:t>
      </w:r>
      <w:bookmarkStart w:id="5" w:name="_Hlk41385209"/>
      <w:bookmarkEnd w:id="4"/>
      <w:r w:rsidRPr="00826716">
        <w:rPr>
          <w:rFonts w:ascii="Times New Roman" w:eastAsia="Times New Roman" w:hAnsi="Times New Roman" w:cs="Times New Roman"/>
          <w:i/>
          <w:iCs/>
          <w:sz w:val="24"/>
          <w:szCs w:val="24"/>
          <w:lang w:eastAsia="ru-RU"/>
        </w:rPr>
        <w:t xml:space="preserve">развитии </w:t>
      </w:r>
      <w:r w:rsidR="001777B5" w:rsidRPr="00826716">
        <w:rPr>
          <w:rFonts w:ascii="Times New Roman" w:eastAsia="Times New Roman" w:hAnsi="Times New Roman" w:cs="Times New Roman"/>
          <w:i/>
          <w:iCs/>
          <w:sz w:val="24"/>
          <w:szCs w:val="24"/>
          <w:lang w:eastAsia="ru-RU"/>
        </w:rPr>
        <w:t xml:space="preserve">человеческого потенциала </w:t>
      </w:r>
      <w:r w:rsidR="001777B5" w:rsidRPr="000A284F">
        <w:rPr>
          <w:rFonts w:ascii="Times New Roman" w:eastAsia="Times New Roman" w:hAnsi="Times New Roman" w:cs="Times New Roman"/>
          <w:i/>
          <w:iCs/>
          <w:sz w:val="24"/>
          <w:szCs w:val="24"/>
          <w:lang w:eastAsia="ru-RU"/>
        </w:rPr>
        <w:t>и повышение качества жизни путем обеспечения комфортной жизненной среды для горожан, организации пространств межличностного общения, просвещения и творческой самореализации, повышения уровня конкурентоспособности экономики города.</w:t>
      </w:r>
    </w:p>
    <w:p w14:paraId="344FE958" w14:textId="77777777" w:rsidR="00544BF9" w:rsidRPr="000A284F" w:rsidRDefault="00544BF9" w:rsidP="00544BF9">
      <w:pPr>
        <w:autoSpaceDE w:val="0"/>
        <w:autoSpaceDN w:val="0"/>
        <w:adjustRightInd w:val="0"/>
        <w:spacing w:line="240" w:lineRule="auto"/>
        <w:ind w:firstLine="709"/>
        <w:jc w:val="both"/>
        <w:rPr>
          <w:rFonts w:ascii="Times New Roman" w:eastAsia="Calibri" w:hAnsi="Times New Roman" w:cs="Times New Roman"/>
          <w:sz w:val="24"/>
          <w:szCs w:val="24"/>
        </w:rPr>
      </w:pPr>
      <w:r w:rsidRPr="000A284F">
        <w:rPr>
          <w:rFonts w:ascii="Times New Roman" w:eastAsia="Calibri" w:hAnsi="Times New Roman" w:cs="Times New Roman"/>
          <w:sz w:val="24"/>
          <w:szCs w:val="24"/>
        </w:rPr>
        <w:t xml:space="preserve">Этапы реализации Стратегии </w:t>
      </w:r>
    </w:p>
    <w:p w14:paraId="78B79448" w14:textId="77777777" w:rsidR="00544BF9" w:rsidRPr="000A284F" w:rsidRDefault="00544BF9" w:rsidP="00544BF9">
      <w:pPr>
        <w:autoSpaceDE w:val="0"/>
        <w:autoSpaceDN w:val="0"/>
        <w:adjustRightInd w:val="0"/>
        <w:spacing w:line="240" w:lineRule="auto"/>
        <w:ind w:firstLine="709"/>
        <w:jc w:val="both"/>
        <w:rPr>
          <w:rFonts w:ascii="Times New Roman" w:eastAsia="Calibri" w:hAnsi="Times New Roman" w:cs="Times New Roman"/>
          <w:sz w:val="24"/>
          <w:szCs w:val="24"/>
        </w:rPr>
      </w:pPr>
      <w:r w:rsidRPr="000A284F">
        <w:rPr>
          <w:rFonts w:ascii="Times New Roman" w:eastAsia="Calibri" w:hAnsi="Times New Roman" w:cs="Times New Roman"/>
          <w:sz w:val="24"/>
          <w:szCs w:val="24"/>
        </w:rPr>
        <w:t>Предполагается 3 этапа реализации стратегии:</w:t>
      </w:r>
    </w:p>
    <w:p w14:paraId="35C07AA7" w14:textId="532B0252" w:rsidR="00544BF9" w:rsidRPr="000A284F" w:rsidRDefault="00544BF9" w:rsidP="00544BF9">
      <w:pPr>
        <w:numPr>
          <w:ilvl w:val="0"/>
          <w:numId w:val="12"/>
        </w:numPr>
        <w:spacing w:line="240" w:lineRule="auto"/>
        <w:ind w:firstLine="1134"/>
        <w:jc w:val="both"/>
        <w:rPr>
          <w:rFonts w:ascii="Times New Roman" w:eastAsia="Times New Roman" w:hAnsi="Times New Roman" w:cs="Times New Roman"/>
          <w:sz w:val="24"/>
          <w:szCs w:val="24"/>
          <w:lang w:eastAsia="ru-RU"/>
        </w:rPr>
      </w:pPr>
      <w:r w:rsidRPr="000A284F">
        <w:rPr>
          <w:rFonts w:ascii="Times New Roman" w:eastAsia="Times New Roman" w:hAnsi="Times New Roman" w:cs="Times New Roman"/>
          <w:sz w:val="24"/>
          <w:szCs w:val="24"/>
          <w:lang w:eastAsia="ru-RU"/>
        </w:rPr>
        <w:t xml:space="preserve"> этап – запуск новой модели социально-экономического развития, основанной на кооперации бизнеса, власти и общества посредством совершенствования механизмов управления (202</w:t>
      </w:r>
      <w:r w:rsidR="000C093B" w:rsidRPr="000A284F">
        <w:rPr>
          <w:rFonts w:ascii="Times New Roman" w:eastAsia="Times New Roman" w:hAnsi="Times New Roman" w:cs="Times New Roman"/>
          <w:sz w:val="24"/>
          <w:szCs w:val="24"/>
          <w:lang w:eastAsia="ru-RU"/>
        </w:rPr>
        <w:t>1</w:t>
      </w:r>
      <w:r w:rsidRPr="000A284F">
        <w:rPr>
          <w:rFonts w:ascii="Times New Roman" w:eastAsia="Times New Roman" w:hAnsi="Times New Roman" w:cs="Times New Roman"/>
          <w:sz w:val="24"/>
          <w:szCs w:val="24"/>
          <w:lang w:eastAsia="ru-RU"/>
        </w:rPr>
        <w:t>-2022 гг.).</w:t>
      </w:r>
    </w:p>
    <w:p w14:paraId="342E331C" w14:textId="77777777" w:rsidR="00544BF9" w:rsidRPr="00544BF9" w:rsidRDefault="00544BF9" w:rsidP="00544BF9">
      <w:pPr>
        <w:numPr>
          <w:ilvl w:val="0"/>
          <w:numId w:val="12"/>
        </w:numPr>
        <w:spacing w:line="240" w:lineRule="auto"/>
        <w:ind w:firstLine="1134"/>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 этап – формирование и реализация основной части предусмотренных Стратегией проектов, направленных на совершенствование модели социально-экономического развития города (2023-2025 гг.).</w:t>
      </w:r>
    </w:p>
    <w:p w14:paraId="6B6B75DD" w14:textId="77777777" w:rsidR="00544BF9" w:rsidRPr="00544BF9" w:rsidRDefault="00544BF9" w:rsidP="00544BF9">
      <w:pPr>
        <w:numPr>
          <w:ilvl w:val="0"/>
          <w:numId w:val="12"/>
        </w:numPr>
        <w:spacing w:after="0" w:line="240" w:lineRule="auto"/>
        <w:ind w:firstLine="1134"/>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 этап – окончание реализации проектов Стратегии, закрепление новой модели социально-экономического развития (2026-2030 гг.).</w:t>
      </w:r>
    </w:p>
    <w:p w14:paraId="14957E13" w14:textId="77777777" w:rsidR="00544BF9" w:rsidRPr="00544BF9" w:rsidRDefault="00544BF9" w:rsidP="00544BF9">
      <w:pPr>
        <w:spacing w:after="0" w:line="240" w:lineRule="auto"/>
        <w:ind w:left="1429" w:hanging="720"/>
        <w:rPr>
          <w:rFonts w:ascii="Times New Roman" w:eastAsia="Times New Roman" w:hAnsi="Times New Roman" w:cs="Times New Roman"/>
          <w:sz w:val="24"/>
          <w:szCs w:val="24"/>
          <w:lang w:eastAsia="ru-RU"/>
        </w:rPr>
      </w:pPr>
    </w:p>
    <w:bookmarkEnd w:id="5"/>
    <w:p w14:paraId="461249D6" w14:textId="51DB16E7" w:rsidR="00544BF9" w:rsidRPr="00544BF9" w:rsidRDefault="00544BF9" w:rsidP="00544BF9">
      <w:pPr>
        <w:autoSpaceDE w:val="0"/>
        <w:autoSpaceDN w:val="0"/>
        <w:adjustRightInd w:val="0"/>
        <w:spacing w:after="0" w:line="240" w:lineRule="auto"/>
        <w:ind w:firstLine="709"/>
        <w:jc w:val="both"/>
        <w:rPr>
          <w:rFonts w:ascii="Times New Roman" w:eastAsia="Calibri" w:hAnsi="Times New Roman" w:cs="Times New Roman"/>
          <w:sz w:val="24"/>
          <w:szCs w:val="24"/>
        </w:rPr>
      </w:pPr>
      <w:r w:rsidRPr="00544BF9">
        <w:rPr>
          <w:rFonts w:ascii="Times New Roman" w:eastAsia="Calibri" w:hAnsi="Times New Roman" w:cs="Times New Roman"/>
          <w:sz w:val="24"/>
          <w:szCs w:val="24"/>
        </w:rPr>
        <w:t xml:space="preserve">Приоритеты социально-экономического развития муниципального образования </w:t>
      </w:r>
      <w:r w:rsidR="001777B5">
        <w:rPr>
          <w:rFonts w:ascii="Times New Roman" w:eastAsia="Calibri" w:hAnsi="Times New Roman" w:cs="Times New Roman"/>
          <w:sz w:val="24"/>
          <w:szCs w:val="24"/>
        </w:rPr>
        <w:br/>
      </w:r>
      <w:r w:rsidRPr="00544BF9">
        <w:rPr>
          <w:rFonts w:ascii="Times New Roman" w:eastAsia="Calibri" w:hAnsi="Times New Roman" w:cs="Times New Roman"/>
          <w:sz w:val="24"/>
          <w:szCs w:val="24"/>
        </w:rPr>
        <w:t>на долгосрочный период:</w:t>
      </w:r>
    </w:p>
    <w:p w14:paraId="46A773A7" w14:textId="28E64860" w:rsidR="00544BF9" w:rsidRPr="00544BF9" w:rsidRDefault="00544BF9" w:rsidP="00076BF9">
      <w:pPr>
        <w:numPr>
          <w:ilvl w:val="0"/>
          <w:numId w:val="29"/>
        </w:numPr>
        <w:spacing w:after="0" w:line="240" w:lineRule="auto"/>
        <w:ind w:left="0" w:firstLine="993"/>
        <w:contextualSpacing/>
        <w:jc w:val="both"/>
        <w:rPr>
          <w:rFonts w:ascii="Times New Roman" w:eastAsia="Times New Roman" w:hAnsi="Times New Roman" w:cs="Times New Roman"/>
          <w:i/>
          <w:sz w:val="24"/>
          <w:szCs w:val="24"/>
          <w:lang w:eastAsia="ru-RU"/>
        </w:rPr>
      </w:pPr>
      <w:r w:rsidRPr="00544BF9">
        <w:rPr>
          <w:rFonts w:ascii="Times New Roman" w:eastAsia="Calibri" w:hAnsi="Times New Roman" w:cs="Times New Roman"/>
          <w:sz w:val="24"/>
          <w:szCs w:val="24"/>
        </w:rPr>
        <w:t xml:space="preserve">В сфере </w:t>
      </w:r>
      <w:r w:rsidRPr="00544BF9">
        <w:rPr>
          <w:rFonts w:ascii="Times New Roman" w:eastAsia="Calibri" w:hAnsi="Times New Roman" w:cs="Times New Roman"/>
          <w:color w:val="000000"/>
          <w:sz w:val="24"/>
          <w:szCs w:val="24"/>
        </w:rPr>
        <w:t xml:space="preserve">повышения качества жизни населения </w:t>
      </w:r>
      <w:r w:rsidRPr="00544BF9">
        <w:rPr>
          <w:rFonts w:ascii="Times New Roman" w:eastAsia="Times New Roman" w:hAnsi="Times New Roman" w:cs="Times New Roman"/>
          <w:color w:val="000000"/>
          <w:sz w:val="24"/>
          <w:szCs w:val="24"/>
          <w:lang w:eastAsia="ru-RU"/>
        </w:rPr>
        <w:t xml:space="preserve">будет обеспечено создание комплекса условий для улучшения жизненного пространства горожан посредством </w:t>
      </w:r>
      <w:r w:rsidRPr="00826716">
        <w:rPr>
          <w:rFonts w:ascii="Times New Roman" w:eastAsia="Times New Roman" w:hAnsi="Times New Roman" w:cs="Times New Roman"/>
          <w:color w:val="000000"/>
          <w:sz w:val="24"/>
          <w:szCs w:val="24"/>
          <w:lang w:eastAsia="ru-RU"/>
        </w:rPr>
        <w:t xml:space="preserve">расширения </w:t>
      </w:r>
      <w:r w:rsidR="00551829" w:rsidRPr="00826716">
        <w:rPr>
          <w:rFonts w:ascii="Times New Roman" w:eastAsia="Times New Roman" w:hAnsi="Times New Roman" w:cs="Times New Roman"/>
          <w:color w:val="000000"/>
          <w:sz w:val="24"/>
          <w:szCs w:val="24"/>
          <w:lang w:eastAsia="ru-RU"/>
        </w:rPr>
        <w:t xml:space="preserve">спектра социальных услуг, </w:t>
      </w:r>
      <w:r w:rsidRPr="00826716">
        <w:rPr>
          <w:rFonts w:ascii="Times New Roman" w:eastAsia="Times New Roman" w:hAnsi="Times New Roman" w:cs="Times New Roman"/>
          <w:color w:val="000000"/>
          <w:sz w:val="24"/>
          <w:szCs w:val="24"/>
          <w:lang w:eastAsia="ru-RU"/>
        </w:rPr>
        <w:t>и</w:t>
      </w:r>
      <w:r w:rsidR="00551829" w:rsidRPr="00826716">
        <w:rPr>
          <w:rFonts w:ascii="Times New Roman" w:eastAsia="Times New Roman" w:hAnsi="Times New Roman" w:cs="Times New Roman"/>
          <w:color w:val="000000"/>
          <w:sz w:val="24"/>
          <w:szCs w:val="24"/>
          <w:lang w:eastAsia="ru-RU"/>
        </w:rPr>
        <w:t>х</w:t>
      </w:r>
      <w:r w:rsidRPr="00826716">
        <w:rPr>
          <w:rFonts w:ascii="Times New Roman" w:eastAsia="Times New Roman" w:hAnsi="Times New Roman" w:cs="Times New Roman"/>
          <w:color w:val="000000"/>
          <w:sz w:val="24"/>
          <w:szCs w:val="24"/>
          <w:lang w:eastAsia="ru-RU"/>
        </w:rPr>
        <w:t xml:space="preserve"> доступности, ориентации </w:t>
      </w:r>
      <w:r w:rsidRPr="00826716">
        <w:rPr>
          <w:rFonts w:ascii="Times New Roman" w:eastAsia="Times New Roman" w:hAnsi="Times New Roman" w:cs="Times New Roman"/>
          <w:sz w:val="24"/>
          <w:szCs w:val="24"/>
          <w:lang w:eastAsia="ru-RU"/>
        </w:rPr>
        <w:t>на индивидуальные потребности получателей услуг</w:t>
      </w:r>
      <w:r w:rsidR="00551829" w:rsidRPr="00826716">
        <w:rPr>
          <w:rFonts w:ascii="Times New Roman" w:eastAsia="Times New Roman" w:hAnsi="Times New Roman" w:cs="Times New Roman"/>
          <w:sz w:val="24"/>
          <w:szCs w:val="24"/>
          <w:lang w:eastAsia="ru-RU"/>
        </w:rPr>
        <w:t>.</w:t>
      </w:r>
      <w:r w:rsidRPr="00826716">
        <w:rPr>
          <w:rFonts w:ascii="Times New Roman" w:eastAsia="Times New Roman" w:hAnsi="Times New Roman" w:cs="Times New Roman"/>
          <w:sz w:val="24"/>
          <w:szCs w:val="24"/>
          <w:lang w:eastAsia="ru-RU"/>
        </w:rPr>
        <w:t xml:space="preserve"> </w:t>
      </w:r>
      <w:r w:rsidR="00551829" w:rsidRPr="00826716">
        <w:rPr>
          <w:rFonts w:ascii="Times New Roman" w:eastAsia="Times New Roman" w:hAnsi="Times New Roman" w:cs="Times New Roman"/>
          <w:sz w:val="24"/>
          <w:szCs w:val="24"/>
          <w:lang w:eastAsia="ru-RU"/>
        </w:rPr>
        <w:t>Т</w:t>
      </w:r>
      <w:r w:rsidRPr="00826716">
        <w:rPr>
          <w:rFonts w:ascii="Times New Roman" w:eastAsia="Times New Roman" w:hAnsi="Times New Roman" w:cs="Times New Roman"/>
          <w:sz w:val="24"/>
          <w:szCs w:val="24"/>
          <w:lang w:eastAsia="ru-RU"/>
        </w:rPr>
        <w:t>акже</w:t>
      </w:r>
      <w:r w:rsidR="00551829" w:rsidRPr="00826716">
        <w:rPr>
          <w:rFonts w:ascii="Times New Roman" w:eastAsia="Times New Roman" w:hAnsi="Times New Roman" w:cs="Times New Roman"/>
          <w:sz w:val="24"/>
          <w:szCs w:val="24"/>
          <w:lang w:eastAsia="ru-RU"/>
        </w:rPr>
        <w:t xml:space="preserve"> будет</w:t>
      </w:r>
      <w:r w:rsidRPr="00826716">
        <w:rPr>
          <w:rFonts w:ascii="Times New Roman" w:eastAsia="Times New Roman" w:hAnsi="Times New Roman" w:cs="Times New Roman"/>
          <w:sz w:val="24"/>
          <w:szCs w:val="24"/>
          <w:lang w:eastAsia="ru-RU"/>
        </w:rPr>
        <w:t xml:space="preserve"> обеспечено позиционирование города</w:t>
      </w:r>
      <w:r w:rsidRPr="00544BF9">
        <w:rPr>
          <w:rFonts w:ascii="Times New Roman" w:eastAsia="Times New Roman" w:hAnsi="Times New Roman" w:cs="Times New Roman"/>
          <w:sz w:val="24"/>
          <w:szCs w:val="24"/>
          <w:lang w:eastAsia="ru-RU"/>
        </w:rPr>
        <w:t xml:space="preserve"> </w:t>
      </w:r>
      <w:r w:rsidR="00BC00DC">
        <w:rPr>
          <w:rFonts w:ascii="Times New Roman" w:eastAsia="Times New Roman" w:hAnsi="Times New Roman" w:cs="Times New Roman"/>
          <w:sz w:val="24"/>
          <w:szCs w:val="24"/>
          <w:lang w:eastAsia="ru-RU"/>
        </w:rPr>
        <w:br/>
      </w:r>
      <w:r w:rsidRPr="00544BF9">
        <w:rPr>
          <w:rFonts w:ascii="Times New Roman" w:eastAsia="Times New Roman" w:hAnsi="Times New Roman" w:cs="Times New Roman"/>
          <w:sz w:val="24"/>
          <w:szCs w:val="24"/>
          <w:lang w:eastAsia="ru-RU"/>
        </w:rPr>
        <w:t xml:space="preserve">в качестве «Города – удобного для жизни». Качественные изменения будут обеспечены </w:t>
      </w:r>
      <w:r w:rsidR="00BC00DC">
        <w:rPr>
          <w:rFonts w:ascii="Times New Roman" w:eastAsia="Times New Roman" w:hAnsi="Times New Roman" w:cs="Times New Roman"/>
          <w:sz w:val="24"/>
          <w:szCs w:val="24"/>
          <w:lang w:eastAsia="ru-RU"/>
        </w:rPr>
        <w:br/>
      </w:r>
      <w:r w:rsidRPr="00544BF9">
        <w:rPr>
          <w:rFonts w:ascii="Times New Roman" w:eastAsia="Times New Roman" w:hAnsi="Times New Roman" w:cs="Times New Roman"/>
          <w:sz w:val="24"/>
          <w:szCs w:val="24"/>
          <w:lang w:eastAsia="ru-RU"/>
        </w:rPr>
        <w:t>в рамках реализации национальных и социальных проектов</w:t>
      </w:r>
      <w:r w:rsidRPr="00544BF9">
        <w:rPr>
          <w:rFonts w:ascii="Times New Roman" w:eastAsia="Times New Roman" w:hAnsi="Times New Roman" w:cs="Times New Roman"/>
          <w:i/>
          <w:sz w:val="24"/>
          <w:szCs w:val="24"/>
          <w:lang w:eastAsia="ru-RU"/>
        </w:rPr>
        <w:t xml:space="preserve"> </w:t>
      </w:r>
      <w:r w:rsidRPr="00544BF9">
        <w:rPr>
          <w:rFonts w:ascii="Times New Roman" w:eastAsia="Times New Roman" w:hAnsi="Times New Roman" w:cs="Times New Roman"/>
          <w:sz w:val="24"/>
          <w:szCs w:val="24"/>
          <w:lang w:eastAsia="ru-RU"/>
        </w:rPr>
        <w:t>«Успех каждого ребёнка»,</w:t>
      </w:r>
      <w:r w:rsidRPr="00544BF9">
        <w:rPr>
          <w:rFonts w:ascii="Times New Roman" w:eastAsia="Times New Roman" w:hAnsi="Times New Roman" w:cs="Times New Roman"/>
          <w:i/>
          <w:sz w:val="24"/>
          <w:szCs w:val="24"/>
          <w:lang w:eastAsia="ru-RU"/>
        </w:rPr>
        <w:t xml:space="preserve"> </w:t>
      </w:r>
      <w:r w:rsidRPr="00544BF9">
        <w:rPr>
          <w:rFonts w:ascii="Times New Roman" w:eastAsia="Times New Roman" w:hAnsi="Times New Roman" w:cs="Times New Roman"/>
          <w:sz w:val="24"/>
          <w:szCs w:val="24"/>
          <w:lang w:eastAsia="ru-RU"/>
        </w:rPr>
        <w:t>«Спорт – норма жизни»,</w:t>
      </w:r>
      <w:r w:rsidRPr="00544BF9">
        <w:rPr>
          <w:rFonts w:ascii="Times New Roman" w:eastAsia="Times New Roman" w:hAnsi="Times New Roman" w:cs="Times New Roman"/>
          <w:i/>
          <w:sz w:val="24"/>
          <w:szCs w:val="24"/>
          <w:lang w:eastAsia="ru-RU"/>
        </w:rPr>
        <w:t xml:space="preserve"> </w:t>
      </w:r>
      <w:r w:rsidRPr="00544BF9">
        <w:rPr>
          <w:rFonts w:ascii="Times New Roman" w:eastAsia="Times New Roman" w:hAnsi="Times New Roman" w:cs="Times New Roman"/>
          <w:sz w:val="24"/>
          <w:szCs w:val="24"/>
          <w:lang w:eastAsia="ru-RU"/>
        </w:rPr>
        <w:t>«Комфортная городская среда» и других.</w:t>
      </w:r>
    </w:p>
    <w:p w14:paraId="4B9B6747" w14:textId="2ED7880E" w:rsidR="00076BF9" w:rsidRPr="00826716" w:rsidRDefault="00544BF9" w:rsidP="00076BF9">
      <w:pPr>
        <w:numPr>
          <w:ilvl w:val="0"/>
          <w:numId w:val="29"/>
        </w:numPr>
        <w:autoSpaceDE w:val="0"/>
        <w:autoSpaceDN w:val="0"/>
        <w:adjustRightInd w:val="0"/>
        <w:spacing w:after="0" w:line="240" w:lineRule="auto"/>
        <w:ind w:left="0" w:firstLine="993"/>
        <w:contextualSpacing/>
        <w:jc w:val="both"/>
        <w:rPr>
          <w:rFonts w:ascii="Times New Roman" w:eastAsia="Times New Roman" w:hAnsi="Times New Roman" w:cs="Times New Roman"/>
          <w:sz w:val="24"/>
          <w:szCs w:val="24"/>
          <w:lang w:eastAsia="ru-RU"/>
        </w:rPr>
      </w:pPr>
      <w:r w:rsidRPr="00544BF9">
        <w:rPr>
          <w:rFonts w:ascii="Times New Roman" w:eastAsia="Calibri" w:hAnsi="Times New Roman" w:cs="Times New Roman"/>
          <w:sz w:val="24"/>
          <w:szCs w:val="24"/>
        </w:rPr>
        <w:t xml:space="preserve">В сфере </w:t>
      </w:r>
      <w:r w:rsidRPr="00826716">
        <w:rPr>
          <w:rFonts w:ascii="Times New Roman" w:eastAsia="Calibri" w:hAnsi="Times New Roman" w:cs="Times New Roman"/>
          <w:sz w:val="24"/>
          <w:szCs w:val="24"/>
        </w:rPr>
        <w:t xml:space="preserve">экономики </w:t>
      </w:r>
      <w:r w:rsidR="00551829" w:rsidRPr="00826716">
        <w:rPr>
          <w:rFonts w:ascii="Times New Roman" w:eastAsia="Calibri" w:hAnsi="Times New Roman" w:cs="Times New Roman"/>
          <w:sz w:val="24"/>
          <w:szCs w:val="24"/>
        </w:rPr>
        <w:t xml:space="preserve">усилия всех заинтересованных сторон будут направлены </w:t>
      </w:r>
      <w:r w:rsidR="00551829" w:rsidRPr="00826716">
        <w:rPr>
          <w:rFonts w:ascii="Times New Roman" w:eastAsia="Calibri" w:hAnsi="Times New Roman" w:cs="Times New Roman"/>
          <w:sz w:val="24"/>
          <w:szCs w:val="24"/>
        </w:rPr>
        <w:br/>
        <w:t xml:space="preserve">на </w:t>
      </w:r>
      <w:r w:rsidR="00551829" w:rsidRPr="00826716">
        <w:rPr>
          <w:rFonts w:ascii="Times New Roman" w:eastAsia="Times New Roman" w:hAnsi="Times New Roman" w:cs="Times New Roman"/>
          <w:sz w:val="24"/>
          <w:szCs w:val="24"/>
          <w:lang w:eastAsia="ru-RU"/>
        </w:rPr>
        <w:t>повышение инвестиционной активности посредством выделения и поддержки</w:t>
      </w:r>
      <w:r w:rsidR="00551829" w:rsidRPr="00544BF9">
        <w:rPr>
          <w:rFonts w:ascii="Times New Roman" w:eastAsia="Times New Roman" w:hAnsi="Times New Roman" w:cs="Times New Roman"/>
          <w:sz w:val="24"/>
          <w:szCs w:val="24"/>
          <w:lang w:eastAsia="ru-RU"/>
        </w:rPr>
        <w:t xml:space="preserve"> приоритетных и социально значимых рынков</w:t>
      </w:r>
      <w:r w:rsidR="00551829">
        <w:rPr>
          <w:rFonts w:ascii="Times New Roman" w:eastAsia="Times New Roman" w:hAnsi="Times New Roman" w:cs="Times New Roman"/>
          <w:sz w:val="24"/>
          <w:szCs w:val="24"/>
          <w:lang w:eastAsia="ru-RU"/>
        </w:rPr>
        <w:t>,</w:t>
      </w:r>
      <w:r w:rsidR="00551829" w:rsidRPr="00544BF9">
        <w:rPr>
          <w:rFonts w:ascii="Times New Roman" w:eastAsia="Times New Roman" w:hAnsi="Times New Roman" w:cs="Times New Roman"/>
          <w:sz w:val="24"/>
          <w:szCs w:val="24"/>
          <w:lang w:eastAsia="ru-RU"/>
        </w:rPr>
        <w:t xml:space="preserve"> </w:t>
      </w:r>
      <w:r w:rsidRPr="00544BF9">
        <w:rPr>
          <w:rFonts w:ascii="Times New Roman" w:eastAsia="Times New Roman" w:hAnsi="Times New Roman" w:cs="Times New Roman"/>
          <w:sz w:val="24"/>
          <w:szCs w:val="24"/>
          <w:lang w:eastAsia="ru-RU"/>
        </w:rPr>
        <w:t>совершенствование</w:t>
      </w:r>
      <w:r w:rsidR="00551829">
        <w:rPr>
          <w:rFonts w:ascii="Times New Roman" w:eastAsia="Times New Roman" w:hAnsi="Times New Roman" w:cs="Times New Roman"/>
          <w:sz w:val="24"/>
          <w:szCs w:val="24"/>
          <w:lang w:eastAsia="ru-RU"/>
        </w:rPr>
        <w:t xml:space="preserve"> организационно-</w:t>
      </w:r>
      <w:r w:rsidR="00551829" w:rsidRPr="00826716">
        <w:rPr>
          <w:rFonts w:ascii="Times New Roman" w:eastAsia="Times New Roman" w:hAnsi="Times New Roman" w:cs="Times New Roman"/>
          <w:sz w:val="24"/>
          <w:szCs w:val="24"/>
          <w:lang w:eastAsia="ru-RU"/>
        </w:rPr>
        <w:t>управленческих механизмов</w:t>
      </w:r>
      <w:r w:rsidRPr="00826716">
        <w:rPr>
          <w:rFonts w:ascii="Times New Roman" w:eastAsia="Times New Roman" w:hAnsi="Times New Roman" w:cs="Times New Roman"/>
          <w:sz w:val="24"/>
          <w:szCs w:val="24"/>
          <w:lang w:eastAsia="ru-RU"/>
        </w:rPr>
        <w:t xml:space="preserve"> для развития малого и среднего предпринимательства. </w:t>
      </w:r>
    </w:p>
    <w:p w14:paraId="210CB080" w14:textId="1881EE30" w:rsidR="00544BF9" w:rsidRPr="00544BF9" w:rsidRDefault="00544BF9" w:rsidP="00076BF9">
      <w:pPr>
        <w:autoSpaceDE w:val="0"/>
        <w:autoSpaceDN w:val="0"/>
        <w:adjustRightInd w:val="0"/>
        <w:spacing w:after="0" w:line="240" w:lineRule="auto"/>
        <w:ind w:firstLine="851"/>
        <w:contextualSpacing/>
        <w:jc w:val="both"/>
        <w:rPr>
          <w:rFonts w:ascii="Times New Roman" w:eastAsia="Times New Roman" w:hAnsi="Times New Roman" w:cs="Times New Roman"/>
          <w:sz w:val="24"/>
          <w:szCs w:val="24"/>
          <w:lang w:eastAsia="ru-RU"/>
        </w:rPr>
      </w:pPr>
      <w:r w:rsidRPr="00826716">
        <w:rPr>
          <w:rFonts w:ascii="Times New Roman" w:eastAsia="Times New Roman" w:hAnsi="Times New Roman" w:cs="Times New Roman"/>
          <w:sz w:val="24"/>
          <w:szCs w:val="24"/>
          <w:lang w:eastAsia="ru-RU"/>
        </w:rPr>
        <w:t>Качественные изменения</w:t>
      </w:r>
      <w:r w:rsidRPr="00544BF9">
        <w:rPr>
          <w:rFonts w:ascii="Times New Roman" w:eastAsia="Times New Roman" w:hAnsi="Times New Roman" w:cs="Times New Roman"/>
          <w:sz w:val="24"/>
          <w:szCs w:val="24"/>
          <w:lang w:eastAsia="ru-RU"/>
        </w:rPr>
        <w:t xml:space="preserve"> будут обеспечены в рамках следующих проектов, реализуемых в режиме:</w:t>
      </w:r>
    </w:p>
    <w:p w14:paraId="556EAED3" w14:textId="707C0F41" w:rsidR="00544BF9" w:rsidRPr="00076BF9" w:rsidRDefault="00544BF9" w:rsidP="00076BF9">
      <w:pPr>
        <w:numPr>
          <w:ilvl w:val="0"/>
          <w:numId w:val="29"/>
        </w:numPr>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взаимодействия хозяйствующих субъектов - </w:t>
      </w:r>
      <w:r w:rsidRPr="00076BF9">
        <w:rPr>
          <w:rFonts w:ascii="Times New Roman" w:eastAsia="Times New Roman" w:hAnsi="Times New Roman" w:cs="Times New Roman"/>
          <w:color w:val="000000"/>
          <w:sz w:val="24"/>
          <w:szCs w:val="24"/>
          <w:lang w:eastAsia="ru-RU"/>
        </w:rPr>
        <w:t xml:space="preserve">проект по развитию и презентации промышленной площадки </w:t>
      </w:r>
      <w:r w:rsidRPr="00826716">
        <w:rPr>
          <w:rFonts w:ascii="Times New Roman" w:eastAsia="Times New Roman" w:hAnsi="Times New Roman" w:cs="Times New Roman"/>
          <w:color w:val="000000"/>
          <w:sz w:val="24"/>
          <w:szCs w:val="24"/>
          <w:lang w:eastAsia="ru-RU"/>
        </w:rPr>
        <w:t xml:space="preserve">территории, проект развития строительной отрасли </w:t>
      </w:r>
      <w:r w:rsidR="00551829" w:rsidRPr="00826716">
        <w:rPr>
          <w:rFonts w:ascii="Times New Roman" w:eastAsia="Times New Roman" w:hAnsi="Times New Roman" w:cs="Times New Roman"/>
          <w:color w:val="000000"/>
          <w:sz w:val="24"/>
          <w:szCs w:val="24"/>
          <w:lang w:eastAsia="ru-RU"/>
        </w:rPr>
        <w:t>–</w:t>
      </w:r>
      <w:r w:rsidRPr="00826716">
        <w:rPr>
          <w:rFonts w:ascii="Times New Roman" w:eastAsia="Times New Roman" w:hAnsi="Times New Roman" w:cs="Times New Roman"/>
          <w:color w:val="000000"/>
          <w:sz w:val="24"/>
          <w:szCs w:val="24"/>
          <w:lang w:eastAsia="ru-RU"/>
        </w:rPr>
        <w:t xml:space="preserve"> производство тротуарной плитки и элементов городской</w:t>
      </w:r>
      <w:r w:rsidRPr="00076BF9">
        <w:rPr>
          <w:rFonts w:ascii="Times New Roman" w:eastAsia="Times New Roman" w:hAnsi="Times New Roman" w:cs="Times New Roman"/>
          <w:color w:val="000000"/>
          <w:sz w:val="24"/>
          <w:szCs w:val="24"/>
          <w:lang w:eastAsia="ru-RU"/>
        </w:rPr>
        <w:t xml:space="preserve"> среды способом полусухого вибропрессования,</w:t>
      </w:r>
    </w:p>
    <w:p w14:paraId="2FB631FB" w14:textId="3CF18522" w:rsidR="00544BF9" w:rsidRPr="00076BF9" w:rsidRDefault="00544BF9" w:rsidP="00076BF9">
      <w:pPr>
        <w:numPr>
          <w:ilvl w:val="0"/>
          <w:numId w:val="29"/>
        </w:numPr>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межмуниципального </w:t>
      </w:r>
      <w:r w:rsidRPr="00885FD8">
        <w:rPr>
          <w:rFonts w:ascii="Times New Roman" w:eastAsia="Times New Roman" w:hAnsi="Times New Roman" w:cs="Times New Roman"/>
          <w:sz w:val="24"/>
          <w:szCs w:val="24"/>
          <w:lang w:eastAsia="ru-RU"/>
        </w:rPr>
        <w:t>взаимодействия:</w:t>
      </w:r>
      <w:r w:rsidR="00076BF9" w:rsidRPr="00885FD8">
        <w:rPr>
          <w:rFonts w:ascii="Times New Roman" w:eastAsia="Times New Roman" w:hAnsi="Times New Roman" w:cs="Times New Roman"/>
          <w:sz w:val="24"/>
          <w:szCs w:val="24"/>
          <w:lang w:eastAsia="ru-RU"/>
        </w:rPr>
        <w:t xml:space="preserve"> </w:t>
      </w:r>
      <w:r w:rsidRPr="00885FD8">
        <w:rPr>
          <w:rFonts w:ascii="Times New Roman" w:eastAsia="Times New Roman" w:hAnsi="Times New Roman" w:cs="Times New Roman"/>
          <w:snapToGrid w:val="0"/>
          <w:sz w:val="24"/>
          <w:szCs w:val="24"/>
          <w:lang w:eastAsia="ru-RU"/>
        </w:rPr>
        <w:t>проект</w:t>
      </w:r>
      <w:r w:rsidRPr="00076BF9">
        <w:rPr>
          <w:rFonts w:ascii="Times New Roman" w:eastAsia="Times New Roman" w:hAnsi="Times New Roman" w:cs="Times New Roman"/>
          <w:snapToGrid w:val="0"/>
          <w:sz w:val="24"/>
          <w:szCs w:val="24"/>
          <w:lang w:eastAsia="ru-RU"/>
        </w:rPr>
        <w:t xml:space="preserve"> </w:t>
      </w:r>
      <w:r w:rsidRPr="00076BF9">
        <w:rPr>
          <w:rFonts w:ascii="Times New Roman" w:eastAsia="Times New Roman" w:hAnsi="Times New Roman" w:cs="Times New Roman"/>
          <w:sz w:val="24"/>
          <w:szCs w:val="24"/>
          <w:lang w:eastAsia="ru-RU"/>
        </w:rPr>
        <w:t>«Создание и развитие фанерного комбината в г. Сосновоборск Красноярского края»</w:t>
      </w:r>
      <w:r w:rsidRPr="00076BF9">
        <w:rPr>
          <w:rFonts w:ascii="Times New Roman" w:eastAsia="Calibri" w:hAnsi="Times New Roman" w:cs="Times New Roman"/>
          <w:sz w:val="24"/>
          <w:szCs w:val="24"/>
        </w:rPr>
        <w:t>,</w:t>
      </w:r>
    </w:p>
    <w:p w14:paraId="01B966AF" w14:textId="23B0BCB4" w:rsidR="00544BF9" w:rsidRPr="00826716" w:rsidRDefault="00544BF9" w:rsidP="00076BF9">
      <w:pPr>
        <w:numPr>
          <w:ilvl w:val="0"/>
          <w:numId w:val="29"/>
        </w:numPr>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муниципально-частного партнерства:</w:t>
      </w:r>
      <w:r w:rsidR="00076BF9">
        <w:rPr>
          <w:rFonts w:ascii="Times New Roman" w:eastAsia="Times New Roman" w:hAnsi="Times New Roman" w:cs="Times New Roman"/>
          <w:sz w:val="24"/>
          <w:szCs w:val="24"/>
          <w:lang w:eastAsia="ru-RU"/>
        </w:rPr>
        <w:t xml:space="preserve"> </w:t>
      </w:r>
      <w:r w:rsidRPr="00076BF9">
        <w:rPr>
          <w:rFonts w:ascii="Times New Roman" w:eastAsia="Calibri" w:hAnsi="Times New Roman" w:cs="Times New Roman"/>
          <w:sz w:val="24"/>
          <w:szCs w:val="24"/>
        </w:rPr>
        <w:t>проект «Реконструкция системы водоснабжения и водоотведени</w:t>
      </w:r>
      <w:r w:rsidR="009B2E15">
        <w:rPr>
          <w:rFonts w:ascii="Times New Roman" w:eastAsia="Calibri" w:hAnsi="Times New Roman" w:cs="Times New Roman"/>
          <w:sz w:val="24"/>
          <w:szCs w:val="24"/>
        </w:rPr>
        <w:t xml:space="preserve">я города </w:t>
      </w:r>
      <w:r w:rsidR="009B2E15" w:rsidRPr="00826716">
        <w:rPr>
          <w:rFonts w:ascii="Times New Roman" w:eastAsia="Calibri" w:hAnsi="Times New Roman" w:cs="Times New Roman"/>
          <w:sz w:val="24"/>
          <w:szCs w:val="24"/>
        </w:rPr>
        <w:t>Сосновоборска», проект</w:t>
      </w:r>
      <w:r w:rsidRPr="00826716">
        <w:rPr>
          <w:rFonts w:ascii="Times New Roman" w:eastAsia="Calibri" w:hAnsi="Times New Roman" w:cs="Times New Roman"/>
          <w:sz w:val="24"/>
          <w:szCs w:val="24"/>
        </w:rPr>
        <w:t xml:space="preserve"> «Реконструкция системы теплоснабжения города Сосновоборска»,</w:t>
      </w:r>
    </w:p>
    <w:p w14:paraId="40A4EF5D" w14:textId="257358E1" w:rsidR="00544BF9" w:rsidRPr="000A284F" w:rsidRDefault="009B2E15" w:rsidP="009B2E15">
      <w:pPr>
        <w:autoSpaceDE w:val="0"/>
        <w:autoSpaceDN w:val="0"/>
        <w:adjustRightInd w:val="0"/>
        <w:ind w:left="284" w:firstLine="709"/>
        <w:contextualSpacing/>
        <w:jc w:val="both"/>
        <w:rPr>
          <w:rFonts w:ascii="Times New Roman" w:eastAsia="Times New Roman" w:hAnsi="Times New Roman" w:cs="Times New Roman"/>
          <w:sz w:val="24"/>
          <w:szCs w:val="24"/>
          <w:lang w:eastAsia="ru-RU"/>
        </w:rPr>
      </w:pPr>
      <w:r w:rsidRPr="000A284F">
        <w:rPr>
          <w:rFonts w:ascii="Times New Roman" w:eastAsia="Calibri" w:hAnsi="Times New Roman" w:cs="Times New Roman"/>
          <w:sz w:val="24"/>
          <w:szCs w:val="24"/>
        </w:rPr>
        <w:lastRenderedPageBreak/>
        <w:t>-</w:t>
      </w:r>
      <w:r w:rsidRPr="000A284F">
        <w:rPr>
          <w:rFonts w:ascii="Times New Roman" w:eastAsia="Calibri" w:hAnsi="Times New Roman" w:cs="Times New Roman"/>
          <w:sz w:val="24"/>
          <w:szCs w:val="24"/>
        </w:rPr>
        <w:tab/>
        <w:t>В сфере м</w:t>
      </w:r>
      <w:r w:rsidR="00544BF9" w:rsidRPr="000A284F">
        <w:rPr>
          <w:rFonts w:ascii="Times New Roman" w:eastAsia="Calibri" w:hAnsi="Times New Roman" w:cs="Times New Roman"/>
          <w:sz w:val="24"/>
          <w:szCs w:val="24"/>
        </w:rPr>
        <w:t>униципально</w:t>
      </w:r>
      <w:r w:rsidRPr="000A284F">
        <w:rPr>
          <w:rFonts w:ascii="Times New Roman" w:eastAsia="Calibri" w:hAnsi="Times New Roman" w:cs="Times New Roman"/>
          <w:sz w:val="24"/>
          <w:szCs w:val="24"/>
        </w:rPr>
        <w:t>го</w:t>
      </w:r>
      <w:r w:rsidR="00544BF9" w:rsidRPr="000A284F">
        <w:rPr>
          <w:rFonts w:ascii="Times New Roman" w:eastAsia="Calibri" w:hAnsi="Times New Roman" w:cs="Times New Roman"/>
          <w:sz w:val="24"/>
          <w:szCs w:val="24"/>
        </w:rPr>
        <w:t xml:space="preserve"> управлени</w:t>
      </w:r>
      <w:r w:rsidRPr="000A284F">
        <w:rPr>
          <w:rFonts w:ascii="Times New Roman" w:eastAsia="Calibri" w:hAnsi="Times New Roman" w:cs="Times New Roman"/>
          <w:sz w:val="24"/>
          <w:szCs w:val="24"/>
        </w:rPr>
        <w:t>я</w:t>
      </w:r>
      <w:r w:rsidR="00544BF9" w:rsidRPr="000A284F">
        <w:rPr>
          <w:rFonts w:ascii="Times New Roman" w:eastAsia="Calibri" w:hAnsi="Times New Roman" w:cs="Times New Roman"/>
          <w:sz w:val="24"/>
          <w:szCs w:val="24"/>
        </w:rPr>
        <w:t xml:space="preserve"> </w:t>
      </w:r>
      <w:r w:rsidR="001777B5" w:rsidRPr="000A284F">
        <w:rPr>
          <w:rFonts w:ascii="Times New Roman" w:eastAsia="Calibri" w:hAnsi="Times New Roman" w:cs="Times New Roman"/>
          <w:sz w:val="24"/>
          <w:szCs w:val="24"/>
        </w:rPr>
        <w:t>предусм</w:t>
      </w:r>
      <w:r w:rsidRPr="000A284F">
        <w:rPr>
          <w:rFonts w:ascii="Times New Roman" w:eastAsia="Calibri" w:hAnsi="Times New Roman" w:cs="Times New Roman"/>
          <w:sz w:val="24"/>
          <w:szCs w:val="24"/>
        </w:rPr>
        <w:t>отрено</w:t>
      </w:r>
      <w:r w:rsidRPr="000A284F">
        <w:rPr>
          <w:rFonts w:ascii="Times New Roman" w:eastAsia="Times New Roman" w:hAnsi="Times New Roman" w:cs="Times New Roman"/>
          <w:sz w:val="24"/>
          <w:szCs w:val="24"/>
          <w:lang w:eastAsia="ru-RU"/>
        </w:rPr>
        <w:t xml:space="preserve"> выстраивани</w:t>
      </w:r>
      <w:r w:rsidR="001777B5" w:rsidRPr="000A284F">
        <w:rPr>
          <w:rFonts w:ascii="Times New Roman" w:eastAsia="Times New Roman" w:hAnsi="Times New Roman" w:cs="Times New Roman"/>
          <w:sz w:val="24"/>
          <w:szCs w:val="24"/>
          <w:lang w:eastAsia="ru-RU"/>
        </w:rPr>
        <w:t>е</w:t>
      </w:r>
      <w:r w:rsidRPr="000A284F">
        <w:rPr>
          <w:rFonts w:ascii="Times New Roman" w:eastAsia="Times New Roman" w:hAnsi="Times New Roman" w:cs="Times New Roman"/>
          <w:sz w:val="24"/>
          <w:szCs w:val="24"/>
          <w:lang w:eastAsia="ru-RU"/>
        </w:rPr>
        <w:t xml:space="preserve"> активного взаимодействия гражданского общества, общественных институтов, бизнеса и власти в вопросах развития города, повышения эффективности использования муниципального имущества</w:t>
      </w:r>
      <w:r w:rsidR="00544BF9" w:rsidRPr="000A284F">
        <w:rPr>
          <w:rFonts w:ascii="Times New Roman" w:eastAsia="Times New Roman" w:hAnsi="Times New Roman" w:cs="Times New Roman"/>
          <w:sz w:val="24"/>
          <w:szCs w:val="24"/>
          <w:lang w:eastAsia="ru-RU"/>
        </w:rPr>
        <w:t>.</w:t>
      </w:r>
    </w:p>
    <w:p w14:paraId="127F8793" w14:textId="77777777" w:rsidR="00544BF9" w:rsidRPr="00544BF9" w:rsidRDefault="00544BF9" w:rsidP="00544BF9">
      <w:pPr>
        <w:autoSpaceDE w:val="0"/>
        <w:autoSpaceDN w:val="0"/>
        <w:adjustRightInd w:val="0"/>
        <w:ind w:firstLine="709"/>
        <w:jc w:val="both"/>
        <w:rPr>
          <w:rFonts w:ascii="Times New Roman" w:eastAsia="Calibri" w:hAnsi="Times New Roman" w:cs="Times New Roman"/>
          <w:sz w:val="24"/>
          <w:szCs w:val="24"/>
        </w:rPr>
      </w:pPr>
      <w:r w:rsidRPr="000A284F">
        <w:rPr>
          <w:rFonts w:ascii="Times New Roman" w:eastAsia="Calibri" w:hAnsi="Times New Roman" w:cs="Times New Roman"/>
          <w:sz w:val="24"/>
          <w:szCs w:val="24"/>
        </w:rPr>
        <w:t>Ожидаемые результаты</w:t>
      </w:r>
      <w:r w:rsidRPr="00544BF9">
        <w:rPr>
          <w:rFonts w:ascii="Times New Roman" w:eastAsia="Calibri" w:hAnsi="Times New Roman" w:cs="Times New Roman"/>
          <w:sz w:val="24"/>
          <w:szCs w:val="24"/>
        </w:rPr>
        <w:t xml:space="preserve"> реализации Стратегии к 2030 году</w:t>
      </w:r>
    </w:p>
    <w:p w14:paraId="4180D324" w14:textId="0EC0F5B8" w:rsidR="00544BF9" w:rsidRPr="00544BF9" w:rsidRDefault="00544BF9" w:rsidP="00544BF9">
      <w:pPr>
        <w:autoSpaceDE w:val="0"/>
        <w:autoSpaceDN w:val="0"/>
        <w:adjustRightInd w:val="0"/>
        <w:ind w:firstLine="709"/>
        <w:jc w:val="both"/>
        <w:rPr>
          <w:rFonts w:ascii="Times New Roman" w:eastAsia="Times New Roman" w:hAnsi="Times New Roman" w:cs="Times New Roman"/>
          <w:sz w:val="24"/>
          <w:szCs w:val="24"/>
        </w:rPr>
      </w:pPr>
      <w:r w:rsidRPr="00544BF9">
        <w:rPr>
          <w:rFonts w:ascii="Times New Roman" w:eastAsia="Calibri" w:hAnsi="Times New Roman" w:cs="Times New Roman"/>
          <w:sz w:val="24"/>
          <w:szCs w:val="24"/>
        </w:rPr>
        <w:t xml:space="preserve">При условии реализации в полном объеме поставленных целей и задач Стратегии будет обеспечено развитие социально-экономической сферы города по умеренно-оптимистическому сценарию </w:t>
      </w:r>
      <w:r w:rsidRPr="00544BF9">
        <w:rPr>
          <w:rFonts w:ascii="Times New Roman" w:eastAsia="Times New Roman" w:hAnsi="Times New Roman" w:cs="Times New Roman"/>
          <w:sz w:val="24"/>
          <w:szCs w:val="24"/>
        </w:rPr>
        <w:t>с улучшением значений основных социально-экономических показателей муниципального образования к 2030 году по сравнению с 2019 годом, в том числе:</w:t>
      </w:r>
    </w:p>
    <w:p w14:paraId="0630E386" w14:textId="77777777" w:rsidR="00544BF9" w:rsidRPr="00544BF9" w:rsidRDefault="00544BF9" w:rsidP="00544BF9">
      <w:pPr>
        <w:ind w:firstLine="709"/>
        <w:jc w:val="both"/>
        <w:rPr>
          <w:rFonts w:ascii="Times New Roman" w:eastAsia="Times New Roman" w:hAnsi="Times New Roman" w:cs="Times New Roman"/>
          <w:bCs/>
          <w:sz w:val="24"/>
          <w:szCs w:val="24"/>
          <w:u w:val="single"/>
        </w:rPr>
      </w:pPr>
      <w:r w:rsidRPr="00544BF9">
        <w:rPr>
          <w:rFonts w:ascii="Times New Roman" w:eastAsia="Times New Roman" w:hAnsi="Times New Roman" w:cs="Times New Roman"/>
          <w:bCs/>
          <w:sz w:val="24"/>
          <w:szCs w:val="24"/>
          <w:u w:val="single"/>
        </w:rPr>
        <w:t>Показатели демографической ситуации</w:t>
      </w:r>
    </w:p>
    <w:p w14:paraId="1C953E2F" w14:textId="3EF08325" w:rsidR="00544BF9" w:rsidRPr="00544BF9" w:rsidRDefault="00544BF9" w:rsidP="00544BF9">
      <w:pPr>
        <w:ind w:firstLine="709"/>
        <w:jc w:val="both"/>
        <w:rPr>
          <w:rFonts w:ascii="Times New Roman" w:eastAsia="Times New Roman" w:hAnsi="Times New Roman" w:cs="Times New Roman"/>
          <w:bCs/>
          <w:sz w:val="24"/>
          <w:szCs w:val="24"/>
          <w:lang w:eastAsia="ru-RU"/>
        </w:rPr>
      </w:pPr>
      <w:r w:rsidRPr="00544BF9">
        <w:rPr>
          <w:rFonts w:ascii="Times New Roman" w:eastAsia="Times New Roman" w:hAnsi="Times New Roman" w:cs="Times New Roman"/>
          <w:bCs/>
          <w:sz w:val="24"/>
          <w:szCs w:val="24"/>
          <w:lang w:eastAsia="ru-RU"/>
        </w:rPr>
        <w:t xml:space="preserve">Положительная динамика роста средней численности населения. Показатель «численность населения» увеличится в 2030 году на </w:t>
      </w:r>
      <w:r w:rsidR="00131A7B">
        <w:rPr>
          <w:rFonts w:ascii="Times New Roman" w:eastAsia="Times New Roman" w:hAnsi="Times New Roman" w:cs="Times New Roman"/>
          <w:bCs/>
          <w:sz w:val="24"/>
          <w:szCs w:val="24"/>
          <w:lang w:eastAsia="ru-RU"/>
        </w:rPr>
        <w:t>18,3</w:t>
      </w:r>
      <w:r w:rsidRPr="00544BF9">
        <w:rPr>
          <w:rFonts w:ascii="Times New Roman" w:eastAsia="Times New Roman" w:hAnsi="Times New Roman" w:cs="Times New Roman"/>
          <w:bCs/>
          <w:sz w:val="24"/>
          <w:szCs w:val="24"/>
          <w:lang w:eastAsia="ru-RU"/>
        </w:rPr>
        <w:t xml:space="preserve"> % по отношению к 2019 году </w:t>
      </w:r>
      <w:r w:rsidR="009B2E15">
        <w:rPr>
          <w:rFonts w:ascii="Times New Roman" w:eastAsia="Times New Roman" w:hAnsi="Times New Roman" w:cs="Times New Roman"/>
          <w:bCs/>
          <w:sz w:val="24"/>
          <w:szCs w:val="24"/>
          <w:lang w:eastAsia="ru-RU"/>
        </w:rPr>
        <w:br/>
      </w:r>
      <w:r w:rsidRPr="00544BF9">
        <w:rPr>
          <w:rFonts w:ascii="Times New Roman" w:eastAsia="Times New Roman" w:hAnsi="Times New Roman" w:cs="Times New Roman"/>
          <w:bCs/>
          <w:sz w:val="24"/>
          <w:szCs w:val="24"/>
          <w:lang w:eastAsia="ru-RU"/>
        </w:rPr>
        <w:t xml:space="preserve">и составит </w:t>
      </w:r>
      <w:r w:rsidR="00076BF9">
        <w:rPr>
          <w:rFonts w:ascii="Times New Roman" w:eastAsia="Times New Roman" w:hAnsi="Times New Roman" w:cs="Times New Roman"/>
          <w:bCs/>
          <w:sz w:val="24"/>
          <w:szCs w:val="24"/>
          <w:lang w:eastAsia="ru-RU"/>
        </w:rPr>
        <w:t>48595</w:t>
      </w:r>
      <w:r w:rsidRPr="00544BF9">
        <w:rPr>
          <w:rFonts w:ascii="Times New Roman" w:eastAsia="Times New Roman" w:hAnsi="Times New Roman" w:cs="Times New Roman"/>
          <w:bCs/>
          <w:sz w:val="24"/>
          <w:szCs w:val="24"/>
          <w:lang w:eastAsia="ru-RU"/>
        </w:rPr>
        <w:t xml:space="preserve"> чел. за счет увеличения миграционного процесса, увеличения рождаемости. </w:t>
      </w:r>
    </w:p>
    <w:p w14:paraId="247F54E3" w14:textId="7BE5D894" w:rsidR="00544BF9" w:rsidRPr="00544BF9" w:rsidRDefault="00544BF9" w:rsidP="00544BF9">
      <w:pPr>
        <w:ind w:firstLine="709"/>
        <w:jc w:val="both"/>
        <w:rPr>
          <w:rFonts w:ascii="Times New Roman" w:eastAsia="Times New Roman" w:hAnsi="Times New Roman" w:cs="Times New Roman"/>
          <w:bCs/>
          <w:sz w:val="24"/>
          <w:szCs w:val="24"/>
          <w:lang w:eastAsia="ru-RU"/>
        </w:rPr>
      </w:pPr>
      <w:r w:rsidRPr="00544BF9">
        <w:rPr>
          <w:rFonts w:ascii="Times New Roman" w:eastAsia="Times New Roman" w:hAnsi="Times New Roman" w:cs="Times New Roman"/>
          <w:bCs/>
          <w:sz w:val="24"/>
          <w:szCs w:val="24"/>
          <w:lang w:eastAsia="ru-RU"/>
        </w:rPr>
        <w:t>Коэффициент естественного прироста на 1 тыс. человек населения увеличится с -2,2 до 0,6</w:t>
      </w:r>
      <w:r w:rsidR="00BB2A95">
        <w:rPr>
          <w:rFonts w:ascii="Times New Roman" w:eastAsia="Times New Roman" w:hAnsi="Times New Roman" w:cs="Times New Roman"/>
          <w:bCs/>
          <w:sz w:val="24"/>
          <w:szCs w:val="24"/>
          <w:lang w:eastAsia="ru-RU"/>
        </w:rPr>
        <w:t>4</w:t>
      </w:r>
      <w:r w:rsidRPr="00544BF9">
        <w:rPr>
          <w:rFonts w:ascii="Times New Roman" w:eastAsia="Times New Roman" w:hAnsi="Times New Roman" w:cs="Times New Roman"/>
          <w:bCs/>
          <w:sz w:val="24"/>
          <w:szCs w:val="24"/>
          <w:lang w:eastAsia="ru-RU"/>
        </w:rPr>
        <w:t>.</w:t>
      </w:r>
    </w:p>
    <w:p w14:paraId="43E84AB4" w14:textId="6B12999F" w:rsidR="00544BF9" w:rsidRPr="00544BF9" w:rsidRDefault="00544BF9" w:rsidP="00544BF9">
      <w:pPr>
        <w:ind w:firstLine="709"/>
        <w:jc w:val="both"/>
        <w:rPr>
          <w:rFonts w:ascii="Times New Roman" w:eastAsia="Times New Roman" w:hAnsi="Times New Roman" w:cs="Times New Roman"/>
          <w:bCs/>
          <w:sz w:val="24"/>
          <w:szCs w:val="24"/>
          <w:lang w:eastAsia="ru-RU"/>
        </w:rPr>
      </w:pPr>
      <w:r w:rsidRPr="00544BF9">
        <w:rPr>
          <w:rFonts w:ascii="Times New Roman" w:eastAsia="Times New Roman" w:hAnsi="Times New Roman" w:cs="Times New Roman"/>
          <w:bCs/>
          <w:sz w:val="24"/>
          <w:szCs w:val="24"/>
          <w:lang w:eastAsia="ru-RU"/>
        </w:rPr>
        <w:t>Коэффициент миграционного прироста населения на 10 тыс. человек населения увеличится до 1</w:t>
      </w:r>
      <w:r w:rsidR="00BB2A95">
        <w:rPr>
          <w:rFonts w:ascii="Times New Roman" w:eastAsia="Times New Roman" w:hAnsi="Times New Roman" w:cs="Times New Roman"/>
          <w:bCs/>
          <w:sz w:val="24"/>
          <w:szCs w:val="24"/>
          <w:lang w:eastAsia="ru-RU"/>
        </w:rPr>
        <w:t>59,3</w:t>
      </w:r>
      <w:r w:rsidRPr="00544BF9">
        <w:rPr>
          <w:rFonts w:ascii="Times New Roman" w:eastAsia="Times New Roman" w:hAnsi="Times New Roman" w:cs="Times New Roman"/>
          <w:bCs/>
          <w:sz w:val="24"/>
          <w:szCs w:val="24"/>
          <w:lang w:eastAsia="ru-RU"/>
        </w:rPr>
        <w:t xml:space="preserve"> человек, за счет положительных миграционных процессов.</w:t>
      </w:r>
    </w:p>
    <w:p w14:paraId="4186A4BF" w14:textId="7CCDA7B5" w:rsidR="00544BF9" w:rsidRPr="00544BF9" w:rsidRDefault="00544BF9" w:rsidP="00544BF9">
      <w:pPr>
        <w:ind w:firstLine="709"/>
        <w:jc w:val="both"/>
        <w:rPr>
          <w:rFonts w:ascii="Times New Roman" w:eastAsia="Times New Roman" w:hAnsi="Times New Roman" w:cs="Times New Roman"/>
          <w:bCs/>
          <w:sz w:val="24"/>
          <w:szCs w:val="24"/>
          <w:lang w:eastAsia="ru-RU"/>
        </w:rPr>
      </w:pPr>
      <w:r w:rsidRPr="00544BF9">
        <w:rPr>
          <w:rFonts w:ascii="Times New Roman" w:eastAsia="Times New Roman" w:hAnsi="Times New Roman" w:cs="Times New Roman"/>
          <w:bCs/>
          <w:sz w:val="24"/>
          <w:szCs w:val="24"/>
          <w:lang w:eastAsia="ru-RU"/>
        </w:rPr>
        <w:t>Положительная динамика численности населения в трудоспособном возрасте. К 2030 году показатель составит 5</w:t>
      </w:r>
      <w:r w:rsidR="00236783">
        <w:rPr>
          <w:rFonts w:ascii="Times New Roman" w:eastAsia="Times New Roman" w:hAnsi="Times New Roman" w:cs="Times New Roman"/>
          <w:bCs/>
          <w:sz w:val="24"/>
          <w:szCs w:val="24"/>
          <w:lang w:eastAsia="ru-RU"/>
        </w:rPr>
        <w:t>3</w:t>
      </w:r>
      <w:r w:rsidRPr="00544BF9">
        <w:rPr>
          <w:rFonts w:ascii="Times New Roman" w:eastAsia="Times New Roman" w:hAnsi="Times New Roman" w:cs="Times New Roman"/>
          <w:bCs/>
          <w:sz w:val="24"/>
          <w:szCs w:val="24"/>
          <w:lang w:eastAsia="ru-RU"/>
        </w:rPr>
        <w:t xml:space="preserve">% к средней численности постоянного населения или </w:t>
      </w:r>
      <w:r w:rsidR="00236783">
        <w:rPr>
          <w:rFonts w:ascii="Times New Roman" w:eastAsia="Times New Roman" w:hAnsi="Times New Roman" w:cs="Times New Roman"/>
          <w:bCs/>
          <w:sz w:val="24"/>
          <w:szCs w:val="24"/>
          <w:lang w:eastAsia="ru-RU"/>
        </w:rPr>
        <w:t>25 755</w:t>
      </w:r>
      <w:r w:rsidRPr="00544BF9">
        <w:rPr>
          <w:rFonts w:ascii="Times New Roman" w:eastAsia="Times New Roman" w:hAnsi="Times New Roman" w:cs="Times New Roman"/>
          <w:bCs/>
          <w:sz w:val="24"/>
          <w:szCs w:val="24"/>
          <w:lang w:eastAsia="ru-RU"/>
        </w:rPr>
        <w:t xml:space="preserve"> чел. за счет положительных миграционных процессов, притока специалистов трудоспособного возраста.</w:t>
      </w:r>
    </w:p>
    <w:p w14:paraId="656B068E" w14:textId="77777777" w:rsidR="00544BF9" w:rsidRPr="00544BF9" w:rsidRDefault="00544BF9" w:rsidP="00544BF9">
      <w:pPr>
        <w:ind w:firstLine="709"/>
        <w:jc w:val="both"/>
        <w:rPr>
          <w:rFonts w:ascii="Times New Roman" w:eastAsia="Times New Roman" w:hAnsi="Times New Roman" w:cs="Times New Roman"/>
          <w:bCs/>
          <w:sz w:val="24"/>
          <w:szCs w:val="24"/>
          <w:u w:val="single"/>
          <w:lang w:eastAsia="ru-RU"/>
        </w:rPr>
      </w:pPr>
      <w:r w:rsidRPr="00544BF9">
        <w:rPr>
          <w:rFonts w:ascii="Times New Roman" w:eastAsia="Times New Roman" w:hAnsi="Times New Roman" w:cs="Times New Roman"/>
          <w:bCs/>
          <w:sz w:val="24"/>
          <w:szCs w:val="24"/>
          <w:u w:val="single"/>
          <w:lang w:eastAsia="ru-RU"/>
        </w:rPr>
        <w:t>Показатели социальной сферы</w:t>
      </w:r>
    </w:p>
    <w:p w14:paraId="55E76740" w14:textId="77777777" w:rsidR="00544BF9" w:rsidRPr="00544BF9" w:rsidRDefault="00544BF9" w:rsidP="00544BF9">
      <w:pPr>
        <w:ind w:firstLine="709"/>
        <w:jc w:val="both"/>
        <w:rPr>
          <w:rFonts w:ascii="Times New Roman" w:eastAsia="Times New Roman" w:hAnsi="Times New Roman" w:cs="Times New Roman"/>
          <w:bCs/>
          <w:sz w:val="24"/>
          <w:szCs w:val="24"/>
          <w:lang w:eastAsia="ru-RU"/>
        </w:rPr>
      </w:pPr>
      <w:r w:rsidRPr="00544BF9">
        <w:rPr>
          <w:rFonts w:ascii="Times New Roman" w:eastAsia="Times New Roman" w:hAnsi="Times New Roman" w:cs="Times New Roman"/>
          <w:bCs/>
          <w:sz w:val="24"/>
          <w:szCs w:val="24"/>
          <w:lang w:eastAsia="ru-RU"/>
        </w:rPr>
        <w:t>Обеспеченность дошкольными образовательными организациями детей в возрасте от 1 до 6 лет, на конец периода увеличится до 100% за счет расширения сети учреждений.</w:t>
      </w:r>
    </w:p>
    <w:p w14:paraId="2970F125" w14:textId="77777777" w:rsidR="00544BF9" w:rsidRPr="00544BF9" w:rsidRDefault="00544BF9" w:rsidP="00544BF9">
      <w:pPr>
        <w:ind w:firstLine="709"/>
        <w:jc w:val="both"/>
        <w:rPr>
          <w:rFonts w:ascii="Times New Roman" w:eastAsia="Times New Roman" w:hAnsi="Times New Roman" w:cs="Times New Roman"/>
          <w:bCs/>
          <w:sz w:val="24"/>
          <w:szCs w:val="24"/>
          <w:lang w:eastAsia="ru-RU"/>
        </w:rPr>
      </w:pPr>
      <w:r w:rsidRPr="00544BF9">
        <w:rPr>
          <w:rFonts w:ascii="Times New Roman" w:eastAsia="Times New Roman" w:hAnsi="Times New Roman" w:cs="Times New Roman"/>
          <w:bCs/>
          <w:iCs/>
          <w:sz w:val="24"/>
          <w:szCs w:val="24"/>
          <w:lang w:eastAsia="ru-RU"/>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r w:rsidRPr="00544BF9">
        <w:rPr>
          <w:rFonts w:ascii="Times New Roman" w:eastAsia="Times New Roman" w:hAnsi="Times New Roman" w:cs="Times New Roman"/>
          <w:bCs/>
          <w:sz w:val="24"/>
          <w:szCs w:val="24"/>
          <w:lang w:eastAsia="ru-RU"/>
        </w:rPr>
        <w:t xml:space="preserve"> достигнет 94,8%.</w:t>
      </w:r>
    </w:p>
    <w:p w14:paraId="6CDFEBAF" w14:textId="77777777" w:rsidR="00544BF9" w:rsidRPr="00544BF9" w:rsidRDefault="00544BF9" w:rsidP="00544BF9">
      <w:pPr>
        <w:ind w:firstLine="709"/>
        <w:jc w:val="both"/>
        <w:rPr>
          <w:rFonts w:ascii="Times New Roman" w:eastAsia="Times New Roman" w:hAnsi="Times New Roman" w:cs="Times New Roman"/>
          <w:bCs/>
          <w:sz w:val="24"/>
          <w:szCs w:val="24"/>
          <w:lang w:eastAsia="ru-RU"/>
        </w:rPr>
      </w:pPr>
      <w:r w:rsidRPr="00544BF9">
        <w:rPr>
          <w:rFonts w:ascii="Times New Roman" w:eastAsia="Times New Roman" w:hAnsi="Times New Roman" w:cs="Times New Roman"/>
          <w:bCs/>
          <w:sz w:val="24"/>
          <w:szCs w:val="24"/>
          <w:lang w:eastAsia="ru-RU"/>
        </w:rPr>
        <w:t>Число обучающихся в учреждениях профобразования вырастет за счет увеличения количества обучающихся по договорам целевого обучения с целью дальнейшего трудоустройства.</w:t>
      </w:r>
    </w:p>
    <w:p w14:paraId="65619135" w14:textId="77777777" w:rsidR="00544BF9" w:rsidRPr="00544BF9" w:rsidRDefault="00544BF9" w:rsidP="00544BF9">
      <w:pPr>
        <w:ind w:firstLine="709"/>
        <w:jc w:val="both"/>
        <w:rPr>
          <w:rFonts w:ascii="Times New Roman" w:eastAsia="Times New Roman" w:hAnsi="Times New Roman" w:cs="Times New Roman"/>
          <w:bCs/>
          <w:sz w:val="24"/>
          <w:szCs w:val="24"/>
          <w:lang w:eastAsia="ru-RU"/>
        </w:rPr>
      </w:pPr>
      <w:r w:rsidRPr="00544BF9">
        <w:rPr>
          <w:rFonts w:ascii="Times New Roman" w:eastAsia="Times New Roman" w:hAnsi="Times New Roman" w:cs="Times New Roman"/>
          <w:bCs/>
          <w:sz w:val="24"/>
          <w:szCs w:val="24"/>
          <w:lang w:eastAsia="ru-RU"/>
        </w:rPr>
        <w:t>Доля населения, систематически занимающегося физкультурой и спортом, на конец периода увеличится до 42% за счет создания клубных формирований, событийных мероприятий в области спорта, просветительской работы.</w:t>
      </w:r>
    </w:p>
    <w:p w14:paraId="6B0C892D" w14:textId="77777777" w:rsidR="00544BF9" w:rsidRPr="009B2E15" w:rsidRDefault="00544BF9" w:rsidP="00544BF9">
      <w:pPr>
        <w:ind w:firstLine="709"/>
        <w:jc w:val="both"/>
        <w:rPr>
          <w:rFonts w:ascii="Times New Roman" w:eastAsia="Times New Roman" w:hAnsi="Times New Roman" w:cs="Times New Roman"/>
          <w:bCs/>
          <w:sz w:val="24"/>
          <w:szCs w:val="24"/>
          <w:u w:val="single"/>
          <w:lang w:eastAsia="ru-RU"/>
        </w:rPr>
      </w:pPr>
      <w:r w:rsidRPr="009B2E15">
        <w:rPr>
          <w:rFonts w:ascii="Times New Roman" w:eastAsia="Times New Roman" w:hAnsi="Times New Roman" w:cs="Times New Roman"/>
          <w:bCs/>
          <w:sz w:val="24"/>
          <w:szCs w:val="24"/>
          <w:u w:val="single"/>
          <w:lang w:eastAsia="ru-RU"/>
        </w:rPr>
        <w:t>Показатели экономического потенциала</w:t>
      </w:r>
    </w:p>
    <w:p w14:paraId="5AF764E7" w14:textId="5417ED6D" w:rsidR="00544BF9" w:rsidRPr="00544BF9" w:rsidRDefault="00544BF9" w:rsidP="00544BF9">
      <w:pPr>
        <w:ind w:firstLine="709"/>
        <w:jc w:val="both"/>
        <w:rPr>
          <w:rFonts w:ascii="Times New Roman" w:eastAsia="Times New Roman" w:hAnsi="Times New Roman" w:cs="Times New Roman"/>
          <w:bCs/>
          <w:sz w:val="24"/>
          <w:szCs w:val="24"/>
          <w:lang w:eastAsia="ru-RU"/>
        </w:rPr>
      </w:pPr>
      <w:r w:rsidRPr="00544BF9">
        <w:rPr>
          <w:rFonts w:ascii="Times New Roman" w:eastAsia="Times New Roman" w:hAnsi="Times New Roman" w:cs="Times New Roman"/>
          <w:bCs/>
          <w:sz w:val="24"/>
          <w:szCs w:val="24"/>
          <w:lang w:eastAsia="ru-RU"/>
        </w:rPr>
        <w:t xml:space="preserve">Количество субъектов малого и среднего предпринимательства на 10 тыс. человек населения увеличится </w:t>
      </w:r>
      <w:r w:rsidR="009B2E15">
        <w:rPr>
          <w:rFonts w:ascii="Times New Roman" w:eastAsia="Times New Roman" w:hAnsi="Times New Roman" w:cs="Times New Roman"/>
          <w:bCs/>
          <w:color w:val="000000"/>
          <w:sz w:val="24"/>
          <w:szCs w:val="24"/>
          <w:lang w:eastAsia="ru-RU"/>
        </w:rPr>
        <w:t xml:space="preserve">до </w:t>
      </w:r>
      <w:r w:rsidR="009B2E15" w:rsidRPr="00826716">
        <w:rPr>
          <w:rFonts w:ascii="Times New Roman" w:eastAsia="Times New Roman" w:hAnsi="Times New Roman" w:cs="Times New Roman"/>
          <w:bCs/>
          <w:color w:val="000000"/>
          <w:sz w:val="24"/>
          <w:szCs w:val="24"/>
          <w:lang w:eastAsia="ru-RU"/>
        </w:rPr>
        <w:t>350 единиц</w:t>
      </w:r>
      <w:r w:rsidRPr="00826716">
        <w:rPr>
          <w:rFonts w:ascii="Times New Roman" w:eastAsia="Times New Roman" w:hAnsi="Times New Roman" w:cs="Times New Roman"/>
          <w:bCs/>
          <w:color w:val="000000"/>
          <w:sz w:val="24"/>
          <w:szCs w:val="24"/>
          <w:lang w:eastAsia="ru-RU"/>
        </w:rPr>
        <w:t xml:space="preserve"> </w:t>
      </w:r>
      <w:r w:rsidRPr="00826716">
        <w:rPr>
          <w:rFonts w:ascii="Times New Roman" w:eastAsia="Times New Roman" w:hAnsi="Times New Roman" w:cs="Times New Roman"/>
          <w:bCs/>
          <w:sz w:val="24"/>
          <w:szCs w:val="24"/>
          <w:lang w:eastAsia="ru-RU"/>
        </w:rPr>
        <w:t>за счет улучшения инвестиционного климата, создания условий для развития предпринимательства</w:t>
      </w:r>
      <w:r w:rsidRPr="00544BF9">
        <w:rPr>
          <w:rFonts w:ascii="Times New Roman" w:eastAsia="Times New Roman" w:hAnsi="Times New Roman" w:cs="Times New Roman"/>
          <w:bCs/>
          <w:sz w:val="24"/>
          <w:szCs w:val="24"/>
          <w:lang w:eastAsia="ru-RU"/>
        </w:rPr>
        <w:t>.</w:t>
      </w:r>
    </w:p>
    <w:p w14:paraId="5FE6DEF0" w14:textId="77777777" w:rsidR="00544BF9" w:rsidRPr="00544BF9" w:rsidRDefault="00544BF9" w:rsidP="00544BF9">
      <w:pPr>
        <w:ind w:firstLine="709"/>
        <w:jc w:val="both"/>
        <w:rPr>
          <w:rFonts w:ascii="Times New Roman" w:eastAsia="Times New Roman" w:hAnsi="Times New Roman" w:cs="Times New Roman"/>
          <w:bCs/>
          <w:sz w:val="24"/>
          <w:szCs w:val="24"/>
          <w:lang w:eastAsia="ru-RU"/>
        </w:rPr>
      </w:pPr>
      <w:r w:rsidRPr="00544BF9">
        <w:rPr>
          <w:rFonts w:ascii="Times New Roman" w:eastAsia="Times New Roman" w:hAnsi="Times New Roman" w:cs="Times New Roman"/>
          <w:bCs/>
          <w:sz w:val="24"/>
          <w:szCs w:val="24"/>
          <w:lang w:eastAsia="ru-RU"/>
        </w:rPr>
        <w:t xml:space="preserve">Темп роста объема отгруженных товаров собственного производства, выполненных работ и услуг собственными силами организаций по хозяйственным видам деятельности по полному кругу организаций </w:t>
      </w:r>
      <w:r w:rsidRPr="00544BF9">
        <w:rPr>
          <w:rFonts w:ascii="Times New Roman" w:eastAsia="Times New Roman" w:hAnsi="Times New Roman" w:cs="Times New Roman"/>
          <w:bCs/>
          <w:color w:val="000000"/>
          <w:sz w:val="24"/>
          <w:szCs w:val="24"/>
          <w:lang w:eastAsia="ru-RU"/>
        </w:rPr>
        <w:t xml:space="preserve">увеличится на 145,9%, за счет развития предприятий обрабатывающей </w:t>
      </w:r>
      <w:r w:rsidRPr="00544BF9">
        <w:rPr>
          <w:rFonts w:ascii="Times New Roman" w:eastAsia="Times New Roman" w:hAnsi="Times New Roman" w:cs="Times New Roman"/>
          <w:bCs/>
          <w:sz w:val="24"/>
          <w:szCs w:val="24"/>
          <w:lang w:eastAsia="ru-RU"/>
        </w:rPr>
        <w:t>промышленности, в том числе в малом и среднем бизнесе.</w:t>
      </w:r>
    </w:p>
    <w:p w14:paraId="3703820B" w14:textId="77777777" w:rsidR="00544BF9" w:rsidRPr="00544BF9" w:rsidRDefault="00544BF9" w:rsidP="00544BF9">
      <w:pPr>
        <w:ind w:firstLine="709"/>
        <w:jc w:val="both"/>
        <w:rPr>
          <w:rFonts w:ascii="Times New Roman" w:eastAsia="Times New Roman" w:hAnsi="Times New Roman" w:cs="Times New Roman"/>
          <w:bCs/>
          <w:sz w:val="24"/>
          <w:szCs w:val="24"/>
          <w:lang w:eastAsia="ru-RU"/>
        </w:rPr>
      </w:pPr>
      <w:r w:rsidRPr="00544BF9">
        <w:rPr>
          <w:rFonts w:ascii="Times New Roman" w:eastAsia="Times New Roman" w:hAnsi="Times New Roman" w:cs="Times New Roman"/>
          <w:bCs/>
          <w:sz w:val="24"/>
          <w:szCs w:val="24"/>
          <w:lang w:eastAsia="ru-RU"/>
        </w:rPr>
        <w:lastRenderedPageBreak/>
        <w:t>Объем инвестиций в основной капитал за счет всех источников финансирования по полному кругу хозяйствующих субъектов увеличится до 560 млн. руб. за счет привлечения частных инвестиций, средств государственных программ и грантов.</w:t>
      </w:r>
    </w:p>
    <w:p w14:paraId="1CA0A635" w14:textId="77777777" w:rsidR="00544BF9" w:rsidRPr="00544BF9" w:rsidRDefault="00544BF9" w:rsidP="00544BF9">
      <w:pPr>
        <w:ind w:firstLine="709"/>
        <w:jc w:val="both"/>
        <w:rPr>
          <w:rFonts w:ascii="Times New Roman" w:eastAsia="Times New Roman" w:hAnsi="Times New Roman" w:cs="Times New Roman"/>
          <w:bCs/>
          <w:sz w:val="24"/>
          <w:szCs w:val="24"/>
          <w:u w:val="single"/>
          <w:lang w:eastAsia="ru-RU"/>
        </w:rPr>
      </w:pPr>
      <w:r w:rsidRPr="00544BF9">
        <w:rPr>
          <w:rFonts w:ascii="Times New Roman" w:eastAsia="Times New Roman" w:hAnsi="Times New Roman" w:cs="Times New Roman"/>
          <w:bCs/>
          <w:sz w:val="24"/>
          <w:szCs w:val="24"/>
          <w:u w:val="single"/>
          <w:lang w:eastAsia="ru-RU"/>
        </w:rPr>
        <w:t>Показатели комфортной среды проживания</w:t>
      </w:r>
    </w:p>
    <w:p w14:paraId="5A14FA4C" w14:textId="34FC61C3" w:rsidR="00544BF9" w:rsidRPr="00544BF9" w:rsidRDefault="00544BF9" w:rsidP="00544BF9">
      <w:pPr>
        <w:ind w:firstLine="709"/>
        <w:jc w:val="both"/>
        <w:rPr>
          <w:rFonts w:ascii="Times New Roman" w:eastAsia="Times New Roman" w:hAnsi="Times New Roman" w:cs="Times New Roman"/>
          <w:bCs/>
          <w:sz w:val="24"/>
          <w:szCs w:val="24"/>
          <w:lang w:eastAsia="ru-RU"/>
        </w:rPr>
      </w:pPr>
      <w:r w:rsidRPr="00544BF9">
        <w:rPr>
          <w:rFonts w:ascii="Times New Roman" w:eastAsia="Times New Roman" w:hAnsi="Times New Roman" w:cs="Times New Roman"/>
          <w:bCs/>
          <w:sz w:val="24"/>
          <w:szCs w:val="24"/>
          <w:lang w:eastAsia="ru-RU"/>
        </w:rPr>
        <w:t xml:space="preserve">Общая площадь жилых помещений, приходящаяся в среднем на одного жителя, увеличится до 30 кв.м/чел за счет улучшения благосостояния населения и сохранения темпов строительства жилья. </w:t>
      </w:r>
    </w:p>
    <w:p w14:paraId="71D3148A" w14:textId="77777777" w:rsidR="00544BF9" w:rsidRPr="00544BF9" w:rsidRDefault="00544BF9" w:rsidP="00544BF9">
      <w:pPr>
        <w:ind w:firstLine="709"/>
        <w:jc w:val="both"/>
        <w:rPr>
          <w:rFonts w:ascii="Times New Roman" w:eastAsia="Times New Roman" w:hAnsi="Times New Roman" w:cs="Times New Roman"/>
          <w:bCs/>
          <w:sz w:val="24"/>
          <w:szCs w:val="24"/>
          <w:lang w:eastAsia="ru-RU"/>
        </w:rPr>
        <w:sectPr w:rsidR="00544BF9" w:rsidRPr="00544BF9" w:rsidSect="00BC00DC">
          <w:pgSz w:w="11906" w:h="16838"/>
          <w:pgMar w:top="851" w:right="851" w:bottom="851" w:left="1701" w:header="709" w:footer="709" w:gutter="0"/>
          <w:cols w:space="708"/>
          <w:docGrid w:linePitch="360"/>
        </w:sectPr>
      </w:pPr>
    </w:p>
    <w:p w14:paraId="1774B5E2" w14:textId="77777777" w:rsidR="00544BF9" w:rsidRPr="00544BF9" w:rsidRDefault="00544BF9" w:rsidP="00544BF9">
      <w:pPr>
        <w:keepNext/>
        <w:keepLines/>
        <w:spacing w:before="240" w:after="0"/>
        <w:jc w:val="both"/>
        <w:outlineLvl w:val="0"/>
        <w:rPr>
          <w:rFonts w:ascii="Times New Roman" w:eastAsia="Times New Roman" w:hAnsi="Times New Roman" w:cs="Times New Roman"/>
          <w:b/>
          <w:bCs/>
          <w:sz w:val="24"/>
          <w:szCs w:val="24"/>
          <w:lang w:eastAsia="ru-RU"/>
        </w:rPr>
      </w:pPr>
      <w:r w:rsidRPr="00544BF9">
        <w:rPr>
          <w:rFonts w:ascii="Times New Roman" w:eastAsia="Times New Roman" w:hAnsi="Times New Roman" w:cs="Times New Roman"/>
          <w:b/>
          <w:bCs/>
          <w:sz w:val="24"/>
          <w:szCs w:val="24"/>
          <w:lang w:eastAsia="ru-RU"/>
        </w:rPr>
        <w:lastRenderedPageBreak/>
        <w:t>Введение</w:t>
      </w:r>
      <w:bookmarkEnd w:id="2"/>
    </w:p>
    <w:p w14:paraId="73726E5F" w14:textId="77777777" w:rsidR="00544BF9" w:rsidRPr="00544BF9" w:rsidRDefault="00544BF9" w:rsidP="00544BF9">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Задача эффективного развития любых территорий в России сегодня требует преодоления накопившихся проблем, связанных с отсутствием эффективного взаимодействия разных уровней власти, бизнес-структур, общественных организаций и профессиональных сообществ. В связи с этим принципиальной целью разработки Стратегии развития городского округа «город Сосновоборск» до 2030 года (далее - Стратегия) стало объединение всех участников развития территории в их заботе о будущем города, в создании современных ориентиров развития для новых поколений горожан. Для этого необходимо поставить точные стратегические цели и создать такие механизмы реализации целевых задач, которые дают возможность эффективного социального сотрудничества.  </w:t>
      </w:r>
    </w:p>
    <w:p w14:paraId="08013976" w14:textId="77777777" w:rsidR="00544BF9" w:rsidRPr="00544BF9" w:rsidRDefault="00544BF9" w:rsidP="00544BF9">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544BF9">
        <w:rPr>
          <w:rFonts w:ascii="Times New Roman" w:eastAsia="Calibri" w:hAnsi="Times New Roman" w:cs="Times New Roman"/>
          <w:bCs/>
          <w:sz w:val="24"/>
          <w:szCs w:val="24"/>
        </w:rPr>
        <w:t>Стратегия разработана в соответствии с Федеральным законом от 28.06.2014 №172-ФЗ «О стратегическом планировании в Российской Федерации», распоряжением Губернатора Красноярского края от 13.02.2015 №44-рг «О разработке Стратегии социально-экономического развития Красноярского края до 2030 года», п</w:t>
      </w:r>
      <w:r w:rsidRPr="00544BF9">
        <w:rPr>
          <w:rFonts w:ascii="Times New Roman" w:eastAsia="Times New Roman" w:hAnsi="Times New Roman" w:cs="Times New Roman"/>
          <w:bCs/>
          <w:color w:val="000000"/>
          <w:sz w:val="24"/>
          <w:szCs w:val="24"/>
          <w:lang w:eastAsia="ru-RU"/>
        </w:rPr>
        <w:t xml:space="preserve">остановлением администрации города от </w:t>
      </w:r>
      <w:bookmarkStart w:id="6" w:name="_Hlk41219492"/>
      <w:r w:rsidRPr="00544BF9">
        <w:rPr>
          <w:rFonts w:ascii="Times New Roman" w:eastAsia="Times New Roman" w:hAnsi="Times New Roman" w:cs="Times New Roman"/>
          <w:bCs/>
          <w:color w:val="000000"/>
          <w:sz w:val="24"/>
          <w:szCs w:val="24"/>
          <w:lang w:eastAsia="ru-RU"/>
        </w:rPr>
        <w:t xml:space="preserve">10.08.2016 №1032 </w:t>
      </w:r>
      <w:bookmarkEnd w:id="6"/>
      <w:r w:rsidRPr="00544BF9">
        <w:rPr>
          <w:rFonts w:ascii="Times New Roman" w:eastAsia="Times New Roman" w:hAnsi="Times New Roman" w:cs="Times New Roman"/>
          <w:bCs/>
          <w:color w:val="000000"/>
          <w:sz w:val="24"/>
          <w:szCs w:val="24"/>
          <w:lang w:eastAsia="ru-RU"/>
        </w:rPr>
        <w:t>«</w:t>
      </w:r>
      <w:r w:rsidRPr="00544BF9">
        <w:rPr>
          <w:rFonts w:ascii="Times New Roman" w:eastAsia="Times New Roman" w:hAnsi="Times New Roman" w:cs="Times New Roman"/>
          <w:bCs/>
          <w:sz w:val="24"/>
          <w:szCs w:val="24"/>
          <w:lang w:eastAsia="ru-RU"/>
        </w:rPr>
        <w:t>Об утверждении порядка разработки, корректировки, осуществления мониторинга и контроля реализации стратегии социально-экономического развития города Сосновоборска до 2030 года</w:t>
      </w:r>
      <w:r w:rsidRPr="00544BF9">
        <w:rPr>
          <w:rFonts w:ascii="Times New Roman" w:eastAsia="Times New Roman" w:hAnsi="Times New Roman" w:cs="Times New Roman"/>
          <w:bCs/>
          <w:color w:val="000000"/>
          <w:sz w:val="24"/>
          <w:szCs w:val="24"/>
          <w:lang w:eastAsia="ru-RU"/>
        </w:rPr>
        <w:t>».</w:t>
      </w:r>
    </w:p>
    <w:p w14:paraId="32061C97" w14:textId="77777777" w:rsidR="00544BF9" w:rsidRPr="00544BF9" w:rsidRDefault="00544BF9" w:rsidP="00544BF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544BF9">
        <w:rPr>
          <w:rFonts w:ascii="Times New Roman" w:eastAsia="Times New Roman" w:hAnsi="Times New Roman" w:cs="Times New Roman"/>
          <w:color w:val="000000"/>
          <w:sz w:val="24"/>
          <w:szCs w:val="24"/>
          <w:lang w:eastAsia="ru-RU"/>
        </w:rPr>
        <w:t xml:space="preserve">Разработка Стратегии осуществлялась рабочей группой </w:t>
      </w:r>
      <w:r w:rsidRPr="00544BF9">
        <w:rPr>
          <w:rFonts w:ascii="Times New Roman" w:eastAsia="Times New Roman" w:hAnsi="Times New Roman" w:cs="Times New Roman"/>
          <w:sz w:val="24"/>
          <w:szCs w:val="24"/>
          <w:lang w:eastAsia="ru-RU"/>
        </w:rPr>
        <w:t>по разработке предложений по стратегическому планированию в сфере социально-экономического развития города Сосновоборска</w:t>
      </w:r>
      <w:r w:rsidRPr="00544BF9">
        <w:rPr>
          <w:rFonts w:ascii="Times New Roman" w:eastAsia="Times New Roman" w:hAnsi="Times New Roman" w:cs="Times New Roman"/>
          <w:color w:val="000000"/>
          <w:sz w:val="24"/>
          <w:szCs w:val="24"/>
          <w:lang w:eastAsia="ru-RU"/>
        </w:rPr>
        <w:t xml:space="preserve">, в состав которой входили представители отделов и управлений администрации города. На разных этапах разработки Стратегии в рабочую группу включались депутаты Сосновоборского городского Совета депутатов, представители </w:t>
      </w:r>
      <w:r w:rsidRPr="00544BF9">
        <w:rPr>
          <w:rFonts w:ascii="Times New Roman" w:eastAsia="Times New Roman" w:hAnsi="Times New Roman" w:cs="Times New Roman"/>
          <w:sz w:val="24"/>
          <w:szCs w:val="24"/>
          <w:lang w:eastAsia="ru-RU"/>
        </w:rPr>
        <w:t>совета организаций профсоюзов города Сосновоборска</w:t>
      </w:r>
      <w:r w:rsidRPr="00544BF9">
        <w:rPr>
          <w:rFonts w:ascii="Times New Roman" w:eastAsia="Times New Roman" w:hAnsi="Times New Roman" w:cs="Times New Roman"/>
          <w:color w:val="000000"/>
          <w:sz w:val="24"/>
          <w:szCs w:val="24"/>
          <w:lang w:eastAsia="ru-RU"/>
        </w:rPr>
        <w:t>, представители общественных организаций города.</w:t>
      </w:r>
    </w:p>
    <w:p w14:paraId="2F839397" w14:textId="77777777" w:rsidR="00544BF9" w:rsidRPr="00544BF9" w:rsidRDefault="00544BF9" w:rsidP="00544BF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544BF9">
        <w:rPr>
          <w:rFonts w:ascii="Times New Roman" w:eastAsia="Times New Roman" w:hAnsi="Times New Roman" w:cs="Times New Roman"/>
          <w:color w:val="000000"/>
          <w:sz w:val="24"/>
          <w:szCs w:val="24"/>
          <w:lang w:eastAsia="ru-RU"/>
        </w:rPr>
        <w:t>Ответственный разработчик Стратегии - Управление планирования и экономического развития администрации города Сосновоборска.</w:t>
      </w:r>
    </w:p>
    <w:p w14:paraId="65C1CD50" w14:textId="77777777" w:rsidR="00544BF9" w:rsidRPr="00544BF9" w:rsidRDefault="00544BF9" w:rsidP="00544BF9">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Для разработки Стратегии был использован ряд системно согласованных форматов: организационно-методологическое обеспечение; систематизация и сборка материалов; экспертные разработки (анализ и оценка, сценирование); проведение публичных обсуждений с горожанами; экспертные опросы населения и виртуальное общение со всеми заинтересованными через сайт в сети Интернет </w:t>
      </w:r>
      <w:hyperlink r:id="rId16" w:history="1">
        <w:r w:rsidRPr="00544BF9">
          <w:rPr>
            <w:rFonts w:ascii="Times New Roman" w:eastAsia="Times New Roman" w:hAnsi="Times New Roman" w:cs="Times New Roman"/>
            <w:color w:val="0000FF"/>
            <w:sz w:val="24"/>
            <w:szCs w:val="24"/>
            <w:u w:val="single"/>
            <w:lang w:eastAsia="ru-RU"/>
          </w:rPr>
          <w:t>www.</w:t>
        </w:r>
        <w:r w:rsidRPr="00544BF9">
          <w:rPr>
            <w:rFonts w:ascii="Times New Roman" w:eastAsia="Times New Roman" w:hAnsi="Times New Roman" w:cs="Times New Roman"/>
            <w:color w:val="0000FF"/>
            <w:sz w:val="24"/>
            <w:szCs w:val="24"/>
            <w:u w:val="single"/>
            <w:lang w:val="en-US" w:eastAsia="ru-RU"/>
          </w:rPr>
          <w:t>sosnovoborsk</w:t>
        </w:r>
        <w:r w:rsidRPr="00544BF9">
          <w:rPr>
            <w:rFonts w:ascii="Times New Roman" w:eastAsia="Times New Roman" w:hAnsi="Times New Roman" w:cs="Times New Roman"/>
            <w:color w:val="0000FF"/>
            <w:sz w:val="24"/>
            <w:szCs w:val="24"/>
            <w:u w:val="single"/>
            <w:lang w:eastAsia="ru-RU"/>
          </w:rPr>
          <w:t>-</w:t>
        </w:r>
        <w:r w:rsidRPr="00544BF9">
          <w:rPr>
            <w:rFonts w:ascii="Times New Roman" w:eastAsia="Times New Roman" w:hAnsi="Times New Roman" w:cs="Times New Roman"/>
            <w:color w:val="0000FF"/>
            <w:sz w:val="24"/>
            <w:szCs w:val="24"/>
            <w:u w:val="single"/>
            <w:lang w:val="en-US" w:eastAsia="ru-RU"/>
          </w:rPr>
          <w:t>sity</w:t>
        </w:r>
        <w:r w:rsidRPr="00544BF9">
          <w:rPr>
            <w:rFonts w:ascii="Times New Roman" w:eastAsia="Times New Roman" w:hAnsi="Times New Roman" w:cs="Times New Roman"/>
            <w:color w:val="0000FF"/>
            <w:sz w:val="24"/>
            <w:szCs w:val="24"/>
            <w:u w:val="single"/>
            <w:lang w:eastAsia="ru-RU"/>
          </w:rPr>
          <w:t>.ru</w:t>
        </w:r>
      </w:hyperlink>
      <w:r w:rsidRPr="00544BF9">
        <w:rPr>
          <w:rFonts w:ascii="Times New Roman" w:eastAsia="Times New Roman" w:hAnsi="Times New Roman" w:cs="Times New Roman"/>
          <w:sz w:val="24"/>
          <w:szCs w:val="24"/>
          <w:lang w:eastAsia="ru-RU"/>
        </w:rPr>
        <w:t>.</w:t>
      </w:r>
    </w:p>
    <w:p w14:paraId="56EE5E83" w14:textId="77777777" w:rsidR="00544BF9" w:rsidRPr="00544BF9" w:rsidRDefault="00544BF9" w:rsidP="00544BF9">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sectPr w:rsidR="00544BF9" w:rsidRPr="00544BF9" w:rsidSect="008A02F7">
          <w:pgSz w:w="11906" w:h="16838"/>
          <w:pgMar w:top="851" w:right="850" w:bottom="851" w:left="1418" w:header="708" w:footer="708" w:gutter="0"/>
          <w:cols w:space="708"/>
          <w:docGrid w:linePitch="360"/>
        </w:sectPr>
      </w:pPr>
    </w:p>
    <w:p w14:paraId="27EA7CED" w14:textId="77777777" w:rsidR="00544BF9" w:rsidRPr="00544BF9" w:rsidRDefault="00544BF9" w:rsidP="00544BF9">
      <w:pPr>
        <w:keepNext/>
        <w:keepLines/>
        <w:spacing w:after="0" w:line="240" w:lineRule="auto"/>
        <w:jc w:val="both"/>
        <w:outlineLvl w:val="0"/>
        <w:rPr>
          <w:rFonts w:ascii="Times New Roman" w:eastAsia="Times New Roman" w:hAnsi="Times New Roman" w:cs="Times New Roman"/>
          <w:b/>
          <w:bCs/>
          <w:sz w:val="24"/>
          <w:szCs w:val="24"/>
          <w:lang w:eastAsia="ru-RU"/>
        </w:rPr>
      </w:pPr>
      <w:bookmarkStart w:id="7" w:name="_Toc467246924"/>
      <w:r w:rsidRPr="00544BF9">
        <w:rPr>
          <w:rFonts w:ascii="Times New Roman" w:eastAsia="Times New Roman" w:hAnsi="Times New Roman" w:cs="Times New Roman"/>
          <w:b/>
          <w:bCs/>
          <w:sz w:val="24"/>
          <w:szCs w:val="24"/>
          <w:lang w:eastAsia="ru-RU"/>
        </w:rPr>
        <w:lastRenderedPageBreak/>
        <w:t xml:space="preserve">Раздел 1 </w:t>
      </w:r>
      <w:bookmarkStart w:id="8" w:name="_Toc467246925"/>
      <w:bookmarkEnd w:id="7"/>
      <w:r w:rsidRPr="00544BF9">
        <w:rPr>
          <w:rFonts w:ascii="Times New Roman" w:eastAsia="Times New Roman" w:hAnsi="Times New Roman" w:cs="Times New Roman"/>
          <w:b/>
          <w:bCs/>
          <w:sz w:val="24"/>
          <w:szCs w:val="24"/>
          <w:lang w:eastAsia="ru-RU"/>
        </w:rPr>
        <w:t xml:space="preserve">Стратегический анализ социально-экономического развития </w:t>
      </w:r>
      <w:bookmarkEnd w:id="8"/>
    </w:p>
    <w:p w14:paraId="69C75AA6" w14:textId="77777777" w:rsidR="00544BF9" w:rsidRPr="00544BF9" w:rsidRDefault="00544BF9" w:rsidP="00544BF9">
      <w:pPr>
        <w:suppressAutoHyphens/>
        <w:autoSpaceDN w:val="0"/>
        <w:spacing w:after="0" w:line="240" w:lineRule="auto"/>
        <w:ind w:left="540"/>
        <w:jc w:val="both"/>
        <w:textAlignment w:val="baseline"/>
        <w:rPr>
          <w:rFonts w:ascii="Times New Roman" w:eastAsia="Times New Roman" w:hAnsi="Times New Roman" w:cs="Times New Roman"/>
          <w:b/>
          <w:bCs/>
          <w:kern w:val="3"/>
          <w:sz w:val="24"/>
          <w:szCs w:val="24"/>
          <w:lang w:eastAsia="ru-RU"/>
        </w:rPr>
      </w:pPr>
    </w:p>
    <w:p w14:paraId="1FED883E" w14:textId="77777777" w:rsidR="00544BF9" w:rsidRPr="00544BF9" w:rsidRDefault="00544BF9" w:rsidP="00544BF9">
      <w:pPr>
        <w:suppressAutoHyphens/>
        <w:autoSpaceDN w:val="0"/>
        <w:spacing w:after="0" w:line="240" w:lineRule="auto"/>
        <w:ind w:left="540"/>
        <w:jc w:val="both"/>
        <w:textAlignment w:val="baseline"/>
        <w:rPr>
          <w:rFonts w:ascii="Times New Roman" w:eastAsia="Times New Roman" w:hAnsi="Times New Roman" w:cs="Times New Roman"/>
          <w:b/>
          <w:bCs/>
          <w:kern w:val="3"/>
          <w:sz w:val="24"/>
          <w:szCs w:val="24"/>
          <w:lang w:eastAsia="ru-RU"/>
        </w:rPr>
      </w:pPr>
      <w:r w:rsidRPr="00544BF9">
        <w:rPr>
          <w:rFonts w:ascii="Times New Roman" w:eastAsia="Times New Roman" w:hAnsi="Times New Roman" w:cs="Times New Roman"/>
          <w:b/>
          <w:bCs/>
          <w:kern w:val="3"/>
          <w:sz w:val="24"/>
          <w:szCs w:val="24"/>
          <w:lang w:eastAsia="ru-RU"/>
        </w:rPr>
        <w:t>1.1 Общая информация о городе</w:t>
      </w:r>
    </w:p>
    <w:p w14:paraId="7690889D" w14:textId="77777777" w:rsidR="00544BF9" w:rsidRPr="00544BF9" w:rsidRDefault="00544BF9" w:rsidP="00544BF9">
      <w:pPr>
        <w:suppressAutoHyphens/>
        <w:spacing w:after="0" w:line="240" w:lineRule="auto"/>
        <w:ind w:firstLine="708"/>
        <w:jc w:val="both"/>
        <w:rPr>
          <w:rFonts w:ascii="Times New Roman" w:eastAsia="Times New Roman" w:hAnsi="Times New Roman" w:cs="Times New Roman"/>
          <w:sz w:val="24"/>
          <w:szCs w:val="24"/>
          <w:lang w:eastAsia="ar-SA"/>
        </w:rPr>
      </w:pPr>
      <w:r w:rsidRPr="00544BF9">
        <w:rPr>
          <w:rFonts w:ascii="Times New Roman" w:eastAsia="Times New Roman" w:hAnsi="Times New Roman" w:cs="Times New Roman"/>
          <w:sz w:val="24"/>
          <w:szCs w:val="24"/>
          <w:lang w:eastAsia="ar-SA"/>
        </w:rPr>
        <w:t xml:space="preserve">Повышение качества жизни и развитие человеческого потенциала, создание условий для комфортного проживания и успешного предпринимательства – это основа развития любого современного города и особенно малого города, к числу которых относится Сосновоборск. </w:t>
      </w:r>
    </w:p>
    <w:p w14:paraId="21D5E3ED" w14:textId="36E6CF64" w:rsidR="00544BF9" w:rsidRPr="00544BF9" w:rsidRDefault="00544BF9" w:rsidP="00544BF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ar-SA"/>
        </w:rPr>
        <w:t xml:space="preserve">Город Сосновоборск ведет свою историю с 1972 года, как рабочий поселок при строящемся гиганте советского автопрома – Красноярском заводе автомобильных прицепов. </w:t>
      </w:r>
      <w:r w:rsidRPr="00544BF9">
        <w:rPr>
          <w:rFonts w:ascii="Times New Roman" w:eastAsia="Times New Roman" w:hAnsi="Times New Roman" w:cs="Times New Roman"/>
          <w:color w:val="000000"/>
          <w:sz w:val="24"/>
          <w:szCs w:val="24"/>
          <w:lang w:eastAsia="ar-SA"/>
        </w:rPr>
        <w:t xml:space="preserve">Дата образования города – 15 августа 1985 года. Законом Красноярского края от 22.10.2004 </w:t>
      </w:r>
      <w:r w:rsidR="00C369CC">
        <w:rPr>
          <w:rFonts w:ascii="Times New Roman" w:eastAsia="Times New Roman" w:hAnsi="Times New Roman" w:cs="Times New Roman"/>
          <w:color w:val="000000"/>
          <w:sz w:val="24"/>
          <w:szCs w:val="24"/>
          <w:lang w:eastAsia="ar-SA"/>
        </w:rPr>
        <w:br/>
      </w:r>
      <w:r w:rsidRPr="00544BF9">
        <w:rPr>
          <w:rFonts w:ascii="Times New Roman" w:eastAsia="Times New Roman" w:hAnsi="Times New Roman" w:cs="Times New Roman"/>
          <w:color w:val="000000"/>
          <w:sz w:val="24"/>
          <w:szCs w:val="24"/>
          <w:lang w:eastAsia="ar-SA"/>
        </w:rPr>
        <w:t xml:space="preserve">№ 12-2375 город Сосновоборск наделен статусом городского округа в границах, установленных Законом края от 27.09.1996 № 11-335 «Об утверждении границ </w:t>
      </w:r>
      <w:r w:rsidR="00C369CC">
        <w:rPr>
          <w:rFonts w:ascii="Times New Roman" w:eastAsia="Times New Roman" w:hAnsi="Times New Roman" w:cs="Times New Roman"/>
          <w:color w:val="000000"/>
          <w:sz w:val="24"/>
          <w:szCs w:val="24"/>
          <w:lang w:eastAsia="ar-SA"/>
        </w:rPr>
        <w:br/>
      </w:r>
      <w:r w:rsidRPr="00544BF9">
        <w:rPr>
          <w:rFonts w:ascii="Times New Roman" w:eastAsia="Times New Roman" w:hAnsi="Times New Roman" w:cs="Times New Roman"/>
          <w:color w:val="000000"/>
          <w:sz w:val="24"/>
          <w:szCs w:val="24"/>
          <w:lang w:eastAsia="ar-SA"/>
        </w:rPr>
        <w:t>г. Сосновоборска Красноярского края». Законом Красноярского края от 21.11.2019 № 8-3367 «О внесении изменений в закон края «</w:t>
      </w:r>
      <w:r w:rsidRPr="00544BF9">
        <w:rPr>
          <w:rFonts w:ascii="Times New Roman" w:eastAsia="Times New Roman" w:hAnsi="Times New Roman" w:cs="Times New Roman"/>
          <w:sz w:val="24"/>
          <w:szCs w:val="24"/>
          <w:lang w:eastAsia="ru-RU"/>
        </w:rPr>
        <w:t>Об установлении границ муниципального образования городской округ город Сосновоборск Красноярского края»</w:t>
      </w:r>
      <w:r w:rsidRPr="00544BF9">
        <w:rPr>
          <w:rFonts w:ascii="Times New Roman" w:eastAsia="Times New Roman" w:hAnsi="Times New Roman" w:cs="Times New Roman"/>
          <w:color w:val="000000"/>
          <w:sz w:val="24"/>
          <w:szCs w:val="24"/>
          <w:lang w:eastAsia="ar-SA"/>
        </w:rPr>
        <w:t xml:space="preserve"> площадь муниципального образования город Сосновоборск увеличилась </w:t>
      </w:r>
      <w:bookmarkStart w:id="9" w:name="OLE_LINK5"/>
      <w:bookmarkStart w:id="10" w:name="OLE_LINK6"/>
      <w:r w:rsidRPr="00544BF9">
        <w:rPr>
          <w:rFonts w:ascii="Times New Roman" w:eastAsia="Times New Roman" w:hAnsi="Times New Roman" w:cs="Times New Roman"/>
          <w:color w:val="000000"/>
          <w:sz w:val="24"/>
          <w:szCs w:val="24"/>
          <w:lang w:eastAsia="ar-SA"/>
        </w:rPr>
        <w:t>и</w:t>
      </w:r>
      <w:r w:rsidRPr="00544BF9">
        <w:rPr>
          <w:rFonts w:ascii="Times New Roman" w:eastAsia="Times New Roman" w:hAnsi="Times New Roman" w:cs="Times New Roman"/>
          <w:color w:val="000000"/>
          <w:sz w:val="24"/>
          <w:szCs w:val="24"/>
          <w:lang w:eastAsia="ru-RU"/>
        </w:rPr>
        <w:t xml:space="preserve"> на сегодняшний день составляет </w:t>
      </w:r>
      <w:r w:rsidRPr="00544BF9">
        <w:rPr>
          <w:rFonts w:ascii="Times New Roman" w:eastAsia="Times New Roman" w:hAnsi="Times New Roman" w:cs="Times New Roman"/>
          <w:sz w:val="24"/>
          <w:szCs w:val="24"/>
          <w:lang w:eastAsia="ru-RU"/>
        </w:rPr>
        <w:t xml:space="preserve">2 671,08 </w:t>
      </w:r>
      <w:r w:rsidRPr="00544BF9">
        <w:rPr>
          <w:rFonts w:ascii="Times New Roman" w:eastAsia="Times New Roman" w:hAnsi="Times New Roman" w:cs="Times New Roman"/>
          <w:color w:val="000000"/>
          <w:sz w:val="24"/>
          <w:szCs w:val="24"/>
          <w:lang w:eastAsia="ru-RU"/>
        </w:rPr>
        <w:t>гектара.</w:t>
      </w:r>
    </w:p>
    <w:bookmarkEnd w:id="9"/>
    <w:bookmarkEnd w:id="10"/>
    <w:p w14:paraId="2595BC5D" w14:textId="4FAEFEAD" w:rsidR="00544BF9" w:rsidRPr="00544BF9" w:rsidRDefault="00544BF9" w:rsidP="00544BF9">
      <w:pPr>
        <w:spacing w:after="0" w:line="240" w:lineRule="auto"/>
        <w:ind w:right="-83" w:firstLine="720"/>
        <w:jc w:val="both"/>
        <w:rPr>
          <w:rFonts w:ascii="Times New Roman" w:eastAsia="Times New Roman" w:hAnsi="Times New Roman" w:cs="Times New Roman"/>
          <w:color w:val="000000"/>
          <w:sz w:val="24"/>
          <w:szCs w:val="24"/>
          <w:lang w:eastAsia="ru-RU"/>
        </w:rPr>
      </w:pPr>
      <w:r w:rsidRPr="00544BF9">
        <w:rPr>
          <w:rFonts w:ascii="Times New Roman" w:eastAsia="Times New Roman" w:hAnsi="Times New Roman" w:cs="Times New Roman"/>
          <w:color w:val="000000"/>
          <w:sz w:val="24"/>
          <w:szCs w:val="24"/>
          <w:lang w:eastAsia="ru-RU"/>
        </w:rPr>
        <w:t xml:space="preserve">Город Сосновоборск расположен на юго-восточной окраине Западно-Сибирской низменности, в пределах Красноярской лесостепи, вблизи отрогов Восточного Саяна. Климатические условия характеризуются резко континентальным климатом </w:t>
      </w:r>
      <w:r w:rsidR="00C369CC">
        <w:rPr>
          <w:rFonts w:ascii="Times New Roman" w:eastAsia="Times New Roman" w:hAnsi="Times New Roman" w:cs="Times New Roman"/>
          <w:color w:val="000000"/>
          <w:sz w:val="24"/>
          <w:szCs w:val="24"/>
          <w:lang w:eastAsia="ru-RU"/>
        </w:rPr>
        <w:br/>
      </w:r>
      <w:r w:rsidRPr="00544BF9">
        <w:rPr>
          <w:rFonts w:ascii="Times New Roman" w:eastAsia="Times New Roman" w:hAnsi="Times New Roman" w:cs="Times New Roman"/>
          <w:color w:val="000000"/>
          <w:sz w:val="24"/>
          <w:szCs w:val="24"/>
          <w:lang w:eastAsia="ru-RU"/>
        </w:rPr>
        <w:t xml:space="preserve">с продолжительной холодной зимой и коротким, сравнительно жарким летом. </w:t>
      </w:r>
    </w:p>
    <w:p w14:paraId="7C67F746" w14:textId="77777777" w:rsidR="00544BF9" w:rsidRPr="00544BF9" w:rsidRDefault="00544BF9" w:rsidP="00544BF9">
      <w:pPr>
        <w:suppressAutoHyphens/>
        <w:spacing w:after="0" w:line="240" w:lineRule="auto"/>
        <w:ind w:firstLine="708"/>
        <w:jc w:val="both"/>
        <w:rPr>
          <w:rFonts w:ascii="Times New Roman" w:eastAsia="Times New Roman" w:hAnsi="Times New Roman" w:cs="Times New Roman"/>
          <w:sz w:val="24"/>
          <w:szCs w:val="24"/>
          <w:lang w:eastAsia="ar-SA"/>
        </w:rPr>
      </w:pPr>
      <w:r w:rsidRPr="00544BF9">
        <w:rPr>
          <w:rFonts w:ascii="Times New Roman" w:eastAsia="Times New Roman" w:hAnsi="Times New Roman" w:cs="Times New Roman"/>
          <w:sz w:val="24"/>
          <w:szCs w:val="24"/>
          <w:lang w:eastAsia="ar-SA"/>
        </w:rPr>
        <w:t>Сосновоборск расположен в удачном географическом месте – излучина Енисея, в 30 км от Красноярска и в 7 км от Железногорска.</w:t>
      </w:r>
    </w:p>
    <w:p w14:paraId="3B86412D" w14:textId="77777777" w:rsidR="00544BF9" w:rsidRPr="00544BF9" w:rsidRDefault="00544BF9" w:rsidP="00544BF9">
      <w:pPr>
        <w:suppressAutoHyphens/>
        <w:spacing w:after="0" w:line="240" w:lineRule="auto"/>
        <w:ind w:firstLine="708"/>
        <w:jc w:val="both"/>
        <w:rPr>
          <w:rFonts w:ascii="Times New Roman" w:eastAsia="Times New Roman" w:hAnsi="Times New Roman" w:cs="Times New Roman"/>
          <w:sz w:val="24"/>
          <w:szCs w:val="24"/>
          <w:lang w:eastAsia="ar-SA"/>
        </w:rPr>
      </w:pPr>
      <w:r w:rsidRPr="00544BF9">
        <w:rPr>
          <w:rFonts w:ascii="Times New Roman" w:eastAsia="Times New Roman" w:hAnsi="Times New Roman" w:cs="Times New Roman"/>
          <w:sz w:val="24"/>
          <w:szCs w:val="24"/>
          <w:lang w:eastAsia="ar-SA"/>
        </w:rPr>
        <w:t xml:space="preserve">С краевым центром город связан автомагистралью краевого значения Красноярск-Железногорск. В двух километрах от города на реке Енисей имеется пристань. Грузовые перевозки осуществляются также железнодорожным транспортом. Железнодорожная линия позволяет грузам своевременно прибыть по назначению. Ближайшая железнодорожная станция «Терентьево» располагается в </w:t>
      </w:r>
      <w:smartTag w:uri="urn:schemas-microsoft-com:office:smarttags" w:element="metricconverter">
        <w:smartTagPr>
          <w:attr w:name="ProductID" w:val="7 километрах"/>
        </w:smartTagPr>
        <w:r w:rsidRPr="00544BF9">
          <w:rPr>
            <w:rFonts w:ascii="Times New Roman" w:eastAsia="Times New Roman" w:hAnsi="Times New Roman" w:cs="Times New Roman"/>
            <w:sz w:val="24"/>
            <w:szCs w:val="24"/>
            <w:lang w:eastAsia="ar-SA"/>
          </w:rPr>
          <w:t>7 километрах</w:t>
        </w:r>
      </w:smartTag>
      <w:r w:rsidRPr="00544BF9">
        <w:rPr>
          <w:rFonts w:ascii="Times New Roman" w:eastAsia="Times New Roman" w:hAnsi="Times New Roman" w:cs="Times New Roman"/>
          <w:sz w:val="24"/>
          <w:szCs w:val="24"/>
          <w:lang w:eastAsia="ar-SA"/>
        </w:rPr>
        <w:t xml:space="preserve"> от города, имеется действующая железнодорожная ветка на территорию завода. На площадях бывшего завода автоприцепов действует производственная площадка с огромным инвестиционным потенциалом, наличие на территории трудовых ресурсов позволяет рассчитывать на привлечение на территорию новых инвесторов способных организовать современные производства и создать рабочие места для жителей города.</w:t>
      </w:r>
    </w:p>
    <w:p w14:paraId="287F21DB" w14:textId="77777777" w:rsidR="00544BF9" w:rsidRPr="00544BF9" w:rsidRDefault="00544BF9" w:rsidP="00544BF9">
      <w:pPr>
        <w:suppressAutoHyphens/>
        <w:autoSpaceDN w:val="0"/>
        <w:spacing w:after="0" w:line="240" w:lineRule="auto"/>
        <w:jc w:val="both"/>
        <w:textAlignment w:val="baseline"/>
        <w:rPr>
          <w:rFonts w:ascii="Times New Roman" w:eastAsia="Times New Roman" w:hAnsi="Times New Roman" w:cs="Times New Roman"/>
          <w:b/>
          <w:bCs/>
          <w:kern w:val="3"/>
          <w:sz w:val="24"/>
          <w:szCs w:val="24"/>
          <w:lang w:eastAsia="ru-RU"/>
        </w:rPr>
        <w:sectPr w:rsidR="00544BF9" w:rsidRPr="00544BF9" w:rsidSect="00BC00DC">
          <w:pgSz w:w="11906" w:h="16838"/>
          <w:pgMar w:top="851" w:right="851" w:bottom="851" w:left="1418" w:header="709" w:footer="709" w:gutter="0"/>
          <w:cols w:space="708"/>
          <w:docGrid w:linePitch="360"/>
        </w:sectPr>
      </w:pPr>
    </w:p>
    <w:p w14:paraId="3042A57A" w14:textId="77777777" w:rsidR="00544BF9" w:rsidRPr="00544BF9" w:rsidRDefault="00544BF9" w:rsidP="00544BF9">
      <w:pPr>
        <w:keepNext/>
        <w:keepLines/>
        <w:jc w:val="both"/>
        <w:outlineLvl w:val="2"/>
        <w:rPr>
          <w:rFonts w:ascii="Times New Roman" w:eastAsia="Times New Roman" w:hAnsi="Times New Roman" w:cs="Times New Roman"/>
          <w:b/>
          <w:bCs/>
          <w:color w:val="000000"/>
          <w:sz w:val="24"/>
          <w:szCs w:val="24"/>
        </w:rPr>
      </w:pPr>
      <w:r w:rsidRPr="00544BF9">
        <w:rPr>
          <w:rFonts w:ascii="Times New Roman" w:eastAsia="Times New Roman" w:hAnsi="Times New Roman" w:cs="Times New Roman"/>
          <w:b/>
          <w:bCs/>
          <w:color w:val="000000"/>
          <w:sz w:val="24"/>
          <w:szCs w:val="24"/>
        </w:rPr>
        <w:lastRenderedPageBreak/>
        <w:t xml:space="preserve">1.2 </w:t>
      </w:r>
      <w:bookmarkStart w:id="11" w:name="_Hlk41237441"/>
      <w:r w:rsidRPr="00544BF9">
        <w:rPr>
          <w:rFonts w:ascii="Times New Roman" w:eastAsia="Times New Roman" w:hAnsi="Times New Roman" w:cs="Times New Roman"/>
          <w:b/>
          <w:bCs/>
          <w:color w:val="000000"/>
          <w:sz w:val="24"/>
          <w:szCs w:val="24"/>
        </w:rPr>
        <w:t xml:space="preserve">Роль </w:t>
      </w:r>
      <w:bookmarkStart w:id="12" w:name="роль"/>
      <w:r w:rsidRPr="00544BF9">
        <w:rPr>
          <w:rFonts w:ascii="Times New Roman" w:eastAsia="Times New Roman" w:hAnsi="Times New Roman" w:cs="Times New Roman"/>
          <w:b/>
          <w:bCs/>
          <w:color w:val="000000"/>
          <w:sz w:val="24"/>
          <w:szCs w:val="24"/>
        </w:rPr>
        <w:t>и место муниципального образования в социально-экономическом развитии Красноярского края</w:t>
      </w:r>
      <w:bookmarkEnd w:id="11"/>
      <w:bookmarkEnd w:id="12"/>
    </w:p>
    <w:p w14:paraId="07D307C6" w14:textId="77777777" w:rsidR="00544BF9" w:rsidRPr="00544BF9" w:rsidRDefault="00544BF9" w:rsidP="00544BF9">
      <w:pPr>
        <w:spacing w:after="0" w:line="240" w:lineRule="auto"/>
        <w:ind w:firstLine="567"/>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Роль и место муниципального образования город Сосновоборск в социально-экономическом развитии края определяется через уровень развития человеческого потенциала в сравнении с другими городами Красноярского края.</w:t>
      </w:r>
    </w:p>
    <w:p w14:paraId="45DDF139" w14:textId="77777777" w:rsidR="00544BF9" w:rsidRPr="00544BF9" w:rsidRDefault="00544BF9" w:rsidP="00544BF9">
      <w:pPr>
        <w:keepNext/>
        <w:spacing w:after="0" w:line="240" w:lineRule="auto"/>
        <w:ind w:firstLine="709"/>
        <w:jc w:val="both"/>
        <w:rPr>
          <w:rFonts w:ascii="Times New Roman" w:eastAsia="Calibri" w:hAnsi="Times New Roman" w:cs="Times New Roman"/>
          <w:caps/>
          <w:sz w:val="24"/>
          <w:szCs w:val="24"/>
        </w:rPr>
      </w:pPr>
      <w:r w:rsidRPr="00544BF9">
        <w:rPr>
          <w:rFonts w:ascii="Times New Roman" w:eastAsia="Times New Roman" w:hAnsi="Times New Roman" w:cs="Times New Roman"/>
          <w:sz w:val="24"/>
          <w:szCs w:val="24"/>
          <w:lang w:eastAsia="ru-RU"/>
        </w:rPr>
        <w:t xml:space="preserve">Для того чтобы оценить уровень развития человеческого потенциала по восприятию качества жизни, </w:t>
      </w:r>
      <w:r w:rsidRPr="00544BF9">
        <w:rPr>
          <w:rFonts w:ascii="Times New Roman" w:eastAsia="Calibri" w:hAnsi="Times New Roman" w:cs="Times New Roman"/>
          <w:sz w:val="24"/>
          <w:szCs w:val="24"/>
        </w:rPr>
        <w:t xml:space="preserve">разработчики стратегии воспользовались материалами отчета о научно-исследовательской работе «Территориальные образовательные программы развития человеческого потенциала» КГБУ «Центр социально-экономического мониторинга» министерства экономического развития, инвестиционной политики и внешних связей Красноярского края (Красноярск – 2015, руководитель темы: Г.Н. Блинов). </w:t>
      </w:r>
    </w:p>
    <w:p w14:paraId="6E7BFDAF" w14:textId="242A3CCD" w:rsidR="00544BF9" w:rsidRPr="00544BF9" w:rsidRDefault="00544BF9" w:rsidP="00544BF9">
      <w:pPr>
        <w:keepNext/>
        <w:spacing w:after="0" w:line="240" w:lineRule="auto"/>
        <w:ind w:firstLine="709"/>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Определение параметров, необходимых для оценки развития человеческого потенциала на муниципальном уровне, производилось путем анализа существующих статистических показателей, включенных в систему мониторинга официальной ведомственной статистики на различных уровнях (Территориальный орган Федеральной службы государственной статистики по Красноярскому краю, Автоматизированная информационная система мониторинга муниципальных образований (</w:t>
      </w:r>
      <w:r w:rsidRPr="00544BF9">
        <w:rPr>
          <w:rFonts w:ascii="Times New Roman" w:eastAsia="Times New Roman" w:hAnsi="Times New Roman" w:cs="Times New Roman"/>
          <w:bCs/>
          <w:sz w:val="24"/>
          <w:szCs w:val="24"/>
          <w:lang w:eastAsia="ru-RU"/>
        </w:rPr>
        <w:t>АИС ММО</w:t>
      </w:r>
      <w:r w:rsidRPr="00544BF9">
        <w:rPr>
          <w:rFonts w:ascii="Times New Roman" w:eastAsia="Times New Roman" w:hAnsi="Times New Roman" w:cs="Times New Roman"/>
          <w:sz w:val="24"/>
          <w:szCs w:val="24"/>
          <w:lang w:eastAsia="ru-RU"/>
        </w:rPr>
        <w:t>) министерства экономического развития и инвестиционной политики Красноярского края).</w:t>
      </w:r>
    </w:p>
    <w:p w14:paraId="25C00495" w14:textId="77777777" w:rsidR="00544BF9" w:rsidRPr="00544BF9" w:rsidRDefault="00544BF9" w:rsidP="00544BF9">
      <w:pPr>
        <w:spacing w:after="0" w:line="240" w:lineRule="auto"/>
        <w:ind w:firstLine="709"/>
        <w:jc w:val="center"/>
        <w:rPr>
          <w:rFonts w:ascii="Times New Roman" w:eastAsia="Calibri" w:hAnsi="Times New Roman" w:cs="Times New Roman"/>
          <w:b/>
          <w:sz w:val="24"/>
          <w:szCs w:val="24"/>
        </w:rPr>
      </w:pPr>
    </w:p>
    <w:p w14:paraId="527C9215" w14:textId="77777777" w:rsidR="00544BF9" w:rsidRPr="00544BF9" w:rsidRDefault="00544BF9" w:rsidP="00544BF9">
      <w:pPr>
        <w:spacing w:after="0" w:line="240" w:lineRule="auto"/>
        <w:ind w:firstLine="709"/>
        <w:jc w:val="center"/>
        <w:rPr>
          <w:rFonts w:ascii="Times New Roman" w:eastAsia="Calibri" w:hAnsi="Times New Roman" w:cs="Times New Roman"/>
          <w:b/>
          <w:sz w:val="24"/>
          <w:szCs w:val="24"/>
        </w:rPr>
      </w:pPr>
      <w:r w:rsidRPr="00544BF9">
        <w:rPr>
          <w:rFonts w:ascii="Times New Roman" w:eastAsia="Calibri" w:hAnsi="Times New Roman" w:cs="Times New Roman"/>
          <w:b/>
          <w:sz w:val="24"/>
          <w:szCs w:val="24"/>
        </w:rPr>
        <w:t>Индексы оценки развития человеческого потенциала муниципальных образований</w:t>
      </w:r>
    </w:p>
    <w:tbl>
      <w:tblPr>
        <w:tblStyle w:val="42"/>
        <w:tblW w:w="9781" w:type="dxa"/>
        <w:tblInd w:w="-147" w:type="dxa"/>
        <w:tblLook w:val="04A0" w:firstRow="1" w:lastRow="0" w:firstColumn="1" w:lastColumn="0" w:noHBand="0" w:noVBand="1"/>
      </w:tblPr>
      <w:tblGrid>
        <w:gridCol w:w="3431"/>
        <w:gridCol w:w="6350"/>
      </w:tblGrid>
      <w:tr w:rsidR="00544BF9" w:rsidRPr="00544BF9" w14:paraId="355BBA75" w14:textId="77777777" w:rsidTr="00BC00DC">
        <w:trPr>
          <w:tblHeader/>
        </w:trPr>
        <w:tc>
          <w:tcPr>
            <w:tcW w:w="3431" w:type="dxa"/>
            <w:tcBorders>
              <w:top w:val="single" w:sz="4" w:space="0" w:color="auto"/>
              <w:left w:val="single" w:sz="4" w:space="0" w:color="auto"/>
              <w:bottom w:val="single" w:sz="4" w:space="0" w:color="auto"/>
              <w:right w:val="single" w:sz="4" w:space="0" w:color="auto"/>
            </w:tcBorders>
            <w:vAlign w:val="center"/>
            <w:hideMark/>
          </w:tcPr>
          <w:p w14:paraId="0FFD1430" w14:textId="77777777" w:rsidR="00544BF9" w:rsidRPr="00544BF9" w:rsidRDefault="00544BF9" w:rsidP="00544BF9">
            <w:pPr>
              <w:ind w:firstLine="142"/>
              <w:contextualSpacing/>
              <w:jc w:val="center"/>
              <w:rPr>
                <w:rFonts w:ascii="Times New Roman" w:hAnsi="Times New Roman" w:cs="Times New Roman"/>
                <w:b/>
                <w:sz w:val="24"/>
                <w:szCs w:val="24"/>
              </w:rPr>
            </w:pPr>
            <w:r w:rsidRPr="00544BF9">
              <w:rPr>
                <w:rFonts w:ascii="Times New Roman" w:hAnsi="Times New Roman" w:cs="Times New Roman"/>
                <w:b/>
                <w:sz w:val="24"/>
                <w:szCs w:val="24"/>
              </w:rPr>
              <w:t>Индексы</w:t>
            </w:r>
          </w:p>
        </w:tc>
        <w:tc>
          <w:tcPr>
            <w:tcW w:w="6350" w:type="dxa"/>
            <w:tcBorders>
              <w:top w:val="single" w:sz="4" w:space="0" w:color="auto"/>
              <w:left w:val="single" w:sz="4" w:space="0" w:color="auto"/>
              <w:bottom w:val="single" w:sz="4" w:space="0" w:color="auto"/>
              <w:right w:val="single" w:sz="4" w:space="0" w:color="auto"/>
            </w:tcBorders>
            <w:vAlign w:val="center"/>
            <w:hideMark/>
          </w:tcPr>
          <w:p w14:paraId="7AFC1FC5" w14:textId="77777777" w:rsidR="00544BF9" w:rsidRPr="00544BF9" w:rsidRDefault="00544BF9" w:rsidP="00544BF9">
            <w:pPr>
              <w:tabs>
                <w:tab w:val="left" w:pos="508"/>
              </w:tabs>
              <w:ind w:firstLine="210"/>
              <w:jc w:val="center"/>
              <w:rPr>
                <w:rFonts w:ascii="Times New Roman" w:hAnsi="Times New Roman" w:cs="Times New Roman"/>
                <w:b/>
                <w:sz w:val="24"/>
                <w:szCs w:val="24"/>
              </w:rPr>
            </w:pPr>
            <w:r w:rsidRPr="00544BF9">
              <w:rPr>
                <w:rFonts w:ascii="Times New Roman" w:hAnsi="Times New Roman" w:cs="Times New Roman"/>
                <w:b/>
                <w:sz w:val="24"/>
                <w:szCs w:val="24"/>
              </w:rPr>
              <w:t xml:space="preserve">Показатели </w:t>
            </w:r>
          </w:p>
        </w:tc>
      </w:tr>
      <w:tr w:rsidR="00544BF9" w:rsidRPr="00544BF9" w14:paraId="5B909F6E" w14:textId="77777777" w:rsidTr="008A02F7">
        <w:tc>
          <w:tcPr>
            <w:tcW w:w="9781" w:type="dxa"/>
            <w:gridSpan w:val="2"/>
            <w:tcBorders>
              <w:top w:val="single" w:sz="4" w:space="0" w:color="auto"/>
              <w:left w:val="single" w:sz="4" w:space="0" w:color="auto"/>
              <w:bottom w:val="single" w:sz="4" w:space="0" w:color="auto"/>
              <w:right w:val="single" w:sz="4" w:space="0" w:color="auto"/>
            </w:tcBorders>
            <w:vAlign w:val="center"/>
          </w:tcPr>
          <w:p w14:paraId="1B0CF7F1" w14:textId="77777777" w:rsidR="00544BF9" w:rsidRPr="00544BF9" w:rsidRDefault="00544BF9" w:rsidP="00544BF9">
            <w:pPr>
              <w:tabs>
                <w:tab w:val="left" w:pos="568"/>
              </w:tabs>
              <w:ind w:left="34"/>
              <w:contextualSpacing/>
              <w:jc w:val="both"/>
              <w:rPr>
                <w:rFonts w:ascii="Times New Roman" w:hAnsi="Times New Roman" w:cs="Times New Roman"/>
                <w:b/>
                <w:sz w:val="24"/>
                <w:szCs w:val="24"/>
              </w:rPr>
            </w:pPr>
            <w:r w:rsidRPr="00544BF9">
              <w:rPr>
                <w:rFonts w:ascii="Times New Roman" w:hAnsi="Times New Roman" w:cs="Times New Roman"/>
                <w:b/>
                <w:sz w:val="24"/>
                <w:szCs w:val="24"/>
              </w:rPr>
              <w:t>Демографический потенциал</w:t>
            </w:r>
          </w:p>
        </w:tc>
      </w:tr>
      <w:tr w:rsidR="00544BF9" w:rsidRPr="00544BF9" w14:paraId="215F9441" w14:textId="77777777" w:rsidTr="008A02F7">
        <w:tc>
          <w:tcPr>
            <w:tcW w:w="3431" w:type="dxa"/>
            <w:tcBorders>
              <w:top w:val="single" w:sz="4" w:space="0" w:color="auto"/>
              <w:left w:val="single" w:sz="4" w:space="0" w:color="auto"/>
              <w:bottom w:val="single" w:sz="4" w:space="0" w:color="auto"/>
              <w:right w:val="single" w:sz="4" w:space="0" w:color="auto"/>
            </w:tcBorders>
            <w:vAlign w:val="center"/>
          </w:tcPr>
          <w:p w14:paraId="564138B8" w14:textId="77777777" w:rsidR="00544BF9" w:rsidRPr="00544BF9" w:rsidRDefault="00544BF9" w:rsidP="00544BF9">
            <w:pPr>
              <w:ind w:left="34"/>
              <w:contextualSpacing/>
              <w:rPr>
                <w:rFonts w:ascii="Times New Roman" w:hAnsi="Times New Roman" w:cs="Times New Roman"/>
                <w:sz w:val="24"/>
                <w:szCs w:val="24"/>
              </w:rPr>
            </w:pPr>
            <w:r w:rsidRPr="00544BF9">
              <w:rPr>
                <w:rFonts w:ascii="Times New Roman" w:hAnsi="Times New Roman" w:cs="Times New Roman"/>
                <w:sz w:val="24"/>
                <w:szCs w:val="24"/>
              </w:rPr>
              <w:t>Индекс долголетия</w:t>
            </w:r>
          </w:p>
        </w:tc>
        <w:tc>
          <w:tcPr>
            <w:tcW w:w="6350" w:type="dxa"/>
            <w:tcBorders>
              <w:top w:val="single" w:sz="4" w:space="0" w:color="auto"/>
              <w:left w:val="single" w:sz="4" w:space="0" w:color="auto"/>
              <w:bottom w:val="single" w:sz="4" w:space="0" w:color="auto"/>
              <w:right w:val="single" w:sz="4" w:space="0" w:color="auto"/>
            </w:tcBorders>
            <w:vAlign w:val="center"/>
          </w:tcPr>
          <w:p w14:paraId="1F29CB0E" w14:textId="77777777" w:rsidR="00544BF9" w:rsidRPr="00544BF9" w:rsidRDefault="00544BF9" w:rsidP="00544BF9">
            <w:pPr>
              <w:tabs>
                <w:tab w:val="left" w:pos="568"/>
              </w:tabs>
              <w:contextualSpacing/>
              <w:jc w:val="both"/>
              <w:rPr>
                <w:rFonts w:ascii="Times New Roman" w:hAnsi="Times New Roman" w:cs="Times New Roman"/>
                <w:b/>
                <w:sz w:val="24"/>
                <w:szCs w:val="24"/>
              </w:rPr>
            </w:pPr>
            <w:r w:rsidRPr="00544BF9">
              <w:rPr>
                <w:rFonts w:ascii="Times New Roman" w:hAnsi="Times New Roman" w:cs="Times New Roman"/>
                <w:sz w:val="24"/>
                <w:szCs w:val="24"/>
              </w:rPr>
              <w:t>Ожидаемая продолжительность жизни при рождении</w:t>
            </w:r>
          </w:p>
        </w:tc>
      </w:tr>
      <w:tr w:rsidR="00544BF9" w:rsidRPr="00544BF9" w14:paraId="6857CD02" w14:textId="77777777" w:rsidTr="008A02F7">
        <w:tc>
          <w:tcPr>
            <w:tcW w:w="3431" w:type="dxa"/>
            <w:tcBorders>
              <w:top w:val="single" w:sz="4" w:space="0" w:color="auto"/>
              <w:left w:val="single" w:sz="4" w:space="0" w:color="auto"/>
              <w:bottom w:val="single" w:sz="4" w:space="0" w:color="auto"/>
              <w:right w:val="single" w:sz="4" w:space="0" w:color="auto"/>
            </w:tcBorders>
            <w:hideMark/>
          </w:tcPr>
          <w:p w14:paraId="6AC755FB" w14:textId="77777777" w:rsidR="00544BF9" w:rsidRPr="00544BF9" w:rsidRDefault="00544BF9" w:rsidP="00544BF9">
            <w:pPr>
              <w:tabs>
                <w:tab w:val="left" w:pos="2019"/>
              </w:tabs>
              <w:ind w:left="34"/>
              <w:jc w:val="both"/>
              <w:rPr>
                <w:rFonts w:ascii="Times New Roman" w:hAnsi="Times New Roman" w:cs="Times New Roman"/>
                <w:sz w:val="24"/>
                <w:szCs w:val="24"/>
              </w:rPr>
            </w:pPr>
            <w:r w:rsidRPr="00544BF9">
              <w:rPr>
                <w:rFonts w:ascii="Times New Roman" w:hAnsi="Times New Roman" w:cs="Times New Roman"/>
                <w:sz w:val="24"/>
                <w:szCs w:val="24"/>
              </w:rPr>
              <w:t xml:space="preserve">Индекс естественного прироста </w:t>
            </w:r>
          </w:p>
        </w:tc>
        <w:tc>
          <w:tcPr>
            <w:tcW w:w="6350" w:type="dxa"/>
            <w:tcBorders>
              <w:top w:val="single" w:sz="4" w:space="0" w:color="auto"/>
              <w:left w:val="single" w:sz="4" w:space="0" w:color="auto"/>
              <w:bottom w:val="single" w:sz="4" w:space="0" w:color="auto"/>
              <w:right w:val="single" w:sz="4" w:space="0" w:color="auto"/>
            </w:tcBorders>
            <w:hideMark/>
          </w:tcPr>
          <w:p w14:paraId="7C3A6C40" w14:textId="77777777" w:rsidR="00544BF9" w:rsidRPr="00544BF9" w:rsidRDefault="00544BF9" w:rsidP="00544BF9">
            <w:pPr>
              <w:tabs>
                <w:tab w:val="left" w:pos="568"/>
                <w:tab w:val="left" w:pos="710"/>
              </w:tabs>
              <w:contextualSpacing/>
              <w:jc w:val="both"/>
              <w:rPr>
                <w:rFonts w:ascii="Times New Roman" w:hAnsi="Times New Roman" w:cs="Times New Roman"/>
                <w:sz w:val="24"/>
                <w:szCs w:val="24"/>
              </w:rPr>
            </w:pPr>
            <w:r w:rsidRPr="00544BF9">
              <w:rPr>
                <w:rFonts w:ascii="Times New Roman" w:hAnsi="Times New Roman" w:cs="Times New Roman"/>
                <w:spacing w:val="-4"/>
                <w:sz w:val="24"/>
                <w:szCs w:val="24"/>
              </w:rPr>
              <w:t>Коэффициент естественного прироста на 1000 человек</w:t>
            </w:r>
            <w:r w:rsidRPr="00544BF9">
              <w:rPr>
                <w:rFonts w:ascii="Times New Roman" w:hAnsi="Times New Roman" w:cs="Times New Roman"/>
                <w:sz w:val="24"/>
                <w:szCs w:val="24"/>
              </w:rPr>
              <w:t xml:space="preserve"> населения</w:t>
            </w:r>
          </w:p>
        </w:tc>
      </w:tr>
      <w:tr w:rsidR="00544BF9" w:rsidRPr="00544BF9" w14:paraId="08567552" w14:textId="77777777" w:rsidTr="008A02F7">
        <w:tc>
          <w:tcPr>
            <w:tcW w:w="3431" w:type="dxa"/>
            <w:tcBorders>
              <w:top w:val="single" w:sz="4" w:space="0" w:color="auto"/>
              <w:left w:val="single" w:sz="4" w:space="0" w:color="auto"/>
              <w:bottom w:val="single" w:sz="4" w:space="0" w:color="auto"/>
              <w:right w:val="single" w:sz="4" w:space="0" w:color="auto"/>
            </w:tcBorders>
          </w:tcPr>
          <w:p w14:paraId="0B60A603" w14:textId="77777777" w:rsidR="00544BF9" w:rsidRPr="00544BF9" w:rsidRDefault="00544BF9" w:rsidP="00544BF9">
            <w:pPr>
              <w:tabs>
                <w:tab w:val="left" w:pos="1134"/>
              </w:tabs>
              <w:ind w:left="34"/>
              <w:jc w:val="both"/>
              <w:rPr>
                <w:rFonts w:ascii="Times New Roman" w:hAnsi="Times New Roman" w:cs="Times New Roman"/>
                <w:sz w:val="24"/>
                <w:szCs w:val="24"/>
              </w:rPr>
            </w:pPr>
            <w:r w:rsidRPr="00544BF9">
              <w:rPr>
                <w:rFonts w:ascii="Times New Roman" w:hAnsi="Times New Roman" w:cs="Times New Roman"/>
                <w:sz w:val="24"/>
                <w:szCs w:val="24"/>
              </w:rPr>
              <w:t xml:space="preserve">Индекс постоянного населения </w:t>
            </w:r>
          </w:p>
        </w:tc>
        <w:tc>
          <w:tcPr>
            <w:tcW w:w="6350" w:type="dxa"/>
            <w:tcBorders>
              <w:top w:val="single" w:sz="4" w:space="0" w:color="auto"/>
              <w:left w:val="single" w:sz="4" w:space="0" w:color="auto"/>
              <w:bottom w:val="single" w:sz="4" w:space="0" w:color="auto"/>
              <w:right w:val="single" w:sz="4" w:space="0" w:color="auto"/>
            </w:tcBorders>
          </w:tcPr>
          <w:p w14:paraId="15CD843A" w14:textId="77777777" w:rsidR="00544BF9" w:rsidRPr="00544BF9" w:rsidRDefault="00544BF9" w:rsidP="00544BF9">
            <w:pPr>
              <w:tabs>
                <w:tab w:val="left" w:pos="568"/>
                <w:tab w:val="left" w:pos="710"/>
              </w:tabs>
              <w:contextualSpacing/>
              <w:jc w:val="both"/>
              <w:rPr>
                <w:rFonts w:ascii="Times New Roman" w:hAnsi="Times New Roman" w:cs="Times New Roman"/>
                <w:sz w:val="24"/>
                <w:szCs w:val="24"/>
              </w:rPr>
            </w:pPr>
            <w:r w:rsidRPr="00544BF9">
              <w:rPr>
                <w:rFonts w:ascii="Times New Roman" w:hAnsi="Times New Roman" w:cs="Times New Roman"/>
                <w:sz w:val="24"/>
                <w:szCs w:val="24"/>
              </w:rPr>
              <w:t>Численность населения</w:t>
            </w:r>
          </w:p>
        </w:tc>
      </w:tr>
      <w:tr w:rsidR="00544BF9" w:rsidRPr="00544BF9" w14:paraId="72E6A445" w14:textId="77777777" w:rsidTr="008A02F7">
        <w:tc>
          <w:tcPr>
            <w:tcW w:w="3431" w:type="dxa"/>
            <w:tcBorders>
              <w:top w:val="single" w:sz="4" w:space="0" w:color="auto"/>
              <w:left w:val="single" w:sz="4" w:space="0" w:color="auto"/>
              <w:bottom w:val="single" w:sz="4" w:space="0" w:color="auto"/>
              <w:right w:val="single" w:sz="4" w:space="0" w:color="auto"/>
            </w:tcBorders>
          </w:tcPr>
          <w:p w14:paraId="77DF92DE" w14:textId="77777777" w:rsidR="00544BF9" w:rsidRPr="00544BF9" w:rsidRDefault="00544BF9" w:rsidP="00544BF9">
            <w:pPr>
              <w:tabs>
                <w:tab w:val="left" w:pos="1134"/>
              </w:tabs>
              <w:ind w:left="34"/>
              <w:jc w:val="both"/>
              <w:rPr>
                <w:rFonts w:ascii="Times New Roman" w:hAnsi="Times New Roman" w:cs="Times New Roman"/>
                <w:sz w:val="24"/>
                <w:szCs w:val="24"/>
              </w:rPr>
            </w:pPr>
            <w:r w:rsidRPr="00544BF9">
              <w:rPr>
                <w:rFonts w:ascii="Times New Roman" w:hAnsi="Times New Roman" w:cs="Times New Roman"/>
                <w:sz w:val="24"/>
                <w:szCs w:val="24"/>
              </w:rPr>
              <w:t xml:space="preserve">Индекс миграционного прироста </w:t>
            </w:r>
          </w:p>
        </w:tc>
        <w:tc>
          <w:tcPr>
            <w:tcW w:w="6350" w:type="dxa"/>
            <w:tcBorders>
              <w:top w:val="single" w:sz="4" w:space="0" w:color="auto"/>
              <w:left w:val="single" w:sz="4" w:space="0" w:color="auto"/>
              <w:bottom w:val="single" w:sz="4" w:space="0" w:color="auto"/>
              <w:right w:val="single" w:sz="4" w:space="0" w:color="auto"/>
            </w:tcBorders>
          </w:tcPr>
          <w:p w14:paraId="571244CF" w14:textId="77777777" w:rsidR="00544BF9" w:rsidRPr="00544BF9" w:rsidRDefault="00544BF9" w:rsidP="00544BF9">
            <w:pPr>
              <w:tabs>
                <w:tab w:val="left" w:pos="568"/>
                <w:tab w:val="left" w:pos="710"/>
              </w:tabs>
              <w:contextualSpacing/>
              <w:jc w:val="both"/>
              <w:rPr>
                <w:rFonts w:ascii="Times New Roman" w:hAnsi="Times New Roman" w:cs="Times New Roman"/>
                <w:bCs/>
                <w:sz w:val="24"/>
                <w:szCs w:val="24"/>
              </w:rPr>
            </w:pPr>
            <w:r w:rsidRPr="00544BF9">
              <w:rPr>
                <w:rFonts w:ascii="Times New Roman" w:hAnsi="Times New Roman" w:cs="Times New Roman"/>
                <w:sz w:val="24"/>
                <w:szCs w:val="24"/>
              </w:rPr>
              <w:t>Коэффициент миграционного прироста (снижения) населения на 10 000 человек населения</w:t>
            </w:r>
          </w:p>
        </w:tc>
      </w:tr>
      <w:tr w:rsidR="00544BF9" w:rsidRPr="00544BF9" w14:paraId="41258494" w14:textId="77777777" w:rsidTr="008A02F7">
        <w:tc>
          <w:tcPr>
            <w:tcW w:w="9781" w:type="dxa"/>
            <w:gridSpan w:val="2"/>
            <w:tcBorders>
              <w:top w:val="single" w:sz="4" w:space="0" w:color="auto"/>
              <w:left w:val="single" w:sz="4" w:space="0" w:color="auto"/>
              <w:bottom w:val="single" w:sz="4" w:space="0" w:color="auto"/>
              <w:right w:val="single" w:sz="4" w:space="0" w:color="auto"/>
            </w:tcBorders>
          </w:tcPr>
          <w:p w14:paraId="1538DA90" w14:textId="77777777" w:rsidR="00544BF9" w:rsidRPr="00544BF9" w:rsidRDefault="00544BF9" w:rsidP="00544BF9">
            <w:pPr>
              <w:tabs>
                <w:tab w:val="left" w:pos="568"/>
                <w:tab w:val="left" w:pos="710"/>
              </w:tabs>
              <w:ind w:left="34"/>
              <w:contextualSpacing/>
              <w:jc w:val="both"/>
              <w:rPr>
                <w:rFonts w:ascii="Times New Roman" w:hAnsi="Times New Roman" w:cs="Times New Roman"/>
                <w:b/>
                <w:bCs/>
                <w:sz w:val="24"/>
                <w:szCs w:val="24"/>
              </w:rPr>
            </w:pPr>
            <w:r w:rsidRPr="00544BF9">
              <w:rPr>
                <w:rFonts w:ascii="Times New Roman" w:hAnsi="Times New Roman" w:cs="Times New Roman"/>
                <w:b/>
                <w:bCs/>
                <w:sz w:val="24"/>
                <w:szCs w:val="24"/>
              </w:rPr>
              <w:t>Экономический потенциал</w:t>
            </w:r>
          </w:p>
        </w:tc>
      </w:tr>
      <w:tr w:rsidR="00544BF9" w:rsidRPr="00544BF9" w14:paraId="177989BF" w14:textId="77777777" w:rsidTr="008A02F7">
        <w:tc>
          <w:tcPr>
            <w:tcW w:w="3431" w:type="dxa"/>
            <w:tcBorders>
              <w:top w:val="single" w:sz="4" w:space="0" w:color="auto"/>
              <w:left w:val="single" w:sz="4" w:space="0" w:color="auto"/>
              <w:bottom w:val="single" w:sz="4" w:space="0" w:color="auto"/>
              <w:right w:val="single" w:sz="4" w:space="0" w:color="auto"/>
            </w:tcBorders>
            <w:hideMark/>
          </w:tcPr>
          <w:p w14:paraId="575BF96E" w14:textId="77777777" w:rsidR="00544BF9" w:rsidRPr="00544BF9" w:rsidRDefault="00544BF9" w:rsidP="00544BF9">
            <w:pPr>
              <w:tabs>
                <w:tab w:val="left" w:pos="1134"/>
              </w:tabs>
              <w:ind w:left="34"/>
              <w:jc w:val="both"/>
              <w:rPr>
                <w:rFonts w:ascii="Times New Roman" w:hAnsi="Times New Roman" w:cs="Times New Roman"/>
                <w:sz w:val="24"/>
                <w:szCs w:val="24"/>
              </w:rPr>
            </w:pPr>
            <w:r w:rsidRPr="00544BF9">
              <w:rPr>
                <w:rFonts w:ascii="Times New Roman" w:hAnsi="Times New Roman" w:cs="Times New Roman"/>
                <w:sz w:val="24"/>
                <w:szCs w:val="24"/>
              </w:rPr>
              <w:t>Индекс экономической активности населения пенсионного возраста</w:t>
            </w:r>
          </w:p>
        </w:tc>
        <w:tc>
          <w:tcPr>
            <w:tcW w:w="6350" w:type="dxa"/>
            <w:tcBorders>
              <w:top w:val="single" w:sz="4" w:space="0" w:color="auto"/>
              <w:left w:val="single" w:sz="4" w:space="0" w:color="auto"/>
              <w:bottom w:val="single" w:sz="4" w:space="0" w:color="auto"/>
              <w:right w:val="single" w:sz="4" w:space="0" w:color="auto"/>
            </w:tcBorders>
            <w:hideMark/>
          </w:tcPr>
          <w:p w14:paraId="7E7CDEBA" w14:textId="77777777" w:rsidR="00544BF9" w:rsidRPr="00544BF9" w:rsidRDefault="00544BF9" w:rsidP="00544BF9">
            <w:pPr>
              <w:tabs>
                <w:tab w:val="left" w:pos="508"/>
                <w:tab w:val="left" w:pos="568"/>
              </w:tabs>
              <w:ind w:left="34"/>
              <w:contextualSpacing/>
              <w:jc w:val="both"/>
              <w:rPr>
                <w:rFonts w:ascii="Times New Roman" w:hAnsi="Times New Roman" w:cs="Times New Roman"/>
                <w:bCs/>
                <w:sz w:val="24"/>
                <w:szCs w:val="24"/>
              </w:rPr>
            </w:pPr>
            <w:r w:rsidRPr="00544BF9">
              <w:rPr>
                <w:rFonts w:ascii="Times New Roman" w:hAnsi="Times New Roman" w:cs="Times New Roman"/>
                <w:sz w:val="24"/>
                <w:szCs w:val="24"/>
              </w:rPr>
              <w:t>Доля работающих пенсионеров от общей численности экономически активного населения, %</w:t>
            </w:r>
          </w:p>
        </w:tc>
      </w:tr>
      <w:tr w:rsidR="00544BF9" w:rsidRPr="00544BF9" w14:paraId="750E2336" w14:textId="77777777" w:rsidTr="008A02F7">
        <w:tc>
          <w:tcPr>
            <w:tcW w:w="3431" w:type="dxa"/>
            <w:tcBorders>
              <w:top w:val="single" w:sz="4" w:space="0" w:color="auto"/>
              <w:left w:val="single" w:sz="4" w:space="0" w:color="auto"/>
              <w:bottom w:val="single" w:sz="4" w:space="0" w:color="auto"/>
              <w:right w:val="single" w:sz="4" w:space="0" w:color="auto"/>
            </w:tcBorders>
          </w:tcPr>
          <w:p w14:paraId="2CA627C0" w14:textId="77777777" w:rsidR="00544BF9" w:rsidRPr="00544BF9" w:rsidRDefault="00544BF9" w:rsidP="00544BF9">
            <w:pPr>
              <w:tabs>
                <w:tab w:val="left" w:pos="1134"/>
              </w:tabs>
              <w:ind w:left="34"/>
              <w:jc w:val="both"/>
              <w:rPr>
                <w:rFonts w:ascii="Times New Roman" w:hAnsi="Times New Roman" w:cs="Times New Roman"/>
                <w:sz w:val="24"/>
                <w:szCs w:val="24"/>
              </w:rPr>
            </w:pPr>
            <w:r w:rsidRPr="00544BF9">
              <w:rPr>
                <w:rFonts w:ascii="Times New Roman" w:hAnsi="Times New Roman" w:cs="Times New Roman"/>
                <w:sz w:val="24"/>
                <w:szCs w:val="24"/>
              </w:rPr>
              <w:t>Индекс уровня жизни</w:t>
            </w:r>
          </w:p>
        </w:tc>
        <w:tc>
          <w:tcPr>
            <w:tcW w:w="6350" w:type="dxa"/>
            <w:tcBorders>
              <w:top w:val="single" w:sz="4" w:space="0" w:color="auto"/>
              <w:left w:val="single" w:sz="4" w:space="0" w:color="auto"/>
              <w:bottom w:val="single" w:sz="4" w:space="0" w:color="auto"/>
              <w:right w:val="single" w:sz="4" w:space="0" w:color="auto"/>
            </w:tcBorders>
          </w:tcPr>
          <w:p w14:paraId="7D4FAF89" w14:textId="77777777" w:rsidR="00544BF9" w:rsidRPr="00544BF9" w:rsidRDefault="00544BF9" w:rsidP="00544BF9">
            <w:pPr>
              <w:tabs>
                <w:tab w:val="left" w:pos="508"/>
                <w:tab w:val="left" w:pos="568"/>
              </w:tabs>
              <w:ind w:left="34"/>
              <w:contextualSpacing/>
              <w:jc w:val="both"/>
              <w:rPr>
                <w:rFonts w:ascii="Times New Roman" w:hAnsi="Times New Roman" w:cs="Times New Roman"/>
                <w:bCs/>
                <w:sz w:val="24"/>
                <w:szCs w:val="24"/>
              </w:rPr>
            </w:pPr>
            <w:r w:rsidRPr="00544BF9">
              <w:rPr>
                <w:rFonts w:ascii="Times New Roman" w:hAnsi="Times New Roman" w:cs="Times New Roman"/>
                <w:sz w:val="24"/>
                <w:szCs w:val="24"/>
              </w:rPr>
              <w:t>Темп роста среднедушевого денежного дохода реальный, %</w:t>
            </w:r>
          </w:p>
        </w:tc>
      </w:tr>
      <w:tr w:rsidR="00544BF9" w:rsidRPr="00544BF9" w14:paraId="64D50A87" w14:textId="77777777" w:rsidTr="008A02F7">
        <w:tc>
          <w:tcPr>
            <w:tcW w:w="3431" w:type="dxa"/>
            <w:tcBorders>
              <w:top w:val="single" w:sz="4" w:space="0" w:color="auto"/>
              <w:left w:val="single" w:sz="4" w:space="0" w:color="auto"/>
              <w:bottom w:val="single" w:sz="4" w:space="0" w:color="auto"/>
              <w:right w:val="single" w:sz="4" w:space="0" w:color="auto"/>
            </w:tcBorders>
          </w:tcPr>
          <w:p w14:paraId="3A69C5FB" w14:textId="77777777" w:rsidR="00544BF9" w:rsidRPr="00544BF9" w:rsidRDefault="00544BF9" w:rsidP="00544BF9">
            <w:pPr>
              <w:tabs>
                <w:tab w:val="left" w:pos="1134"/>
              </w:tabs>
              <w:ind w:left="34"/>
              <w:jc w:val="both"/>
              <w:rPr>
                <w:rFonts w:ascii="Times New Roman" w:hAnsi="Times New Roman" w:cs="Times New Roman"/>
                <w:sz w:val="24"/>
                <w:szCs w:val="24"/>
              </w:rPr>
            </w:pPr>
            <w:r w:rsidRPr="00544BF9">
              <w:rPr>
                <w:rFonts w:ascii="Times New Roman" w:hAnsi="Times New Roman" w:cs="Times New Roman"/>
                <w:sz w:val="24"/>
                <w:szCs w:val="24"/>
              </w:rPr>
              <w:t>Индекс трудовых ресурсов</w:t>
            </w:r>
          </w:p>
        </w:tc>
        <w:tc>
          <w:tcPr>
            <w:tcW w:w="6350" w:type="dxa"/>
            <w:tcBorders>
              <w:top w:val="single" w:sz="4" w:space="0" w:color="auto"/>
              <w:left w:val="single" w:sz="4" w:space="0" w:color="auto"/>
              <w:bottom w:val="single" w:sz="4" w:space="0" w:color="auto"/>
              <w:right w:val="single" w:sz="4" w:space="0" w:color="auto"/>
            </w:tcBorders>
          </w:tcPr>
          <w:p w14:paraId="06DCEF4D" w14:textId="77777777" w:rsidR="00544BF9" w:rsidRPr="00544BF9" w:rsidRDefault="00544BF9" w:rsidP="00544BF9">
            <w:pPr>
              <w:tabs>
                <w:tab w:val="left" w:pos="508"/>
                <w:tab w:val="left" w:pos="568"/>
              </w:tabs>
              <w:ind w:left="34"/>
              <w:contextualSpacing/>
              <w:jc w:val="both"/>
              <w:rPr>
                <w:rFonts w:ascii="Times New Roman" w:hAnsi="Times New Roman" w:cs="Times New Roman"/>
                <w:bCs/>
                <w:sz w:val="24"/>
                <w:szCs w:val="24"/>
              </w:rPr>
            </w:pPr>
            <w:r w:rsidRPr="00544BF9">
              <w:rPr>
                <w:rFonts w:ascii="Times New Roman" w:hAnsi="Times New Roman" w:cs="Times New Roman"/>
                <w:bCs/>
                <w:sz w:val="24"/>
                <w:szCs w:val="24"/>
              </w:rPr>
              <w:t>Доля трудовых ресурсов, %</w:t>
            </w:r>
          </w:p>
        </w:tc>
      </w:tr>
      <w:tr w:rsidR="00544BF9" w:rsidRPr="00544BF9" w14:paraId="316CA5D4" w14:textId="77777777" w:rsidTr="008A02F7">
        <w:tc>
          <w:tcPr>
            <w:tcW w:w="3431" w:type="dxa"/>
            <w:tcBorders>
              <w:top w:val="single" w:sz="4" w:space="0" w:color="auto"/>
              <w:left w:val="single" w:sz="4" w:space="0" w:color="auto"/>
              <w:bottom w:val="single" w:sz="4" w:space="0" w:color="auto"/>
              <w:right w:val="single" w:sz="4" w:space="0" w:color="auto"/>
            </w:tcBorders>
          </w:tcPr>
          <w:p w14:paraId="5C01C7AA" w14:textId="77777777" w:rsidR="00544BF9" w:rsidRPr="00544BF9" w:rsidRDefault="00544BF9" w:rsidP="00544BF9">
            <w:pPr>
              <w:tabs>
                <w:tab w:val="left" w:pos="1134"/>
              </w:tabs>
              <w:ind w:left="34"/>
              <w:jc w:val="both"/>
              <w:rPr>
                <w:rFonts w:ascii="Times New Roman" w:hAnsi="Times New Roman" w:cs="Times New Roman"/>
                <w:sz w:val="24"/>
                <w:szCs w:val="24"/>
              </w:rPr>
            </w:pPr>
            <w:r w:rsidRPr="00544BF9">
              <w:rPr>
                <w:rFonts w:ascii="Times New Roman" w:hAnsi="Times New Roman" w:cs="Times New Roman"/>
                <w:sz w:val="24"/>
                <w:szCs w:val="24"/>
              </w:rPr>
              <w:br w:type="page"/>
              <w:t>Индекс занятости</w:t>
            </w:r>
          </w:p>
        </w:tc>
        <w:tc>
          <w:tcPr>
            <w:tcW w:w="6350" w:type="dxa"/>
            <w:tcBorders>
              <w:top w:val="single" w:sz="4" w:space="0" w:color="auto"/>
              <w:left w:val="single" w:sz="4" w:space="0" w:color="auto"/>
              <w:bottom w:val="single" w:sz="4" w:space="0" w:color="auto"/>
              <w:right w:val="single" w:sz="4" w:space="0" w:color="auto"/>
            </w:tcBorders>
          </w:tcPr>
          <w:p w14:paraId="4B55B0CE" w14:textId="77777777" w:rsidR="00544BF9" w:rsidRPr="00544BF9" w:rsidRDefault="00544BF9" w:rsidP="00544BF9">
            <w:pPr>
              <w:tabs>
                <w:tab w:val="left" w:pos="508"/>
                <w:tab w:val="left" w:pos="568"/>
              </w:tabs>
              <w:ind w:left="34"/>
              <w:contextualSpacing/>
              <w:jc w:val="both"/>
              <w:rPr>
                <w:rFonts w:ascii="Times New Roman" w:hAnsi="Times New Roman" w:cs="Times New Roman"/>
                <w:bCs/>
                <w:sz w:val="24"/>
                <w:szCs w:val="24"/>
              </w:rPr>
            </w:pPr>
            <w:r w:rsidRPr="00544BF9">
              <w:rPr>
                <w:rFonts w:ascii="Times New Roman" w:hAnsi="Times New Roman" w:cs="Times New Roman"/>
                <w:bCs/>
                <w:sz w:val="24"/>
                <w:szCs w:val="24"/>
              </w:rPr>
              <w:t xml:space="preserve">Уровень зарегистрированной безработицы, % </w:t>
            </w:r>
          </w:p>
        </w:tc>
      </w:tr>
      <w:tr w:rsidR="00544BF9" w:rsidRPr="00544BF9" w14:paraId="384BFDDD" w14:textId="77777777" w:rsidTr="008A02F7">
        <w:tc>
          <w:tcPr>
            <w:tcW w:w="9781" w:type="dxa"/>
            <w:gridSpan w:val="2"/>
            <w:tcBorders>
              <w:top w:val="single" w:sz="4" w:space="0" w:color="auto"/>
              <w:left w:val="single" w:sz="4" w:space="0" w:color="auto"/>
              <w:bottom w:val="single" w:sz="4" w:space="0" w:color="auto"/>
              <w:right w:val="single" w:sz="4" w:space="0" w:color="auto"/>
            </w:tcBorders>
          </w:tcPr>
          <w:p w14:paraId="30228B6F" w14:textId="77777777" w:rsidR="00544BF9" w:rsidRPr="00544BF9" w:rsidRDefault="00544BF9" w:rsidP="00544BF9">
            <w:pPr>
              <w:tabs>
                <w:tab w:val="left" w:pos="508"/>
                <w:tab w:val="left" w:pos="568"/>
              </w:tabs>
              <w:contextualSpacing/>
              <w:jc w:val="both"/>
              <w:rPr>
                <w:rFonts w:ascii="Times New Roman" w:hAnsi="Times New Roman" w:cs="Times New Roman"/>
                <w:b/>
                <w:bCs/>
                <w:sz w:val="24"/>
                <w:szCs w:val="24"/>
              </w:rPr>
            </w:pPr>
            <w:r w:rsidRPr="00544BF9">
              <w:rPr>
                <w:rFonts w:ascii="Times New Roman" w:hAnsi="Times New Roman" w:cs="Times New Roman"/>
                <w:sz w:val="24"/>
                <w:szCs w:val="24"/>
              </w:rPr>
              <w:br w:type="page"/>
            </w:r>
            <w:r w:rsidRPr="00544BF9">
              <w:rPr>
                <w:rFonts w:ascii="Times New Roman" w:hAnsi="Times New Roman" w:cs="Times New Roman"/>
                <w:b/>
                <w:bCs/>
                <w:sz w:val="24"/>
                <w:szCs w:val="24"/>
              </w:rPr>
              <w:t>Интеллектуальный потенциал</w:t>
            </w:r>
          </w:p>
        </w:tc>
      </w:tr>
      <w:tr w:rsidR="00544BF9" w:rsidRPr="00544BF9" w14:paraId="3E3B3AB8" w14:textId="77777777" w:rsidTr="008A02F7">
        <w:tc>
          <w:tcPr>
            <w:tcW w:w="3431" w:type="dxa"/>
            <w:tcBorders>
              <w:top w:val="single" w:sz="4" w:space="0" w:color="auto"/>
              <w:left w:val="single" w:sz="4" w:space="0" w:color="auto"/>
              <w:bottom w:val="single" w:sz="4" w:space="0" w:color="auto"/>
              <w:right w:val="single" w:sz="4" w:space="0" w:color="auto"/>
            </w:tcBorders>
            <w:hideMark/>
          </w:tcPr>
          <w:p w14:paraId="5656C746" w14:textId="77777777" w:rsidR="00544BF9" w:rsidRPr="00544BF9" w:rsidRDefault="00544BF9" w:rsidP="00544BF9">
            <w:pPr>
              <w:tabs>
                <w:tab w:val="left" w:pos="1134"/>
              </w:tabs>
              <w:jc w:val="both"/>
              <w:rPr>
                <w:rFonts w:ascii="Times New Roman" w:hAnsi="Times New Roman" w:cs="Times New Roman"/>
                <w:sz w:val="24"/>
                <w:szCs w:val="24"/>
              </w:rPr>
            </w:pPr>
            <w:r w:rsidRPr="00544BF9">
              <w:rPr>
                <w:rFonts w:ascii="Times New Roman" w:hAnsi="Times New Roman" w:cs="Times New Roman"/>
                <w:sz w:val="24"/>
                <w:szCs w:val="24"/>
              </w:rPr>
              <w:t>Индекс образованности</w:t>
            </w:r>
          </w:p>
        </w:tc>
        <w:tc>
          <w:tcPr>
            <w:tcW w:w="6350" w:type="dxa"/>
            <w:tcBorders>
              <w:top w:val="single" w:sz="4" w:space="0" w:color="auto"/>
              <w:left w:val="single" w:sz="4" w:space="0" w:color="auto"/>
              <w:bottom w:val="single" w:sz="4" w:space="0" w:color="auto"/>
              <w:right w:val="single" w:sz="4" w:space="0" w:color="auto"/>
            </w:tcBorders>
            <w:hideMark/>
          </w:tcPr>
          <w:p w14:paraId="5A27A6EA" w14:textId="77777777" w:rsidR="00544BF9" w:rsidRPr="00544BF9" w:rsidRDefault="00544BF9" w:rsidP="00544BF9">
            <w:pPr>
              <w:tabs>
                <w:tab w:val="left" w:pos="568"/>
              </w:tabs>
              <w:contextualSpacing/>
              <w:jc w:val="both"/>
              <w:rPr>
                <w:rFonts w:ascii="Times New Roman" w:eastAsia="Times New Roman" w:hAnsi="Times New Roman" w:cs="Times New Roman"/>
                <w:bCs/>
                <w:sz w:val="24"/>
                <w:szCs w:val="24"/>
              </w:rPr>
            </w:pPr>
            <w:r w:rsidRPr="00544BF9">
              <w:rPr>
                <w:rFonts w:ascii="Times New Roman" w:eastAsia="Times New Roman" w:hAnsi="Times New Roman" w:cs="Times New Roman"/>
                <w:bCs/>
                <w:sz w:val="24"/>
                <w:szCs w:val="24"/>
              </w:rPr>
              <w:t>Уровень высшего образования населения (на 1000 человек в возрасте 15 лет и более, указавшие уровень образования), промилле</w:t>
            </w:r>
          </w:p>
        </w:tc>
      </w:tr>
      <w:tr w:rsidR="00544BF9" w:rsidRPr="00544BF9" w14:paraId="2B0DB4E9" w14:textId="77777777" w:rsidTr="008A02F7">
        <w:tc>
          <w:tcPr>
            <w:tcW w:w="3431" w:type="dxa"/>
            <w:tcBorders>
              <w:top w:val="single" w:sz="4" w:space="0" w:color="auto"/>
              <w:left w:val="single" w:sz="4" w:space="0" w:color="auto"/>
              <w:bottom w:val="single" w:sz="4" w:space="0" w:color="auto"/>
              <w:right w:val="single" w:sz="4" w:space="0" w:color="auto"/>
            </w:tcBorders>
          </w:tcPr>
          <w:p w14:paraId="01488B46" w14:textId="77777777" w:rsidR="00544BF9" w:rsidRPr="00544BF9" w:rsidRDefault="00544BF9" w:rsidP="00544BF9">
            <w:pPr>
              <w:tabs>
                <w:tab w:val="left" w:pos="1134"/>
              </w:tabs>
              <w:jc w:val="both"/>
              <w:rPr>
                <w:rFonts w:ascii="Times New Roman" w:hAnsi="Times New Roman" w:cs="Times New Roman"/>
                <w:sz w:val="24"/>
                <w:szCs w:val="24"/>
              </w:rPr>
            </w:pPr>
            <w:r w:rsidRPr="00544BF9">
              <w:rPr>
                <w:rFonts w:ascii="Times New Roman" w:hAnsi="Times New Roman" w:cs="Times New Roman"/>
                <w:sz w:val="24"/>
                <w:szCs w:val="24"/>
              </w:rPr>
              <w:t xml:space="preserve">Индекс воспроизводства </w:t>
            </w:r>
          </w:p>
        </w:tc>
        <w:tc>
          <w:tcPr>
            <w:tcW w:w="6350" w:type="dxa"/>
            <w:tcBorders>
              <w:top w:val="single" w:sz="4" w:space="0" w:color="auto"/>
              <w:left w:val="single" w:sz="4" w:space="0" w:color="auto"/>
              <w:bottom w:val="single" w:sz="4" w:space="0" w:color="auto"/>
              <w:right w:val="single" w:sz="4" w:space="0" w:color="auto"/>
            </w:tcBorders>
          </w:tcPr>
          <w:p w14:paraId="5713BB85" w14:textId="77777777" w:rsidR="00544BF9" w:rsidRPr="00544BF9" w:rsidRDefault="00544BF9" w:rsidP="00544BF9">
            <w:pPr>
              <w:tabs>
                <w:tab w:val="left" w:pos="568"/>
              </w:tabs>
              <w:contextualSpacing/>
              <w:jc w:val="both"/>
              <w:rPr>
                <w:rFonts w:ascii="Times New Roman" w:eastAsia="Times New Roman" w:hAnsi="Times New Roman" w:cs="Times New Roman"/>
                <w:bCs/>
                <w:sz w:val="24"/>
                <w:szCs w:val="24"/>
              </w:rPr>
            </w:pPr>
            <w:r w:rsidRPr="00544BF9">
              <w:rPr>
                <w:rFonts w:ascii="Times New Roman" w:eastAsia="Times New Roman" w:hAnsi="Times New Roman" w:cs="Times New Roman"/>
                <w:bCs/>
                <w:sz w:val="24"/>
                <w:szCs w:val="24"/>
              </w:rPr>
              <w:t>Доля учащихся в общеобразовательных учреждениях (без сменных и вечерних) 7–19 лет в общей численности, %</w:t>
            </w:r>
          </w:p>
        </w:tc>
      </w:tr>
      <w:tr w:rsidR="00544BF9" w:rsidRPr="00544BF9" w14:paraId="3FA4F292" w14:textId="77777777" w:rsidTr="008A02F7">
        <w:tc>
          <w:tcPr>
            <w:tcW w:w="3431" w:type="dxa"/>
            <w:tcBorders>
              <w:top w:val="single" w:sz="4" w:space="0" w:color="auto"/>
              <w:left w:val="single" w:sz="4" w:space="0" w:color="auto"/>
              <w:bottom w:val="single" w:sz="4" w:space="0" w:color="auto"/>
              <w:right w:val="single" w:sz="4" w:space="0" w:color="auto"/>
            </w:tcBorders>
          </w:tcPr>
          <w:p w14:paraId="47E21A8C" w14:textId="77777777" w:rsidR="00544BF9" w:rsidRPr="00544BF9" w:rsidRDefault="00544BF9" w:rsidP="00544BF9">
            <w:pPr>
              <w:tabs>
                <w:tab w:val="left" w:pos="1134"/>
              </w:tabs>
              <w:jc w:val="both"/>
              <w:rPr>
                <w:rFonts w:ascii="Times New Roman" w:hAnsi="Times New Roman" w:cs="Times New Roman"/>
                <w:sz w:val="24"/>
                <w:szCs w:val="24"/>
              </w:rPr>
            </w:pPr>
            <w:r w:rsidRPr="00544BF9">
              <w:rPr>
                <w:rFonts w:ascii="Times New Roman" w:hAnsi="Times New Roman" w:cs="Times New Roman"/>
                <w:sz w:val="24"/>
                <w:szCs w:val="24"/>
              </w:rPr>
              <w:t>Индекс дополнительного образования</w:t>
            </w:r>
          </w:p>
        </w:tc>
        <w:tc>
          <w:tcPr>
            <w:tcW w:w="6350" w:type="dxa"/>
            <w:tcBorders>
              <w:top w:val="single" w:sz="4" w:space="0" w:color="auto"/>
              <w:left w:val="single" w:sz="4" w:space="0" w:color="auto"/>
              <w:bottom w:val="single" w:sz="4" w:space="0" w:color="auto"/>
              <w:right w:val="single" w:sz="4" w:space="0" w:color="auto"/>
            </w:tcBorders>
          </w:tcPr>
          <w:p w14:paraId="482146C6" w14:textId="77777777" w:rsidR="00544BF9" w:rsidRPr="00544BF9" w:rsidRDefault="00544BF9" w:rsidP="00544BF9">
            <w:pPr>
              <w:tabs>
                <w:tab w:val="left" w:pos="568"/>
              </w:tabs>
              <w:contextualSpacing/>
              <w:jc w:val="both"/>
              <w:rPr>
                <w:rFonts w:ascii="Times New Roman" w:eastAsia="Times New Roman" w:hAnsi="Times New Roman" w:cs="Times New Roman"/>
                <w:bCs/>
                <w:sz w:val="24"/>
                <w:szCs w:val="24"/>
              </w:rPr>
            </w:pPr>
            <w:r w:rsidRPr="00544BF9">
              <w:rPr>
                <w:rFonts w:ascii="Times New Roman" w:hAnsi="Times New Roman" w:cs="Times New Roman"/>
                <w:sz w:val="24"/>
                <w:szCs w:val="24"/>
              </w:rPr>
              <w:t>Охват детей дополнительным образованием</w:t>
            </w:r>
          </w:p>
        </w:tc>
      </w:tr>
      <w:tr w:rsidR="00544BF9" w:rsidRPr="00544BF9" w14:paraId="6571E334" w14:textId="77777777" w:rsidTr="008A02F7">
        <w:tc>
          <w:tcPr>
            <w:tcW w:w="3431" w:type="dxa"/>
            <w:tcBorders>
              <w:top w:val="single" w:sz="4" w:space="0" w:color="auto"/>
              <w:left w:val="single" w:sz="4" w:space="0" w:color="auto"/>
              <w:bottom w:val="single" w:sz="4" w:space="0" w:color="auto"/>
              <w:right w:val="single" w:sz="4" w:space="0" w:color="auto"/>
            </w:tcBorders>
          </w:tcPr>
          <w:p w14:paraId="35FAA04F" w14:textId="77777777" w:rsidR="00544BF9" w:rsidRPr="00544BF9" w:rsidRDefault="00544BF9" w:rsidP="00544BF9">
            <w:pPr>
              <w:tabs>
                <w:tab w:val="left" w:pos="1134"/>
              </w:tabs>
              <w:jc w:val="both"/>
              <w:rPr>
                <w:rFonts w:ascii="Times New Roman" w:hAnsi="Times New Roman" w:cs="Times New Roman"/>
                <w:sz w:val="24"/>
                <w:szCs w:val="24"/>
              </w:rPr>
            </w:pPr>
            <w:r w:rsidRPr="00544BF9">
              <w:rPr>
                <w:rFonts w:ascii="Times New Roman" w:hAnsi="Times New Roman" w:cs="Times New Roman"/>
                <w:sz w:val="24"/>
                <w:szCs w:val="24"/>
              </w:rPr>
              <w:t>Индекс деловой активности</w:t>
            </w:r>
          </w:p>
        </w:tc>
        <w:tc>
          <w:tcPr>
            <w:tcW w:w="6350" w:type="dxa"/>
            <w:tcBorders>
              <w:top w:val="single" w:sz="4" w:space="0" w:color="auto"/>
              <w:left w:val="single" w:sz="4" w:space="0" w:color="auto"/>
              <w:bottom w:val="single" w:sz="4" w:space="0" w:color="auto"/>
              <w:right w:val="single" w:sz="4" w:space="0" w:color="auto"/>
            </w:tcBorders>
          </w:tcPr>
          <w:p w14:paraId="6AE4C54C" w14:textId="77777777" w:rsidR="00544BF9" w:rsidRPr="00544BF9" w:rsidRDefault="00544BF9" w:rsidP="00544BF9">
            <w:pPr>
              <w:tabs>
                <w:tab w:val="left" w:pos="568"/>
              </w:tabs>
              <w:contextualSpacing/>
              <w:jc w:val="both"/>
              <w:rPr>
                <w:rFonts w:ascii="Times New Roman" w:hAnsi="Times New Roman" w:cs="Times New Roman"/>
                <w:sz w:val="24"/>
                <w:szCs w:val="24"/>
              </w:rPr>
            </w:pPr>
            <w:r w:rsidRPr="00544BF9">
              <w:rPr>
                <w:rFonts w:ascii="Times New Roman" w:hAnsi="Times New Roman" w:cs="Times New Roman"/>
                <w:sz w:val="24"/>
                <w:szCs w:val="24"/>
              </w:rPr>
              <w:t>Количество субъектов малого и среднего предпринимательства на 10 000 человек населения, ед.</w:t>
            </w:r>
          </w:p>
        </w:tc>
      </w:tr>
      <w:tr w:rsidR="00544BF9" w:rsidRPr="00544BF9" w14:paraId="1A981FE2" w14:textId="77777777" w:rsidTr="008A02F7">
        <w:tc>
          <w:tcPr>
            <w:tcW w:w="9781" w:type="dxa"/>
            <w:gridSpan w:val="2"/>
            <w:tcBorders>
              <w:top w:val="single" w:sz="4" w:space="0" w:color="auto"/>
              <w:left w:val="single" w:sz="4" w:space="0" w:color="auto"/>
              <w:bottom w:val="single" w:sz="4" w:space="0" w:color="auto"/>
              <w:right w:val="single" w:sz="4" w:space="0" w:color="auto"/>
            </w:tcBorders>
          </w:tcPr>
          <w:p w14:paraId="5D261FA0" w14:textId="77777777" w:rsidR="00544BF9" w:rsidRPr="00544BF9" w:rsidRDefault="00544BF9" w:rsidP="00544BF9">
            <w:pPr>
              <w:tabs>
                <w:tab w:val="left" w:pos="568"/>
              </w:tabs>
              <w:contextualSpacing/>
              <w:jc w:val="both"/>
              <w:rPr>
                <w:rFonts w:ascii="Times New Roman" w:eastAsia="Times New Roman" w:hAnsi="Times New Roman" w:cs="Times New Roman"/>
                <w:b/>
                <w:bCs/>
                <w:sz w:val="24"/>
                <w:szCs w:val="24"/>
              </w:rPr>
            </w:pPr>
            <w:r w:rsidRPr="00544BF9">
              <w:rPr>
                <w:rFonts w:ascii="Times New Roman" w:hAnsi="Times New Roman" w:cs="Times New Roman"/>
                <w:b/>
                <w:sz w:val="24"/>
                <w:szCs w:val="24"/>
              </w:rPr>
              <w:t>Социокультурный потенциал</w:t>
            </w:r>
          </w:p>
        </w:tc>
      </w:tr>
      <w:tr w:rsidR="00544BF9" w:rsidRPr="00544BF9" w14:paraId="3724EE8E" w14:textId="77777777" w:rsidTr="008A02F7">
        <w:trPr>
          <w:trHeight w:val="883"/>
        </w:trPr>
        <w:tc>
          <w:tcPr>
            <w:tcW w:w="3431" w:type="dxa"/>
            <w:tcBorders>
              <w:top w:val="single" w:sz="4" w:space="0" w:color="auto"/>
              <w:left w:val="single" w:sz="4" w:space="0" w:color="auto"/>
              <w:bottom w:val="single" w:sz="4" w:space="0" w:color="auto"/>
              <w:right w:val="single" w:sz="4" w:space="0" w:color="auto"/>
            </w:tcBorders>
            <w:hideMark/>
          </w:tcPr>
          <w:p w14:paraId="590BE403" w14:textId="77777777" w:rsidR="00544BF9" w:rsidRPr="00544BF9" w:rsidRDefault="00544BF9" w:rsidP="00544BF9">
            <w:pPr>
              <w:tabs>
                <w:tab w:val="left" w:pos="1134"/>
              </w:tabs>
              <w:jc w:val="both"/>
              <w:rPr>
                <w:rFonts w:ascii="Times New Roman" w:hAnsi="Times New Roman" w:cs="Times New Roman"/>
                <w:sz w:val="24"/>
                <w:szCs w:val="24"/>
              </w:rPr>
            </w:pPr>
            <w:r w:rsidRPr="00544BF9">
              <w:rPr>
                <w:rFonts w:ascii="Times New Roman" w:hAnsi="Times New Roman" w:cs="Times New Roman"/>
                <w:sz w:val="24"/>
                <w:szCs w:val="24"/>
              </w:rPr>
              <w:t>Индекс участия в культурной жизни</w:t>
            </w:r>
          </w:p>
        </w:tc>
        <w:tc>
          <w:tcPr>
            <w:tcW w:w="6350" w:type="dxa"/>
            <w:tcBorders>
              <w:top w:val="single" w:sz="4" w:space="0" w:color="auto"/>
              <w:left w:val="single" w:sz="4" w:space="0" w:color="auto"/>
              <w:bottom w:val="single" w:sz="4" w:space="0" w:color="auto"/>
              <w:right w:val="single" w:sz="4" w:space="0" w:color="auto"/>
            </w:tcBorders>
            <w:hideMark/>
          </w:tcPr>
          <w:p w14:paraId="383728CC" w14:textId="77777777" w:rsidR="00544BF9" w:rsidRPr="00544BF9" w:rsidRDefault="00544BF9" w:rsidP="00544BF9">
            <w:pPr>
              <w:tabs>
                <w:tab w:val="left" w:pos="508"/>
                <w:tab w:val="left" w:pos="568"/>
              </w:tabs>
              <w:contextualSpacing/>
              <w:jc w:val="both"/>
              <w:rPr>
                <w:rFonts w:ascii="Times New Roman" w:eastAsia="Times New Roman" w:hAnsi="Times New Roman" w:cs="Times New Roman"/>
                <w:sz w:val="24"/>
                <w:szCs w:val="24"/>
              </w:rPr>
            </w:pPr>
            <w:r w:rsidRPr="00544BF9">
              <w:rPr>
                <w:rFonts w:ascii="Times New Roman" w:hAnsi="Times New Roman" w:cs="Times New Roman"/>
                <w:sz w:val="24"/>
                <w:szCs w:val="24"/>
              </w:rPr>
              <w:t>Уровень фактической обеспеченности учреждениями культуры в городском округе (муниципальном районе) от нормативной потребности, %</w:t>
            </w:r>
          </w:p>
        </w:tc>
      </w:tr>
      <w:tr w:rsidR="00544BF9" w:rsidRPr="00544BF9" w14:paraId="504E48BF" w14:textId="77777777" w:rsidTr="008A02F7">
        <w:trPr>
          <w:trHeight w:val="541"/>
        </w:trPr>
        <w:tc>
          <w:tcPr>
            <w:tcW w:w="3431" w:type="dxa"/>
            <w:tcBorders>
              <w:top w:val="single" w:sz="4" w:space="0" w:color="auto"/>
              <w:left w:val="single" w:sz="4" w:space="0" w:color="auto"/>
              <w:bottom w:val="single" w:sz="4" w:space="0" w:color="auto"/>
              <w:right w:val="single" w:sz="4" w:space="0" w:color="auto"/>
            </w:tcBorders>
          </w:tcPr>
          <w:p w14:paraId="1EE08C43" w14:textId="77777777" w:rsidR="00544BF9" w:rsidRPr="00544BF9" w:rsidRDefault="00544BF9" w:rsidP="00544BF9">
            <w:pPr>
              <w:tabs>
                <w:tab w:val="left" w:pos="1134"/>
              </w:tabs>
              <w:jc w:val="both"/>
              <w:rPr>
                <w:rFonts w:ascii="Times New Roman" w:hAnsi="Times New Roman" w:cs="Times New Roman"/>
                <w:sz w:val="24"/>
                <w:szCs w:val="24"/>
              </w:rPr>
            </w:pPr>
            <w:r w:rsidRPr="00544BF9">
              <w:rPr>
                <w:rFonts w:ascii="Times New Roman" w:hAnsi="Times New Roman" w:cs="Times New Roman"/>
                <w:sz w:val="24"/>
                <w:szCs w:val="24"/>
              </w:rPr>
              <w:t>Индекс профилактики</w:t>
            </w:r>
          </w:p>
        </w:tc>
        <w:tc>
          <w:tcPr>
            <w:tcW w:w="6350" w:type="dxa"/>
            <w:tcBorders>
              <w:top w:val="single" w:sz="4" w:space="0" w:color="auto"/>
              <w:left w:val="single" w:sz="4" w:space="0" w:color="auto"/>
              <w:bottom w:val="single" w:sz="4" w:space="0" w:color="auto"/>
              <w:right w:val="single" w:sz="4" w:space="0" w:color="auto"/>
            </w:tcBorders>
          </w:tcPr>
          <w:p w14:paraId="2771B58A" w14:textId="77777777" w:rsidR="00544BF9" w:rsidRPr="00544BF9" w:rsidRDefault="00544BF9" w:rsidP="00544BF9">
            <w:pPr>
              <w:tabs>
                <w:tab w:val="left" w:pos="508"/>
                <w:tab w:val="left" w:pos="568"/>
              </w:tabs>
              <w:contextualSpacing/>
              <w:jc w:val="both"/>
              <w:rPr>
                <w:rFonts w:ascii="Times New Roman" w:hAnsi="Times New Roman" w:cs="Times New Roman"/>
                <w:sz w:val="24"/>
                <w:szCs w:val="24"/>
              </w:rPr>
            </w:pPr>
            <w:r w:rsidRPr="00544BF9">
              <w:rPr>
                <w:rFonts w:ascii="Times New Roman" w:eastAsia="Times New Roman" w:hAnsi="Times New Roman" w:cs="Times New Roman"/>
                <w:sz w:val="24"/>
                <w:szCs w:val="24"/>
              </w:rPr>
              <w:t>Доля населения, систематически занимающегося физической культурой и спортом</w:t>
            </w:r>
          </w:p>
        </w:tc>
      </w:tr>
      <w:tr w:rsidR="00544BF9" w:rsidRPr="00544BF9" w14:paraId="580D3FDB" w14:textId="77777777" w:rsidTr="008A02F7">
        <w:trPr>
          <w:trHeight w:val="549"/>
        </w:trPr>
        <w:tc>
          <w:tcPr>
            <w:tcW w:w="3431" w:type="dxa"/>
            <w:tcBorders>
              <w:top w:val="single" w:sz="4" w:space="0" w:color="auto"/>
              <w:left w:val="single" w:sz="4" w:space="0" w:color="auto"/>
              <w:bottom w:val="single" w:sz="4" w:space="0" w:color="auto"/>
              <w:right w:val="single" w:sz="4" w:space="0" w:color="auto"/>
            </w:tcBorders>
          </w:tcPr>
          <w:p w14:paraId="6649AA84" w14:textId="77777777" w:rsidR="00544BF9" w:rsidRPr="00544BF9" w:rsidRDefault="00544BF9" w:rsidP="00544BF9">
            <w:pPr>
              <w:tabs>
                <w:tab w:val="left" w:pos="1134"/>
              </w:tabs>
              <w:jc w:val="both"/>
              <w:rPr>
                <w:rFonts w:ascii="Times New Roman" w:hAnsi="Times New Roman" w:cs="Times New Roman"/>
                <w:sz w:val="24"/>
                <w:szCs w:val="24"/>
              </w:rPr>
            </w:pPr>
            <w:r w:rsidRPr="00544BF9">
              <w:rPr>
                <w:rFonts w:ascii="Times New Roman" w:hAnsi="Times New Roman" w:cs="Times New Roman"/>
                <w:sz w:val="24"/>
                <w:szCs w:val="24"/>
              </w:rPr>
              <w:lastRenderedPageBreak/>
              <w:t>Индекс социального обслуживания</w:t>
            </w:r>
          </w:p>
        </w:tc>
        <w:tc>
          <w:tcPr>
            <w:tcW w:w="6350" w:type="dxa"/>
            <w:tcBorders>
              <w:top w:val="single" w:sz="4" w:space="0" w:color="auto"/>
              <w:left w:val="single" w:sz="4" w:space="0" w:color="auto"/>
              <w:bottom w:val="single" w:sz="4" w:space="0" w:color="auto"/>
              <w:right w:val="single" w:sz="4" w:space="0" w:color="auto"/>
            </w:tcBorders>
          </w:tcPr>
          <w:p w14:paraId="331F6FB5" w14:textId="77777777" w:rsidR="00544BF9" w:rsidRPr="00544BF9" w:rsidRDefault="00544BF9" w:rsidP="00544BF9">
            <w:pPr>
              <w:tabs>
                <w:tab w:val="left" w:pos="568"/>
              </w:tabs>
              <w:contextualSpacing/>
              <w:jc w:val="both"/>
              <w:rPr>
                <w:rFonts w:ascii="Times New Roman" w:hAnsi="Times New Roman" w:cs="Times New Roman"/>
                <w:sz w:val="24"/>
                <w:szCs w:val="24"/>
              </w:rPr>
            </w:pPr>
            <w:bookmarkStart w:id="13" w:name="_Hlk54705079"/>
            <w:r w:rsidRPr="00544BF9">
              <w:rPr>
                <w:rFonts w:ascii="Times New Roman" w:eastAsia="Times New Roman" w:hAnsi="Times New Roman" w:cs="Times New Roman"/>
                <w:sz w:val="24"/>
                <w:szCs w:val="24"/>
              </w:rPr>
              <w:t>Доля получателей социальных услуг в учреждениях социального обслуживания всех форм собственности от общей численности населения, %</w:t>
            </w:r>
            <w:bookmarkEnd w:id="13"/>
          </w:p>
        </w:tc>
      </w:tr>
      <w:tr w:rsidR="00544BF9" w:rsidRPr="00544BF9" w14:paraId="02E1381A" w14:textId="77777777" w:rsidTr="008A02F7">
        <w:trPr>
          <w:trHeight w:val="655"/>
        </w:trPr>
        <w:tc>
          <w:tcPr>
            <w:tcW w:w="3431" w:type="dxa"/>
            <w:tcBorders>
              <w:top w:val="single" w:sz="4" w:space="0" w:color="auto"/>
              <w:left w:val="single" w:sz="4" w:space="0" w:color="auto"/>
              <w:bottom w:val="single" w:sz="4" w:space="0" w:color="auto"/>
              <w:right w:val="single" w:sz="4" w:space="0" w:color="auto"/>
            </w:tcBorders>
          </w:tcPr>
          <w:p w14:paraId="0F578AE1" w14:textId="77777777" w:rsidR="00544BF9" w:rsidRPr="00544BF9" w:rsidRDefault="00544BF9" w:rsidP="00544BF9">
            <w:pPr>
              <w:tabs>
                <w:tab w:val="left" w:pos="1134"/>
              </w:tabs>
              <w:jc w:val="both"/>
              <w:rPr>
                <w:rFonts w:ascii="Times New Roman" w:hAnsi="Times New Roman" w:cs="Times New Roman"/>
                <w:sz w:val="24"/>
                <w:szCs w:val="24"/>
              </w:rPr>
            </w:pPr>
            <w:r w:rsidRPr="00544BF9">
              <w:rPr>
                <w:rFonts w:ascii="Times New Roman" w:hAnsi="Times New Roman" w:cs="Times New Roman"/>
                <w:sz w:val="24"/>
                <w:szCs w:val="24"/>
              </w:rPr>
              <w:t>Индекс транспортной связи</w:t>
            </w:r>
          </w:p>
        </w:tc>
        <w:tc>
          <w:tcPr>
            <w:tcW w:w="6350" w:type="dxa"/>
            <w:tcBorders>
              <w:top w:val="single" w:sz="4" w:space="0" w:color="auto"/>
              <w:left w:val="single" w:sz="4" w:space="0" w:color="auto"/>
              <w:bottom w:val="single" w:sz="4" w:space="0" w:color="auto"/>
              <w:right w:val="single" w:sz="4" w:space="0" w:color="auto"/>
            </w:tcBorders>
          </w:tcPr>
          <w:p w14:paraId="2C7796CE" w14:textId="77777777" w:rsidR="00544BF9" w:rsidRPr="00544BF9" w:rsidRDefault="00544BF9" w:rsidP="00544BF9">
            <w:pPr>
              <w:tabs>
                <w:tab w:val="left" w:pos="568"/>
              </w:tabs>
              <w:contextualSpacing/>
              <w:jc w:val="both"/>
              <w:rPr>
                <w:rFonts w:ascii="Times New Roman" w:eastAsia="Times New Roman" w:hAnsi="Times New Roman" w:cs="Times New Roman"/>
                <w:sz w:val="24"/>
                <w:szCs w:val="24"/>
              </w:rPr>
            </w:pPr>
            <w:r w:rsidRPr="00544BF9">
              <w:rPr>
                <w:rFonts w:ascii="Times New Roman" w:eastAsia="Times New Roman" w:hAnsi="Times New Roman" w:cs="Times New Roman"/>
                <w:sz w:val="24"/>
                <w:szCs w:val="24"/>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 %</w:t>
            </w:r>
          </w:p>
        </w:tc>
      </w:tr>
    </w:tbl>
    <w:p w14:paraId="036B4B36" w14:textId="77777777" w:rsidR="00BC00DC" w:rsidRDefault="00BC00DC" w:rsidP="00544BF9">
      <w:pPr>
        <w:spacing w:after="0" w:line="240" w:lineRule="auto"/>
        <w:ind w:firstLine="709"/>
        <w:jc w:val="both"/>
        <w:rPr>
          <w:rFonts w:ascii="Times New Roman" w:eastAsia="Times New Roman" w:hAnsi="Times New Roman" w:cs="Times New Roman"/>
          <w:sz w:val="24"/>
          <w:szCs w:val="24"/>
          <w:lang w:eastAsia="ru-RU"/>
        </w:rPr>
      </w:pPr>
    </w:p>
    <w:p w14:paraId="1531FA11" w14:textId="77777777" w:rsidR="00544BF9" w:rsidRPr="00544BF9" w:rsidRDefault="00544BF9" w:rsidP="00544BF9">
      <w:pPr>
        <w:spacing w:after="0" w:line="240" w:lineRule="auto"/>
        <w:ind w:firstLine="709"/>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На основании проведенных расчетов ИИЧП был составлен рейтинг городов края по уровню развития человеческого потенциала, представленный в таблице. Представленные данные позволяют оценить влияние каждого структурного элемента, формирующего ИИЧП, на место города в итоговом рейтинге. </w:t>
      </w:r>
    </w:p>
    <w:p w14:paraId="39530FA2" w14:textId="77777777" w:rsidR="00544BF9" w:rsidRPr="00544BF9" w:rsidRDefault="00544BF9" w:rsidP="00544BF9">
      <w:pPr>
        <w:spacing w:after="0" w:line="240" w:lineRule="auto"/>
        <w:jc w:val="both"/>
        <w:rPr>
          <w:rFonts w:ascii="Times New Roman" w:eastAsia="Times New Roman" w:hAnsi="Times New Roman" w:cs="Times New Roman"/>
          <w:sz w:val="24"/>
          <w:szCs w:val="24"/>
          <w:lang w:eastAsia="ru-RU"/>
        </w:rPr>
      </w:pPr>
    </w:p>
    <w:p w14:paraId="428B7FD6" w14:textId="77777777" w:rsidR="00544BF9" w:rsidRPr="00544BF9" w:rsidRDefault="00544BF9" w:rsidP="00544BF9">
      <w:pPr>
        <w:spacing w:after="0" w:line="240" w:lineRule="auto"/>
        <w:jc w:val="center"/>
        <w:rPr>
          <w:rFonts w:ascii="Times New Roman" w:eastAsia="Times New Roman" w:hAnsi="Times New Roman" w:cs="Times New Roman"/>
          <w:b/>
          <w:bCs/>
          <w:sz w:val="24"/>
          <w:szCs w:val="24"/>
          <w:lang w:eastAsia="ru-RU"/>
        </w:rPr>
      </w:pPr>
      <w:r w:rsidRPr="00544BF9">
        <w:rPr>
          <w:rFonts w:ascii="Times New Roman" w:eastAsia="Times New Roman" w:hAnsi="Times New Roman" w:cs="Times New Roman"/>
          <w:b/>
          <w:bCs/>
          <w:sz w:val="24"/>
          <w:szCs w:val="24"/>
          <w:lang w:eastAsia="ru-RU"/>
        </w:rPr>
        <w:t xml:space="preserve">Уровень ИИЧП и его составляющих в городских округах </w:t>
      </w:r>
    </w:p>
    <w:p w14:paraId="7CB4013E" w14:textId="77777777" w:rsidR="00544BF9" w:rsidRPr="00544BF9" w:rsidRDefault="00544BF9" w:rsidP="00544BF9">
      <w:pPr>
        <w:spacing w:after="0" w:line="240" w:lineRule="auto"/>
        <w:jc w:val="center"/>
        <w:rPr>
          <w:rFonts w:ascii="Times New Roman" w:eastAsia="Times New Roman" w:hAnsi="Times New Roman" w:cs="Times New Roman"/>
          <w:b/>
          <w:bCs/>
          <w:sz w:val="24"/>
          <w:szCs w:val="24"/>
          <w:lang w:eastAsia="ru-RU"/>
        </w:rPr>
      </w:pPr>
      <w:r w:rsidRPr="00544BF9">
        <w:rPr>
          <w:rFonts w:ascii="Times New Roman" w:eastAsia="Times New Roman" w:hAnsi="Times New Roman" w:cs="Times New Roman"/>
          <w:b/>
          <w:bCs/>
          <w:sz w:val="24"/>
          <w:szCs w:val="24"/>
          <w:lang w:eastAsia="ru-RU"/>
        </w:rPr>
        <w:t>Красноярского края</w:t>
      </w:r>
    </w:p>
    <w:tbl>
      <w:tblPr>
        <w:tblW w:w="10773" w:type="dxa"/>
        <w:tblInd w:w="-572" w:type="dxa"/>
        <w:shd w:val="clear" w:color="auto" w:fill="FFFFFF"/>
        <w:tblLayout w:type="fixed"/>
        <w:tblLook w:val="04A0" w:firstRow="1" w:lastRow="0" w:firstColumn="1" w:lastColumn="0" w:noHBand="0" w:noVBand="1"/>
      </w:tblPr>
      <w:tblGrid>
        <w:gridCol w:w="1419"/>
        <w:gridCol w:w="851"/>
        <w:gridCol w:w="850"/>
        <w:gridCol w:w="992"/>
        <w:gridCol w:w="855"/>
        <w:gridCol w:w="1134"/>
        <w:gridCol w:w="850"/>
        <w:gridCol w:w="1130"/>
        <w:gridCol w:w="992"/>
        <w:gridCol w:w="850"/>
        <w:gridCol w:w="850"/>
      </w:tblGrid>
      <w:tr w:rsidR="00544BF9" w:rsidRPr="00544BF9" w14:paraId="73CDBFFC" w14:textId="77777777" w:rsidTr="008A02F7">
        <w:trPr>
          <w:trHeight w:val="578"/>
        </w:trPr>
        <w:tc>
          <w:tcPr>
            <w:tcW w:w="141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0A092D3"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Название городского округа</w:t>
            </w:r>
          </w:p>
        </w:tc>
        <w:tc>
          <w:tcPr>
            <w:tcW w:w="1701" w:type="dxa"/>
            <w:gridSpan w:val="2"/>
            <w:tcBorders>
              <w:top w:val="single" w:sz="4" w:space="0" w:color="auto"/>
              <w:left w:val="single" w:sz="4" w:space="0" w:color="auto"/>
              <w:bottom w:val="single" w:sz="4" w:space="0" w:color="auto"/>
              <w:right w:val="single" w:sz="8" w:space="0" w:color="auto"/>
            </w:tcBorders>
            <w:shd w:val="clear" w:color="auto" w:fill="FFFFFF"/>
            <w:vAlign w:val="center"/>
            <w:hideMark/>
          </w:tcPr>
          <w:p w14:paraId="4B2D6053" w14:textId="77777777" w:rsidR="00544BF9" w:rsidRPr="00544BF9" w:rsidRDefault="00544BF9" w:rsidP="00544BF9">
            <w:pPr>
              <w:ind w:left="-108" w:right="-108"/>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ДЕМОГРАФИЧЕСКИЙ ПОТЕНЦИАЛ</w:t>
            </w:r>
          </w:p>
        </w:tc>
        <w:tc>
          <w:tcPr>
            <w:tcW w:w="1847" w:type="dxa"/>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14:paraId="26D5286B" w14:textId="77777777" w:rsidR="00544BF9" w:rsidRPr="00544BF9" w:rsidRDefault="00544BF9" w:rsidP="00544BF9">
            <w:pPr>
              <w:ind w:left="-108"/>
              <w:jc w:val="center"/>
              <w:rPr>
                <w:rFonts w:ascii="Times New Roman" w:eastAsia="Times New Roman" w:hAnsi="Times New Roman" w:cs="Times New Roman"/>
                <w:b/>
                <w:bCs/>
                <w:sz w:val="20"/>
                <w:szCs w:val="20"/>
                <w:lang w:eastAsia="ru-RU"/>
              </w:rPr>
            </w:pPr>
            <w:r w:rsidRPr="00544BF9">
              <w:rPr>
                <w:rFonts w:ascii="Times New Roman" w:eastAsia="Times New Roman" w:hAnsi="Times New Roman" w:cs="Times New Roman"/>
                <w:b/>
                <w:bCs/>
                <w:sz w:val="20"/>
                <w:szCs w:val="20"/>
                <w:lang w:eastAsia="ru-RU"/>
              </w:rPr>
              <w:t>ЭКОНОМИЧЕСКИЙ ПОТЕНЦИАЛ</w:t>
            </w:r>
          </w:p>
        </w:tc>
        <w:tc>
          <w:tcPr>
            <w:tcW w:w="1984" w:type="dxa"/>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14:paraId="5A7C69A9" w14:textId="77777777" w:rsidR="00544BF9" w:rsidRPr="00544BF9" w:rsidRDefault="00544BF9" w:rsidP="00544BF9">
            <w:pPr>
              <w:ind w:left="-108" w:right="-108"/>
              <w:jc w:val="center"/>
              <w:rPr>
                <w:rFonts w:ascii="Times New Roman" w:eastAsia="Times New Roman" w:hAnsi="Times New Roman" w:cs="Times New Roman"/>
                <w:b/>
                <w:bCs/>
                <w:sz w:val="20"/>
                <w:szCs w:val="20"/>
                <w:lang w:eastAsia="ru-RU"/>
              </w:rPr>
            </w:pPr>
            <w:r w:rsidRPr="00544BF9">
              <w:rPr>
                <w:rFonts w:ascii="Times New Roman" w:eastAsia="Times New Roman" w:hAnsi="Times New Roman" w:cs="Times New Roman"/>
                <w:b/>
                <w:bCs/>
                <w:sz w:val="20"/>
                <w:szCs w:val="20"/>
                <w:lang w:eastAsia="ru-RU"/>
              </w:rPr>
              <w:t>ИНТЕЛЛЕКТУАЛЬНЫЙ ПОТЕНЦИАЛ</w:t>
            </w:r>
          </w:p>
        </w:tc>
        <w:tc>
          <w:tcPr>
            <w:tcW w:w="2122" w:type="dxa"/>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14:paraId="71EE5B99" w14:textId="77777777" w:rsidR="00544BF9" w:rsidRPr="00544BF9" w:rsidRDefault="00544BF9" w:rsidP="00544BF9">
            <w:pPr>
              <w:jc w:val="center"/>
              <w:rPr>
                <w:rFonts w:ascii="Times New Roman" w:eastAsia="Times New Roman" w:hAnsi="Times New Roman" w:cs="Times New Roman"/>
                <w:b/>
                <w:bCs/>
                <w:sz w:val="20"/>
                <w:szCs w:val="20"/>
                <w:lang w:eastAsia="ru-RU"/>
              </w:rPr>
            </w:pPr>
            <w:r w:rsidRPr="00544BF9">
              <w:rPr>
                <w:rFonts w:ascii="Times New Roman" w:eastAsia="Times New Roman" w:hAnsi="Times New Roman" w:cs="Times New Roman"/>
                <w:b/>
                <w:bCs/>
                <w:sz w:val="20"/>
                <w:szCs w:val="20"/>
                <w:lang w:eastAsia="ru-RU"/>
              </w:rPr>
              <w:t>СОЦИОКУЛЬТУРНЫЙ ПОТЕНЦИАЛ</w:t>
            </w:r>
          </w:p>
        </w:tc>
        <w:tc>
          <w:tcPr>
            <w:tcW w:w="850" w:type="dxa"/>
            <w:tcBorders>
              <w:top w:val="single" w:sz="4" w:space="0" w:color="auto"/>
              <w:left w:val="single" w:sz="8" w:space="0" w:color="auto"/>
              <w:bottom w:val="single" w:sz="4" w:space="0" w:color="auto"/>
              <w:right w:val="single" w:sz="4" w:space="0" w:color="auto"/>
            </w:tcBorders>
            <w:shd w:val="clear" w:color="auto" w:fill="EAF1DD"/>
            <w:vAlign w:val="center"/>
            <w:hideMark/>
          </w:tcPr>
          <w:p w14:paraId="603CE94D" w14:textId="77777777" w:rsidR="00544BF9" w:rsidRPr="00544BF9" w:rsidRDefault="00544BF9" w:rsidP="00544BF9">
            <w:pPr>
              <w:jc w:val="center"/>
              <w:rPr>
                <w:rFonts w:ascii="Times New Roman" w:eastAsia="Times New Roman" w:hAnsi="Times New Roman" w:cs="Times New Roman"/>
                <w:b/>
                <w:bCs/>
                <w:sz w:val="20"/>
                <w:szCs w:val="20"/>
                <w:lang w:eastAsia="ru-RU"/>
              </w:rPr>
            </w:pPr>
            <w:r w:rsidRPr="00544BF9">
              <w:rPr>
                <w:rFonts w:ascii="Times New Roman" w:eastAsia="Times New Roman" w:hAnsi="Times New Roman" w:cs="Times New Roman"/>
                <w:b/>
                <w:bCs/>
                <w:sz w:val="20"/>
                <w:szCs w:val="20"/>
                <w:lang w:eastAsia="ru-RU"/>
              </w:rPr>
              <w:t>ИИЧП</w:t>
            </w:r>
          </w:p>
        </w:tc>
        <w:tc>
          <w:tcPr>
            <w:tcW w:w="850" w:type="dxa"/>
            <w:tcBorders>
              <w:top w:val="single" w:sz="4" w:space="0" w:color="auto"/>
              <w:left w:val="single" w:sz="4" w:space="0" w:color="auto"/>
              <w:bottom w:val="single" w:sz="4" w:space="0" w:color="auto"/>
              <w:right w:val="single" w:sz="4" w:space="0" w:color="auto"/>
            </w:tcBorders>
            <w:shd w:val="clear" w:color="auto" w:fill="C2D69B"/>
            <w:vAlign w:val="center"/>
            <w:hideMark/>
          </w:tcPr>
          <w:p w14:paraId="1BCF1E65" w14:textId="77777777" w:rsidR="00544BF9" w:rsidRPr="00544BF9" w:rsidRDefault="00544BF9" w:rsidP="00544BF9">
            <w:pPr>
              <w:ind w:left="-108" w:right="-108"/>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Место в рейтинге</w:t>
            </w:r>
          </w:p>
        </w:tc>
      </w:tr>
      <w:tr w:rsidR="00544BF9" w:rsidRPr="00544BF9" w14:paraId="65FFC85B" w14:textId="77777777" w:rsidTr="008A02F7">
        <w:trPr>
          <w:trHeight w:val="468"/>
        </w:trPr>
        <w:tc>
          <w:tcPr>
            <w:tcW w:w="141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74B28B3" w14:textId="77777777" w:rsidR="00544BF9" w:rsidRPr="00544BF9" w:rsidRDefault="00544BF9" w:rsidP="00544BF9">
            <w:pPr>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8" w:space="0" w:color="auto"/>
            </w:tcBorders>
            <w:shd w:val="clear" w:color="auto" w:fill="FFFFFF"/>
            <w:vAlign w:val="center"/>
            <w:hideMark/>
          </w:tcPr>
          <w:p w14:paraId="59652222" w14:textId="77777777" w:rsidR="00544BF9" w:rsidRPr="00544BF9" w:rsidRDefault="00544BF9" w:rsidP="00544BF9">
            <w:pPr>
              <w:ind w:left="-108"/>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Интегральный индекс</w:t>
            </w:r>
          </w:p>
        </w:tc>
        <w:tc>
          <w:tcPr>
            <w:tcW w:w="850" w:type="dxa"/>
            <w:tcBorders>
              <w:top w:val="single" w:sz="8" w:space="0" w:color="auto"/>
              <w:left w:val="single" w:sz="8" w:space="0" w:color="auto"/>
              <w:bottom w:val="single" w:sz="8" w:space="0" w:color="auto"/>
              <w:right w:val="single" w:sz="8" w:space="0" w:color="auto"/>
            </w:tcBorders>
            <w:shd w:val="clear" w:color="auto" w:fill="FDE9D9"/>
            <w:vAlign w:val="center"/>
            <w:hideMark/>
          </w:tcPr>
          <w:p w14:paraId="17DB5AA8" w14:textId="77777777" w:rsidR="00544BF9" w:rsidRPr="00544BF9" w:rsidRDefault="00544BF9" w:rsidP="00544BF9">
            <w:pPr>
              <w:ind w:left="-108" w:right="-108"/>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Место в рейтинге</w:t>
            </w:r>
          </w:p>
        </w:tc>
        <w:tc>
          <w:tcPr>
            <w:tcW w:w="99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55318C83" w14:textId="77777777" w:rsidR="00544BF9" w:rsidRPr="00544BF9" w:rsidRDefault="00544BF9" w:rsidP="00544BF9">
            <w:pPr>
              <w:ind w:left="-108" w:right="-108"/>
              <w:jc w:val="center"/>
              <w:rPr>
                <w:rFonts w:ascii="Times New Roman" w:eastAsia="Times New Roman" w:hAnsi="Times New Roman" w:cs="Times New Roman"/>
                <w:b/>
                <w:bCs/>
                <w:sz w:val="20"/>
                <w:szCs w:val="20"/>
                <w:lang w:eastAsia="ru-RU"/>
              </w:rPr>
            </w:pPr>
            <w:r w:rsidRPr="00544BF9">
              <w:rPr>
                <w:rFonts w:ascii="Times New Roman" w:eastAsia="Times New Roman" w:hAnsi="Times New Roman" w:cs="Times New Roman"/>
                <w:b/>
                <w:bCs/>
                <w:sz w:val="20"/>
                <w:szCs w:val="20"/>
                <w:lang w:eastAsia="ru-RU"/>
              </w:rPr>
              <w:t>Интегральный индекс</w:t>
            </w:r>
          </w:p>
        </w:tc>
        <w:tc>
          <w:tcPr>
            <w:tcW w:w="855" w:type="dxa"/>
            <w:tcBorders>
              <w:top w:val="single" w:sz="8" w:space="0" w:color="auto"/>
              <w:left w:val="single" w:sz="8" w:space="0" w:color="auto"/>
              <w:bottom w:val="single" w:sz="8" w:space="0" w:color="auto"/>
              <w:right w:val="single" w:sz="8" w:space="0" w:color="auto"/>
            </w:tcBorders>
            <w:shd w:val="clear" w:color="auto" w:fill="FDE9D9"/>
            <w:vAlign w:val="center"/>
            <w:hideMark/>
          </w:tcPr>
          <w:p w14:paraId="68E8613E" w14:textId="77777777" w:rsidR="00544BF9" w:rsidRPr="00544BF9" w:rsidRDefault="00544BF9" w:rsidP="00544BF9">
            <w:pPr>
              <w:ind w:left="-108"/>
              <w:jc w:val="center"/>
              <w:rPr>
                <w:rFonts w:ascii="Times New Roman" w:eastAsia="Times New Roman" w:hAnsi="Times New Roman" w:cs="Times New Roman"/>
                <w:b/>
                <w:bCs/>
                <w:sz w:val="20"/>
                <w:szCs w:val="20"/>
                <w:lang w:eastAsia="ru-RU"/>
              </w:rPr>
            </w:pPr>
            <w:r w:rsidRPr="00544BF9">
              <w:rPr>
                <w:rFonts w:ascii="Times New Roman" w:eastAsia="Times New Roman" w:hAnsi="Times New Roman" w:cs="Times New Roman"/>
                <w:b/>
                <w:sz w:val="20"/>
                <w:szCs w:val="20"/>
                <w:lang w:eastAsia="ru-RU"/>
              </w:rPr>
              <w:t>Место в рейтинге</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35E777B1" w14:textId="77777777" w:rsidR="00544BF9" w:rsidRPr="00544BF9" w:rsidRDefault="00544BF9" w:rsidP="00544BF9">
            <w:pPr>
              <w:ind w:left="-108" w:right="-108"/>
              <w:jc w:val="center"/>
              <w:rPr>
                <w:rFonts w:ascii="Times New Roman" w:eastAsia="Times New Roman" w:hAnsi="Times New Roman" w:cs="Times New Roman"/>
                <w:b/>
                <w:bCs/>
                <w:sz w:val="20"/>
                <w:szCs w:val="20"/>
                <w:lang w:eastAsia="ru-RU"/>
              </w:rPr>
            </w:pPr>
            <w:r w:rsidRPr="00544BF9">
              <w:rPr>
                <w:rFonts w:ascii="Times New Roman" w:eastAsia="Times New Roman" w:hAnsi="Times New Roman" w:cs="Times New Roman"/>
                <w:b/>
                <w:bCs/>
                <w:sz w:val="20"/>
                <w:szCs w:val="20"/>
                <w:lang w:eastAsia="ru-RU"/>
              </w:rPr>
              <w:t>Интегральный индекс</w:t>
            </w:r>
          </w:p>
        </w:tc>
        <w:tc>
          <w:tcPr>
            <w:tcW w:w="850" w:type="dxa"/>
            <w:tcBorders>
              <w:top w:val="single" w:sz="8" w:space="0" w:color="auto"/>
              <w:left w:val="single" w:sz="8" w:space="0" w:color="auto"/>
              <w:bottom w:val="single" w:sz="8" w:space="0" w:color="auto"/>
              <w:right w:val="single" w:sz="8" w:space="0" w:color="auto"/>
            </w:tcBorders>
            <w:shd w:val="clear" w:color="auto" w:fill="FDE9D9"/>
            <w:vAlign w:val="center"/>
            <w:hideMark/>
          </w:tcPr>
          <w:p w14:paraId="0BE797EC" w14:textId="77777777" w:rsidR="00544BF9" w:rsidRPr="00544BF9" w:rsidRDefault="00544BF9" w:rsidP="00544BF9">
            <w:pPr>
              <w:ind w:left="-108" w:right="-108"/>
              <w:jc w:val="center"/>
              <w:rPr>
                <w:rFonts w:ascii="Times New Roman" w:eastAsia="Times New Roman" w:hAnsi="Times New Roman" w:cs="Times New Roman"/>
                <w:b/>
                <w:bCs/>
                <w:sz w:val="20"/>
                <w:szCs w:val="20"/>
                <w:lang w:eastAsia="ru-RU"/>
              </w:rPr>
            </w:pPr>
            <w:r w:rsidRPr="00544BF9">
              <w:rPr>
                <w:rFonts w:ascii="Times New Roman" w:eastAsia="Times New Roman" w:hAnsi="Times New Roman" w:cs="Times New Roman"/>
                <w:b/>
                <w:sz w:val="20"/>
                <w:szCs w:val="20"/>
                <w:lang w:eastAsia="ru-RU"/>
              </w:rPr>
              <w:t>Место в рейтинге</w:t>
            </w:r>
          </w:p>
        </w:tc>
        <w:tc>
          <w:tcPr>
            <w:tcW w:w="1130"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4EBBEB4F" w14:textId="77777777" w:rsidR="00544BF9" w:rsidRPr="00544BF9" w:rsidRDefault="00544BF9" w:rsidP="00544BF9">
            <w:pPr>
              <w:ind w:left="-108"/>
              <w:jc w:val="center"/>
              <w:rPr>
                <w:rFonts w:ascii="Times New Roman" w:eastAsia="Times New Roman" w:hAnsi="Times New Roman" w:cs="Times New Roman"/>
                <w:b/>
                <w:bCs/>
                <w:sz w:val="20"/>
                <w:szCs w:val="20"/>
                <w:lang w:eastAsia="ru-RU"/>
              </w:rPr>
            </w:pPr>
            <w:r w:rsidRPr="00544BF9">
              <w:rPr>
                <w:rFonts w:ascii="Times New Roman" w:eastAsia="Times New Roman" w:hAnsi="Times New Roman" w:cs="Times New Roman"/>
                <w:b/>
                <w:bCs/>
                <w:sz w:val="20"/>
                <w:szCs w:val="20"/>
                <w:lang w:eastAsia="ru-RU"/>
              </w:rPr>
              <w:t>Интегральный индекс</w:t>
            </w:r>
          </w:p>
        </w:tc>
        <w:tc>
          <w:tcPr>
            <w:tcW w:w="992" w:type="dxa"/>
            <w:tcBorders>
              <w:top w:val="single" w:sz="8" w:space="0" w:color="auto"/>
              <w:left w:val="single" w:sz="8" w:space="0" w:color="auto"/>
              <w:bottom w:val="single" w:sz="8" w:space="0" w:color="auto"/>
              <w:right w:val="single" w:sz="8" w:space="0" w:color="auto"/>
            </w:tcBorders>
            <w:shd w:val="clear" w:color="auto" w:fill="FDE9D9"/>
            <w:vAlign w:val="center"/>
            <w:hideMark/>
          </w:tcPr>
          <w:p w14:paraId="1A3F26D8" w14:textId="77777777" w:rsidR="00544BF9" w:rsidRPr="00544BF9" w:rsidRDefault="00544BF9" w:rsidP="00544BF9">
            <w:pPr>
              <w:jc w:val="center"/>
              <w:rPr>
                <w:rFonts w:ascii="Times New Roman" w:eastAsia="Times New Roman" w:hAnsi="Times New Roman" w:cs="Times New Roman"/>
                <w:b/>
                <w:bCs/>
                <w:sz w:val="20"/>
                <w:szCs w:val="20"/>
                <w:lang w:eastAsia="ru-RU"/>
              </w:rPr>
            </w:pPr>
            <w:r w:rsidRPr="00544BF9">
              <w:rPr>
                <w:rFonts w:ascii="Times New Roman" w:eastAsia="Times New Roman" w:hAnsi="Times New Roman" w:cs="Times New Roman"/>
                <w:b/>
                <w:bCs/>
                <w:sz w:val="20"/>
                <w:szCs w:val="20"/>
                <w:lang w:eastAsia="ru-RU"/>
              </w:rPr>
              <w:t>Место в рейтинге</w:t>
            </w:r>
          </w:p>
        </w:tc>
        <w:tc>
          <w:tcPr>
            <w:tcW w:w="850" w:type="dxa"/>
            <w:tcBorders>
              <w:top w:val="single" w:sz="4" w:space="0" w:color="auto"/>
              <w:left w:val="single" w:sz="8" w:space="0" w:color="auto"/>
              <w:bottom w:val="single" w:sz="4" w:space="0" w:color="auto"/>
              <w:right w:val="single" w:sz="4" w:space="0" w:color="auto"/>
            </w:tcBorders>
            <w:shd w:val="clear" w:color="auto" w:fill="FFFFFF"/>
            <w:vAlign w:val="center"/>
            <w:hideMark/>
          </w:tcPr>
          <w:p w14:paraId="03C1EA97" w14:textId="77777777" w:rsidR="00544BF9" w:rsidRPr="00544BF9" w:rsidRDefault="00544BF9" w:rsidP="00544BF9">
            <w:pPr>
              <w:rPr>
                <w:rFonts w:ascii="Times New Roman" w:eastAsia="Times New Roman" w:hAnsi="Times New Roman" w:cs="Times New Roman"/>
                <w:b/>
                <w:bCs/>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514639" w14:textId="77777777" w:rsidR="00544BF9" w:rsidRPr="00544BF9" w:rsidRDefault="00544BF9" w:rsidP="00544BF9">
            <w:pPr>
              <w:rPr>
                <w:rFonts w:ascii="Times New Roman" w:eastAsia="Times New Roman" w:hAnsi="Times New Roman" w:cs="Times New Roman"/>
                <w:b/>
                <w:sz w:val="20"/>
                <w:szCs w:val="20"/>
                <w:lang w:eastAsia="ru-RU"/>
              </w:rPr>
            </w:pPr>
          </w:p>
        </w:tc>
      </w:tr>
      <w:tr w:rsidR="00544BF9" w:rsidRPr="00544BF9" w14:paraId="44B2532E" w14:textId="77777777" w:rsidTr="008A02F7">
        <w:trPr>
          <w:trHeight w:val="359"/>
        </w:trPr>
        <w:tc>
          <w:tcPr>
            <w:tcW w:w="1419" w:type="dxa"/>
            <w:tcBorders>
              <w:top w:val="nil"/>
              <w:left w:val="single" w:sz="4" w:space="0" w:color="auto"/>
              <w:bottom w:val="nil"/>
              <w:right w:val="single" w:sz="4" w:space="0" w:color="auto"/>
            </w:tcBorders>
            <w:shd w:val="clear" w:color="auto" w:fill="FFFFFF"/>
            <w:vAlign w:val="center"/>
            <w:hideMark/>
          </w:tcPr>
          <w:p w14:paraId="20B6281F" w14:textId="77777777" w:rsidR="00544BF9" w:rsidRPr="00544BF9" w:rsidRDefault="00544BF9" w:rsidP="00544BF9">
            <w:pP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Красноярск</w:t>
            </w:r>
          </w:p>
        </w:tc>
        <w:tc>
          <w:tcPr>
            <w:tcW w:w="851" w:type="dxa"/>
            <w:tcBorders>
              <w:top w:val="nil"/>
              <w:left w:val="single" w:sz="4" w:space="0" w:color="auto"/>
              <w:bottom w:val="nil"/>
              <w:right w:val="single" w:sz="4" w:space="0" w:color="auto"/>
            </w:tcBorders>
            <w:shd w:val="clear" w:color="auto" w:fill="FFFFFF"/>
            <w:vAlign w:val="center"/>
            <w:hideMark/>
          </w:tcPr>
          <w:p w14:paraId="072DF7AB"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0,564</w:t>
            </w:r>
          </w:p>
        </w:tc>
        <w:tc>
          <w:tcPr>
            <w:tcW w:w="850" w:type="dxa"/>
            <w:tcBorders>
              <w:top w:val="single" w:sz="8" w:space="0" w:color="auto"/>
              <w:left w:val="single" w:sz="4" w:space="0" w:color="auto"/>
              <w:bottom w:val="nil"/>
              <w:right w:val="single" w:sz="4" w:space="0" w:color="auto"/>
            </w:tcBorders>
            <w:shd w:val="clear" w:color="auto" w:fill="FDE9D9"/>
            <w:vAlign w:val="center"/>
            <w:hideMark/>
          </w:tcPr>
          <w:p w14:paraId="09831CC3"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2</w:t>
            </w:r>
          </w:p>
        </w:tc>
        <w:tc>
          <w:tcPr>
            <w:tcW w:w="992" w:type="dxa"/>
            <w:tcBorders>
              <w:top w:val="single" w:sz="8" w:space="0" w:color="auto"/>
              <w:left w:val="single" w:sz="4" w:space="0" w:color="auto"/>
              <w:bottom w:val="nil"/>
              <w:right w:val="single" w:sz="4" w:space="0" w:color="auto"/>
            </w:tcBorders>
            <w:shd w:val="clear" w:color="auto" w:fill="FFFFFF"/>
            <w:vAlign w:val="center"/>
            <w:hideMark/>
          </w:tcPr>
          <w:p w14:paraId="05F31CD1"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0,642</w:t>
            </w:r>
          </w:p>
        </w:tc>
        <w:tc>
          <w:tcPr>
            <w:tcW w:w="855" w:type="dxa"/>
            <w:tcBorders>
              <w:top w:val="single" w:sz="8" w:space="0" w:color="auto"/>
              <w:left w:val="single" w:sz="4" w:space="0" w:color="auto"/>
              <w:bottom w:val="nil"/>
              <w:right w:val="single" w:sz="4" w:space="0" w:color="auto"/>
            </w:tcBorders>
            <w:shd w:val="clear" w:color="auto" w:fill="FDE9D9"/>
            <w:vAlign w:val="center"/>
            <w:hideMark/>
          </w:tcPr>
          <w:p w14:paraId="5AA52556"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3</w:t>
            </w:r>
          </w:p>
        </w:tc>
        <w:tc>
          <w:tcPr>
            <w:tcW w:w="1134" w:type="dxa"/>
            <w:tcBorders>
              <w:top w:val="single" w:sz="8" w:space="0" w:color="auto"/>
              <w:left w:val="single" w:sz="4" w:space="0" w:color="auto"/>
              <w:bottom w:val="nil"/>
              <w:right w:val="single" w:sz="4" w:space="0" w:color="auto"/>
            </w:tcBorders>
            <w:shd w:val="clear" w:color="auto" w:fill="FFFFFF"/>
            <w:vAlign w:val="center"/>
            <w:hideMark/>
          </w:tcPr>
          <w:p w14:paraId="0C9642EA"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0,963</w:t>
            </w:r>
          </w:p>
        </w:tc>
        <w:tc>
          <w:tcPr>
            <w:tcW w:w="850" w:type="dxa"/>
            <w:tcBorders>
              <w:top w:val="single" w:sz="8" w:space="0" w:color="auto"/>
              <w:left w:val="single" w:sz="4" w:space="0" w:color="auto"/>
              <w:bottom w:val="nil"/>
              <w:right w:val="single" w:sz="4" w:space="0" w:color="auto"/>
            </w:tcBorders>
            <w:shd w:val="clear" w:color="auto" w:fill="FDE9D9"/>
            <w:vAlign w:val="center"/>
            <w:hideMark/>
          </w:tcPr>
          <w:p w14:paraId="7B91C958"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1</w:t>
            </w:r>
          </w:p>
        </w:tc>
        <w:tc>
          <w:tcPr>
            <w:tcW w:w="1130" w:type="dxa"/>
            <w:tcBorders>
              <w:top w:val="single" w:sz="8" w:space="0" w:color="auto"/>
              <w:left w:val="single" w:sz="4" w:space="0" w:color="auto"/>
              <w:bottom w:val="nil"/>
              <w:right w:val="single" w:sz="4" w:space="0" w:color="auto"/>
            </w:tcBorders>
            <w:shd w:val="clear" w:color="auto" w:fill="FFFFFF"/>
            <w:vAlign w:val="center"/>
            <w:hideMark/>
          </w:tcPr>
          <w:p w14:paraId="22E639F8"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0,522</w:t>
            </w:r>
          </w:p>
        </w:tc>
        <w:tc>
          <w:tcPr>
            <w:tcW w:w="992" w:type="dxa"/>
            <w:tcBorders>
              <w:top w:val="single" w:sz="8" w:space="0" w:color="auto"/>
              <w:left w:val="single" w:sz="4" w:space="0" w:color="auto"/>
              <w:bottom w:val="nil"/>
              <w:right w:val="single" w:sz="4" w:space="0" w:color="auto"/>
            </w:tcBorders>
            <w:shd w:val="clear" w:color="auto" w:fill="FDE9D9"/>
            <w:vAlign w:val="center"/>
            <w:hideMark/>
          </w:tcPr>
          <w:p w14:paraId="754AA274"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12</w:t>
            </w:r>
          </w:p>
        </w:tc>
        <w:tc>
          <w:tcPr>
            <w:tcW w:w="850" w:type="dxa"/>
            <w:tcBorders>
              <w:top w:val="nil"/>
              <w:left w:val="single" w:sz="4" w:space="0" w:color="auto"/>
              <w:bottom w:val="nil"/>
              <w:right w:val="single" w:sz="4" w:space="0" w:color="auto"/>
            </w:tcBorders>
            <w:shd w:val="clear" w:color="auto" w:fill="EAF1DD"/>
            <w:vAlign w:val="center"/>
            <w:hideMark/>
          </w:tcPr>
          <w:p w14:paraId="4B47214B"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0,759</w:t>
            </w:r>
          </w:p>
        </w:tc>
        <w:tc>
          <w:tcPr>
            <w:tcW w:w="850" w:type="dxa"/>
            <w:tcBorders>
              <w:top w:val="nil"/>
              <w:left w:val="single" w:sz="4" w:space="0" w:color="auto"/>
              <w:bottom w:val="nil"/>
              <w:right w:val="single" w:sz="4" w:space="0" w:color="auto"/>
            </w:tcBorders>
            <w:shd w:val="clear" w:color="auto" w:fill="C2D69B"/>
            <w:vAlign w:val="center"/>
            <w:hideMark/>
          </w:tcPr>
          <w:p w14:paraId="02D51C7B" w14:textId="77777777" w:rsidR="00544BF9" w:rsidRPr="00544BF9" w:rsidRDefault="00544BF9" w:rsidP="00544BF9">
            <w:pPr>
              <w:jc w:val="center"/>
              <w:rPr>
                <w:rFonts w:ascii="Times New Roman" w:eastAsia="Times New Roman" w:hAnsi="Times New Roman" w:cs="Times New Roman"/>
                <w:b/>
                <w:bCs/>
                <w:sz w:val="20"/>
                <w:szCs w:val="20"/>
                <w:lang w:eastAsia="ru-RU"/>
              </w:rPr>
            </w:pPr>
            <w:r w:rsidRPr="00544BF9">
              <w:rPr>
                <w:rFonts w:ascii="Times New Roman" w:eastAsia="Times New Roman" w:hAnsi="Times New Roman" w:cs="Times New Roman"/>
                <w:b/>
                <w:bCs/>
                <w:sz w:val="20"/>
                <w:szCs w:val="20"/>
                <w:lang w:eastAsia="ru-RU"/>
              </w:rPr>
              <w:t>1</w:t>
            </w:r>
          </w:p>
        </w:tc>
      </w:tr>
      <w:tr w:rsidR="00544BF9" w:rsidRPr="00544BF9" w14:paraId="0960E7CA" w14:textId="77777777" w:rsidTr="008A02F7">
        <w:trPr>
          <w:trHeight w:val="359"/>
        </w:trPr>
        <w:tc>
          <w:tcPr>
            <w:tcW w:w="1419" w:type="dxa"/>
            <w:tcBorders>
              <w:top w:val="single" w:sz="4" w:space="0" w:color="808080"/>
              <w:left w:val="single" w:sz="4" w:space="0" w:color="808080"/>
              <w:bottom w:val="single" w:sz="4" w:space="0" w:color="808080"/>
              <w:right w:val="nil"/>
            </w:tcBorders>
            <w:shd w:val="clear" w:color="auto" w:fill="FFFFFF"/>
            <w:vAlign w:val="center"/>
            <w:hideMark/>
          </w:tcPr>
          <w:p w14:paraId="082DE3E8" w14:textId="77777777" w:rsidR="00544BF9" w:rsidRPr="00544BF9" w:rsidRDefault="00544BF9" w:rsidP="00544BF9">
            <w:pP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Сосновоборск</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8CFDBE"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0,491</w:t>
            </w:r>
          </w:p>
        </w:tc>
        <w:tc>
          <w:tcPr>
            <w:tcW w:w="850" w:type="dxa"/>
            <w:tcBorders>
              <w:top w:val="single" w:sz="4" w:space="0" w:color="auto"/>
              <w:left w:val="nil"/>
              <w:bottom w:val="single" w:sz="4" w:space="0" w:color="auto"/>
              <w:right w:val="single" w:sz="4" w:space="0" w:color="auto"/>
            </w:tcBorders>
            <w:shd w:val="clear" w:color="auto" w:fill="FDE9D9"/>
            <w:vAlign w:val="center"/>
            <w:hideMark/>
          </w:tcPr>
          <w:p w14:paraId="32EF4049"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4</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14:paraId="1F81F754"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0,579</w:t>
            </w:r>
          </w:p>
        </w:tc>
        <w:tc>
          <w:tcPr>
            <w:tcW w:w="855" w:type="dxa"/>
            <w:tcBorders>
              <w:top w:val="single" w:sz="4" w:space="0" w:color="auto"/>
              <w:left w:val="nil"/>
              <w:bottom w:val="single" w:sz="4" w:space="0" w:color="auto"/>
              <w:right w:val="single" w:sz="4" w:space="0" w:color="auto"/>
            </w:tcBorders>
            <w:shd w:val="clear" w:color="auto" w:fill="FDE9D9"/>
            <w:vAlign w:val="center"/>
            <w:hideMark/>
          </w:tcPr>
          <w:p w14:paraId="57FA1DF1"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5</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315B8AE2"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0,791</w:t>
            </w:r>
          </w:p>
        </w:tc>
        <w:tc>
          <w:tcPr>
            <w:tcW w:w="850" w:type="dxa"/>
            <w:tcBorders>
              <w:top w:val="single" w:sz="4" w:space="0" w:color="auto"/>
              <w:left w:val="nil"/>
              <w:bottom w:val="single" w:sz="4" w:space="0" w:color="auto"/>
              <w:right w:val="single" w:sz="4" w:space="0" w:color="auto"/>
            </w:tcBorders>
            <w:shd w:val="clear" w:color="auto" w:fill="FDE9D9"/>
            <w:vAlign w:val="center"/>
            <w:hideMark/>
          </w:tcPr>
          <w:p w14:paraId="1FEBBBE6"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4</w:t>
            </w:r>
          </w:p>
        </w:tc>
        <w:tc>
          <w:tcPr>
            <w:tcW w:w="1130" w:type="dxa"/>
            <w:tcBorders>
              <w:top w:val="single" w:sz="4" w:space="0" w:color="auto"/>
              <w:left w:val="nil"/>
              <w:bottom w:val="single" w:sz="4" w:space="0" w:color="auto"/>
              <w:right w:val="single" w:sz="4" w:space="0" w:color="auto"/>
            </w:tcBorders>
            <w:shd w:val="clear" w:color="auto" w:fill="FFFFFF"/>
            <w:vAlign w:val="center"/>
            <w:hideMark/>
          </w:tcPr>
          <w:p w14:paraId="31941815"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0,609</w:t>
            </w:r>
          </w:p>
        </w:tc>
        <w:tc>
          <w:tcPr>
            <w:tcW w:w="992" w:type="dxa"/>
            <w:tcBorders>
              <w:top w:val="single" w:sz="4" w:space="0" w:color="auto"/>
              <w:left w:val="nil"/>
              <w:bottom w:val="single" w:sz="4" w:space="0" w:color="auto"/>
              <w:right w:val="single" w:sz="4" w:space="0" w:color="auto"/>
            </w:tcBorders>
            <w:shd w:val="clear" w:color="auto" w:fill="FDE9D9"/>
            <w:vAlign w:val="center"/>
            <w:hideMark/>
          </w:tcPr>
          <w:p w14:paraId="196CB9F1"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7</w:t>
            </w:r>
          </w:p>
        </w:tc>
        <w:tc>
          <w:tcPr>
            <w:tcW w:w="850" w:type="dxa"/>
            <w:tcBorders>
              <w:top w:val="single" w:sz="4" w:space="0" w:color="auto"/>
              <w:left w:val="nil"/>
              <w:bottom w:val="single" w:sz="4" w:space="0" w:color="auto"/>
              <w:right w:val="single" w:sz="4" w:space="0" w:color="auto"/>
            </w:tcBorders>
            <w:shd w:val="clear" w:color="auto" w:fill="EAF1DD"/>
            <w:vAlign w:val="center"/>
            <w:hideMark/>
          </w:tcPr>
          <w:p w14:paraId="7B2623FF"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0,617</w:t>
            </w:r>
          </w:p>
        </w:tc>
        <w:tc>
          <w:tcPr>
            <w:tcW w:w="850" w:type="dxa"/>
            <w:tcBorders>
              <w:top w:val="single" w:sz="4" w:space="0" w:color="auto"/>
              <w:left w:val="nil"/>
              <w:bottom w:val="single" w:sz="4" w:space="0" w:color="auto"/>
              <w:right w:val="single" w:sz="4" w:space="0" w:color="auto"/>
            </w:tcBorders>
            <w:shd w:val="clear" w:color="auto" w:fill="C2D69B"/>
            <w:vAlign w:val="center"/>
            <w:hideMark/>
          </w:tcPr>
          <w:p w14:paraId="013FD87D" w14:textId="77777777" w:rsidR="00544BF9" w:rsidRPr="00544BF9" w:rsidRDefault="00544BF9" w:rsidP="00544BF9">
            <w:pPr>
              <w:jc w:val="center"/>
              <w:rPr>
                <w:rFonts w:ascii="Times New Roman" w:eastAsia="Times New Roman" w:hAnsi="Times New Roman" w:cs="Times New Roman"/>
                <w:b/>
                <w:bCs/>
                <w:sz w:val="20"/>
                <w:szCs w:val="20"/>
                <w:lang w:eastAsia="ru-RU"/>
              </w:rPr>
            </w:pPr>
            <w:r w:rsidRPr="00544BF9">
              <w:rPr>
                <w:rFonts w:ascii="Times New Roman" w:eastAsia="Times New Roman" w:hAnsi="Times New Roman" w:cs="Times New Roman"/>
                <w:b/>
                <w:bCs/>
                <w:sz w:val="20"/>
                <w:szCs w:val="20"/>
                <w:lang w:eastAsia="ru-RU"/>
              </w:rPr>
              <w:t>2</w:t>
            </w:r>
          </w:p>
        </w:tc>
      </w:tr>
      <w:tr w:rsidR="00544BF9" w:rsidRPr="00544BF9" w14:paraId="47954837" w14:textId="77777777" w:rsidTr="008A02F7">
        <w:trPr>
          <w:trHeight w:val="359"/>
        </w:trPr>
        <w:tc>
          <w:tcPr>
            <w:tcW w:w="1419" w:type="dxa"/>
            <w:tcBorders>
              <w:top w:val="nil"/>
              <w:left w:val="single" w:sz="4" w:space="0" w:color="808080"/>
              <w:bottom w:val="single" w:sz="4" w:space="0" w:color="808080"/>
              <w:right w:val="nil"/>
            </w:tcBorders>
            <w:shd w:val="clear" w:color="auto" w:fill="FFFFFF"/>
            <w:vAlign w:val="center"/>
            <w:hideMark/>
          </w:tcPr>
          <w:p w14:paraId="65A8E295" w14:textId="77777777" w:rsidR="00544BF9" w:rsidRPr="00544BF9" w:rsidRDefault="00544BF9" w:rsidP="00544BF9">
            <w:pP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Норильск</w:t>
            </w:r>
          </w:p>
        </w:tc>
        <w:tc>
          <w:tcPr>
            <w:tcW w:w="851" w:type="dxa"/>
            <w:tcBorders>
              <w:top w:val="nil"/>
              <w:left w:val="single" w:sz="4" w:space="0" w:color="auto"/>
              <w:bottom w:val="single" w:sz="4" w:space="0" w:color="auto"/>
              <w:right w:val="single" w:sz="4" w:space="0" w:color="auto"/>
            </w:tcBorders>
            <w:shd w:val="clear" w:color="auto" w:fill="FFFFFF"/>
            <w:vAlign w:val="center"/>
            <w:hideMark/>
          </w:tcPr>
          <w:p w14:paraId="1B096E4C"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0,364</w:t>
            </w:r>
          </w:p>
        </w:tc>
        <w:tc>
          <w:tcPr>
            <w:tcW w:w="850" w:type="dxa"/>
            <w:tcBorders>
              <w:top w:val="nil"/>
              <w:left w:val="nil"/>
              <w:bottom w:val="single" w:sz="4" w:space="0" w:color="auto"/>
              <w:right w:val="single" w:sz="4" w:space="0" w:color="auto"/>
            </w:tcBorders>
            <w:shd w:val="clear" w:color="auto" w:fill="FDE9D9"/>
            <w:vAlign w:val="center"/>
            <w:hideMark/>
          </w:tcPr>
          <w:p w14:paraId="53D914A7"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6</w:t>
            </w:r>
          </w:p>
        </w:tc>
        <w:tc>
          <w:tcPr>
            <w:tcW w:w="992" w:type="dxa"/>
            <w:tcBorders>
              <w:top w:val="nil"/>
              <w:left w:val="nil"/>
              <w:bottom w:val="single" w:sz="4" w:space="0" w:color="auto"/>
              <w:right w:val="single" w:sz="4" w:space="0" w:color="auto"/>
            </w:tcBorders>
            <w:shd w:val="clear" w:color="auto" w:fill="FFFFFF"/>
            <w:vAlign w:val="center"/>
            <w:hideMark/>
          </w:tcPr>
          <w:p w14:paraId="49FA299A"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0,555</w:t>
            </w:r>
          </w:p>
        </w:tc>
        <w:tc>
          <w:tcPr>
            <w:tcW w:w="855" w:type="dxa"/>
            <w:tcBorders>
              <w:top w:val="nil"/>
              <w:left w:val="nil"/>
              <w:bottom w:val="single" w:sz="4" w:space="0" w:color="auto"/>
              <w:right w:val="single" w:sz="4" w:space="0" w:color="auto"/>
            </w:tcBorders>
            <w:shd w:val="clear" w:color="auto" w:fill="FDE9D9"/>
            <w:vAlign w:val="center"/>
            <w:hideMark/>
          </w:tcPr>
          <w:p w14:paraId="1D1AD81B"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7</w:t>
            </w:r>
          </w:p>
        </w:tc>
        <w:tc>
          <w:tcPr>
            <w:tcW w:w="1134" w:type="dxa"/>
            <w:tcBorders>
              <w:top w:val="nil"/>
              <w:left w:val="nil"/>
              <w:bottom w:val="single" w:sz="4" w:space="0" w:color="auto"/>
              <w:right w:val="single" w:sz="4" w:space="0" w:color="auto"/>
            </w:tcBorders>
            <w:shd w:val="clear" w:color="auto" w:fill="FFFFFF"/>
            <w:vAlign w:val="center"/>
            <w:hideMark/>
          </w:tcPr>
          <w:p w14:paraId="29E15183"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0,933</w:t>
            </w:r>
          </w:p>
        </w:tc>
        <w:tc>
          <w:tcPr>
            <w:tcW w:w="850" w:type="dxa"/>
            <w:tcBorders>
              <w:top w:val="nil"/>
              <w:left w:val="nil"/>
              <w:bottom w:val="single" w:sz="4" w:space="0" w:color="auto"/>
              <w:right w:val="single" w:sz="4" w:space="0" w:color="auto"/>
            </w:tcBorders>
            <w:shd w:val="clear" w:color="auto" w:fill="FDE9D9"/>
            <w:vAlign w:val="center"/>
            <w:hideMark/>
          </w:tcPr>
          <w:p w14:paraId="4400CFED"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2</w:t>
            </w:r>
          </w:p>
        </w:tc>
        <w:tc>
          <w:tcPr>
            <w:tcW w:w="1130" w:type="dxa"/>
            <w:tcBorders>
              <w:top w:val="nil"/>
              <w:left w:val="nil"/>
              <w:bottom w:val="single" w:sz="4" w:space="0" w:color="auto"/>
              <w:right w:val="single" w:sz="4" w:space="0" w:color="auto"/>
            </w:tcBorders>
            <w:shd w:val="clear" w:color="auto" w:fill="FFFFFF"/>
            <w:vAlign w:val="center"/>
            <w:hideMark/>
          </w:tcPr>
          <w:p w14:paraId="6E359FEB"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0,572</w:t>
            </w:r>
          </w:p>
        </w:tc>
        <w:tc>
          <w:tcPr>
            <w:tcW w:w="992" w:type="dxa"/>
            <w:tcBorders>
              <w:top w:val="nil"/>
              <w:left w:val="nil"/>
              <w:bottom w:val="single" w:sz="4" w:space="0" w:color="auto"/>
              <w:right w:val="single" w:sz="4" w:space="0" w:color="auto"/>
            </w:tcBorders>
            <w:shd w:val="clear" w:color="auto" w:fill="FDE9D9"/>
            <w:vAlign w:val="center"/>
            <w:hideMark/>
          </w:tcPr>
          <w:p w14:paraId="1A44FEFF"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10</w:t>
            </w:r>
          </w:p>
        </w:tc>
        <w:tc>
          <w:tcPr>
            <w:tcW w:w="850" w:type="dxa"/>
            <w:tcBorders>
              <w:top w:val="nil"/>
              <w:left w:val="nil"/>
              <w:bottom w:val="single" w:sz="4" w:space="0" w:color="auto"/>
              <w:right w:val="single" w:sz="4" w:space="0" w:color="auto"/>
            </w:tcBorders>
            <w:shd w:val="clear" w:color="auto" w:fill="EAF1DD"/>
            <w:vAlign w:val="center"/>
            <w:hideMark/>
          </w:tcPr>
          <w:p w14:paraId="63F74398"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0,606</w:t>
            </w:r>
          </w:p>
        </w:tc>
        <w:tc>
          <w:tcPr>
            <w:tcW w:w="850" w:type="dxa"/>
            <w:tcBorders>
              <w:top w:val="nil"/>
              <w:left w:val="nil"/>
              <w:bottom w:val="single" w:sz="4" w:space="0" w:color="auto"/>
              <w:right w:val="single" w:sz="4" w:space="0" w:color="auto"/>
            </w:tcBorders>
            <w:shd w:val="clear" w:color="auto" w:fill="C2D69B"/>
            <w:vAlign w:val="center"/>
            <w:hideMark/>
          </w:tcPr>
          <w:p w14:paraId="1FE8F896" w14:textId="77777777" w:rsidR="00544BF9" w:rsidRPr="00544BF9" w:rsidRDefault="00544BF9" w:rsidP="00544BF9">
            <w:pPr>
              <w:jc w:val="center"/>
              <w:rPr>
                <w:rFonts w:ascii="Times New Roman" w:eastAsia="Times New Roman" w:hAnsi="Times New Roman" w:cs="Times New Roman"/>
                <w:b/>
                <w:bCs/>
                <w:sz w:val="20"/>
                <w:szCs w:val="20"/>
                <w:lang w:eastAsia="ru-RU"/>
              </w:rPr>
            </w:pPr>
            <w:r w:rsidRPr="00544BF9">
              <w:rPr>
                <w:rFonts w:ascii="Times New Roman" w:eastAsia="Times New Roman" w:hAnsi="Times New Roman" w:cs="Times New Roman"/>
                <w:b/>
                <w:bCs/>
                <w:sz w:val="20"/>
                <w:szCs w:val="20"/>
                <w:lang w:eastAsia="ru-RU"/>
              </w:rPr>
              <w:t>3</w:t>
            </w:r>
          </w:p>
        </w:tc>
      </w:tr>
      <w:tr w:rsidR="00544BF9" w:rsidRPr="00544BF9" w14:paraId="6A013217" w14:textId="77777777" w:rsidTr="008A02F7">
        <w:trPr>
          <w:trHeight w:val="359"/>
        </w:trPr>
        <w:tc>
          <w:tcPr>
            <w:tcW w:w="1419" w:type="dxa"/>
            <w:tcBorders>
              <w:top w:val="nil"/>
              <w:left w:val="single" w:sz="4" w:space="0" w:color="808080"/>
              <w:bottom w:val="single" w:sz="4" w:space="0" w:color="808080"/>
              <w:right w:val="nil"/>
            </w:tcBorders>
            <w:shd w:val="clear" w:color="auto" w:fill="FFFFFF"/>
            <w:vAlign w:val="center"/>
            <w:hideMark/>
          </w:tcPr>
          <w:p w14:paraId="450048E3" w14:textId="77777777" w:rsidR="00544BF9" w:rsidRPr="00544BF9" w:rsidRDefault="00544BF9" w:rsidP="00544BF9">
            <w:pP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Енисейск</w:t>
            </w:r>
          </w:p>
        </w:tc>
        <w:tc>
          <w:tcPr>
            <w:tcW w:w="851" w:type="dxa"/>
            <w:tcBorders>
              <w:top w:val="nil"/>
              <w:left w:val="single" w:sz="4" w:space="0" w:color="auto"/>
              <w:bottom w:val="single" w:sz="4" w:space="0" w:color="auto"/>
              <w:right w:val="single" w:sz="4" w:space="0" w:color="auto"/>
            </w:tcBorders>
            <w:shd w:val="clear" w:color="auto" w:fill="FFFFFF"/>
            <w:vAlign w:val="center"/>
            <w:hideMark/>
          </w:tcPr>
          <w:p w14:paraId="36F8FD50"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0,380</w:t>
            </w:r>
          </w:p>
        </w:tc>
        <w:tc>
          <w:tcPr>
            <w:tcW w:w="850" w:type="dxa"/>
            <w:tcBorders>
              <w:top w:val="nil"/>
              <w:left w:val="nil"/>
              <w:bottom w:val="single" w:sz="4" w:space="0" w:color="auto"/>
              <w:right w:val="single" w:sz="4" w:space="0" w:color="auto"/>
            </w:tcBorders>
            <w:shd w:val="clear" w:color="auto" w:fill="FDE9D9"/>
            <w:vAlign w:val="center"/>
            <w:hideMark/>
          </w:tcPr>
          <w:p w14:paraId="091ABF88"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5</w:t>
            </w:r>
          </w:p>
        </w:tc>
        <w:tc>
          <w:tcPr>
            <w:tcW w:w="992" w:type="dxa"/>
            <w:tcBorders>
              <w:top w:val="nil"/>
              <w:left w:val="nil"/>
              <w:bottom w:val="single" w:sz="4" w:space="0" w:color="auto"/>
              <w:right w:val="single" w:sz="4" w:space="0" w:color="auto"/>
            </w:tcBorders>
            <w:shd w:val="clear" w:color="auto" w:fill="FFFFFF"/>
            <w:vAlign w:val="center"/>
            <w:hideMark/>
          </w:tcPr>
          <w:p w14:paraId="6232733C"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0,680</w:t>
            </w:r>
          </w:p>
        </w:tc>
        <w:tc>
          <w:tcPr>
            <w:tcW w:w="855" w:type="dxa"/>
            <w:tcBorders>
              <w:top w:val="nil"/>
              <w:left w:val="nil"/>
              <w:bottom w:val="single" w:sz="4" w:space="0" w:color="auto"/>
              <w:right w:val="single" w:sz="4" w:space="0" w:color="auto"/>
            </w:tcBorders>
            <w:shd w:val="clear" w:color="auto" w:fill="FDE9D9"/>
            <w:vAlign w:val="center"/>
            <w:hideMark/>
          </w:tcPr>
          <w:p w14:paraId="447BB2CB"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hideMark/>
          </w:tcPr>
          <w:p w14:paraId="5886E219"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0,726</w:t>
            </w:r>
          </w:p>
        </w:tc>
        <w:tc>
          <w:tcPr>
            <w:tcW w:w="850" w:type="dxa"/>
            <w:tcBorders>
              <w:top w:val="nil"/>
              <w:left w:val="nil"/>
              <w:bottom w:val="single" w:sz="4" w:space="0" w:color="auto"/>
              <w:right w:val="single" w:sz="4" w:space="0" w:color="auto"/>
            </w:tcBorders>
            <w:shd w:val="clear" w:color="auto" w:fill="FDE9D9"/>
            <w:vAlign w:val="center"/>
            <w:hideMark/>
          </w:tcPr>
          <w:p w14:paraId="499CB671"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7</w:t>
            </w:r>
          </w:p>
        </w:tc>
        <w:tc>
          <w:tcPr>
            <w:tcW w:w="1130" w:type="dxa"/>
            <w:tcBorders>
              <w:top w:val="nil"/>
              <w:left w:val="nil"/>
              <w:bottom w:val="single" w:sz="4" w:space="0" w:color="auto"/>
              <w:right w:val="single" w:sz="4" w:space="0" w:color="auto"/>
            </w:tcBorders>
            <w:shd w:val="clear" w:color="auto" w:fill="FFFFFF"/>
            <w:vAlign w:val="center"/>
            <w:hideMark/>
          </w:tcPr>
          <w:p w14:paraId="1C0FF355"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0,602</w:t>
            </w:r>
          </w:p>
        </w:tc>
        <w:tc>
          <w:tcPr>
            <w:tcW w:w="992" w:type="dxa"/>
            <w:tcBorders>
              <w:top w:val="nil"/>
              <w:left w:val="nil"/>
              <w:bottom w:val="single" w:sz="4" w:space="0" w:color="auto"/>
              <w:right w:val="single" w:sz="4" w:space="0" w:color="auto"/>
            </w:tcBorders>
            <w:shd w:val="clear" w:color="auto" w:fill="FDE9D9"/>
            <w:vAlign w:val="center"/>
            <w:hideMark/>
          </w:tcPr>
          <w:p w14:paraId="2AF6B509"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8</w:t>
            </w:r>
          </w:p>
        </w:tc>
        <w:tc>
          <w:tcPr>
            <w:tcW w:w="850" w:type="dxa"/>
            <w:tcBorders>
              <w:top w:val="nil"/>
              <w:left w:val="nil"/>
              <w:bottom w:val="single" w:sz="4" w:space="0" w:color="auto"/>
              <w:right w:val="single" w:sz="4" w:space="0" w:color="auto"/>
            </w:tcBorders>
            <w:shd w:val="clear" w:color="auto" w:fill="EAF1DD"/>
            <w:vAlign w:val="center"/>
            <w:hideMark/>
          </w:tcPr>
          <w:p w14:paraId="558BD3BD"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0,597</w:t>
            </w:r>
          </w:p>
        </w:tc>
        <w:tc>
          <w:tcPr>
            <w:tcW w:w="850" w:type="dxa"/>
            <w:tcBorders>
              <w:top w:val="nil"/>
              <w:left w:val="nil"/>
              <w:bottom w:val="single" w:sz="4" w:space="0" w:color="auto"/>
              <w:right w:val="single" w:sz="4" w:space="0" w:color="auto"/>
            </w:tcBorders>
            <w:shd w:val="clear" w:color="auto" w:fill="C2D69B"/>
            <w:vAlign w:val="center"/>
            <w:hideMark/>
          </w:tcPr>
          <w:p w14:paraId="7046DFB6" w14:textId="77777777" w:rsidR="00544BF9" w:rsidRPr="00544BF9" w:rsidRDefault="00544BF9" w:rsidP="00544BF9">
            <w:pPr>
              <w:jc w:val="center"/>
              <w:rPr>
                <w:rFonts w:ascii="Times New Roman" w:eastAsia="Times New Roman" w:hAnsi="Times New Roman" w:cs="Times New Roman"/>
                <w:b/>
                <w:bCs/>
                <w:sz w:val="20"/>
                <w:szCs w:val="20"/>
                <w:lang w:eastAsia="ru-RU"/>
              </w:rPr>
            </w:pPr>
            <w:r w:rsidRPr="00544BF9">
              <w:rPr>
                <w:rFonts w:ascii="Times New Roman" w:eastAsia="Times New Roman" w:hAnsi="Times New Roman" w:cs="Times New Roman"/>
                <w:b/>
                <w:bCs/>
                <w:sz w:val="20"/>
                <w:szCs w:val="20"/>
                <w:lang w:eastAsia="ru-RU"/>
              </w:rPr>
              <w:t>4</w:t>
            </w:r>
          </w:p>
        </w:tc>
      </w:tr>
      <w:tr w:rsidR="00544BF9" w:rsidRPr="00544BF9" w14:paraId="6D93229F" w14:textId="77777777" w:rsidTr="008A02F7">
        <w:trPr>
          <w:trHeight w:val="359"/>
        </w:trPr>
        <w:tc>
          <w:tcPr>
            <w:tcW w:w="1419" w:type="dxa"/>
            <w:tcBorders>
              <w:top w:val="nil"/>
              <w:left w:val="single" w:sz="4" w:space="0" w:color="808080"/>
              <w:bottom w:val="single" w:sz="4" w:space="0" w:color="808080"/>
              <w:right w:val="nil"/>
            </w:tcBorders>
            <w:shd w:val="clear" w:color="auto" w:fill="FFFFFF"/>
            <w:vAlign w:val="center"/>
            <w:hideMark/>
          </w:tcPr>
          <w:p w14:paraId="4AEB88A0" w14:textId="77777777" w:rsidR="00544BF9" w:rsidRPr="00544BF9" w:rsidRDefault="00544BF9" w:rsidP="00544BF9">
            <w:pP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Ачинск</w:t>
            </w:r>
          </w:p>
        </w:tc>
        <w:tc>
          <w:tcPr>
            <w:tcW w:w="851" w:type="dxa"/>
            <w:tcBorders>
              <w:top w:val="nil"/>
              <w:left w:val="single" w:sz="4" w:space="0" w:color="auto"/>
              <w:bottom w:val="single" w:sz="4" w:space="0" w:color="auto"/>
              <w:right w:val="single" w:sz="4" w:space="0" w:color="auto"/>
            </w:tcBorders>
            <w:shd w:val="clear" w:color="auto" w:fill="FFFFFF"/>
            <w:vAlign w:val="center"/>
            <w:hideMark/>
          </w:tcPr>
          <w:p w14:paraId="48E54E06"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0,313</w:t>
            </w:r>
          </w:p>
        </w:tc>
        <w:tc>
          <w:tcPr>
            <w:tcW w:w="850" w:type="dxa"/>
            <w:tcBorders>
              <w:top w:val="nil"/>
              <w:left w:val="nil"/>
              <w:bottom w:val="single" w:sz="4" w:space="0" w:color="auto"/>
              <w:right w:val="single" w:sz="4" w:space="0" w:color="auto"/>
            </w:tcBorders>
            <w:shd w:val="clear" w:color="auto" w:fill="FDE9D9"/>
            <w:vAlign w:val="center"/>
            <w:hideMark/>
          </w:tcPr>
          <w:p w14:paraId="1FEF053D"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8</w:t>
            </w:r>
          </w:p>
        </w:tc>
        <w:tc>
          <w:tcPr>
            <w:tcW w:w="992" w:type="dxa"/>
            <w:tcBorders>
              <w:top w:val="nil"/>
              <w:left w:val="nil"/>
              <w:bottom w:val="single" w:sz="4" w:space="0" w:color="auto"/>
              <w:right w:val="single" w:sz="4" w:space="0" w:color="auto"/>
            </w:tcBorders>
            <w:shd w:val="clear" w:color="auto" w:fill="FFFFFF"/>
            <w:vAlign w:val="center"/>
            <w:hideMark/>
          </w:tcPr>
          <w:p w14:paraId="2FA8AC75"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0,544</w:t>
            </w:r>
          </w:p>
        </w:tc>
        <w:tc>
          <w:tcPr>
            <w:tcW w:w="855" w:type="dxa"/>
            <w:tcBorders>
              <w:top w:val="nil"/>
              <w:left w:val="nil"/>
              <w:bottom w:val="single" w:sz="4" w:space="0" w:color="auto"/>
              <w:right w:val="single" w:sz="4" w:space="0" w:color="auto"/>
            </w:tcBorders>
            <w:shd w:val="clear" w:color="auto" w:fill="FDE9D9"/>
            <w:vAlign w:val="center"/>
            <w:hideMark/>
          </w:tcPr>
          <w:p w14:paraId="74ECE04A"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8</w:t>
            </w:r>
          </w:p>
        </w:tc>
        <w:tc>
          <w:tcPr>
            <w:tcW w:w="1134" w:type="dxa"/>
            <w:tcBorders>
              <w:top w:val="nil"/>
              <w:left w:val="nil"/>
              <w:bottom w:val="single" w:sz="4" w:space="0" w:color="auto"/>
              <w:right w:val="single" w:sz="4" w:space="0" w:color="auto"/>
            </w:tcBorders>
            <w:shd w:val="clear" w:color="auto" w:fill="FFFFFF"/>
            <w:vAlign w:val="center"/>
            <w:hideMark/>
          </w:tcPr>
          <w:p w14:paraId="3E656447"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0,734</w:t>
            </w:r>
          </w:p>
        </w:tc>
        <w:tc>
          <w:tcPr>
            <w:tcW w:w="850" w:type="dxa"/>
            <w:tcBorders>
              <w:top w:val="nil"/>
              <w:left w:val="nil"/>
              <w:bottom w:val="single" w:sz="4" w:space="0" w:color="auto"/>
              <w:right w:val="single" w:sz="4" w:space="0" w:color="auto"/>
            </w:tcBorders>
            <w:shd w:val="clear" w:color="auto" w:fill="FDE9D9"/>
            <w:vAlign w:val="center"/>
            <w:hideMark/>
          </w:tcPr>
          <w:p w14:paraId="52C4D920"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6</w:t>
            </w:r>
          </w:p>
        </w:tc>
        <w:tc>
          <w:tcPr>
            <w:tcW w:w="1130" w:type="dxa"/>
            <w:tcBorders>
              <w:top w:val="nil"/>
              <w:left w:val="nil"/>
              <w:bottom w:val="single" w:sz="4" w:space="0" w:color="auto"/>
              <w:right w:val="single" w:sz="4" w:space="0" w:color="auto"/>
            </w:tcBorders>
            <w:shd w:val="clear" w:color="auto" w:fill="FFFFFF"/>
            <w:vAlign w:val="center"/>
            <w:hideMark/>
          </w:tcPr>
          <w:p w14:paraId="64CA7897"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0,765</w:t>
            </w:r>
          </w:p>
        </w:tc>
        <w:tc>
          <w:tcPr>
            <w:tcW w:w="992" w:type="dxa"/>
            <w:tcBorders>
              <w:top w:val="nil"/>
              <w:left w:val="nil"/>
              <w:bottom w:val="single" w:sz="4" w:space="0" w:color="auto"/>
              <w:right w:val="single" w:sz="4" w:space="0" w:color="auto"/>
            </w:tcBorders>
            <w:shd w:val="clear" w:color="auto" w:fill="FDE9D9"/>
            <w:vAlign w:val="center"/>
            <w:hideMark/>
          </w:tcPr>
          <w:p w14:paraId="46811C23"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1</w:t>
            </w:r>
          </w:p>
        </w:tc>
        <w:tc>
          <w:tcPr>
            <w:tcW w:w="850" w:type="dxa"/>
            <w:tcBorders>
              <w:top w:val="nil"/>
              <w:left w:val="nil"/>
              <w:bottom w:val="single" w:sz="4" w:space="0" w:color="auto"/>
              <w:right w:val="single" w:sz="4" w:space="0" w:color="auto"/>
            </w:tcBorders>
            <w:shd w:val="clear" w:color="auto" w:fill="EAF1DD"/>
            <w:vAlign w:val="center"/>
            <w:hideMark/>
          </w:tcPr>
          <w:p w14:paraId="6221380A"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0,589</w:t>
            </w:r>
          </w:p>
        </w:tc>
        <w:tc>
          <w:tcPr>
            <w:tcW w:w="850" w:type="dxa"/>
            <w:tcBorders>
              <w:top w:val="nil"/>
              <w:left w:val="nil"/>
              <w:bottom w:val="single" w:sz="4" w:space="0" w:color="auto"/>
              <w:right w:val="single" w:sz="4" w:space="0" w:color="auto"/>
            </w:tcBorders>
            <w:shd w:val="clear" w:color="auto" w:fill="C2D69B"/>
            <w:vAlign w:val="center"/>
            <w:hideMark/>
          </w:tcPr>
          <w:p w14:paraId="2F6FC2DB" w14:textId="77777777" w:rsidR="00544BF9" w:rsidRPr="00544BF9" w:rsidRDefault="00544BF9" w:rsidP="00544BF9">
            <w:pPr>
              <w:jc w:val="center"/>
              <w:rPr>
                <w:rFonts w:ascii="Times New Roman" w:eastAsia="Times New Roman" w:hAnsi="Times New Roman" w:cs="Times New Roman"/>
                <w:b/>
                <w:bCs/>
                <w:sz w:val="20"/>
                <w:szCs w:val="20"/>
                <w:lang w:eastAsia="ru-RU"/>
              </w:rPr>
            </w:pPr>
            <w:r w:rsidRPr="00544BF9">
              <w:rPr>
                <w:rFonts w:ascii="Times New Roman" w:eastAsia="Times New Roman" w:hAnsi="Times New Roman" w:cs="Times New Roman"/>
                <w:b/>
                <w:bCs/>
                <w:sz w:val="20"/>
                <w:szCs w:val="20"/>
                <w:lang w:eastAsia="ru-RU"/>
              </w:rPr>
              <w:t>5</w:t>
            </w:r>
          </w:p>
        </w:tc>
      </w:tr>
      <w:tr w:rsidR="00544BF9" w:rsidRPr="00544BF9" w14:paraId="201E02D8" w14:textId="77777777" w:rsidTr="008A02F7">
        <w:trPr>
          <w:trHeight w:val="359"/>
        </w:trPr>
        <w:tc>
          <w:tcPr>
            <w:tcW w:w="1419" w:type="dxa"/>
            <w:tcBorders>
              <w:top w:val="nil"/>
              <w:left w:val="single" w:sz="4" w:space="0" w:color="808080"/>
              <w:bottom w:val="single" w:sz="4" w:space="0" w:color="808080"/>
              <w:right w:val="nil"/>
            </w:tcBorders>
            <w:shd w:val="clear" w:color="auto" w:fill="FFFFFF"/>
            <w:vAlign w:val="center"/>
            <w:hideMark/>
          </w:tcPr>
          <w:p w14:paraId="40A43083" w14:textId="77777777" w:rsidR="00544BF9" w:rsidRPr="00544BF9" w:rsidRDefault="00544BF9" w:rsidP="00544BF9">
            <w:pP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Шарыпово</w:t>
            </w:r>
          </w:p>
        </w:tc>
        <w:tc>
          <w:tcPr>
            <w:tcW w:w="851" w:type="dxa"/>
            <w:tcBorders>
              <w:top w:val="nil"/>
              <w:left w:val="single" w:sz="4" w:space="0" w:color="auto"/>
              <w:bottom w:val="single" w:sz="4" w:space="0" w:color="auto"/>
              <w:right w:val="single" w:sz="4" w:space="0" w:color="auto"/>
            </w:tcBorders>
            <w:shd w:val="clear" w:color="auto" w:fill="FFFFFF"/>
            <w:vAlign w:val="center"/>
            <w:hideMark/>
          </w:tcPr>
          <w:p w14:paraId="75E5EA14"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0,524</w:t>
            </w:r>
          </w:p>
        </w:tc>
        <w:tc>
          <w:tcPr>
            <w:tcW w:w="850" w:type="dxa"/>
            <w:tcBorders>
              <w:top w:val="nil"/>
              <w:left w:val="nil"/>
              <w:bottom w:val="single" w:sz="4" w:space="0" w:color="auto"/>
              <w:right w:val="single" w:sz="4" w:space="0" w:color="auto"/>
            </w:tcBorders>
            <w:shd w:val="clear" w:color="auto" w:fill="FDE9D9"/>
            <w:vAlign w:val="center"/>
            <w:hideMark/>
          </w:tcPr>
          <w:p w14:paraId="1051EEF7"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3</w:t>
            </w:r>
          </w:p>
        </w:tc>
        <w:tc>
          <w:tcPr>
            <w:tcW w:w="992" w:type="dxa"/>
            <w:tcBorders>
              <w:top w:val="nil"/>
              <w:left w:val="nil"/>
              <w:bottom w:val="single" w:sz="4" w:space="0" w:color="auto"/>
              <w:right w:val="single" w:sz="4" w:space="0" w:color="auto"/>
            </w:tcBorders>
            <w:shd w:val="clear" w:color="auto" w:fill="FFFFFF"/>
            <w:vAlign w:val="center"/>
            <w:hideMark/>
          </w:tcPr>
          <w:p w14:paraId="32492A36"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0,635</w:t>
            </w:r>
          </w:p>
        </w:tc>
        <w:tc>
          <w:tcPr>
            <w:tcW w:w="855" w:type="dxa"/>
            <w:tcBorders>
              <w:top w:val="nil"/>
              <w:left w:val="nil"/>
              <w:bottom w:val="single" w:sz="4" w:space="0" w:color="auto"/>
              <w:right w:val="single" w:sz="4" w:space="0" w:color="auto"/>
            </w:tcBorders>
            <w:shd w:val="clear" w:color="auto" w:fill="FDE9D9"/>
            <w:vAlign w:val="center"/>
            <w:hideMark/>
          </w:tcPr>
          <w:p w14:paraId="3BE52119"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4</w:t>
            </w:r>
          </w:p>
        </w:tc>
        <w:tc>
          <w:tcPr>
            <w:tcW w:w="1134" w:type="dxa"/>
            <w:tcBorders>
              <w:top w:val="nil"/>
              <w:left w:val="nil"/>
              <w:bottom w:val="single" w:sz="4" w:space="0" w:color="auto"/>
              <w:right w:val="single" w:sz="4" w:space="0" w:color="auto"/>
            </w:tcBorders>
            <w:shd w:val="clear" w:color="auto" w:fill="FFFFFF"/>
            <w:vAlign w:val="center"/>
            <w:hideMark/>
          </w:tcPr>
          <w:p w14:paraId="6033A0DC"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0,483</w:t>
            </w:r>
          </w:p>
        </w:tc>
        <w:tc>
          <w:tcPr>
            <w:tcW w:w="850" w:type="dxa"/>
            <w:tcBorders>
              <w:top w:val="nil"/>
              <w:left w:val="nil"/>
              <w:bottom w:val="single" w:sz="4" w:space="0" w:color="auto"/>
              <w:right w:val="single" w:sz="4" w:space="0" w:color="auto"/>
            </w:tcBorders>
            <w:shd w:val="clear" w:color="auto" w:fill="FDE9D9"/>
            <w:vAlign w:val="center"/>
            <w:hideMark/>
          </w:tcPr>
          <w:p w14:paraId="37AEFD87"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14</w:t>
            </w:r>
          </w:p>
        </w:tc>
        <w:tc>
          <w:tcPr>
            <w:tcW w:w="1130" w:type="dxa"/>
            <w:tcBorders>
              <w:top w:val="nil"/>
              <w:left w:val="nil"/>
              <w:bottom w:val="single" w:sz="4" w:space="0" w:color="auto"/>
              <w:right w:val="single" w:sz="4" w:space="0" w:color="auto"/>
            </w:tcBorders>
            <w:shd w:val="clear" w:color="auto" w:fill="FFFFFF"/>
            <w:vAlign w:val="center"/>
            <w:hideMark/>
          </w:tcPr>
          <w:p w14:paraId="4F40E335"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0,648</w:t>
            </w:r>
          </w:p>
        </w:tc>
        <w:tc>
          <w:tcPr>
            <w:tcW w:w="992" w:type="dxa"/>
            <w:tcBorders>
              <w:top w:val="nil"/>
              <w:left w:val="nil"/>
              <w:bottom w:val="single" w:sz="4" w:space="0" w:color="auto"/>
              <w:right w:val="single" w:sz="4" w:space="0" w:color="auto"/>
            </w:tcBorders>
            <w:shd w:val="clear" w:color="auto" w:fill="FDE9D9"/>
            <w:vAlign w:val="center"/>
            <w:hideMark/>
          </w:tcPr>
          <w:p w14:paraId="075946D1"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4</w:t>
            </w:r>
          </w:p>
        </w:tc>
        <w:tc>
          <w:tcPr>
            <w:tcW w:w="850" w:type="dxa"/>
            <w:tcBorders>
              <w:top w:val="nil"/>
              <w:left w:val="nil"/>
              <w:bottom w:val="single" w:sz="4" w:space="0" w:color="auto"/>
              <w:right w:val="single" w:sz="4" w:space="0" w:color="auto"/>
            </w:tcBorders>
            <w:shd w:val="clear" w:color="auto" w:fill="EAF1DD"/>
            <w:vAlign w:val="center"/>
            <w:hideMark/>
          </w:tcPr>
          <w:p w14:paraId="06FE7C3F"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0,572</w:t>
            </w:r>
          </w:p>
        </w:tc>
        <w:tc>
          <w:tcPr>
            <w:tcW w:w="850" w:type="dxa"/>
            <w:tcBorders>
              <w:top w:val="nil"/>
              <w:left w:val="nil"/>
              <w:bottom w:val="single" w:sz="4" w:space="0" w:color="auto"/>
              <w:right w:val="single" w:sz="4" w:space="0" w:color="auto"/>
            </w:tcBorders>
            <w:shd w:val="clear" w:color="auto" w:fill="C2D69B"/>
            <w:vAlign w:val="center"/>
            <w:hideMark/>
          </w:tcPr>
          <w:p w14:paraId="6BF138D4" w14:textId="77777777" w:rsidR="00544BF9" w:rsidRPr="00544BF9" w:rsidRDefault="00544BF9" w:rsidP="00544BF9">
            <w:pPr>
              <w:jc w:val="center"/>
              <w:rPr>
                <w:rFonts w:ascii="Times New Roman" w:eastAsia="Times New Roman" w:hAnsi="Times New Roman" w:cs="Times New Roman"/>
                <w:b/>
                <w:bCs/>
                <w:sz w:val="20"/>
                <w:szCs w:val="20"/>
                <w:lang w:eastAsia="ru-RU"/>
              </w:rPr>
            </w:pPr>
            <w:r w:rsidRPr="00544BF9">
              <w:rPr>
                <w:rFonts w:ascii="Times New Roman" w:eastAsia="Times New Roman" w:hAnsi="Times New Roman" w:cs="Times New Roman"/>
                <w:b/>
                <w:bCs/>
                <w:sz w:val="20"/>
                <w:szCs w:val="20"/>
                <w:lang w:eastAsia="ru-RU"/>
              </w:rPr>
              <w:t>6</w:t>
            </w:r>
          </w:p>
        </w:tc>
      </w:tr>
      <w:tr w:rsidR="00544BF9" w:rsidRPr="00544BF9" w14:paraId="7256A1A7" w14:textId="77777777" w:rsidTr="008A02F7">
        <w:trPr>
          <w:trHeight w:val="359"/>
        </w:trPr>
        <w:tc>
          <w:tcPr>
            <w:tcW w:w="1419" w:type="dxa"/>
            <w:tcBorders>
              <w:top w:val="nil"/>
              <w:left w:val="single" w:sz="4" w:space="0" w:color="808080"/>
              <w:bottom w:val="single" w:sz="4" w:space="0" w:color="808080"/>
              <w:right w:val="nil"/>
            </w:tcBorders>
            <w:shd w:val="clear" w:color="auto" w:fill="FFFFFF"/>
            <w:vAlign w:val="center"/>
            <w:hideMark/>
          </w:tcPr>
          <w:p w14:paraId="3A5FEC9D" w14:textId="77777777" w:rsidR="00544BF9" w:rsidRPr="00544BF9" w:rsidRDefault="00544BF9" w:rsidP="00544BF9">
            <w:pP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Канск</w:t>
            </w:r>
          </w:p>
        </w:tc>
        <w:tc>
          <w:tcPr>
            <w:tcW w:w="851" w:type="dxa"/>
            <w:tcBorders>
              <w:top w:val="nil"/>
              <w:left w:val="single" w:sz="4" w:space="0" w:color="auto"/>
              <w:bottom w:val="single" w:sz="4" w:space="0" w:color="auto"/>
              <w:right w:val="single" w:sz="4" w:space="0" w:color="auto"/>
            </w:tcBorders>
            <w:shd w:val="clear" w:color="auto" w:fill="FFFFFF"/>
            <w:vAlign w:val="center"/>
            <w:hideMark/>
          </w:tcPr>
          <w:p w14:paraId="0D051C34"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0,270</w:t>
            </w:r>
          </w:p>
        </w:tc>
        <w:tc>
          <w:tcPr>
            <w:tcW w:w="850" w:type="dxa"/>
            <w:tcBorders>
              <w:top w:val="nil"/>
              <w:left w:val="nil"/>
              <w:bottom w:val="single" w:sz="4" w:space="0" w:color="auto"/>
              <w:right w:val="single" w:sz="4" w:space="0" w:color="auto"/>
            </w:tcBorders>
            <w:shd w:val="clear" w:color="auto" w:fill="FDE9D9"/>
            <w:vAlign w:val="center"/>
            <w:hideMark/>
          </w:tcPr>
          <w:p w14:paraId="1817B037"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9</w:t>
            </w:r>
          </w:p>
        </w:tc>
        <w:tc>
          <w:tcPr>
            <w:tcW w:w="992" w:type="dxa"/>
            <w:tcBorders>
              <w:top w:val="nil"/>
              <w:left w:val="nil"/>
              <w:bottom w:val="single" w:sz="4" w:space="0" w:color="auto"/>
              <w:right w:val="single" w:sz="4" w:space="0" w:color="auto"/>
            </w:tcBorders>
            <w:shd w:val="clear" w:color="auto" w:fill="FFFFFF"/>
            <w:vAlign w:val="center"/>
            <w:hideMark/>
          </w:tcPr>
          <w:p w14:paraId="5FCFDFBB"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0,543</w:t>
            </w:r>
          </w:p>
        </w:tc>
        <w:tc>
          <w:tcPr>
            <w:tcW w:w="855" w:type="dxa"/>
            <w:tcBorders>
              <w:top w:val="nil"/>
              <w:left w:val="nil"/>
              <w:bottom w:val="single" w:sz="4" w:space="0" w:color="auto"/>
              <w:right w:val="single" w:sz="4" w:space="0" w:color="auto"/>
            </w:tcBorders>
            <w:shd w:val="clear" w:color="auto" w:fill="FDE9D9"/>
            <w:vAlign w:val="center"/>
            <w:hideMark/>
          </w:tcPr>
          <w:p w14:paraId="44C6FA26"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9</w:t>
            </w:r>
          </w:p>
        </w:tc>
        <w:tc>
          <w:tcPr>
            <w:tcW w:w="1134" w:type="dxa"/>
            <w:tcBorders>
              <w:top w:val="nil"/>
              <w:left w:val="nil"/>
              <w:bottom w:val="single" w:sz="4" w:space="0" w:color="auto"/>
              <w:right w:val="single" w:sz="4" w:space="0" w:color="auto"/>
            </w:tcBorders>
            <w:shd w:val="clear" w:color="auto" w:fill="FFFFFF"/>
            <w:vAlign w:val="center"/>
            <w:hideMark/>
          </w:tcPr>
          <w:p w14:paraId="20776F41"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0,680</w:t>
            </w:r>
          </w:p>
        </w:tc>
        <w:tc>
          <w:tcPr>
            <w:tcW w:w="850" w:type="dxa"/>
            <w:tcBorders>
              <w:top w:val="nil"/>
              <w:left w:val="nil"/>
              <w:bottom w:val="single" w:sz="4" w:space="0" w:color="auto"/>
              <w:right w:val="single" w:sz="4" w:space="0" w:color="auto"/>
            </w:tcBorders>
            <w:shd w:val="clear" w:color="auto" w:fill="FDE9D9"/>
            <w:vAlign w:val="center"/>
            <w:hideMark/>
          </w:tcPr>
          <w:p w14:paraId="20F3D639"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9</w:t>
            </w:r>
          </w:p>
        </w:tc>
        <w:tc>
          <w:tcPr>
            <w:tcW w:w="1130" w:type="dxa"/>
            <w:tcBorders>
              <w:top w:val="nil"/>
              <w:left w:val="nil"/>
              <w:bottom w:val="single" w:sz="4" w:space="0" w:color="auto"/>
              <w:right w:val="single" w:sz="4" w:space="0" w:color="auto"/>
            </w:tcBorders>
            <w:shd w:val="clear" w:color="auto" w:fill="FFFFFF"/>
            <w:vAlign w:val="center"/>
            <w:hideMark/>
          </w:tcPr>
          <w:p w14:paraId="456E18BB"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0,651</w:t>
            </w:r>
          </w:p>
        </w:tc>
        <w:tc>
          <w:tcPr>
            <w:tcW w:w="992" w:type="dxa"/>
            <w:tcBorders>
              <w:top w:val="nil"/>
              <w:left w:val="nil"/>
              <w:bottom w:val="single" w:sz="4" w:space="0" w:color="auto"/>
              <w:right w:val="single" w:sz="4" w:space="0" w:color="auto"/>
            </w:tcBorders>
            <w:shd w:val="clear" w:color="auto" w:fill="FDE9D9"/>
            <w:vAlign w:val="center"/>
            <w:hideMark/>
          </w:tcPr>
          <w:p w14:paraId="2BB79779"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3</w:t>
            </w:r>
          </w:p>
        </w:tc>
        <w:tc>
          <w:tcPr>
            <w:tcW w:w="850" w:type="dxa"/>
            <w:tcBorders>
              <w:top w:val="nil"/>
              <w:left w:val="nil"/>
              <w:bottom w:val="single" w:sz="4" w:space="0" w:color="auto"/>
              <w:right w:val="single" w:sz="4" w:space="0" w:color="auto"/>
            </w:tcBorders>
            <w:shd w:val="clear" w:color="auto" w:fill="EAF1DD"/>
            <w:vAlign w:val="center"/>
            <w:hideMark/>
          </w:tcPr>
          <w:p w14:paraId="3D3AD91F"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0,536</w:t>
            </w:r>
          </w:p>
        </w:tc>
        <w:tc>
          <w:tcPr>
            <w:tcW w:w="850" w:type="dxa"/>
            <w:tcBorders>
              <w:top w:val="nil"/>
              <w:left w:val="nil"/>
              <w:bottom w:val="single" w:sz="4" w:space="0" w:color="auto"/>
              <w:right w:val="single" w:sz="4" w:space="0" w:color="auto"/>
            </w:tcBorders>
            <w:shd w:val="clear" w:color="auto" w:fill="C2D69B"/>
            <w:vAlign w:val="center"/>
            <w:hideMark/>
          </w:tcPr>
          <w:p w14:paraId="15A83DC6" w14:textId="77777777" w:rsidR="00544BF9" w:rsidRPr="00544BF9" w:rsidRDefault="00544BF9" w:rsidP="00544BF9">
            <w:pPr>
              <w:jc w:val="center"/>
              <w:rPr>
                <w:rFonts w:ascii="Times New Roman" w:eastAsia="Times New Roman" w:hAnsi="Times New Roman" w:cs="Times New Roman"/>
                <w:b/>
                <w:bCs/>
                <w:sz w:val="20"/>
                <w:szCs w:val="20"/>
                <w:lang w:eastAsia="ru-RU"/>
              </w:rPr>
            </w:pPr>
            <w:r w:rsidRPr="00544BF9">
              <w:rPr>
                <w:rFonts w:ascii="Times New Roman" w:eastAsia="Times New Roman" w:hAnsi="Times New Roman" w:cs="Times New Roman"/>
                <w:b/>
                <w:bCs/>
                <w:sz w:val="20"/>
                <w:szCs w:val="20"/>
                <w:lang w:eastAsia="ru-RU"/>
              </w:rPr>
              <w:t>7</w:t>
            </w:r>
          </w:p>
        </w:tc>
      </w:tr>
      <w:tr w:rsidR="00544BF9" w:rsidRPr="00544BF9" w14:paraId="707A95C2" w14:textId="77777777" w:rsidTr="008A02F7">
        <w:trPr>
          <w:trHeight w:val="359"/>
        </w:trPr>
        <w:tc>
          <w:tcPr>
            <w:tcW w:w="1419" w:type="dxa"/>
            <w:tcBorders>
              <w:top w:val="nil"/>
              <w:left w:val="single" w:sz="4" w:space="0" w:color="808080"/>
              <w:bottom w:val="single" w:sz="4" w:space="0" w:color="808080"/>
              <w:right w:val="nil"/>
            </w:tcBorders>
            <w:shd w:val="clear" w:color="auto" w:fill="FFFFFF"/>
            <w:vAlign w:val="center"/>
            <w:hideMark/>
          </w:tcPr>
          <w:p w14:paraId="008483E0" w14:textId="77777777" w:rsidR="00544BF9" w:rsidRPr="00544BF9" w:rsidRDefault="00544BF9" w:rsidP="00544BF9">
            <w:pP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Назарово</w:t>
            </w:r>
          </w:p>
        </w:tc>
        <w:tc>
          <w:tcPr>
            <w:tcW w:w="851" w:type="dxa"/>
            <w:tcBorders>
              <w:top w:val="nil"/>
              <w:left w:val="single" w:sz="4" w:space="0" w:color="auto"/>
              <w:bottom w:val="single" w:sz="4" w:space="0" w:color="auto"/>
              <w:right w:val="single" w:sz="4" w:space="0" w:color="auto"/>
            </w:tcBorders>
            <w:shd w:val="clear" w:color="auto" w:fill="FFFFFF"/>
            <w:vAlign w:val="center"/>
            <w:hideMark/>
          </w:tcPr>
          <w:p w14:paraId="76C3D3C1"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0,270</w:t>
            </w:r>
          </w:p>
        </w:tc>
        <w:tc>
          <w:tcPr>
            <w:tcW w:w="850" w:type="dxa"/>
            <w:tcBorders>
              <w:top w:val="nil"/>
              <w:left w:val="nil"/>
              <w:bottom w:val="single" w:sz="4" w:space="0" w:color="auto"/>
              <w:right w:val="single" w:sz="4" w:space="0" w:color="auto"/>
            </w:tcBorders>
            <w:shd w:val="clear" w:color="auto" w:fill="FDE9D9"/>
            <w:vAlign w:val="center"/>
            <w:hideMark/>
          </w:tcPr>
          <w:p w14:paraId="519F99D6"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11</w:t>
            </w:r>
          </w:p>
        </w:tc>
        <w:tc>
          <w:tcPr>
            <w:tcW w:w="992" w:type="dxa"/>
            <w:tcBorders>
              <w:top w:val="nil"/>
              <w:left w:val="nil"/>
              <w:bottom w:val="single" w:sz="4" w:space="0" w:color="auto"/>
              <w:right w:val="single" w:sz="4" w:space="0" w:color="auto"/>
            </w:tcBorders>
            <w:shd w:val="clear" w:color="auto" w:fill="FFFFFF"/>
            <w:vAlign w:val="center"/>
            <w:hideMark/>
          </w:tcPr>
          <w:p w14:paraId="72DD7C62"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0,666</w:t>
            </w:r>
          </w:p>
        </w:tc>
        <w:tc>
          <w:tcPr>
            <w:tcW w:w="855" w:type="dxa"/>
            <w:tcBorders>
              <w:top w:val="nil"/>
              <w:left w:val="nil"/>
              <w:bottom w:val="single" w:sz="4" w:space="0" w:color="auto"/>
              <w:right w:val="single" w:sz="4" w:space="0" w:color="auto"/>
            </w:tcBorders>
            <w:shd w:val="clear" w:color="auto" w:fill="FDE9D9"/>
            <w:vAlign w:val="center"/>
            <w:hideMark/>
          </w:tcPr>
          <w:p w14:paraId="35F9AD0B"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2</w:t>
            </w:r>
          </w:p>
        </w:tc>
        <w:tc>
          <w:tcPr>
            <w:tcW w:w="1134" w:type="dxa"/>
            <w:tcBorders>
              <w:top w:val="nil"/>
              <w:left w:val="nil"/>
              <w:bottom w:val="single" w:sz="4" w:space="0" w:color="auto"/>
              <w:right w:val="single" w:sz="4" w:space="0" w:color="auto"/>
            </w:tcBorders>
            <w:shd w:val="clear" w:color="auto" w:fill="FFFFFF"/>
            <w:vAlign w:val="center"/>
            <w:hideMark/>
          </w:tcPr>
          <w:p w14:paraId="46705922"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0,549</w:t>
            </w:r>
          </w:p>
        </w:tc>
        <w:tc>
          <w:tcPr>
            <w:tcW w:w="850" w:type="dxa"/>
            <w:tcBorders>
              <w:top w:val="nil"/>
              <w:left w:val="nil"/>
              <w:bottom w:val="single" w:sz="4" w:space="0" w:color="auto"/>
              <w:right w:val="single" w:sz="4" w:space="0" w:color="auto"/>
            </w:tcBorders>
            <w:shd w:val="clear" w:color="auto" w:fill="FDE9D9"/>
            <w:vAlign w:val="center"/>
            <w:hideMark/>
          </w:tcPr>
          <w:p w14:paraId="5F185AE5"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13</w:t>
            </w:r>
          </w:p>
        </w:tc>
        <w:tc>
          <w:tcPr>
            <w:tcW w:w="1130" w:type="dxa"/>
            <w:tcBorders>
              <w:top w:val="nil"/>
              <w:left w:val="nil"/>
              <w:bottom w:val="single" w:sz="4" w:space="0" w:color="auto"/>
              <w:right w:val="single" w:sz="4" w:space="0" w:color="auto"/>
            </w:tcBorders>
            <w:shd w:val="clear" w:color="auto" w:fill="FFFFFF"/>
            <w:vAlign w:val="center"/>
            <w:hideMark/>
          </w:tcPr>
          <w:p w14:paraId="4463F276"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0,653</w:t>
            </w:r>
          </w:p>
        </w:tc>
        <w:tc>
          <w:tcPr>
            <w:tcW w:w="992" w:type="dxa"/>
            <w:tcBorders>
              <w:top w:val="nil"/>
              <w:left w:val="nil"/>
              <w:bottom w:val="single" w:sz="4" w:space="0" w:color="auto"/>
              <w:right w:val="single" w:sz="4" w:space="0" w:color="auto"/>
            </w:tcBorders>
            <w:shd w:val="clear" w:color="auto" w:fill="FDE9D9"/>
            <w:vAlign w:val="center"/>
            <w:hideMark/>
          </w:tcPr>
          <w:p w14:paraId="49596897"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2</w:t>
            </w:r>
          </w:p>
        </w:tc>
        <w:tc>
          <w:tcPr>
            <w:tcW w:w="850" w:type="dxa"/>
            <w:tcBorders>
              <w:top w:val="nil"/>
              <w:left w:val="nil"/>
              <w:bottom w:val="single" w:sz="4" w:space="0" w:color="auto"/>
              <w:right w:val="single" w:sz="4" w:space="0" w:color="auto"/>
            </w:tcBorders>
            <w:shd w:val="clear" w:color="auto" w:fill="EAF1DD"/>
            <w:vAlign w:val="center"/>
            <w:hideMark/>
          </w:tcPr>
          <w:p w14:paraId="060E4CE3"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0,535</w:t>
            </w:r>
          </w:p>
        </w:tc>
        <w:tc>
          <w:tcPr>
            <w:tcW w:w="850" w:type="dxa"/>
            <w:tcBorders>
              <w:top w:val="nil"/>
              <w:left w:val="nil"/>
              <w:bottom w:val="single" w:sz="4" w:space="0" w:color="auto"/>
              <w:right w:val="single" w:sz="4" w:space="0" w:color="auto"/>
            </w:tcBorders>
            <w:shd w:val="clear" w:color="auto" w:fill="C2D69B"/>
            <w:vAlign w:val="center"/>
            <w:hideMark/>
          </w:tcPr>
          <w:p w14:paraId="6DA866BF" w14:textId="77777777" w:rsidR="00544BF9" w:rsidRPr="00544BF9" w:rsidRDefault="00544BF9" w:rsidP="00544BF9">
            <w:pPr>
              <w:jc w:val="center"/>
              <w:rPr>
                <w:rFonts w:ascii="Times New Roman" w:eastAsia="Times New Roman" w:hAnsi="Times New Roman" w:cs="Times New Roman"/>
                <w:b/>
                <w:bCs/>
                <w:sz w:val="20"/>
                <w:szCs w:val="20"/>
                <w:lang w:eastAsia="ru-RU"/>
              </w:rPr>
            </w:pPr>
            <w:r w:rsidRPr="00544BF9">
              <w:rPr>
                <w:rFonts w:ascii="Times New Roman" w:eastAsia="Times New Roman" w:hAnsi="Times New Roman" w:cs="Times New Roman"/>
                <w:b/>
                <w:bCs/>
                <w:sz w:val="20"/>
                <w:szCs w:val="20"/>
                <w:lang w:eastAsia="ru-RU"/>
              </w:rPr>
              <w:t>8</w:t>
            </w:r>
          </w:p>
        </w:tc>
      </w:tr>
      <w:tr w:rsidR="00544BF9" w:rsidRPr="00544BF9" w14:paraId="7CC6F139" w14:textId="77777777" w:rsidTr="008A02F7">
        <w:trPr>
          <w:trHeight w:val="359"/>
        </w:trPr>
        <w:tc>
          <w:tcPr>
            <w:tcW w:w="1419" w:type="dxa"/>
            <w:tcBorders>
              <w:top w:val="nil"/>
              <w:left w:val="single" w:sz="4" w:space="0" w:color="808080"/>
              <w:bottom w:val="single" w:sz="4" w:space="0" w:color="808080"/>
              <w:right w:val="nil"/>
            </w:tcBorders>
            <w:shd w:val="clear" w:color="auto" w:fill="FFFFFF"/>
            <w:vAlign w:val="center"/>
            <w:hideMark/>
          </w:tcPr>
          <w:p w14:paraId="29D034BB" w14:textId="77777777" w:rsidR="00544BF9" w:rsidRPr="00544BF9" w:rsidRDefault="00544BF9" w:rsidP="00544BF9">
            <w:pP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Лесосибирск</w:t>
            </w:r>
          </w:p>
        </w:tc>
        <w:tc>
          <w:tcPr>
            <w:tcW w:w="851" w:type="dxa"/>
            <w:tcBorders>
              <w:top w:val="nil"/>
              <w:left w:val="single" w:sz="4" w:space="0" w:color="auto"/>
              <w:bottom w:val="single" w:sz="4" w:space="0" w:color="auto"/>
              <w:right w:val="single" w:sz="4" w:space="0" w:color="auto"/>
            </w:tcBorders>
            <w:shd w:val="clear" w:color="auto" w:fill="FFFFFF"/>
            <w:vAlign w:val="center"/>
            <w:hideMark/>
          </w:tcPr>
          <w:p w14:paraId="3383AA26"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0,270</w:t>
            </w:r>
          </w:p>
        </w:tc>
        <w:tc>
          <w:tcPr>
            <w:tcW w:w="850" w:type="dxa"/>
            <w:tcBorders>
              <w:top w:val="nil"/>
              <w:left w:val="nil"/>
              <w:bottom w:val="single" w:sz="4" w:space="0" w:color="auto"/>
              <w:right w:val="single" w:sz="4" w:space="0" w:color="auto"/>
            </w:tcBorders>
            <w:shd w:val="clear" w:color="auto" w:fill="FDE9D9"/>
            <w:vAlign w:val="center"/>
            <w:hideMark/>
          </w:tcPr>
          <w:p w14:paraId="5D2340D4"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10</w:t>
            </w:r>
          </w:p>
        </w:tc>
        <w:tc>
          <w:tcPr>
            <w:tcW w:w="992" w:type="dxa"/>
            <w:tcBorders>
              <w:top w:val="nil"/>
              <w:left w:val="nil"/>
              <w:bottom w:val="single" w:sz="4" w:space="0" w:color="auto"/>
              <w:right w:val="single" w:sz="4" w:space="0" w:color="auto"/>
            </w:tcBorders>
            <w:shd w:val="clear" w:color="auto" w:fill="FFFFFF"/>
            <w:vAlign w:val="center"/>
            <w:hideMark/>
          </w:tcPr>
          <w:p w14:paraId="2C7AFABB"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0,496</w:t>
            </w:r>
          </w:p>
        </w:tc>
        <w:tc>
          <w:tcPr>
            <w:tcW w:w="855" w:type="dxa"/>
            <w:tcBorders>
              <w:top w:val="nil"/>
              <w:left w:val="nil"/>
              <w:bottom w:val="single" w:sz="4" w:space="0" w:color="auto"/>
              <w:right w:val="single" w:sz="4" w:space="0" w:color="auto"/>
            </w:tcBorders>
            <w:shd w:val="clear" w:color="auto" w:fill="FDE9D9"/>
            <w:vAlign w:val="center"/>
            <w:hideMark/>
          </w:tcPr>
          <w:p w14:paraId="04F19920"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11</w:t>
            </w:r>
          </w:p>
        </w:tc>
        <w:tc>
          <w:tcPr>
            <w:tcW w:w="1134" w:type="dxa"/>
            <w:tcBorders>
              <w:top w:val="nil"/>
              <w:left w:val="nil"/>
              <w:bottom w:val="single" w:sz="4" w:space="0" w:color="auto"/>
              <w:right w:val="single" w:sz="4" w:space="0" w:color="auto"/>
            </w:tcBorders>
            <w:shd w:val="clear" w:color="auto" w:fill="FFFFFF"/>
            <w:vAlign w:val="center"/>
            <w:hideMark/>
          </w:tcPr>
          <w:p w14:paraId="438C1526"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0,711</w:t>
            </w:r>
          </w:p>
        </w:tc>
        <w:tc>
          <w:tcPr>
            <w:tcW w:w="850" w:type="dxa"/>
            <w:tcBorders>
              <w:top w:val="nil"/>
              <w:left w:val="nil"/>
              <w:bottom w:val="single" w:sz="4" w:space="0" w:color="auto"/>
              <w:right w:val="single" w:sz="4" w:space="0" w:color="auto"/>
            </w:tcBorders>
            <w:shd w:val="clear" w:color="auto" w:fill="FDE9D9"/>
            <w:vAlign w:val="center"/>
            <w:hideMark/>
          </w:tcPr>
          <w:p w14:paraId="7014394E"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8</w:t>
            </w:r>
          </w:p>
        </w:tc>
        <w:tc>
          <w:tcPr>
            <w:tcW w:w="1130" w:type="dxa"/>
            <w:tcBorders>
              <w:top w:val="nil"/>
              <w:left w:val="nil"/>
              <w:bottom w:val="single" w:sz="4" w:space="0" w:color="auto"/>
              <w:right w:val="single" w:sz="4" w:space="0" w:color="auto"/>
            </w:tcBorders>
            <w:shd w:val="clear" w:color="auto" w:fill="FFFFFF"/>
            <w:vAlign w:val="center"/>
            <w:hideMark/>
          </w:tcPr>
          <w:p w14:paraId="52E751C2"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0,629</w:t>
            </w:r>
          </w:p>
        </w:tc>
        <w:tc>
          <w:tcPr>
            <w:tcW w:w="992" w:type="dxa"/>
            <w:tcBorders>
              <w:top w:val="nil"/>
              <w:left w:val="nil"/>
              <w:bottom w:val="single" w:sz="4" w:space="0" w:color="auto"/>
              <w:right w:val="single" w:sz="4" w:space="0" w:color="auto"/>
            </w:tcBorders>
            <w:shd w:val="clear" w:color="auto" w:fill="FDE9D9"/>
            <w:vAlign w:val="center"/>
            <w:hideMark/>
          </w:tcPr>
          <w:p w14:paraId="0F385306"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5</w:t>
            </w:r>
          </w:p>
        </w:tc>
        <w:tc>
          <w:tcPr>
            <w:tcW w:w="850" w:type="dxa"/>
            <w:tcBorders>
              <w:top w:val="nil"/>
              <w:left w:val="nil"/>
              <w:bottom w:val="single" w:sz="4" w:space="0" w:color="auto"/>
              <w:right w:val="single" w:sz="4" w:space="0" w:color="auto"/>
            </w:tcBorders>
            <w:shd w:val="clear" w:color="auto" w:fill="EAF1DD"/>
            <w:vAlign w:val="center"/>
            <w:hideMark/>
          </w:tcPr>
          <w:p w14:paraId="7ED5D4F5"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0,527</w:t>
            </w:r>
          </w:p>
        </w:tc>
        <w:tc>
          <w:tcPr>
            <w:tcW w:w="850" w:type="dxa"/>
            <w:tcBorders>
              <w:top w:val="nil"/>
              <w:left w:val="nil"/>
              <w:bottom w:val="single" w:sz="4" w:space="0" w:color="auto"/>
              <w:right w:val="single" w:sz="4" w:space="0" w:color="auto"/>
            </w:tcBorders>
            <w:shd w:val="clear" w:color="auto" w:fill="C2D69B"/>
            <w:vAlign w:val="center"/>
            <w:hideMark/>
          </w:tcPr>
          <w:p w14:paraId="6C57BBA7" w14:textId="77777777" w:rsidR="00544BF9" w:rsidRPr="00544BF9" w:rsidRDefault="00544BF9" w:rsidP="00544BF9">
            <w:pPr>
              <w:jc w:val="center"/>
              <w:rPr>
                <w:rFonts w:ascii="Times New Roman" w:eastAsia="Times New Roman" w:hAnsi="Times New Roman" w:cs="Times New Roman"/>
                <w:b/>
                <w:bCs/>
                <w:sz w:val="20"/>
                <w:szCs w:val="20"/>
                <w:lang w:eastAsia="ru-RU"/>
              </w:rPr>
            </w:pPr>
            <w:r w:rsidRPr="00544BF9">
              <w:rPr>
                <w:rFonts w:ascii="Times New Roman" w:eastAsia="Times New Roman" w:hAnsi="Times New Roman" w:cs="Times New Roman"/>
                <w:b/>
                <w:bCs/>
                <w:sz w:val="20"/>
                <w:szCs w:val="20"/>
                <w:lang w:eastAsia="ru-RU"/>
              </w:rPr>
              <w:t>9</w:t>
            </w:r>
          </w:p>
        </w:tc>
      </w:tr>
      <w:tr w:rsidR="00544BF9" w:rsidRPr="00544BF9" w14:paraId="1A7F38A0" w14:textId="77777777" w:rsidTr="008A02F7">
        <w:trPr>
          <w:trHeight w:val="359"/>
        </w:trPr>
        <w:tc>
          <w:tcPr>
            <w:tcW w:w="1419" w:type="dxa"/>
            <w:tcBorders>
              <w:top w:val="nil"/>
              <w:left w:val="single" w:sz="4" w:space="0" w:color="808080"/>
              <w:bottom w:val="single" w:sz="4" w:space="0" w:color="808080"/>
              <w:right w:val="nil"/>
            </w:tcBorders>
            <w:shd w:val="clear" w:color="auto" w:fill="FFFFFF"/>
            <w:vAlign w:val="center"/>
            <w:hideMark/>
          </w:tcPr>
          <w:p w14:paraId="772105C6" w14:textId="77777777" w:rsidR="00544BF9" w:rsidRPr="00544BF9" w:rsidRDefault="00544BF9" w:rsidP="00544BF9">
            <w:pP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Дивногорск</w:t>
            </w:r>
          </w:p>
        </w:tc>
        <w:tc>
          <w:tcPr>
            <w:tcW w:w="851" w:type="dxa"/>
            <w:tcBorders>
              <w:top w:val="nil"/>
              <w:left w:val="single" w:sz="4" w:space="0" w:color="auto"/>
              <w:bottom w:val="single" w:sz="4" w:space="0" w:color="auto"/>
              <w:right w:val="single" w:sz="4" w:space="0" w:color="auto"/>
            </w:tcBorders>
            <w:shd w:val="clear" w:color="auto" w:fill="FFFFFF"/>
            <w:vAlign w:val="center"/>
            <w:hideMark/>
          </w:tcPr>
          <w:p w14:paraId="48E776B0"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0,347</w:t>
            </w:r>
          </w:p>
        </w:tc>
        <w:tc>
          <w:tcPr>
            <w:tcW w:w="850" w:type="dxa"/>
            <w:tcBorders>
              <w:top w:val="nil"/>
              <w:left w:val="nil"/>
              <w:bottom w:val="single" w:sz="4" w:space="0" w:color="auto"/>
              <w:right w:val="single" w:sz="4" w:space="0" w:color="auto"/>
            </w:tcBorders>
            <w:shd w:val="clear" w:color="auto" w:fill="FDE9D9"/>
            <w:vAlign w:val="center"/>
            <w:hideMark/>
          </w:tcPr>
          <w:p w14:paraId="72C11E38"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7</w:t>
            </w:r>
          </w:p>
        </w:tc>
        <w:tc>
          <w:tcPr>
            <w:tcW w:w="992" w:type="dxa"/>
            <w:tcBorders>
              <w:top w:val="nil"/>
              <w:left w:val="nil"/>
              <w:bottom w:val="single" w:sz="4" w:space="0" w:color="auto"/>
              <w:right w:val="single" w:sz="4" w:space="0" w:color="auto"/>
            </w:tcBorders>
            <w:shd w:val="clear" w:color="auto" w:fill="FFFFFF"/>
            <w:vAlign w:val="center"/>
            <w:hideMark/>
          </w:tcPr>
          <w:p w14:paraId="75B133D7"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0,479</w:t>
            </w:r>
          </w:p>
        </w:tc>
        <w:tc>
          <w:tcPr>
            <w:tcW w:w="855" w:type="dxa"/>
            <w:tcBorders>
              <w:top w:val="nil"/>
              <w:left w:val="nil"/>
              <w:bottom w:val="single" w:sz="4" w:space="0" w:color="auto"/>
              <w:right w:val="single" w:sz="4" w:space="0" w:color="auto"/>
            </w:tcBorders>
            <w:shd w:val="clear" w:color="auto" w:fill="FDE9D9"/>
            <w:vAlign w:val="center"/>
            <w:hideMark/>
          </w:tcPr>
          <w:p w14:paraId="2A1EB5B8"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14</w:t>
            </w:r>
          </w:p>
        </w:tc>
        <w:tc>
          <w:tcPr>
            <w:tcW w:w="1134" w:type="dxa"/>
            <w:tcBorders>
              <w:top w:val="nil"/>
              <w:left w:val="nil"/>
              <w:bottom w:val="single" w:sz="4" w:space="0" w:color="auto"/>
              <w:right w:val="single" w:sz="4" w:space="0" w:color="auto"/>
            </w:tcBorders>
            <w:shd w:val="clear" w:color="auto" w:fill="FFFFFF"/>
            <w:vAlign w:val="center"/>
            <w:hideMark/>
          </w:tcPr>
          <w:p w14:paraId="772E1BFF"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0,754</w:t>
            </w:r>
          </w:p>
        </w:tc>
        <w:tc>
          <w:tcPr>
            <w:tcW w:w="850" w:type="dxa"/>
            <w:tcBorders>
              <w:top w:val="nil"/>
              <w:left w:val="nil"/>
              <w:bottom w:val="single" w:sz="4" w:space="0" w:color="auto"/>
              <w:right w:val="single" w:sz="4" w:space="0" w:color="auto"/>
            </w:tcBorders>
            <w:shd w:val="clear" w:color="auto" w:fill="FDE9D9"/>
            <w:vAlign w:val="center"/>
            <w:hideMark/>
          </w:tcPr>
          <w:p w14:paraId="3EF502C4"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5</w:t>
            </w:r>
          </w:p>
        </w:tc>
        <w:tc>
          <w:tcPr>
            <w:tcW w:w="1130" w:type="dxa"/>
            <w:tcBorders>
              <w:top w:val="nil"/>
              <w:left w:val="nil"/>
              <w:bottom w:val="single" w:sz="4" w:space="0" w:color="auto"/>
              <w:right w:val="single" w:sz="4" w:space="0" w:color="auto"/>
            </w:tcBorders>
            <w:shd w:val="clear" w:color="auto" w:fill="FFFFFF"/>
            <w:vAlign w:val="center"/>
            <w:hideMark/>
          </w:tcPr>
          <w:p w14:paraId="5878003A"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0,526</w:t>
            </w:r>
          </w:p>
        </w:tc>
        <w:tc>
          <w:tcPr>
            <w:tcW w:w="992" w:type="dxa"/>
            <w:tcBorders>
              <w:top w:val="nil"/>
              <w:left w:val="nil"/>
              <w:bottom w:val="single" w:sz="4" w:space="0" w:color="auto"/>
              <w:right w:val="single" w:sz="4" w:space="0" w:color="auto"/>
            </w:tcBorders>
            <w:shd w:val="clear" w:color="auto" w:fill="FDE9D9"/>
            <w:vAlign w:val="center"/>
            <w:hideMark/>
          </w:tcPr>
          <w:p w14:paraId="0EADA7E9"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11</w:t>
            </w:r>
          </w:p>
        </w:tc>
        <w:tc>
          <w:tcPr>
            <w:tcW w:w="850" w:type="dxa"/>
            <w:tcBorders>
              <w:top w:val="nil"/>
              <w:left w:val="nil"/>
              <w:bottom w:val="single" w:sz="4" w:space="0" w:color="auto"/>
              <w:right w:val="single" w:sz="4" w:space="0" w:color="auto"/>
            </w:tcBorders>
            <w:shd w:val="clear" w:color="auto" w:fill="EAF1DD"/>
            <w:vAlign w:val="center"/>
            <w:hideMark/>
          </w:tcPr>
          <w:p w14:paraId="370F4C45"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0,526</w:t>
            </w:r>
          </w:p>
        </w:tc>
        <w:tc>
          <w:tcPr>
            <w:tcW w:w="850" w:type="dxa"/>
            <w:tcBorders>
              <w:top w:val="nil"/>
              <w:left w:val="nil"/>
              <w:bottom w:val="single" w:sz="4" w:space="0" w:color="auto"/>
              <w:right w:val="single" w:sz="4" w:space="0" w:color="auto"/>
            </w:tcBorders>
            <w:shd w:val="clear" w:color="auto" w:fill="C2D69B"/>
            <w:vAlign w:val="center"/>
            <w:hideMark/>
          </w:tcPr>
          <w:p w14:paraId="60EDB680" w14:textId="77777777" w:rsidR="00544BF9" w:rsidRPr="00544BF9" w:rsidRDefault="00544BF9" w:rsidP="00544BF9">
            <w:pPr>
              <w:jc w:val="center"/>
              <w:rPr>
                <w:rFonts w:ascii="Times New Roman" w:eastAsia="Times New Roman" w:hAnsi="Times New Roman" w:cs="Times New Roman"/>
                <w:b/>
                <w:bCs/>
                <w:sz w:val="20"/>
                <w:szCs w:val="20"/>
                <w:lang w:eastAsia="ru-RU"/>
              </w:rPr>
            </w:pPr>
            <w:r w:rsidRPr="00544BF9">
              <w:rPr>
                <w:rFonts w:ascii="Times New Roman" w:eastAsia="Times New Roman" w:hAnsi="Times New Roman" w:cs="Times New Roman"/>
                <w:b/>
                <w:bCs/>
                <w:sz w:val="20"/>
                <w:szCs w:val="20"/>
                <w:lang w:eastAsia="ru-RU"/>
              </w:rPr>
              <w:t>10</w:t>
            </w:r>
          </w:p>
        </w:tc>
      </w:tr>
      <w:tr w:rsidR="00544BF9" w:rsidRPr="00544BF9" w14:paraId="2291B8E2" w14:textId="77777777" w:rsidTr="008A02F7">
        <w:trPr>
          <w:trHeight w:val="359"/>
        </w:trPr>
        <w:tc>
          <w:tcPr>
            <w:tcW w:w="1419" w:type="dxa"/>
            <w:tcBorders>
              <w:top w:val="nil"/>
              <w:left w:val="single" w:sz="4" w:space="0" w:color="808080"/>
              <w:bottom w:val="single" w:sz="4" w:space="0" w:color="808080"/>
              <w:right w:val="nil"/>
            </w:tcBorders>
            <w:shd w:val="clear" w:color="auto" w:fill="FFFFFF"/>
            <w:vAlign w:val="center"/>
            <w:hideMark/>
          </w:tcPr>
          <w:p w14:paraId="1DAC09B9" w14:textId="77777777" w:rsidR="00544BF9" w:rsidRPr="00544BF9" w:rsidRDefault="00544BF9" w:rsidP="00544BF9">
            <w:pP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Минусинск</w:t>
            </w:r>
          </w:p>
        </w:tc>
        <w:tc>
          <w:tcPr>
            <w:tcW w:w="851" w:type="dxa"/>
            <w:tcBorders>
              <w:top w:val="nil"/>
              <w:left w:val="single" w:sz="4" w:space="0" w:color="auto"/>
              <w:bottom w:val="single" w:sz="4" w:space="0" w:color="auto"/>
              <w:right w:val="single" w:sz="4" w:space="0" w:color="auto"/>
            </w:tcBorders>
            <w:shd w:val="clear" w:color="auto" w:fill="FFFFFF"/>
            <w:vAlign w:val="center"/>
            <w:hideMark/>
          </w:tcPr>
          <w:p w14:paraId="6BFDCF80"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0,144</w:t>
            </w:r>
          </w:p>
        </w:tc>
        <w:tc>
          <w:tcPr>
            <w:tcW w:w="850" w:type="dxa"/>
            <w:tcBorders>
              <w:top w:val="nil"/>
              <w:left w:val="nil"/>
              <w:bottom w:val="single" w:sz="4" w:space="0" w:color="auto"/>
              <w:right w:val="single" w:sz="4" w:space="0" w:color="auto"/>
            </w:tcBorders>
            <w:shd w:val="clear" w:color="auto" w:fill="FDE9D9"/>
            <w:vAlign w:val="center"/>
            <w:hideMark/>
          </w:tcPr>
          <w:p w14:paraId="030E64C7"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14</w:t>
            </w:r>
          </w:p>
        </w:tc>
        <w:tc>
          <w:tcPr>
            <w:tcW w:w="992" w:type="dxa"/>
            <w:tcBorders>
              <w:top w:val="nil"/>
              <w:left w:val="nil"/>
              <w:bottom w:val="single" w:sz="4" w:space="0" w:color="auto"/>
              <w:right w:val="single" w:sz="4" w:space="0" w:color="auto"/>
            </w:tcBorders>
            <w:shd w:val="clear" w:color="auto" w:fill="FFFFFF"/>
            <w:vAlign w:val="center"/>
            <w:hideMark/>
          </w:tcPr>
          <w:p w14:paraId="5A3CE2C2"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0,538</w:t>
            </w:r>
          </w:p>
        </w:tc>
        <w:tc>
          <w:tcPr>
            <w:tcW w:w="855" w:type="dxa"/>
            <w:tcBorders>
              <w:top w:val="nil"/>
              <w:left w:val="nil"/>
              <w:bottom w:val="single" w:sz="4" w:space="0" w:color="auto"/>
              <w:right w:val="single" w:sz="4" w:space="0" w:color="auto"/>
            </w:tcBorders>
            <w:shd w:val="clear" w:color="auto" w:fill="FDE9D9"/>
            <w:vAlign w:val="center"/>
            <w:hideMark/>
          </w:tcPr>
          <w:p w14:paraId="6CD41CB8"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10</w:t>
            </w:r>
          </w:p>
        </w:tc>
        <w:tc>
          <w:tcPr>
            <w:tcW w:w="1134" w:type="dxa"/>
            <w:tcBorders>
              <w:top w:val="nil"/>
              <w:left w:val="nil"/>
              <w:bottom w:val="single" w:sz="4" w:space="0" w:color="auto"/>
              <w:right w:val="single" w:sz="4" w:space="0" w:color="auto"/>
            </w:tcBorders>
            <w:shd w:val="clear" w:color="auto" w:fill="FFFFFF"/>
            <w:vAlign w:val="center"/>
            <w:hideMark/>
          </w:tcPr>
          <w:p w14:paraId="205EB36F"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0,817</w:t>
            </w:r>
          </w:p>
        </w:tc>
        <w:tc>
          <w:tcPr>
            <w:tcW w:w="850" w:type="dxa"/>
            <w:tcBorders>
              <w:top w:val="nil"/>
              <w:left w:val="nil"/>
              <w:bottom w:val="single" w:sz="4" w:space="0" w:color="auto"/>
              <w:right w:val="single" w:sz="4" w:space="0" w:color="auto"/>
            </w:tcBorders>
            <w:shd w:val="clear" w:color="auto" w:fill="FDE9D9"/>
            <w:vAlign w:val="center"/>
            <w:hideMark/>
          </w:tcPr>
          <w:p w14:paraId="6C167513"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3</w:t>
            </w:r>
          </w:p>
        </w:tc>
        <w:tc>
          <w:tcPr>
            <w:tcW w:w="1130" w:type="dxa"/>
            <w:tcBorders>
              <w:top w:val="nil"/>
              <w:left w:val="nil"/>
              <w:bottom w:val="single" w:sz="4" w:space="0" w:color="auto"/>
              <w:right w:val="single" w:sz="4" w:space="0" w:color="auto"/>
            </w:tcBorders>
            <w:shd w:val="clear" w:color="auto" w:fill="FFFFFF"/>
            <w:vAlign w:val="center"/>
            <w:hideMark/>
          </w:tcPr>
          <w:p w14:paraId="34964C3E"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0,492</w:t>
            </w:r>
          </w:p>
        </w:tc>
        <w:tc>
          <w:tcPr>
            <w:tcW w:w="992" w:type="dxa"/>
            <w:tcBorders>
              <w:top w:val="nil"/>
              <w:left w:val="nil"/>
              <w:bottom w:val="single" w:sz="4" w:space="0" w:color="auto"/>
              <w:right w:val="single" w:sz="4" w:space="0" w:color="auto"/>
            </w:tcBorders>
            <w:shd w:val="clear" w:color="auto" w:fill="FDE9D9"/>
            <w:vAlign w:val="center"/>
            <w:hideMark/>
          </w:tcPr>
          <w:p w14:paraId="04F7C78F"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13</w:t>
            </w:r>
          </w:p>
        </w:tc>
        <w:tc>
          <w:tcPr>
            <w:tcW w:w="850" w:type="dxa"/>
            <w:tcBorders>
              <w:top w:val="nil"/>
              <w:left w:val="nil"/>
              <w:bottom w:val="single" w:sz="4" w:space="0" w:color="auto"/>
              <w:right w:val="single" w:sz="4" w:space="0" w:color="auto"/>
            </w:tcBorders>
            <w:shd w:val="clear" w:color="auto" w:fill="EAF1DD"/>
            <w:vAlign w:val="center"/>
            <w:hideMark/>
          </w:tcPr>
          <w:p w14:paraId="30AF750B"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0,498</w:t>
            </w:r>
          </w:p>
        </w:tc>
        <w:tc>
          <w:tcPr>
            <w:tcW w:w="850" w:type="dxa"/>
            <w:tcBorders>
              <w:top w:val="nil"/>
              <w:left w:val="nil"/>
              <w:bottom w:val="single" w:sz="4" w:space="0" w:color="auto"/>
              <w:right w:val="single" w:sz="4" w:space="0" w:color="auto"/>
            </w:tcBorders>
            <w:shd w:val="clear" w:color="auto" w:fill="C2D69B"/>
            <w:vAlign w:val="center"/>
            <w:hideMark/>
          </w:tcPr>
          <w:p w14:paraId="5629F465" w14:textId="77777777" w:rsidR="00544BF9" w:rsidRPr="00544BF9" w:rsidRDefault="00544BF9" w:rsidP="00544BF9">
            <w:pPr>
              <w:jc w:val="center"/>
              <w:rPr>
                <w:rFonts w:ascii="Times New Roman" w:eastAsia="Times New Roman" w:hAnsi="Times New Roman" w:cs="Times New Roman"/>
                <w:b/>
                <w:bCs/>
                <w:sz w:val="20"/>
                <w:szCs w:val="20"/>
                <w:lang w:eastAsia="ru-RU"/>
              </w:rPr>
            </w:pPr>
            <w:r w:rsidRPr="00544BF9">
              <w:rPr>
                <w:rFonts w:ascii="Times New Roman" w:eastAsia="Times New Roman" w:hAnsi="Times New Roman" w:cs="Times New Roman"/>
                <w:b/>
                <w:bCs/>
                <w:sz w:val="20"/>
                <w:szCs w:val="20"/>
                <w:lang w:eastAsia="ru-RU"/>
              </w:rPr>
              <w:t>11</w:t>
            </w:r>
          </w:p>
        </w:tc>
      </w:tr>
      <w:tr w:rsidR="00544BF9" w:rsidRPr="00544BF9" w14:paraId="6C784B59" w14:textId="77777777" w:rsidTr="008A02F7">
        <w:trPr>
          <w:trHeight w:val="359"/>
        </w:trPr>
        <w:tc>
          <w:tcPr>
            <w:tcW w:w="1419" w:type="dxa"/>
            <w:tcBorders>
              <w:top w:val="nil"/>
              <w:left w:val="single" w:sz="4" w:space="0" w:color="808080"/>
              <w:bottom w:val="single" w:sz="4" w:space="0" w:color="808080"/>
              <w:right w:val="nil"/>
            </w:tcBorders>
            <w:shd w:val="clear" w:color="auto" w:fill="FFFFFF"/>
            <w:vAlign w:val="center"/>
            <w:hideMark/>
          </w:tcPr>
          <w:p w14:paraId="4B6E890C" w14:textId="77777777" w:rsidR="00544BF9" w:rsidRPr="00544BF9" w:rsidRDefault="00544BF9" w:rsidP="00544BF9">
            <w:pP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Боготол</w:t>
            </w:r>
          </w:p>
        </w:tc>
        <w:tc>
          <w:tcPr>
            <w:tcW w:w="851" w:type="dxa"/>
            <w:tcBorders>
              <w:top w:val="nil"/>
              <w:left w:val="single" w:sz="4" w:space="0" w:color="auto"/>
              <w:bottom w:val="single" w:sz="4" w:space="0" w:color="auto"/>
              <w:right w:val="single" w:sz="4" w:space="0" w:color="auto"/>
            </w:tcBorders>
            <w:shd w:val="clear" w:color="auto" w:fill="FFFFFF"/>
            <w:vAlign w:val="center"/>
            <w:hideMark/>
          </w:tcPr>
          <w:p w14:paraId="6A8C6E1E"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0,248</w:t>
            </w:r>
          </w:p>
        </w:tc>
        <w:tc>
          <w:tcPr>
            <w:tcW w:w="850" w:type="dxa"/>
            <w:tcBorders>
              <w:top w:val="nil"/>
              <w:left w:val="nil"/>
              <w:bottom w:val="single" w:sz="4" w:space="0" w:color="auto"/>
              <w:right w:val="single" w:sz="4" w:space="0" w:color="auto"/>
            </w:tcBorders>
            <w:shd w:val="clear" w:color="auto" w:fill="FDE9D9"/>
            <w:vAlign w:val="center"/>
            <w:hideMark/>
          </w:tcPr>
          <w:p w14:paraId="28697028"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12</w:t>
            </w:r>
          </w:p>
        </w:tc>
        <w:tc>
          <w:tcPr>
            <w:tcW w:w="992" w:type="dxa"/>
            <w:tcBorders>
              <w:top w:val="nil"/>
              <w:left w:val="nil"/>
              <w:bottom w:val="single" w:sz="4" w:space="0" w:color="auto"/>
              <w:right w:val="single" w:sz="4" w:space="0" w:color="auto"/>
            </w:tcBorders>
            <w:shd w:val="clear" w:color="auto" w:fill="FFFFFF"/>
            <w:vAlign w:val="center"/>
            <w:hideMark/>
          </w:tcPr>
          <w:p w14:paraId="700080A6"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0,570</w:t>
            </w:r>
          </w:p>
        </w:tc>
        <w:tc>
          <w:tcPr>
            <w:tcW w:w="855" w:type="dxa"/>
            <w:tcBorders>
              <w:top w:val="nil"/>
              <w:left w:val="nil"/>
              <w:bottom w:val="single" w:sz="4" w:space="0" w:color="auto"/>
              <w:right w:val="single" w:sz="4" w:space="0" w:color="auto"/>
            </w:tcBorders>
            <w:shd w:val="clear" w:color="auto" w:fill="FDE9D9"/>
            <w:vAlign w:val="center"/>
            <w:hideMark/>
          </w:tcPr>
          <w:p w14:paraId="5E546381"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6</w:t>
            </w:r>
          </w:p>
        </w:tc>
        <w:tc>
          <w:tcPr>
            <w:tcW w:w="1134" w:type="dxa"/>
            <w:tcBorders>
              <w:top w:val="nil"/>
              <w:left w:val="nil"/>
              <w:bottom w:val="single" w:sz="4" w:space="0" w:color="auto"/>
              <w:right w:val="single" w:sz="4" w:space="0" w:color="auto"/>
            </w:tcBorders>
            <w:shd w:val="clear" w:color="auto" w:fill="FFFFFF"/>
            <w:vAlign w:val="center"/>
            <w:hideMark/>
          </w:tcPr>
          <w:p w14:paraId="667A27CC"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0,576</w:t>
            </w:r>
          </w:p>
        </w:tc>
        <w:tc>
          <w:tcPr>
            <w:tcW w:w="850" w:type="dxa"/>
            <w:tcBorders>
              <w:top w:val="nil"/>
              <w:left w:val="nil"/>
              <w:bottom w:val="single" w:sz="4" w:space="0" w:color="auto"/>
              <w:right w:val="single" w:sz="4" w:space="0" w:color="auto"/>
            </w:tcBorders>
            <w:shd w:val="clear" w:color="auto" w:fill="FDE9D9"/>
            <w:vAlign w:val="center"/>
            <w:hideMark/>
          </w:tcPr>
          <w:p w14:paraId="7755B870"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12</w:t>
            </w:r>
          </w:p>
        </w:tc>
        <w:tc>
          <w:tcPr>
            <w:tcW w:w="1130" w:type="dxa"/>
            <w:tcBorders>
              <w:top w:val="nil"/>
              <w:left w:val="nil"/>
              <w:bottom w:val="single" w:sz="4" w:space="0" w:color="auto"/>
              <w:right w:val="single" w:sz="4" w:space="0" w:color="auto"/>
            </w:tcBorders>
            <w:shd w:val="clear" w:color="auto" w:fill="FFFFFF"/>
            <w:vAlign w:val="center"/>
            <w:hideMark/>
          </w:tcPr>
          <w:p w14:paraId="2E91A024"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0,586</w:t>
            </w:r>
          </w:p>
        </w:tc>
        <w:tc>
          <w:tcPr>
            <w:tcW w:w="992" w:type="dxa"/>
            <w:tcBorders>
              <w:top w:val="nil"/>
              <w:left w:val="nil"/>
              <w:bottom w:val="single" w:sz="4" w:space="0" w:color="auto"/>
              <w:right w:val="single" w:sz="4" w:space="0" w:color="auto"/>
            </w:tcBorders>
            <w:shd w:val="clear" w:color="auto" w:fill="FDE9D9"/>
            <w:vAlign w:val="center"/>
            <w:hideMark/>
          </w:tcPr>
          <w:p w14:paraId="23B95DDF"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9</w:t>
            </w:r>
          </w:p>
        </w:tc>
        <w:tc>
          <w:tcPr>
            <w:tcW w:w="850" w:type="dxa"/>
            <w:tcBorders>
              <w:top w:val="nil"/>
              <w:left w:val="nil"/>
              <w:bottom w:val="single" w:sz="4" w:space="0" w:color="auto"/>
              <w:right w:val="single" w:sz="4" w:space="0" w:color="auto"/>
            </w:tcBorders>
            <w:shd w:val="clear" w:color="auto" w:fill="EAF1DD"/>
            <w:vAlign w:val="center"/>
            <w:hideMark/>
          </w:tcPr>
          <w:p w14:paraId="1952F0DB"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0,495</w:t>
            </w:r>
          </w:p>
        </w:tc>
        <w:tc>
          <w:tcPr>
            <w:tcW w:w="850" w:type="dxa"/>
            <w:tcBorders>
              <w:top w:val="nil"/>
              <w:left w:val="nil"/>
              <w:bottom w:val="single" w:sz="4" w:space="0" w:color="auto"/>
              <w:right w:val="single" w:sz="4" w:space="0" w:color="auto"/>
            </w:tcBorders>
            <w:shd w:val="clear" w:color="auto" w:fill="C2D69B"/>
            <w:vAlign w:val="center"/>
            <w:hideMark/>
          </w:tcPr>
          <w:p w14:paraId="1DEEC7EB" w14:textId="77777777" w:rsidR="00544BF9" w:rsidRPr="00544BF9" w:rsidRDefault="00544BF9" w:rsidP="00544BF9">
            <w:pPr>
              <w:jc w:val="center"/>
              <w:rPr>
                <w:rFonts w:ascii="Times New Roman" w:eastAsia="Times New Roman" w:hAnsi="Times New Roman" w:cs="Times New Roman"/>
                <w:b/>
                <w:bCs/>
                <w:sz w:val="20"/>
                <w:szCs w:val="20"/>
                <w:lang w:eastAsia="ru-RU"/>
              </w:rPr>
            </w:pPr>
            <w:r w:rsidRPr="00544BF9">
              <w:rPr>
                <w:rFonts w:ascii="Times New Roman" w:eastAsia="Times New Roman" w:hAnsi="Times New Roman" w:cs="Times New Roman"/>
                <w:b/>
                <w:bCs/>
                <w:sz w:val="20"/>
                <w:szCs w:val="20"/>
                <w:lang w:eastAsia="ru-RU"/>
              </w:rPr>
              <w:t>12</w:t>
            </w:r>
          </w:p>
        </w:tc>
      </w:tr>
      <w:tr w:rsidR="00544BF9" w:rsidRPr="00544BF9" w14:paraId="24638F7B" w14:textId="77777777" w:rsidTr="008A02F7">
        <w:trPr>
          <w:trHeight w:val="359"/>
        </w:trPr>
        <w:tc>
          <w:tcPr>
            <w:tcW w:w="1419" w:type="dxa"/>
            <w:tcBorders>
              <w:top w:val="nil"/>
              <w:left w:val="single" w:sz="4" w:space="0" w:color="808080"/>
              <w:bottom w:val="single" w:sz="4" w:space="0" w:color="808080"/>
              <w:right w:val="nil"/>
            </w:tcBorders>
            <w:shd w:val="clear" w:color="auto" w:fill="FFFFFF"/>
            <w:vAlign w:val="center"/>
            <w:hideMark/>
          </w:tcPr>
          <w:p w14:paraId="5DEF9263" w14:textId="77777777" w:rsidR="00544BF9" w:rsidRPr="00544BF9" w:rsidRDefault="00544BF9" w:rsidP="00544BF9">
            <w:pP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Бородино</w:t>
            </w:r>
          </w:p>
        </w:tc>
        <w:tc>
          <w:tcPr>
            <w:tcW w:w="851" w:type="dxa"/>
            <w:tcBorders>
              <w:top w:val="nil"/>
              <w:left w:val="single" w:sz="4" w:space="0" w:color="auto"/>
              <w:bottom w:val="single" w:sz="4" w:space="0" w:color="auto"/>
              <w:right w:val="single" w:sz="4" w:space="0" w:color="auto"/>
            </w:tcBorders>
            <w:shd w:val="clear" w:color="auto" w:fill="FFFFFF"/>
            <w:vAlign w:val="center"/>
            <w:hideMark/>
          </w:tcPr>
          <w:p w14:paraId="4ACFBFF3"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0,226</w:t>
            </w:r>
          </w:p>
        </w:tc>
        <w:tc>
          <w:tcPr>
            <w:tcW w:w="850" w:type="dxa"/>
            <w:tcBorders>
              <w:top w:val="nil"/>
              <w:left w:val="nil"/>
              <w:bottom w:val="single" w:sz="4" w:space="0" w:color="auto"/>
              <w:right w:val="single" w:sz="4" w:space="0" w:color="auto"/>
            </w:tcBorders>
            <w:shd w:val="clear" w:color="auto" w:fill="FDE9D9"/>
            <w:vAlign w:val="center"/>
            <w:hideMark/>
          </w:tcPr>
          <w:p w14:paraId="1F039AE8"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13</w:t>
            </w:r>
          </w:p>
        </w:tc>
        <w:tc>
          <w:tcPr>
            <w:tcW w:w="992" w:type="dxa"/>
            <w:tcBorders>
              <w:top w:val="nil"/>
              <w:left w:val="nil"/>
              <w:bottom w:val="single" w:sz="4" w:space="0" w:color="auto"/>
              <w:right w:val="single" w:sz="4" w:space="0" w:color="auto"/>
            </w:tcBorders>
            <w:shd w:val="clear" w:color="auto" w:fill="FFFFFF"/>
            <w:vAlign w:val="center"/>
            <w:hideMark/>
          </w:tcPr>
          <w:p w14:paraId="685A70A6"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0,495</w:t>
            </w:r>
          </w:p>
        </w:tc>
        <w:tc>
          <w:tcPr>
            <w:tcW w:w="855" w:type="dxa"/>
            <w:tcBorders>
              <w:top w:val="nil"/>
              <w:left w:val="nil"/>
              <w:bottom w:val="single" w:sz="4" w:space="0" w:color="auto"/>
              <w:right w:val="single" w:sz="4" w:space="0" w:color="auto"/>
            </w:tcBorders>
            <w:shd w:val="clear" w:color="auto" w:fill="FDE9D9"/>
            <w:vAlign w:val="center"/>
            <w:hideMark/>
          </w:tcPr>
          <w:p w14:paraId="70A07D3F"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12</w:t>
            </w:r>
          </w:p>
        </w:tc>
        <w:tc>
          <w:tcPr>
            <w:tcW w:w="1134" w:type="dxa"/>
            <w:tcBorders>
              <w:top w:val="nil"/>
              <w:left w:val="nil"/>
              <w:bottom w:val="single" w:sz="4" w:space="0" w:color="auto"/>
              <w:right w:val="single" w:sz="4" w:space="0" w:color="auto"/>
            </w:tcBorders>
            <w:shd w:val="clear" w:color="auto" w:fill="FFFFFF"/>
            <w:vAlign w:val="center"/>
            <w:hideMark/>
          </w:tcPr>
          <w:p w14:paraId="57F1DE22"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0,610</w:t>
            </w:r>
          </w:p>
        </w:tc>
        <w:tc>
          <w:tcPr>
            <w:tcW w:w="850" w:type="dxa"/>
            <w:tcBorders>
              <w:top w:val="nil"/>
              <w:left w:val="nil"/>
              <w:bottom w:val="single" w:sz="4" w:space="0" w:color="auto"/>
              <w:right w:val="single" w:sz="4" w:space="0" w:color="auto"/>
            </w:tcBorders>
            <w:shd w:val="clear" w:color="auto" w:fill="FDE9D9"/>
            <w:vAlign w:val="center"/>
            <w:hideMark/>
          </w:tcPr>
          <w:p w14:paraId="74E3AF1E"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10</w:t>
            </w:r>
          </w:p>
        </w:tc>
        <w:tc>
          <w:tcPr>
            <w:tcW w:w="1130" w:type="dxa"/>
            <w:tcBorders>
              <w:top w:val="nil"/>
              <w:left w:val="nil"/>
              <w:bottom w:val="single" w:sz="4" w:space="0" w:color="auto"/>
              <w:right w:val="single" w:sz="4" w:space="0" w:color="auto"/>
            </w:tcBorders>
            <w:shd w:val="clear" w:color="auto" w:fill="FFFFFF"/>
            <w:vAlign w:val="center"/>
            <w:hideMark/>
          </w:tcPr>
          <w:p w14:paraId="5DC1F9E6"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0,623</w:t>
            </w:r>
          </w:p>
        </w:tc>
        <w:tc>
          <w:tcPr>
            <w:tcW w:w="992" w:type="dxa"/>
            <w:tcBorders>
              <w:top w:val="nil"/>
              <w:left w:val="nil"/>
              <w:bottom w:val="single" w:sz="4" w:space="0" w:color="auto"/>
              <w:right w:val="single" w:sz="4" w:space="0" w:color="auto"/>
            </w:tcBorders>
            <w:shd w:val="clear" w:color="auto" w:fill="FDE9D9"/>
            <w:vAlign w:val="center"/>
            <w:hideMark/>
          </w:tcPr>
          <w:p w14:paraId="759CCAE3"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6</w:t>
            </w:r>
          </w:p>
        </w:tc>
        <w:tc>
          <w:tcPr>
            <w:tcW w:w="850" w:type="dxa"/>
            <w:tcBorders>
              <w:top w:val="nil"/>
              <w:left w:val="nil"/>
              <w:bottom w:val="single" w:sz="4" w:space="0" w:color="auto"/>
              <w:right w:val="single" w:sz="4" w:space="0" w:color="auto"/>
            </w:tcBorders>
            <w:shd w:val="clear" w:color="auto" w:fill="EAF1DD"/>
            <w:vAlign w:val="center"/>
            <w:hideMark/>
          </w:tcPr>
          <w:p w14:paraId="1B205A9B"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0,488</w:t>
            </w:r>
          </w:p>
        </w:tc>
        <w:tc>
          <w:tcPr>
            <w:tcW w:w="850" w:type="dxa"/>
            <w:tcBorders>
              <w:top w:val="nil"/>
              <w:left w:val="nil"/>
              <w:bottom w:val="single" w:sz="4" w:space="0" w:color="auto"/>
              <w:right w:val="single" w:sz="4" w:space="0" w:color="auto"/>
            </w:tcBorders>
            <w:shd w:val="clear" w:color="auto" w:fill="C2D69B"/>
            <w:vAlign w:val="center"/>
            <w:hideMark/>
          </w:tcPr>
          <w:p w14:paraId="4340B4C4" w14:textId="77777777" w:rsidR="00544BF9" w:rsidRPr="00544BF9" w:rsidRDefault="00544BF9" w:rsidP="00544BF9">
            <w:pPr>
              <w:jc w:val="center"/>
              <w:rPr>
                <w:rFonts w:ascii="Times New Roman" w:eastAsia="Times New Roman" w:hAnsi="Times New Roman" w:cs="Times New Roman"/>
                <w:b/>
                <w:bCs/>
                <w:sz w:val="20"/>
                <w:szCs w:val="20"/>
                <w:lang w:eastAsia="ru-RU"/>
              </w:rPr>
            </w:pPr>
            <w:r w:rsidRPr="00544BF9">
              <w:rPr>
                <w:rFonts w:ascii="Times New Roman" w:eastAsia="Times New Roman" w:hAnsi="Times New Roman" w:cs="Times New Roman"/>
                <w:b/>
                <w:bCs/>
                <w:sz w:val="20"/>
                <w:szCs w:val="20"/>
                <w:lang w:eastAsia="ru-RU"/>
              </w:rPr>
              <w:t>13</w:t>
            </w:r>
          </w:p>
        </w:tc>
      </w:tr>
      <w:tr w:rsidR="00544BF9" w:rsidRPr="00544BF9" w14:paraId="15661457" w14:textId="77777777" w:rsidTr="008A02F7">
        <w:trPr>
          <w:trHeight w:val="359"/>
        </w:trPr>
        <w:tc>
          <w:tcPr>
            <w:tcW w:w="1419" w:type="dxa"/>
            <w:tcBorders>
              <w:top w:val="nil"/>
              <w:left w:val="single" w:sz="4" w:space="0" w:color="808080"/>
              <w:bottom w:val="single" w:sz="4" w:space="0" w:color="808080"/>
              <w:right w:val="nil"/>
            </w:tcBorders>
            <w:shd w:val="clear" w:color="auto" w:fill="FFFFFF"/>
            <w:vAlign w:val="center"/>
            <w:hideMark/>
          </w:tcPr>
          <w:p w14:paraId="1A843814" w14:textId="77777777" w:rsidR="00544BF9" w:rsidRPr="00544BF9" w:rsidRDefault="00544BF9" w:rsidP="00544BF9">
            <w:pP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Кедровый</w:t>
            </w:r>
          </w:p>
        </w:tc>
        <w:tc>
          <w:tcPr>
            <w:tcW w:w="851" w:type="dxa"/>
            <w:tcBorders>
              <w:top w:val="nil"/>
              <w:left w:val="single" w:sz="4" w:space="0" w:color="auto"/>
              <w:bottom w:val="single" w:sz="4" w:space="0" w:color="auto"/>
              <w:right w:val="single" w:sz="4" w:space="0" w:color="auto"/>
            </w:tcBorders>
            <w:shd w:val="clear" w:color="auto" w:fill="FFFFFF"/>
            <w:vAlign w:val="center"/>
            <w:hideMark/>
          </w:tcPr>
          <w:p w14:paraId="5D681B4D"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0,600</w:t>
            </w:r>
          </w:p>
        </w:tc>
        <w:tc>
          <w:tcPr>
            <w:tcW w:w="850" w:type="dxa"/>
            <w:tcBorders>
              <w:top w:val="nil"/>
              <w:left w:val="nil"/>
              <w:bottom w:val="single" w:sz="4" w:space="0" w:color="auto"/>
              <w:right w:val="single" w:sz="4" w:space="0" w:color="auto"/>
            </w:tcBorders>
            <w:shd w:val="clear" w:color="auto" w:fill="FDE9D9"/>
            <w:vAlign w:val="center"/>
            <w:hideMark/>
          </w:tcPr>
          <w:p w14:paraId="7DEC301C"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1</w:t>
            </w:r>
          </w:p>
        </w:tc>
        <w:tc>
          <w:tcPr>
            <w:tcW w:w="992" w:type="dxa"/>
            <w:tcBorders>
              <w:top w:val="nil"/>
              <w:left w:val="nil"/>
              <w:bottom w:val="single" w:sz="4" w:space="0" w:color="auto"/>
              <w:right w:val="single" w:sz="4" w:space="0" w:color="auto"/>
            </w:tcBorders>
            <w:shd w:val="clear" w:color="auto" w:fill="FFFFFF"/>
            <w:vAlign w:val="center"/>
            <w:hideMark/>
          </w:tcPr>
          <w:p w14:paraId="68FEABE3"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0,489</w:t>
            </w:r>
          </w:p>
        </w:tc>
        <w:tc>
          <w:tcPr>
            <w:tcW w:w="855" w:type="dxa"/>
            <w:tcBorders>
              <w:top w:val="nil"/>
              <w:left w:val="nil"/>
              <w:bottom w:val="single" w:sz="4" w:space="0" w:color="auto"/>
              <w:right w:val="single" w:sz="4" w:space="0" w:color="auto"/>
            </w:tcBorders>
            <w:shd w:val="clear" w:color="auto" w:fill="FDE9D9"/>
            <w:vAlign w:val="center"/>
            <w:hideMark/>
          </w:tcPr>
          <w:p w14:paraId="0D151E47"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13</w:t>
            </w:r>
          </w:p>
        </w:tc>
        <w:tc>
          <w:tcPr>
            <w:tcW w:w="1134" w:type="dxa"/>
            <w:tcBorders>
              <w:top w:val="nil"/>
              <w:left w:val="nil"/>
              <w:bottom w:val="single" w:sz="4" w:space="0" w:color="auto"/>
              <w:right w:val="single" w:sz="4" w:space="0" w:color="auto"/>
            </w:tcBorders>
            <w:shd w:val="clear" w:color="auto" w:fill="FFFFFF"/>
            <w:vAlign w:val="center"/>
            <w:hideMark/>
          </w:tcPr>
          <w:p w14:paraId="7E37321A"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0,586</w:t>
            </w:r>
          </w:p>
        </w:tc>
        <w:tc>
          <w:tcPr>
            <w:tcW w:w="850" w:type="dxa"/>
            <w:tcBorders>
              <w:top w:val="nil"/>
              <w:left w:val="nil"/>
              <w:bottom w:val="single" w:sz="4" w:space="0" w:color="auto"/>
              <w:right w:val="single" w:sz="4" w:space="0" w:color="auto"/>
            </w:tcBorders>
            <w:shd w:val="clear" w:color="auto" w:fill="FDE9D9"/>
            <w:vAlign w:val="center"/>
            <w:hideMark/>
          </w:tcPr>
          <w:p w14:paraId="268A0502"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11</w:t>
            </w:r>
          </w:p>
        </w:tc>
        <w:tc>
          <w:tcPr>
            <w:tcW w:w="1130" w:type="dxa"/>
            <w:tcBorders>
              <w:top w:val="nil"/>
              <w:left w:val="nil"/>
              <w:bottom w:val="single" w:sz="4" w:space="0" w:color="auto"/>
              <w:right w:val="single" w:sz="4" w:space="0" w:color="auto"/>
            </w:tcBorders>
            <w:shd w:val="clear" w:color="auto" w:fill="FFFFFF"/>
            <w:vAlign w:val="center"/>
            <w:hideMark/>
          </w:tcPr>
          <w:p w14:paraId="17EEF76B"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0,232</w:t>
            </w:r>
          </w:p>
        </w:tc>
        <w:tc>
          <w:tcPr>
            <w:tcW w:w="992" w:type="dxa"/>
            <w:tcBorders>
              <w:top w:val="nil"/>
              <w:left w:val="nil"/>
              <w:bottom w:val="single" w:sz="4" w:space="0" w:color="auto"/>
              <w:right w:val="single" w:sz="4" w:space="0" w:color="auto"/>
            </w:tcBorders>
            <w:shd w:val="clear" w:color="auto" w:fill="FDE9D9"/>
            <w:vAlign w:val="center"/>
            <w:hideMark/>
          </w:tcPr>
          <w:p w14:paraId="4596879B"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14</w:t>
            </w:r>
          </w:p>
        </w:tc>
        <w:tc>
          <w:tcPr>
            <w:tcW w:w="850" w:type="dxa"/>
            <w:tcBorders>
              <w:top w:val="nil"/>
              <w:left w:val="nil"/>
              <w:bottom w:val="single" w:sz="4" w:space="0" w:color="auto"/>
              <w:right w:val="single" w:sz="4" w:space="0" w:color="auto"/>
            </w:tcBorders>
            <w:shd w:val="clear" w:color="auto" w:fill="EAF1DD"/>
            <w:vAlign w:val="center"/>
            <w:hideMark/>
          </w:tcPr>
          <w:p w14:paraId="3ADD26F1"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0,477</w:t>
            </w:r>
          </w:p>
        </w:tc>
        <w:tc>
          <w:tcPr>
            <w:tcW w:w="850" w:type="dxa"/>
            <w:tcBorders>
              <w:top w:val="nil"/>
              <w:left w:val="nil"/>
              <w:bottom w:val="single" w:sz="4" w:space="0" w:color="auto"/>
              <w:right w:val="single" w:sz="4" w:space="0" w:color="auto"/>
            </w:tcBorders>
            <w:shd w:val="clear" w:color="auto" w:fill="C2D69B"/>
            <w:vAlign w:val="center"/>
            <w:hideMark/>
          </w:tcPr>
          <w:p w14:paraId="512BB907" w14:textId="77777777" w:rsidR="00544BF9" w:rsidRPr="00544BF9" w:rsidRDefault="00544BF9" w:rsidP="00544BF9">
            <w:pPr>
              <w:jc w:val="center"/>
              <w:rPr>
                <w:rFonts w:ascii="Times New Roman" w:eastAsia="Times New Roman" w:hAnsi="Times New Roman" w:cs="Times New Roman"/>
                <w:b/>
                <w:bCs/>
                <w:sz w:val="20"/>
                <w:szCs w:val="20"/>
                <w:lang w:eastAsia="ru-RU"/>
              </w:rPr>
            </w:pPr>
            <w:r w:rsidRPr="00544BF9">
              <w:rPr>
                <w:rFonts w:ascii="Times New Roman" w:eastAsia="Times New Roman" w:hAnsi="Times New Roman" w:cs="Times New Roman"/>
                <w:b/>
                <w:bCs/>
                <w:sz w:val="20"/>
                <w:szCs w:val="20"/>
                <w:lang w:eastAsia="ru-RU"/>
              </w:rPr>
              <w:t>14</w:t>
            </w:r>
          </w:p>
        </w:tc>
      </w:tr>
    </w:tbl>
    <w:p w14:paraId="08271C6F" w14:textId="77777777" w:rsidR="00544BF9" w:rsidRDefault="00544BF9" w:rsidP="00544BF9">
      <w:pPr>
        <w:spacing w:after="0" w:line="240" w:lineRule="auto"/>
        <w:jc w:val="both"/>
        <w:rPr>
          <w:rFonts w:ascii="Times New Roman" w:eastAsia="Times New Roman" w:hAnsi="Times New Roman" w:cs="Times New Roman"/>
          <w:sz w:val="24"/>
          <w:szCs w:val="24"/>
          <w:lang w:eastAsia="ru-RU"/>
        </w:rPr>
      </w:pPr>
    </w:p>
    <w:p w14:paraId="6EC109E6" w14:textId="77777777" w:rsidR="00BC00DC" w:rsidRDefault="00BC00DC" w:rsidP="00544BF9">
      <w:pPr>
        <w:spacing w:after="0" w:line="240" w:lineRule="auto"/>
        <w:jc w:val="both"/>
        <w:rPr>
          <w:rFonts w:ascii="Times New Roman" w:eastAsia="Times New Roman" w:hAnsi="Times New Roman" w:cs="Times New Roman"/>
          <w:sz w:val="24"/>
          <w:szCs w:val="24"/>
          <w:lang w:eastAsia="ru-RU"/>
        </w:rPr>
      </w:pPr>
    </w:p>
    <w:p w14:paraId="7EA5BE67" w14:textId="77777777" w:rsidR="00BC00DC" w:rsidRDefault="00BC00DC" w:rsidP="00544BF9">
      <w:pPr>
        <w:spacing w:after="0" w:line="240" w:lineRule="auto"/>
        <w:jc w:val="both"/>
        <w:rPr>
          <w:rFonts w:ascii="Times New Roman" w:eastAsia="Times New Roman" w:hAnsi="Times New Roman" w:cs="Times New Roman"/>
          <w:sz w:val="24"/>
          <w:szCs w:val="24"/>
          <w:lang w:eastAsia="ru-RU"/>
        </w:rPr>
      </w:pPr>
    </w:p>
    <w:p w14:paraId="37866D61" w14:textId="77777777" w:rsidR="00BC00DC" w:rsidRDefault="00BC00DC" w:rsidP="00544BF9">
      <w:pPr>
        <w:spacing w:after="0" w:line="240" w:lineRule="auto"/>
        <w:jc w:val="both"/>
        <w:rPr>
          <w:rFonts w:ascii="Times New Roman" w:eastAsia="Times New Roman" w:hAnsi="Times New Roman" w:cs="Times New Roman"/>
          <w:sz w:val="24"/>
          <w:szCs w:val="24"/>
          <w:lang w:eastAsia="ru-RU"/>
        </w:rPr>
      </w:pPr>
    </w:p>
    <w:p w14:paraId="3B1EF4BC" w14:textId="77777777" w:rsidR="00BC00DC" w:rsidRDefault="00BC00DC" w:rsidP="00544BF9">
      <w:pPr>
        <w:spacing w:after="0" w:line="240" w:lineRule="auto"/>
        <w:jc w:val="both"/>
        <w:rPr>
          <w:rFonts w:ascii="Times New Roman" w:eastAsia="Times New Roman" w:hAnsi="Times New Roman" w:cs="Times New Roman"/>
          <w:sz w:val="24"/>
          <w:szCs w:val="24"/>
          <w:lang w:eastAsia="ru-RU"/>
        </w:rPr>
      </w:pPr>
    </w:p>
    <w:p w14:paraId="2D9FA99D" w14:textId="77777777" w:rsidR="00BC00DC" w:rsidRPr="00544BF9" w:rsidRDefault="00BC00DC" w:rsidP="00544BF9">
      <w:pPr>
        <w:spacing w:after="0" w:line="240" w:lineRule="auto"/>
        <w:jc w:val="both"/>
        <w:rPr>
          <w:rFonts w:ascii="Times New Roman" w:eastAsia="Times New Roman" w:hAnsi="Times New Roman" w:cs="Times New Roman"/>
          <w:sz w:val="24"/>
          <w:szCs w:val="24"/>
          <w:lang w:eastAsia="ru-RU"/>
        </w:rPr>
      </w:pPr>
    </w:p>
    <w:p w14:paraId="5F7A8518" w14:textId="77777777" w:rsidR="00544BF9" w:rsidRPr="00544BF9" w:rsidRDefault="00544BF9" w:rsidP="00544BF9">
      <w:pPr>
        <w:spacing w:after="0" w:line="240" w:lineRule="auto"/>
        <w:ind w:firstLine="708"/>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lastRenderedPageBreak/>
        <w:t xml:space="preserve">В современной практике анализа применяется градация территорий по абсолютному значению ИИЧП. </w:t>
      </w:r>
    </w:p>
    <w:p w14:paraId="7A50E173" w14:textId="77777777" w:rsidR="00544BF9" w:rsidRPr="00544BF9" w:rsidRDefault="00544BF9" w:rsidP="00544BF9">
      <w:pPr>
        <w:spacing w:after="0" w:line="240" w:lineRule="auto"/>
        <w:ind w:firstLine="708"/>
        <w:jc w:val="both"/>
        <w:rPr>
          <w:rFonts w:ascii="Times New Roman" w:eastAsia="Times New Roman" w:hAnsi="Times New Roman" w:cs="Times New Roman"/>
          <w:b/>
          <w:bCs/>
          <w:sz w:val="24"/>
          <w:szCs w:val="24"/>
          <w:lang w:val="x-none" w:eastAsia="x-none"/>
        </w:rPr>
      </w:pPr>
    </w:p>
    <w:p w14:paraId="0BE60306" w14:textId="77777777" w:rsidR="00544BF9" w:rsidRPr="00544BF9" w:rsidRDefault="00544BF9" w:rsidP="00544BF9">
      <w:pPr>
        <w:tabs>
          <w:tab w:val="left" w:pos="1134"/>
        </w:tabs>
        <w:spacing w:after="0" w:line="240" w:lineRule="auto"/>
        <w:jc w:val="center"/>
        <w:rPr>
          <w:rFonts w:ascii="Times New Roman" w:eastAsia="Times New Roman" w:hAnsi="Times New Roman" w:cs="Times New Roman"/>
          <w:b/>
          <w:bCs/>
          <w:sz w:val="24"/>
          <w:szCs w:val="24"/>
          <w:lang w:eastAsia="x-none"/>
        </w:rPr>
      </w:pPr>
      <w:r w:rsidRPr="00544BF9">
        <w:rPr>
          <w:rFonts w:ascii="Times New Roman" w:eastAsia="Times New Roman" w:hAnsi="Times New Roman" w:cs="Times New Roman"/>
          <w:b/>
          <w:bCs/>
          <w:sz w:val="24"/>
          <w:szCs w:val="24"/>
          <w:lang w:val="x-none" w:eastAsia="x-none"/>
        </w:rPr>
        <w:t>Градация ИИЧП по абсолютному значению</w:t>
      </w:r>
    </w:p>
    <w:p w14:paraId="120EB59B" w14:textId="77777777" w:rsidR="00544BF9" w:rsidRPr="00544BF9" w:rsidRDefault="00544BF9" w:rsidP="00544BF9">
      <w:pPr>
        <w:tabs>
          <w:tab w:val="left" w:pos="1134"/>
        </w:tabs>
        <w:spacing w:after="0" w:line="240" w:lineRule="auto"/>
        <w:jc w:val="right"/>
        <w:rPr>
          <w:rFonts w:ascii="Times New Roman" w:eastAsia="Times New Roman" w:hAnsi="Times New Roman" w:cs="Times New Roman"/>
          <w:sz w:val="24"/>
          <w:szCs w:val="24"/>
          <w:lang w:val="x-none" w:eastAsia="x-none"/>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691"/>
      </w:tblGrid>
      <w:tr w:rsidR="00544BF9" w:rsidRPr="00544BF9" w14:paraId="7E9E9C43" w14:textId="77777777" w:rsidTr="008A02F7">
        <w:trPr>
          <w:trHeight w:val="433"/>
        </w:trPr>
        <w:tc>
          <w:tcPr>
            <w:tcW w:w="2835" w:type="dxa"/>
            <w:shd w:val="clear" w:color="auto" w:fill="00CC66"/>
            <w:vAlign w:val="center"/>
          </w:tcPr>
          <w:p w14:paraId="5959A62B"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0,900–1,000</w:t>
            </w:r>
          </w:p>
        </w:tc>
        <w:tc>
          <w:tcPr>
            <w:tcW w:w="6691" w:type="dxa"/>
            <w:shd w:val="clear" w:color="auto" w:fill="auto"/>
            <w:vAlign w:val="center"/>
          </w:tcPr>
          <w:p w14:paraId="5F489590" w14:textId="77777777" w:rsidR="00544BF9" w:rsidRPr="00544BF9" w:rsidRDefault="00544BF9" w:rsidP="00544BF9">
            <w:pPr>
              <w:spacing w:after="0" w:line="240" w:lineRule="auto"/>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Очень высокий уровень </w:t>
            </w:r>
          </w:p>
        </w:tc>
      </w:tr>
      <w:tr w:rsidR="00544BF9" w:rsidRPr="00544BF9" w14:paraId="416F32B8" w14:textId="77777777" w:rsidTr="008A02F7">
        <w:trPr>
          <w:trHeight w:val="553"/>
        </w:trPr>
        <w:tc>
          <w:tcPr>
            <w:tcW w:w="2835" w:type="dxa"/>
            <w:shd w:val="clear" w:color="auto" w:fill="C2D69B"/>
            <w:vAlign w:val="center"/>
          </w:tcPr>
          <w:p w14:paraId="25DDA636"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0,800–0,899</w:t>
            </w:r>
          </w:p>
        </w:tc>
        <w:tc>
          <w:tcPr>
            <w:tcW w:w="6691" w:type="dxa"/>
            <w:shd w:val="clear" w:color="auto" w:fill="auto"/>
            <w:vAlign w:val="center"/>
          </w:tcPr>
          <w:p w14:paraId="433E2070" w14:textId="77777777" w:rsidR="00544BF9" w:rsidRPr="00544BF9" w:rsidRDefault="00544BF9" w:rsidP="00544BF9">
            <w:pPr>
              <w:spacing w:after="0" w:line="240" w:lineRule="auto"/>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Высокий уровень </w:t>
            </w:r>
          </w:p>
        </w:tc>
      </w:tr>
      <w:tr w:rsidR="00544BF9" w:rsidRPr="00544BF9" w14:paraId="7AB1E573" w14:textId="77777777" w:rsidTr="008A02F7">
        <w:trPr>
          <w:trHeight w:val="559"/>
        </w:trPr>
        <w:tc>
          <w:tcPr>
            <w:tcW w:w="2835" w:type="dxa"/>
            <w:shd w:val="clear" w:color="auto" w:fill="FFFF00"/>
            <w:vAlign w:val="center"/>
          </w:tcPr>
          <w:p w14:paraId="61F98200"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0,700–0,799</w:t>
            </w:r>
          </w:p>
        </w:tc>
        <w:tc>
          <w:tcPr>
            <w:tcW w:w="6691" w:type="dxa"/>
            <w:shd w:val="clear" w:color="auto" w:fill="auto"/>
            <w:vAlign w:val="center"/>
          </w:tcPr>
          <w:p w14:paraId="3BFD2CF1" w14:textId="77777777" w:rsidR="00544BF9" w:rsidRPr="00544BF9" w:rsidRDefault="00544BF9" w:rsidP="00544BF9">
            <w:pPr>
              <w:spacing w:after="0" w:line="240" w:lineRule="auto"/>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Средний уровень</w:t>
            </w:r>
          </w:p>
        </w:tc>
      </w:tr>
      <w:tr w:rsidR="00544BF9" w:rsidRPr="00544BF9" w14:paraId="27C6D6D7" w14:textId="77777777" w:rsidTr="008A02F7">
        <w:trPr>
          <w:trHeight w:val="423"/>
        </w:trPr>
        <w:tc>
          <w:tcPr>
            <w:tcW w:w="2835" w:type="dxa"/>
            <w:shd w:val="clear" w:color="auto" w:fill="E4D562"/>
            <w:vAlign w:val="center"/>
          </w:tcPr>
          <w:p w14:paraId="15BC6D0F"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0,600–0,699</w:t>
            </w:r>
          </w:p>
        </w:tc>
        <w:tc>
          <w:tcPr>
            <w:tcW w:w="6691" w:type="dxa"/>
            <w:shd w:val="clear" w:color="auto" w:fill="auto"/>
            <w:vAlign w:val="center"/>
          </w:tcPr>
          <w:p w14:paraId="78B08AB9" w14:textId="77777777" w:rsidR="00544BF9" w:rsidRPr="00544BF9" w:rsidRDefault="00544BF9" w:rsidP="00544BF9">
            <w:pPr>
              <w:spacing w:after="0" w:line="240" w:lineRule="auto"/>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Удовлетворительный уровень </w:t>
            </w:r>
          </w:p>
        </w:tc>
      </w:tr>
      <w:tr w:rsidR="00544BF9" w:rsidRPr="00544BF9" w14:paraId="4F624410" w14:textId="77777777" w:rsidTr="008A02F7">
        <w:trPr>
          <w:trHeight w:val="558"/>
        </w:trPr>
        <w:tc>
          <w:tcPr>
            <w:tcW w:w="2835" w:type="dxa"/>
            <w:shd w:val="clear" w:color="auto" w:fill="C00000"/>
            <w:vAlign w:val="center"/>
          </w:tcPr>
          <w:p w14:paraId="122CC4DC"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color w:val="000000"/>
                <w:sz w:val="24"/>
                <w:szCs w:val="24"/>
                <w:lang w:eastAsia="ru-RU"/>
              </w:rPr>
              <w:t>0,500–0,599</w:t>
            </w:r>
          </w:p>
        </w:tc>
        <w:tc>
          <w:tcPr>
            <w:tcW w:w="6691" w:type="dxa"/>
            <w:shd w:val="clear" w:color="auto" w:fill="auto"/>
            <w:vAlign w:val="center"/>
          </w:tcPr>
          <w:p w14:paraId="5A88DBBA" w14:textId="77777777" w:rsidR="00544BF9" w:rsidRPr="00544BF9" w:rsidRDefault="00544BF9" w:rsidP="00544BF9">
            <w:pPr>
              <w:spacing w:after="0" w:line="240" w:lineRule="auto"/>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Неудовлетворительный уровень </w:t>
            </w:r>
          </w:p>
        </w:tc>
      </w:tr>
      <w:tr w:rsidR="00544BF9" w:rsidRPr="00544BF9" w14:paraId="06EB81E5" w14:textId="77777777" w:rsidTr="008A02F7">
        <w:trPr>
          <w:trHeight w:val="563"/>
        </w:trPr>
        <w:tc>
          <w:tcPr>
            <w:tcW w:w="2835" w:type="dxa"/>
            <w:shd w:val="clear" w:color="auto" w:fill="FF0000"/>
            <w:vAlign w:val="center"/>
          </w:tcPr>
          <w:p w14:paraId="07D9FD52"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0,400–0,499</w:t>
            </w:r>
          </w:p>
        </w:tc>
        <w:tc>
          <w:tcPr>
            <w:tcW w:w="6691" w:type="dxa"/>
            <w:shd w:val="clear" w:color="auto" w:fill="auto"/>
            <w:vAlign w:val="center"/>
          </w:tcPr>
          <w:p w14:paraId="50D7EEA8" w14:textId="77777777" w:rsidR="00544BF9" w:rsidRPr="00544BF9" w:rsidRDefault="00544BF9" w:rsidP="00544BF9">
            <w:pPr>
              <w:spacing w:after="0" w:line="240" w:lineRule="auto"/>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Низкий уровень </w:t>
            </w:r>
          </w:p>
        </w:tc>
      </w:tr>
      <w:tr w:rsidR="00544BF9" w:rsidRPr="00544BF9" w14:paraId="2F1AE18B" w14:textId="77777777" w:rsidTr="008A02F7">
        <w:trPr>
          <w:trHeight w:val="543"/>
        </w:trPr>
        <w:tc>
          <w:tcPr>
            <w:tcW w:w="2835" w:type="dxa"/>
            <w:shd w:val="clear" w:color="auto" w:fill="FDE9D9"/>
            <w:vAlign w:val="center"/>
          </w:tcPr>
          <w:p w14:paraId="13E2E006"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0,000–0,399</w:t>
            </w:r>
          </w:p>
        </w:tc>
        <w:tc>
          <w:tcPr>
            <w:tcW w:w="6691" w:type="dxa"/>
            <w:shd w:val="clear" w:color="auto" w:fill="auto"/>
            <w:vAlign w:val="center"/>
          </w:tcPr>
          <w:p w14:paraId="01B8F1A4" w14:textId="77777777" w:rsidR="00544BF9" w:rsidRPr="00544BF9" w:rsidRDefault="00544BF9" w:rsidP="00544BF9">
            <w:pPr>
              <w:spacing w:after="0" w:line="240" w:lineRule="auto"/>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Очень низкий уровень </w:t>
            </w:r>
          </w:p>
        </w:tc>
      </w:tr>
    </w:tbl>
    <w:p w14:paraId="354B577C" w14:textId="77777777" w:rsidR="00544BF9" w:rsidRPr="00544BF9" w:rsidRDefault="00544BF9" w:rsidP="00544BF9">
      <w:pPr>
        <w:spacing w:after="0" w:line="240" w:lineRule="auto"/>
        <w:ind w:firstLine="708"/>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На основе этой градации города Красноярского края были разделены на семь групп </w:t>
      </w:r>
    </w:p>
    <w:p w14:paraId="2667ED31" w14:textId="77777777" w:rsidR="00544BF9" w:rsidRPr="00544BF9" w:rsidRDefault="00544BF9" w:rsidP="00544BF9">
      <w:pPr>
        <w:spacing w:after="0" w:line="240" w:lineRule="auto"/>
        <w:ind w:firstLine="709"/>
        <w:jc w:val="center"/>
        <w:rPr>
          <w:rFonts w:ascii="Times New Roman" w:eastAsia="Calibri" w:hAnsi="Times New Roman" w:cs="Times New Roman"/>
          <w:b/>
          <w:sz w:val="24"/>
          <w:szCs w:val="24"/>
        </w:rPr>
      </w:pPr>
    </w:p>
    <w:p w14:paraId="7C032CAA" w14:textId="77777777" w:rsidR="00544BF9" w:rsidRPr="00544BF9" w:rsidRDefault="00544BF9" w:rsidP="00544BF9">
      <w:pPr>
        <w:spacing w:after="0" w:line="240" w:lineRule="auto"/>
        <w:rPr>
          <w:rFonts w:ascii="Times New Roman" w:eastAsia="Times New Roman" w:hAnsi="Times New Roman" w:cs="Times New Roman"/>
          <w:b/>
          <w:bCs/>
          <w:sz w:val="24"/>
          <w:szCs w:val="24"/>
          <w:lang w:eastAsia="ru-RU"/>
        </w:rPr>
      </w:pPr>
      <w:r w:rsidRPr="00544BF9">
        <w:rPr>
          <w:rFonts w:ascii="Times New Roman" w:eastAsia="Times New Roman" w:hAnsi="Times New Roman" w:cs="Times New Roman"/>
          <w:noProof/>
          <w:sz w:val="24"/>
          <w:szCs w:val="24"/>
          <w:lang w:eastAsia="ru-RU"/>
        </w:rPr>
        <w:drawing>
          <wp:inline distT="0" distB="0" distL="0" distR="0" wp14:anchorId="0AFB388E" wp14:editId="62B55947">
            <wp:extent cx="6115050" cy="3790950"/>
            <wp:effectExtent l="19050" t="19050" r="19050" b="1905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2"/>
                    <pic:cNvPicPr>
                      <a:picLocks noChangeAspect="1" noChangeArrowheads="1"/>
                    </pic:cNvPicPr>
                  </pic:nvPicPr>
                  <pic:blipFill>
                    <a:blip r:embed="rId17">
                      <a:extLst>
                        <a:ext uri="{28A0092B-C50C-407E-A947-70E740481C1C}">
                          <a14:useLocalDpi xmlns:a14="http://schemas.microsoft.com/office/drawing/2010/main" val="0"/>
                        </a:ext>
                      </a:extLst>
                    </a:blip>
                    <a:srcRect t="2" r="59390" b="37344"/>
                    <a:stretch>
                      <a:fillRect/>
                    </a:stretch>
                  </pic:blipFill>
                  <pic:spPr bwMode="auto">
                    <a:xfrm>
                      <a:off x="0" y="0"/>
                      <a:ext cx="6115050" cy="3790950"/>
                    </a:xfrm>
                    <a:prstGeom prst="rect">
                      <a:avLst/>
                    </a:prstGeom>
                    <a:noFill/>
                    <a:ln w="6350" cmpd="sng">
                      <a:solidFill>
                        <a:srgbClr val="000000"/>
                      </a:solidFill>
                      <a:miter lim="800000"/>
                      <a:headEnd/>
                      <a:tailEnd/>
                    </a:ln>
                    <a:effectLst/>
                  </pic:spPr>
                </pic:pic>
              </a:graphicData>
            </a:graphic>
          </wp:inline>
        </w:drawing>
      </w:r>
    </w:p>
    <w:p w14:paraId="20D57AFC" w14:textId="77777777" w:rsidR="00544BF9" w:rsidRPr="00544BF9" w:rsidRDefault="00544BF9" w:rsidP="00544BF9">
      <w:pPr>
        <w:spacing w:after="0" w:line="240" w:lineRule="auto"/>
        <w:rPr>
          <w:rFonts w:ascii="Times New Roman" w:eastAsia="Times New Roman" w:hAnsi="Times New Roman" w:cs="Times New Roman"/>
          <w:sz w:val="24"/>
          <w:szCs w:val="24"/>
          <w:lang w:eastAsia="ru-RU"/>
        </w:rPr>
      </w:pPr>
    </w:p>
    <w:p w14:paraId="38DBC786" w14:textId="77777777" w:rsidR="00544BF9" w:rsidRPr="00544BF9" w:rsidRDefault="00544BF9" w:rsidP="00544BF9">
      <w:pPr>
        <w:spacing w:after="0" w:line="240" w:lineRule="auto"/>
        <w:ind w:firstLine="709"/>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Сосновоборск с показателем индекса 0,617 имеет удовлетворенный уровень ИИЧП.</w:t>
      </w:r>
    </w:p>
    <w:p w14:paraId="62823F70" w14:textId="77777777" w:rsidR="00544BF9" w:rsidRPr="00544BF9" w:rsidRDefault="00544BF9" w:rsidP="00544BF9">
      <w:pPr>
        <w:spacing w:after="0" w:line="240" w:lineRule="auto"/>
        <w:ind w:firstLine="720"/>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Место и роль города Сосновоборска наиболее полно проявляется в рамках реализации планов развития центральной группы районов Красноярского края. </w:t>
      </w:r>
    </w:p>
    <w:p w14:paraId="39C88AC6" w14:textId="77777777" w:rsidR="00544BF9" w:rsidRPr="00544BF9" w:rsidRDefault="00544BF9" w:rsidP="00544BF9">
      <w:pPr>
        <w:spacing w:after="0" w:line="240" w:lineRule="auto"/>
        <w:ind w:firstLine="720"/>
        <w:jc w:val="both"/>
        <w:rPr>
          <w:rFonts w:ascii="Times New Roman" w:eastAsia="Times New Roman" w:hAnsi="Times New Roman" w:cs="Times New Roman"/>
          <w:sz w:val="24"/>
          <w:szCs w:val="24"/>
          <w:lang w:eastAsia="ru-RU"/>
        </w:rPr>
      </w:pPr>
    </w:p>
    <w:p w14:paraId="6F95319C" w14:textId="77777777" w:rsidR="00763DD4" w:rsidRPr="00826716" w:rsidRDefault="00544BF9" w:rsidP="00544BF9">
      <w:pPr>
        <w:spacing w:after="0" w:line="240" w:lineRule="auto"/>
        <w:ind w:firstLine="851"/>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Удачное расположение города, готовая промышленная инфраструктура, выделенные </w:t>
      </w:r>
      <w:r w:rsidRPr="00826716">
        <w:rPr>
          <w:rFonts w:ascii="Times New Roman" w:eastAsia="Times New Roman" w:hAnsi="Times New Roman" w:cs="Times New Roman"/>
          <w:sz w:val="24"/>
          <w:szCs w:val="24"/>
          <w:lang w:eastAsia="ru-RU"/>
        </w:rPr>
        <w:t>участки под жилищное строительство, в том числе индивидуальное, благоприятная экологическая обстановка позволяют</w:t>
      </w:r>
      <w:r w:rsidR="00763DD4" w:rsidRPr="00826716">
        <w:rPr>
          <w:rFonts w:ascii="Times New Roman" w:eastAsia="Times New Roman" w:hAnsi="Times New Roman" w:cs="Times New Roman"/>
          <w:sz w:val="24"/>
          <w:szCs w:val="24"/>
          <w:lang w:eastAsia="ru-RU"/>
        </w:rPr>
        <w:t xml:space="preserve"> </w:t>
      </w:r>
      <w:r w:rsidRPr="00826716">
        <w:rPr>
          <w:rFonts w:ascii="Times New Roman" w:eastAsia="Times New Roman" w:hAnsi="Times New Roman" w:cs="Times New Roman"/>
          <w:sz w:val="24"/>
          <w:szCs w:val="24"/>
          <w:lang w:eastAsia="ru-RU"/>
        </w:rPr>
        <w:t>позиционировать Сосновоборск</w:t>
      </w:r>
      <w:r w:rsidR="00763DD4" w:rsidRPr="00826716">
        <w:rPr>
          <w:rFonts w:ascii="Times New Roman" w:eastAsia="Times New Roman" w:hAnsi="Times New Roman" w:cs="Times New Roman"/>
          <w:sz w:val="24"/>
          <w:szCs w:val="24"/>
          <w:lang w:eastAsia="ru-RU"/>
        </w:rPr>
        <w:t>:</w:t>
      </w:r>
    </w:p>
    <w:p w14:paraId="19C7746D" w14:textId="77777777" w:rsidR="00763DD4" w:rsidRPr="00826716" w:rsidRDefault="00544BF9" w:rsidP="00544BF9">
      <w:pPr>
        <w:spacing w:after="0" w:line="240" w:lineRule="auto"/>
        <w:ind w:firstLine="851"/>
        <w:jc w:val="both"/>
        <w:rPr>
          <w:rFonts w:ascii="Times New Roman" w:eastAsia="Times New Roman" w:hAnsi="Times New Roman" w:cs="Times New Roman"/>
          <w:sz w:val="24"/>
          <w:szCs w:val="24"/>
          <w:lang w:eastAsia="ru-RU"/>
        </w:rPr>
      </w:pPr>
      <w:r w:rsidRPr="00826716">
        <w:rPr>
          <w:rFonts w:ascii="Times New Roman" w:eastAsia="Times New Roman" w:hAnsi="Times New Roman" w:cs="Times New Roman"/>
          <w:sz w:val="24"/>
          <w:szCs w:val="24"/>
          <w:lang w:eastAsia="ru-RU"/>
        </w:rPr>
        <w:t xml:space="preserve">как готовую площадку для переноса части экономических и социальных функций </w:t>
      </w:r>
      <w:r w:rsidR="00763DD4" w:rsidRPr="00826716">
        <w:rPr>
          <w:rFonts w:ascii="Times New Roman" w:eastAsia="Times New Roman" w:hAnsi="Times New Roman" w:cs="Times New Roman"/>
          <w:sz w:val="24"/>
          <w:szCs w:val="24"/>
          <w:lang w:eastAsia="ru-RU"/>
        </w:rPr>
        <w:br/>
      </w:r>
      <w:r w:rsidRPr="00826716">
        <w:rPr>
          <w:rFonts w:ascii="Times New Roman" w:eastAsia="Times New Roman" w:hAnsi="Times New Roman" w:cs="Times New Roman"/>
          <w:sz w:val="24"/>
          <w:szCs w:val="24"/>
          <w:lang w:eastAsia="ru-RU"/>
        </w:rPr>
        <w:t>из центра агломерации – Красноярска</w:t>
      </w:r>
      <w:r w:rsidR="00763DD4" w:rsidRPr="00826716">
        <w:rPr>
          <w:rFonts w:ascii="Times New Roman" w:eastAsia="Times New Roman" w:hAnsi="Times New Roman" w:cs="Times New Roman"/>
          <w:sz w:val="24"/>
          <w:szCs w:val="24"/>
          <w:lang w:eastAsia="ru-RU"/>
        </w:rPr>
        <w:t>;</w:t>
      </w:r>
    </w:p>
    <w:p w14:paraId="5D8094A9" w14:textId="7F0B8ACD" w:rsidR="00544BF9" w:rsidRPr="00826716" w:rsidRDefault="00544BF9" w:rsidP="00544BF9">
      <w:pPr>
        <w:spacing w:after="0" w:line="240" w:lineRule="auto"/>
        <w:ind w:firstLine="851"/>
        <w:jc w:val="both"/>
        <w:rPr>
          <w:rFonts w:ascii="Times New Roman" w:eastAsia="Times New Roman" w:hAnsi="Times New Roman" w:cs="Times New Roman"/>
          <w:sz w:val="24"/>
          <w:szCs w:val="24"/>
          <w:lang w:eastAsia="ru-RU"/>
        </w:rPr>
      </w:pPr>
      <w:r w:rsidRPr="00826716">
        <w:rPr>
          <w:rFonts w:ascii="Times New Roman" w:eastAsia="Times New Roman" w:hAnsi="Times New Roman" w:cs="Times New Roman"/>
          <w:sz w:val="24"/>
          <w:szCs w:val="24"/>
          <w:lang w:eastAsia="ru-RU"/>
        </w:rPr>
        <w:lastRenderedPageBreak/>
        <w:t>как город с комфортной средой для жизни и воспитания детей. Причем комфортная среда обитания означает не только высокое качество условий для жизни людей, но вместе с тем и продуктивную среду для появления и развития новых бизнесов на территории.</w:t>
      </w:r>
    </w:p>
    <w:p w14:paraId="28D40338" w14:textId="34357A8E" w:rsidR="00544BF9" w:rsidRPr="00544BF9" w:rsidRDefault="00544BF9" w:rsidP="00544BF9">
      <w:pPr>
        <w:spacing w:after="0" w:line="240" w:lineRule="auto"/>
        <w:ind w:firstLine="567"/>
        <w:jc w:val="both"/>
        <w:rPr>
          <w:rFonts w:ascii="Times New Roman" w:eastAsia="Times New Roman" w:hAnsi="Times New Roman" w:cs="Times New Roman"/>
          <w:sz w:val="24"/>
          <w:szCs w:val="24"/>
          <w:lang w:eastAsia="ru-RU"/>
        </w:rPr>
      </w:pPr>
      <w:r w:rsidRPr="00826716">
        <w:rPr>
          <w:rFonts w:ascii="Times New Roman" w:eastAsia="Times New Roman" w:hAnsi="Times New Roman" w:cs="Times New Roman"/>
          <w:sz w:val="24"/>
          <w:szCs w:val="24"/>
          <w:lang w:eastAsia="ru-RU"/>
        </w:rPr>
        <w:t xml:space="preserve">Активный миграционный приток, строительство жилья, реализация </w:t>
      </w:r>
      <w:r w:rsidRPr="00826716">
        <w:rPr>
          <w:rFonts w:ascii="Times New Roman" w:eastAsia="Times New Roman" w:hAnsi="Times New Roman" w:cs="Times New Roman"/>
          <w:color w:val="000000"/>
          <w:sz w:val="24"/>
          <w:szCs w:val="24"/>
          <w:lang w:eastAsia="ru-RU"/>
        </w:rPr>
        <w:t xml:space="preserve">краевого инвестиционного проекта </w:t>
      </w:r>
      <w:r w:rsidRPr="00826716">
        <w:rPr>
          <w:rFonts w:ascii="Times New Roman" w:eastAsia="Times New Roman" w:hAnsi="Times New Roman" w:cs="Times New Roman"/>
          <w:sz w:val="24"/>
          <w:szCs w:val="24"/>
          <w:lang w:eastAsia="ru-RU"/>
        </w:rPr>
        <w:t>«Создание и развитие фанерного комбината в г. Сосновоборск Красноярского края»,</w:t>
      </w:r>
      <w:r w:rsidRPr="00544BF9">
        <w:rPr>
          <w:rFonts w:ascii="Times New Roman" w:eastAsia="Times New Roman" w:hAnsi="Times New Roman" w:cs="Times New Roman"/>
          <w:sz w:val="24"/>
          <w:szCs w:val="24"/>
          <w:lang w:eastAsia="ru-RU"/>
        </w:rPr>
        <w:t xml:space="preserve"> все это способствует привлекательности города.</w:t>
      </w:r>
    </w:p>
    <w:p w14:paraId="688C3D6E" w14:textId="613AB34A" w:rsidR="00544BF9" w:rsidRPr="00544BF9" w:rsidRDefault="00544BF9" w:rsidP="00544BF9">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bCs/>
          <w:kern w:val="3"/>
          <w:sz w:val="24"/>
          <w:szCs w:val="24"/>
          <w:lang w:eastAsia="ru-RU"/>
        </w:rPr>
        <w:t>П</w:t>
      </w:r>
      <w:r w:rsidRPr="00544BF9">
        <w:rPr>
          <w:rFonts w:ascii="Times New Roman" w:eastAsia="Times New Roman" w:hAnsi="Times New Roman" w:cs="Times New Roman"/>
          <w:kern w:val="3"/>
          <w:sz w:val="24"/>
          <w:szCs w:val="24"/>
          <w:lang w:eastAsia="ru-RU"/>
        </w:rPr>
        <w:t xml:space="preserve">о численности населения город Сосновоборск относится к категории малых городов. Численность населения города последние 10 лет значительно выросла и по состоянию </w:t>
      </w:r>
      <w:r w:rsidR="00763DD4">
        <w:rPr>
          <w:rFonts w:ascii="Times New Roman" w:eastAsia="Times New Roman" w:hAnsi="Times New Roman" w:cs="Times New Roman"/>
          <w:kern w:val="3"/>
          <w:sz w:val="24"/>
          <w:szCs w:val="24"/>
          <w:lang w:eastAsia="ru-RU"/>
        </w:rPr>
        <w:br/>
      </w:r>
      <w:r w:rsidRPr="00544BF9">
        <w:rPr>
          <w:rFonts w:ascii="Times New Roman" w:eastAsia="Times New Roman" w:hAnsi="Times New Roman" w:cs="Times New Roman"/>
          <w:kern w:val="3"/>
          <w:sz w:val="24"/>
          <w:szCs w:val="24"/>
          <w:lang w:eastAsia="ru-RU"/>
        </w:rPr>
        <w:t>на 1 января 2020 года составляет 41 080 человек. В тоже время возрастная структура продолжает меняться в сторону старения населения. Средний возраст жителей города составляет 40 лет, в том числе: мужчин – 37 лет, женщин – 42 года.</w:t>
      </w:r>
    </w:p>
    <w:p w14:paraId="671D86BE" w14:textId="23FD141F" w:rsidR="00544BF9" w:rsidRPr="00544BF9" w:rsidRDefault="00544BF9" w:rsidP="00544BF9">
      <w:pPr>
        <w:suppressAutoHyphens/>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t xml:space="preserve">В возрастной структуре 21 354 человека — это 52% – составляют люди </w:t>
      </w:r>
      <w:r w:rsidR="00BC00DC">
        <w:rPr>
          <w:rFonts w:ascii="Times New Roman" w:eastAsia="Times New Roman" w:hAnsi="Times New Roman" w:cs="Times New Roman"/>
          <w:kern w:val="3"/>
          <w:sz w:val="24"/>
          <w:szCs w:val="24"/>
          <w:lang w:eastAsia="ru-RU"/>
        </w:rPr>
        <w:br/>
      </w:r>
      <w:r w:rsidRPr="00544BF9">
        <w:rPr>
          <w:rFonts w:ascii="Times New Roman" w:eastAsia="Times New Roman" w:hAnsi="Times New Roman" w:cs="Times New Roman"/>
          <w:kern w:val="3"/>
          <w:sz w:val="24"/>
          <w:szCs w:val="24"/>
          <w:lang w:eastAsia="ru-RU"/>
        </w:rPr>
        <w:t xml:space="preserve">в трудоспособном возрасте, 19% — это 7 915 человек – люди младше трудоспособного возраста. Численность населения пенсионного возраста составляет 11 345 человек или 29% от всего населения города. </w:t>
      </w:r>
      <w:r w:rsidRPr="00544BF9">
        <w:rPr>
          <w:rFonts w:ascii="Times New Roman" w:eastAsia="Times New Roman" w:hAnsi="Times New Roman" w:cs="Times New Roman"/>
          <w:color w:val="000000"/>
          <w:kern w:val="3"/>
          <w:sz w:val="24"/>
          <w:szCs w:val="24"/>
          <w:lang w:eastAsia="ru-RU"/>
        </w:rPr>
        <w:t>Несмотря на это город обладает достаточно высоким трудовым ресурсом.</w:t>
      </w:r>
    </w:p>
    <w:p w14:paraId="72C7026F" w14:textId="0660EF4F" w:rsidR="00544BF9" w:rsidRPr="00544BF9" w:rsidRDefault="00544BF9" w:rsidP="00544BF9">
      <w:pPr>
        <w:suppressAutoHyphens/>
        <w:autoSpaceDN w:val="0"/>
        <w:spacing w:after="0" w:line="240" w:lineRule="auto"/>
        <w:ind w:firstLine="708"/>
        <w:jc w:val="both"/>
        <w:textAlignment w:val="baseline"/>
        <w:rPr>
          <w:rFonts w:ascii="Times New Roman" w:eastAsia="Times New Roman" w:hAnsi="Times New Roman" w:cs="Times New Roman"/>
          <w:kern w:val="3"/>
          <w:sz w:val="24"/>
          <w:szCs w:val="24"/>
          <w:lang w:eastAsia="ar-SA"/>
        </w:rPr>
      </w:pPr>
      <w:r w:rsidRPr="00544BF9">
        <w:rPr>
          <w:rFonts w:ascii="Times New Roman" w:eastAsia="Times New Roman" w:hAnsi="Times New Roman" w:cs="Times New Roman"/>
          <w:kern w:val="3"/>
          <w:sz w:val="24"/>
          <w:szCs w:val="24"/>
          <w:lang w:eastAsia="ar-SA"/>
        </w:rPr>
        <w:t xml:space="preserve">Нельзя не отметить увеличение населения моложе трудоспособного возраста </w:t>
      </w:r>
      <w:r w:rsidR="00763DD4">
        <w:rPr>
          <w:rFonts w:ascii="Times New Roman" w:eastAsia="Times New Roman" w:hAnsi="Times New Roman" w:cs="Times New Roman"/>
          <w:kern w:val="3"/>
          <w:sz w:val="24"/>
          <w:szCs w:val="24"/>
          <w:lang w:eastAsia="ar-SA"/>
        </w:rPr>
        <w:br/>
      </w:r>
      <w:r w:rsidRPr="00544BF9">
        <w:rPr>
          <w:rFonts w:ascii="Times New Roman" w:eastAsia="Times New Roman" w:hAnsi="Times New Roman" w:cs="Times New Roman"/>
          <w:kern w:val="3"/>
          <w:sz w:val="24"/>
          <w:szCs w:val="24"/>
          <w:lang w:eastAsia="ar-SA"/>
        </w:rPr>
        <w:t>за последние пять лет:</w:t>
      </w:r>
      <w:r w:rsidRPr="00544BF9">
        <w:rPr>
          <w:rFonts w:ascii="Times New Roman" w:eastAsia="SimSun" w:hAnsi="Times New Roman" w:cs="Times New Roman"/>
          <w:kern w:val="3"/>
          <w:sz w:val="24"/>
          <w:szCs w:val="24"/>
          <w:lang w:eastAsia="ar-SA"/>
        </w:rPr>
        <w:t xml:space="preserve"> прирост составил 1 205 человек. </w:t>
      </w:r>
      <w:r w:rsidRPr="00544BF9">
        <w:rPr>
          <w:rFonts w:ascii="Times New Roman" w:eastAsia="Times New Roman" w:hAnsi="Times New Roman" w:cs="Times New Roman"/>
          <w:kern w:val="3"/>
          <w:sz w:val="24"/>
          <w:szCs w:val="24"/>
          <w:lang w:eastAsia="ar-SA"/>
        </w:rPr>
        <w:t xml:space="preserve">Однако и количество жителей города старше трудоспособного возраста значительно выросло за этот период: прирост составил </w:t>
      </w:r>
      <w:r w:rsidR="00763DD4">
        <w:rPr>
          <w:rFonts w:ascii="Times New Roman" w:eastAsia="Times New Roman" w:hAnsi="Times New Roman" w:cs="Times New Roman"/>
          <w:kern w:val="3"/>
          <w:sz w:val="24"/>
          <w:szCs w:val="24"/>
          <w:lang w:eastAsia="ar-SA"/>
        </w:rPr>
        <w:br/>
      </w:r>
      <w:r w:rsidRPr="00544BF9">
        <w:rPr>
          <w:rFonts w:ascii="Times New Roman" w:eastAsia="Times New Roman" w:hAnsi="Times New Roman" w:cs="Times New Roman"/>
          <w:kern w:val="3"/>
          <w:sz w:val="24"/>
          <w:szCs w:val="24"/>
          <w:lang w:eastAsia="ar-SA"/>
        </w:rPr>
        <w:t xml:space="preserve">1 991 человек. </w:t>
      </w:r>
    </w:p>
    <w:p w14:paraId="57B54D3D" w14:textId="0C9C66B1" w:rsidR="00544BF9" w:rsidRPr="00544BF9" w:rsidRDefault="00544BF9" w:rsidP="00544BF9">
      <w:pPr>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t xml:space="preserve">Численность пенсионеров, состоящих на учете в Государственном учреждении отделении пенсионного фонда РФ по городу Сосновоборску, на 1 января 2020 года, составила </w:t>
      </w:r>
      <w:r w:rsidR="00763DD4">
        <w:rPr>
          <w:rFonts w:ascii="Times New Roman" w:eastAsia="Times New Roman" w:hAnsi="Times New Roman" w:cs="Times New Roman"/>
          <w:kern w:val="3"/>
          <w:sz w:val="24"/>
          <w:szCs w:val="24"/>
          <w:lang w:eastAsia="ru-RU"/>
        </w:rPr>
        <w:br/>
      </w:r>
      <w:r w:rsidRPr="00544BF9">
        <w:rPr>
          <w:rFonts w:ascii="Times New Roman" w:eastAsia="Times New Roman" w:hAnsi="Times New Roman" w:cs="Times New Roman"/>
          <w:kern w:val="3"/>
          <w:sz w:val="24"/>
          <w:szCs w:val="24"/>
          <w:lang w:eastAsia="ru-RU"/>
        </w:rPr>
        <w:t xml:space="preserve">13 500 человек и увеличилась за три года на 8,2%. Следует отметить, что численность пенсионеров растет не только за счет лиц старше трудоспособного возраста, но и за счет пенсионеров, имеющих другие основания на получение пенсии (по утере кормильца, досрочный выход на пенсию, военные пенсионеры и пенсионеры МВД). Средний размер начисленных пенсий (с учетом компенсационных выплат) за 2019 год сложился в размере </w:t>
      </w:r>
      <w:r w:rsidR="00BC00DC">
        <w:rPr>
          <w:rFonts w:ascii="Times New Roman" w:eastAsia="Times New Roman" w:hAnsi="Times New Roman" w:cs="Times New Roman"/>
          <w:kern w:val="3"/>
          <w:sz w:val="24"/>
          <w:szCs w:val="24"/>
          <w:lang w:eastAsia="ru-RU"/>
        </w:rPr>
        <w:br/>
      </w:r>
      <w:r w:rsidRPr="00544BF9">
        <w:rPr>
          <w:rFonts w:ascii="Times New Roman" w:eastAsia="Times New Roman" w:hAnsi="Times New Roman" w:cs="Times New Roman"/>
          <w:kern w:val="3"/>
          <w:sz w:val="24"/>
          <w:szCs w:val="24"/>
          <w:lang w:eastAsia="ru-RU"/>
        </w:rPr>
        <w:t xml:space="preserve">15 751,35 рублей и вырос за год на 36%. </w:t>
      </w:r>
    </w:p>
    <w:p w14:paraId="6161132C" w14:textId="77777777" w:rsidR="00544BF9" w:rsidRPr="00544BF9" w:rsidRDefault="00544BF9" w:rsidP="00544BF9">
      <w:pPr>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t>Половозрастная структура города характеризуется небольшим преобладанием мужского населения в возрастной группе от рождения до 29 лет, с 30 лет ситуация изменяется в сторону преобладания женского населения. В целом доля мужчин в структуре населения составляет 45,5%.</w:t>
      </w:r>
    </w:p>
    <w:p w14:paraId="64295C0B" w14:textId="321AD8FD" w:rsidR="00544BF9" w:rsidRPr="00544BF9" w:rsidRDefault="00544BF9" w:rsidP="00544BF9">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t xml:space="preserve">Такой важный показатель для анализа демографической динамики, как суммарный коэффициент рождаемости, который показывает сколько в среднем родила бы одна женщина </w:t>
      </w:r>
      <w:r w:rsidR="00763DD4">
        <w:rPr>
          <w:rFonts w:ascii="Times New Roman" w:eastAsia="Times New Roman" w:hAnsi="Times New Roman" w:cs="Times New Roman"/>
          <w:kern w:val="3"/>
          <w:sz w:val="24"/>
          <w:szCs w:val="24"/>
          <w:lang w:eastAsia="ru-RU"/>
        </w:rPr>
        <w:br/>
      </w:r>
      <w:r w:rsidRPr="00544BF9">
        <w:rPr>
          <w:rFonts w:ascii="Times New Roman" w:eastAsia="Times New Roman" w:hAnsi="Times New Roman" w:cs="Times New Roman"/>
          <w:kern w:val="3"/>
          <w:sz w:val="24"/>
          <w:szCs w:val="24"/>
          <w:lang w:eastAsia="ru-RU"/>
        </w:rPr>
        <w:t>на протяжении всего репродуктивного периода (от 15 до 50 лет) жизни, составил по городу 3,9 в 2019 году. Для сравнения в целом по Красноярскому краю этот показатель составляет 1,8. Величина этого показателя не зависит от возрастного состава населения и характеризует средний уровень рождаемости в данном календарном периоде.</w:t>
      </w:r>
    </w:p>
    <w:p w14:paraId="21BD02C4" w14:textId="4B0321E6" w:rsidR="00544BF9" w:rsidRPr="00544BF9" w:rsidRDefault="00544BF9" w:rsidP="00544BF9">
      <w:pPr>
        <w:suppressAutoHyphens/>
        <w:autoSpaceDN w:val="0"/>
        <w:spacing w:after="0" w:line="240" w:lineRule="auto"/>
        <w:ind w:firstLine="900"/>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t xml:space="preserve">В экономике города на 01.01.2020 года занято около 10,7 тысячи человек. В том числе работающих на крупных, средних предприятиях – около 1,5 тысячи человек, на предприятиях малого бизнеса и в предпринимательстве (включающем сферу услуг, предприятия обрабатывающей отрасли, транспортное обслуживание, торговлю) – 5,9 тыс. человек, </w:t>
      </w:r>
      <w:r w:rsidR="00763DD4">
        <w:rPr>
          <w:rFonts w:ascii="Times New Roman" w:eastAsia="Times New Roman" w:hAnsi="Times New Roman" w:cs="Times New Roman"/>
          <w:kern w:val="3"/>
          <w:sz w:val="24"/>
          <w:szCs w:val="24"/>
          <w:lang w:eastAsia="ru-RU"/>
        </w:rPr>
        <w:br/>
      </w:r>
      <w:r w:rsidRPr="00544BF9">
        <w:rPr>
          <w:rFonts w:ascii="Times New Roman" w:eastAsia="Times New Roman" w:hAnsi="Times New Roman" w:cs="Times New Roman"/>
          <w:kern w:val="3"/>
          <w:sz w:val="24"/>
          <w:szCs w:val="24"/>
          <w:lang w:eastAsia="ru-RU"/>
        </w:rPr>
        <w:t>в бюджетной сфере города занято 3,3 тысячи человек.</w:t>
      </w:r>
    </w:p>
    <w:p w14:paraId="6B1FDAD7" w14:textId="77777777" w:rsidR="00544BF9" w:rsidRPr="00544BF9" w:rsidRDefault="00544BF9" w:rsidP="00544BF9">
      <w:pPr>
        <w:widowControl w:val="0"/>
        <w:spacing w:after="0" w:line="240" w:lineRule="auto"/>
        <w:ind w:right="-81" w:firstLine="851"/>
        <w:jc w:val="both"/>
        <w:rPr>
          <w:rFonts w:ascii="Times New Roman" w:eastAsia="Times New Roman" w:hAnsi="Times New Roman" w:cs="Times New Roman"/>
          <w:snapToGrid w:val="0"/>
          <w:sz w:val="24"/>
          <w:szCs w:val="24"/>
          <w:lang w:eastAsia="ru-RU"/>
        </w:rPr>
      </w:pPr>
      <w:r w:rsidRPr="00544BF9">
        <w:rPr>
          <w:rFonts w:ascii="Times New Roman" w:eastAsia="Times New Roman" w:hAnsi="Times New Roman" w:cs="Times New Roman"/>
          <w:snapToGrid w:val="0"/>
          <w:sz w:val="24"/>
          <w:szCs w:val="24"/>
          <w:lang w:eastAsia="ru-RU"/>
        </w:rPr>
        <w:t xml:space="preserve">По данным Центра занятости населения статус безработного на конец 2019 года имели 154 человека. </w:t>
      </w:r>
      <w:r w:rsidRPr="00544BF9">
        <w:rPr>
          <w:rFonts w:ascii="Times New Roman" w:eastAsia="Times New Roman" w:hAnsi="Times New Roman" w:cs="Times New Roman"/>
          <w:snapToGrid w:val="0"/>
          <w:color w:val="000000"/>
          <w:sz w:val="24"/>
          <w:szCs w:val="24"/>
          <w:lang w:eastAsia="ru-RU"/>
        </w:rPr>
        <w:t xml:space="preserve">Уровень зарегистрированной безработицы имеет динамику понижения с 0,8 % в 2016 году </w:t>
      </w:r>
      <w:r w:rsidRPr="00544BF9">
        <w:rPr>
          <w:rFonts w:ascii="Times New Roman" w:eastAsia="Times New Roman" w:hAnsi="Times New Roman" w:cs="Times New Roman"/>
          <w:snapToGrid w:val="0"/>
          <w:sz w:val="24"/>
          <w:szCs w:val="24"/>
          <w:lang w:eastAsia="ru-RU"/>
        </w:rPr>
        <w:t>до 0,7% на 01.01.2020 года (к численности населения в трудоспособном возрасте).</w:t>
      </w:r>
    </w:p>
    <w:p w14:paraId="3C1202AF" w14:textId="18706199" w:rsidR="004B20C6" w:rsidRPr="00544BF9" w:rsidRDefault="004B20C6" w:rsidP="004B20C6">
      <w:pPr>
        <w:spacing w:after="0" w:line="240" w:lineRule="auto"/>
        <w:ind w:right="-79" w:firstLine="720"/>
        <w:jc w:val="both"/>
        <w:rPr>
          <w:rFonts w:ascii="Times New Roman" w:eastAsia="Times New Roman" w:hAnsi="Times New Roman" w:cs="Times New Roman"/>
          <w:sz w:val="24"/>
          <w:szCs w:val="24"/>
          <w:lang w:eastAsia="ru-RU"/>
        </w:rPr>
      </w:pPr>
      <w:r w:rsidRPr="004B20C6">
        <w:rPr>
          <w:rFonts w:ascii="Times New Roman" w:eastAsia="Times New Roman" w:hAnsi="Times New Roman" w:cs="Times New Roman"/>
          <w:sz w:val="24"/>
          <w:szCs w:val="24"/>
          <w:lang w:eastAsia="ru-RU"/>
        </w:rPr>
        <w:t xml:space="preserve">В рамках межмуниципального взаимодействия в Краевое государственное казенное учреждение «Центр занятости населения города Сосновоборска» предоставляют вакансии и предприятия близлежащих территорий.  Эффективные формы сотрудничества, связанные с подбором кадров для предприятий города: гарантированные, дистанционные собеседования, ярмарки вакансий, целевое обучение безработных граждан под заказ работодателей, в соответствии с требованиями производства. Постоянно ведется сотрудничество в области активной политики занятости безработных граждан: профессиональное обучение, стажировка выпускников, проведение оплачиваемых общественных работ, социальная адаптация </w:t>
      </w:r>
      <w:r w:rsidRPr="004B20C6">
        <w:rPr>
          <w:rFonts w:ascii="Times New Roman" w:eastAsia="Times New Roman" w:hAnsi="Times New Roman" w:cs="Times New Roman"/>
          <w:sz w:val="24"/>
          <w:szCs w:val="24"/>
          <w:lang w:eastAsia="ru-RU"/>
        </w:rPr>
        <w:lastRenderedPageBreak/>
        <w:t>безработных граждан и другие направления деятельности центра занятости населения. Все мероприятия активной политики занятости, в приоритетном порядке, направлены на повышение мотивации граждан к труду, что в итоге приводит к снижению численности безработных граждан и снижению уровня зарегистрированной безработицы на территории города.</w:t>
      </w:r>
    </w:p>
    <w:p w14:paraId="71B6E4E6" w14:textId="18FFDD27" w:rsidR="00544BF9" w:rsidRPr="00544BF9" w:rsidRDefault="00544BF9" w:rsidP="00EC71DB">
      <w:pPr>
        <w:spacing w:after="0" w:line="240" w:lineRule="auto"/>
        <w:ind w:right="-79" w:firstLine="720"/>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color w:val="000000"/>
          <w:sz w:val="24"/>
          <w:szCs w:val="24"/>
          <w:lang w:eastAsia="ru-RU"/>
        </w:rPr>
        <w:t xml:space="preserve">Основным источником доходов населения является заработная плата. </w:t>
      </w:r>
      <w:r w:rsidRPr="00544BF9">
        <w:rPr>
          <w:rFonts w:ascii="Times New Roman" w:eastAsia="Times New Roman" w:hAnsi="Times New Roman" w:cs="Times New Roman"/>
          <w:sz w:val="24"/>
          <w:szCs w:val="24"/>
          <w:lang w:eastAsia="ru-RU"/>
        </w:rPr>
        <w:t xml:space="preserve">На предприятиях города наблюдается стабильный рост заработной платы. Средняя заработная плата по крупным и средним предприятиям города в 2019 году составила 36 342,8 рубля. Среднемесячная заработная плата работников организаций малого бизнеса в 2019 году составила </w:t>
      </w:r>
      <w:r w:rsidR="00BC00DC">
        <w:rPr>
          <w:rFonts w:ascii="Times New Roman" w:eastAsia="Times New Roman" w:hAnsi="Times New Roman" w:cs="Times New Roman"/>
          <w:sz w:val="24"/>
          <w:szCs w:val="24"/>
          <w:lang w:eastAsia="ru-RU"/>
        </w:rPr>
        <w:br/>
      </w:r>
      <w:r w:rsidRPr="00544BF9">
        <w:rPr>
          <w:rFonts w:ascii="Times New Roman" w:eastAsia="Times New Roman" w:hAnsi="Times New Roman" w:cs="Times New Roman"/>
          <w:sz w:val="24"/>
          <w:szCs w:val="24"/>
          <w:lang w:eastAsia="ru-RU"/>
        </w:rPr>
        <w:t>20 052,87 рубля. Администрацией города совместно с контролирующими органами систематически ведется активная работа по выводу реальной заработной платы работников сферы предпринимательства из «тени».</w:t>
      </w:r>
    </w:p>
    <w:p w14:paraId="10784132" w14:textId="77777777" w:rsidR="00544BF9" w:rsidRPr="00544BF9" w:rsidRDefault="00544BF9" w:rsidP="00EC71DB">
      <w:pPr>
        <w:shd w:val="clear" w:color="auto" w:fill="FFFFFF"/>
        <w:spacing w:after="0" w:line="240" w:lineRule="auto"/>
        <w:ind w:firstLine="720"/>
        <w:jc w:val="both"/>
        <w:rPr>
          <w:rFonts w:ascii="Times New Roman" w:eastAsia="Times New Roman" w:hAnsi="Times New Roman" w:cs="Times New Roman"/>
          <w:snapToGrid w:val="0"/>
          <w:sz w:val="24"/>
          <w:szCs w:val="24"/>
          <w:lang w:eastAsia="ru-RU"/>
        </w:rPr>
      </w:pPr>
      <w:r w:rsidRPr="00544BF9">
        <w:rPr>
          <w:rFonts w:ascii="Times New Roman" w:eastAsia="Times New Roman" w:hAnsi="Times New Roman" w:cs="Times New Roman"/>
          <w:snapToGrid w:val="0"/>
          <w:sz w:val="24"/>
          <w:szCs w:val="24"/>
          <w:lang w:eastAsia="ru-RU"/>
        </w:rPr>
        <w:t>Город Сосновоборск является дотационной территорией. Преимущественно доходная часть бюджета складывается из налоговых, неналоговых поступлений и средств фонда финансовой поддержки. Основную долю поступлений составляет налог на доходы физических лиц.</w:t>
      </w:r>
    </w:p>
    <w:p w14:paraId="7069D588" w14:textId="2AD3DA57" w:rsidR="00544BF9" w:rsidRPr="00544BF9" w:rsidRDefault="00544BF9" w:rsidP="00EC71DB">
      <w:pPr>
        <w:spacing w:after="0" w:line="240" w:lineRule="auto"/>
        <w:ind w:firstLine="720"/>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В целом за последние три года количество работающих субъектов среднего и малого предпринимательства, зарегистрированных на территории города, увеличилось на 20,4% </w:t>
      </w:r>
      <w:r w:rsidR="00BC00DC">
        <w:rPr>
          <w:rFonts w:ascii="Times New Roman" w:eastAsia="Times New Roman" w:hAnsi="Times New Roman" w:cs="Times New Roman"/>
          <w:sz w:val="24"/>
          <w:szCs w:val="24"/>
          <w:lang w:eastAsia="ru-RU"/>
        </w:rPr>
        <w:br/>
      </w:r>
      <w:r w:rsidRPr="00544BF9">
        <w:rPr>
          <w:rFonts w:ascii="Times New Roman" w:eastAsia="Times New Roman" w:hAnsi="Times New Roman" w:cs="Times New Roman"/>
          <w:sz w:val="24"/>
          <w:szCs w:val="24"/>
          <w:lang w:eastAsia="ru-RU"/>
        </w:rPr>
        <w:t>и составило в 2019 году 1230 субъектов.</w:t>
      </w:r>
    </w:p>
    <w:p w14:paraId="2731AF5B" w14:textId="0684676E" w:rsidR="00544BF9" w:rsidRPr="00544BF9" w:rsidRDefault="00544BF9" w:rsidP="00EC71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По видам деятельности основу, более 80 %, составляют субъекты предпринимательства</w:t>
      </w:r>
      <w:r w:rsidR="00C22005">
        <w:rPr>
          <w:rFonts w:ascii="Times New Roman" w:eastAsia="Times New Roman" w:hAnsi="Times New Roman" w:cs="Times New Roman"/>
          <w:sz w:val="24"/>
          <w:szCs w:val="24"/>
          <w:lang w:eastAsia="ru-RU"/>
        </w:rPr>
        <w:t> </w:t>
      </w:r>
      <w:r w:rsidRPr="00544BF9">
        <w:rPr>
          <w:rFonts w:ascii="Times New Roman" w:eastAsia="Times New Roman" w:hAnsi="Times New Roman" w:cs="Times New Roman"/>
          <w:sz w:val="24"/>
          <w:szCs w:val="24"/>
          <w:lang w:eastAsia="ru-RU"/>
        </w:rPr>
        <w:t>– представители торговли, чуть больше 10% – обрабатывающих производств, около 7 % – строительства. Наряду с этим в городе действуют субъекты предпринимательства, предоставляющие бытовые услуги, услуги в области жилищно-коммунального хозяйства, общественного питания, охраны, услуги в области здравоохранения, образования и т.д.</w:t>
      </w:r>
    </w:p>
    <w:p w14:paraId="3820EDBB" w14:textId="77777777" w:rsidR="00544BF9" w:rsidRPr="00544BF9" w:rsidRDefault="00544BF9" w:rsidP="00EC71DB">
      <w:pPr>
        <w:spacing w:after="0" w:line="240" w:lineRule="auto"/>
        <w:ind w:firstLine="720"/>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bCs/>
          <w:sz w:val="24"/>
          <w:szCs w:val="24"/>
          <w:lang w:eastAsia="ru-RU"/>
        </w:rPr>
        <w:t>Производственно-промышленный комплекс</w:t>
      </w:r>
      <w:r w:rsidRPr="00544BF9">
        <w:rPr>
          <w:rFonts w:ascii="Times New Roman" w:eastAsia="Times New Roman" w:hAnsi="Times New Roman" w:cs="Times New Roman"/>
          <w:sz w:val="24"/>
          <w:szCs w:val="24"/>
          <w:lang w:eastAsia="ru-RU"/>
        </w:rPr>
        <w:t xml:space="preserve"> территории представлен такими отраслями, как электроэнергетика, пищевая промышленность, производство строительных материалов. Производственные мощности сосредоточены на промышленной площадке города (территория бывшего завода автоприцепов). Основное количество действующих на промышленной площадке производств осуществляется субъектами малого и среднего предпринимательства. </w:t>
      </w:r>
    </w:p>
    <w:p w14:paraId="15EB49C9" w14:textId="44686E20" w:rsidR="00732185" w:rsidRPr="000A284F" w:rsidRDefault="00544BF9" w:rsidP="00EC71DB">
      <w:pPr>
        <w:widowControl w:val="0"/>
        <w:suppressAutoHyphens/>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t xml:space="preserve">Вся промышленная площадка города занимает 649 га земли. Площадь, занятая предприятиями, составляет 448,4 га, около 30% площадей остаются свободными. Площадка оснащена централизованным водоснабжением, электроснабжением, железнодорожными путями, существует транспортная </w:t>
      </w:r>
      <w:r w:rsidRPr="000A284F">
        <w:rPr>
          <w:rFonts w:ascii="Times New Roman" w:eastAsia="Times New Roman" w:hAnsi="Times New Roman" w:cs="Times New Roman"/>
          <w:kern w:val="3"/>
          <w:sz w:val="24"/>
          <w:szCs w:val="24"/>
          <w:lang w:eastAsia="ru-RU"/>
        </w:rPr>
        <w:t xml:space="preserve">доступность. </w:t>
      </w:r>
      <w:r w:rsidR="00732185" w:rsidRPr="000A284F">
        <w:rPr>
          <w:rFonts w:ascii="Times New Roman" w:eastAsia="Times New Roman" w:hAnsi="Times New Roman" w:cs="Times New Roman"/>
          <w:snapToGrid w:val="0"/>
          <w:sz w:val="24"/>
          <w:szCs w:val="24"/>
          <w:lang w:eastAsia="ru-RU"/>
        </w:rPr>
        <w:t xml:space="preserve">Кроме того, на территории промплощадки существуют дополнительные мощности по энергоподключению для промышленных </w:t>
      </w:r>
      <w:r w:rsidR="00732185" w:rsidRPr="000A284F">
        <w:rPr>
          <w:rFonts w:ascii="Times New Roman" w:eastAsia="Times New Roman" w:hAnsi="Times New Roman" w:cs="Times New Roman"/>
          <w:snapToGrid w:val="0"/>
          <w:sz w:val="24"/>
          <w:szCs w:val="24"/>
          <w:lang w:eastAsia="ru-RU"/>
        </w:rPr>
        <w:br/>
        <w:t xml:space="preserve">и коммунально-складских предприятий </w:t>
      </w:r>
      <w:r w:rsidR="00732185" w:rsidRPr="000A284F">
        <w:rPr>
          <w:rFonts w:ascii="Times New Roman" w:eastAsia="Times New Roman" w:hAnsi="Times New Roman" w:cs="Times New Roman"/>
          <w:snapToGrid w:val="0"/>
          <w:sz w:val="24"/>
          <w:szCs w:val="24"/>
          <w:lang w:val="en-US" w:eastAsia="ru-RU"/>
        </w:rPr>
        <w:t>IV</w:t>
      </w:r>
      <w:r w:rsidR="00732185" w:rsidRPr="000A284F">
        <w:rPr>
          <w:rFonts w:ascii="Times New Roman" w:eastAsia="Times New Roman" w:hAnsi="Times New Roman" w:cs="Times New Roman"/>
          <w:snapToGrid w:val="0"/>
          <w:sz w:val="24"/>
          <w:szCs w:val="24"/>
          <w:lang w:eastAsia="ru-RU"/>
        </w:rPr>
        <w:t xml:space="preserve"> и </w:t>
      </w:r>
      <w:r w:rsidR="00732185" w:rsidRPr="000A284F">
        <w:rPr>
          <w:rFonts w:ascii="Times New Roman" w:eastAsia="Times New Roman" w:hAnsi="Times New Roman" w:cs="Times New Roman"/>
          <w:snapToGrid w:val="0"/>
          <w:sz w:val="24"/>
          <w:szCs w:val="24"/>
          <w:lang w:val="en-US" w:eastAsia="ru-RU"/>
        </w:rPr>
        <w:t>V</w:t>
      </w:r>
      <w:r w:rsidR="00732185" w:rsidRPr="000A284F">
        <w:rPr>
          <w:rFonts w:ascii="Times New Roman" w:eastAsia="Times New Roman" w:hAnsi="Times New Roman" w:cs="Times New Roman"/>
          <w:snapToGrid w:val="0"/>
          <w:sz w:val="24"/>
          <w:szCs w:val="24"/>
          <w:lang w:eastAsia="ru-RU"/>
        </w:rPr>
        <w:t xml:space="preserve"> классов вредности, производственные базы </w:t>
      </w:r>
      <w:r w:rsidR="00732185" w:rsidRPr="000A284F">
        <w:rPr>
          <w:rFonts w:ascii="Times New Roman" w:eastAsia="Times New Roman" w:hAnsi="Times New Roman" w:cs="Times New Roman"/>
          <w:snapToGrid w:val="0"/>
          <w:sz w:val="24"/>
          <w:szCs w:val="24"/>
          <w:lang w:eastAsia="ru-RU"/>
        </w:rPr>
        <w:br/>
        <w:t>и складские помещения предприятий, требующих большегрузного или железнодорожного транспорта.</w:t>
      </w:r>
    </w:p>
    <w:p w14:paraId="5061EBA1" w14:textId="77777777" w:rsidR="00732185" w:rsidRPr="000A284F" w:rsidRDefault="00732185" w:rsidP="00EC71DB">
      <w:pPr>
        <w:spacing w:after="0" w:line="240" w:lineRule="auto"/>
        <w:ind w:firstLine="720"/>
        <w:jc w:val="both"/>
        <w:rPr>
          <w:rFonts w:ascii="Times New Roman" w:eastAsia="Times New Roman" w:hAnsi="Times New Roman" w:cs="Times New Roman"/>
          <w:snapToGrid w:val="0"/>
          <w:sz w:val="24"/>
          <w:szCs w:val="24"/>
          <w:lang w:eastAsia="ru-RU"/>
        </w:rPr>
      </w:pPr>
      <w:r w:rsidRPr="000A284F">
        <w:rPr>
          <w:rFonts w:ascii="Times New Roman" w:eastAsia="Times New Roman" w:hAnsi="Times New Roman" w:cs="Times New Roman"/>
          <w:snapToGrid w:val="0"/>
          <w:sz w:val="24"/>
          <w:szCs w:val="24"/>
          <w:lang w:eastAsia="ru-RU"/>
        </w:rPr>
        <w:t xml:space="preserve">Администрация города регулярно проводит переговоры с собственниками помещений, расположенных на территории промышленной площадки, по выявлению свободных промышленных площадей, по эффективному использованию промышленных сооружений и снижению задолженности по арендной плате земли. Мониторинг свободных промышленных площадок даёт положительный эффект. На территории промплощадки появляются новые высокотехнологичные и инновационные производства. </w:t>
      </w:r>
    </w:p>
    <w:p w14:paraId="45E15EA1" w14:textId="77777777" w:rsidR="00544BF9" w:rsidRPr="00544BF9" w:rsidRDefault="00544BF9" w:rsidP="00EC71DB">
      <w:pPr>
        <w:widowControl w:val="0"/>
        <w:suppressAutoHyphens/>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0A284F">
        <w:rPr>
          <w:rFonts w:ascii="Times New Roman" w:eastAsia="Times New Roman" w:hAnsi="Times New Roman" w:cs="Times New Roman"/>
          <w:kern w:val="3"/>
          <w:sz w:val="24"/>
          <w:szCs w:val="24"/>
          <w:lang w:eastAsia="ru-RU"/>
        </w:rPr>
        <w:t>Так на сегодняшний день на промышленной площадке располагается 12 стабильно действующих производств:</w:t>
      </w:r>
    </w:p>
    <w:p w14:paraId="71F83335" w14:textId="1C6C05C9" w:rsidR="00544BF9" w:rsidRPr="00544BF9" w:rsidRDefault="00544BF9" w:rsidP="00EC71DB">
      <w:pPr>
        <w:widowControl w:val="0"/>
        <w:numPr>
          <w:ilvl w:val="0"/>
          <w:numId w:val="14"/>
        </w:numPr>
        <w:suppressAutoHyphens/>
        <w:autoSpaceDN w:val="0"/>
        <w:spacing w:after="0" w:line="240" w:lineRule="auto"/>
        <w:ind w:left="0" w:firstLine="709"/>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t xml:space="preserve">предприятие «Красфан» было создано в 2016 году. С целью восстановления производства фанеры компания привлекла инвесторов и приобрела с торгов бывший Енисейский фанерный комбинат. Впоследствии была произведена полная модернизация комбината, и в 2017 году начато производство фанеры и топливных раф-брикетов. </w:t>
      </w:r>
      <w:r w:rsidR="00BC00DC">
        <w:rPr>
          <w:rFonts w:ascii="Times New Roman" w:eastAsia="Times New Roman" w:hAnsi="Times New Roman" w:cs="Times New Roman"/>
          <w:kern w:val="3"/>
          <w:sz w:val="24"/>
          <w:szCs w:val="24"/>
          <w:lang w:eastAsia="ru-RU"/>
        </w:rPr>
        <w:br/>
      </w:r>
      <w:r w:rsidRPr="00544BF9">
        <w:rPr>
          <w:rFonts w:ascii="Times New Roman" w:eastAsia="Times New Roman" w:hAnsi="Times New Roman" w:cs="Times New Roman"/>
          <w:kern w:val="3"/>
          <w:sz w:val="24"/>
          <w:szCs w:val="24"/>
          <w:lang w:eastAsia="ru-RU"/>
        </w:rPr>
        <w:t>На с</w:t>
      </w:r>
      <w:r w:rsidRPr="00544BF9">
        <w:rPr>
          <w:rFonts w:ascii="Times New Roman" w:eastAsia="Calibri" w:hAnsi="Times New Roman" w:cs="Times New Roman"/>
          <w:kern w:val="3"/>
          <w:sz w:val="24"/>
          <w:szCs w:val="24"/>
        </w:rPr>
        <w:t>егодняшний день ООО «Красфан» изготавливает высококачественную фанеру из хвойных и лиственных пород. В производстве используется древесина березы, ели, кедра лиственницы, пихты, сосны. Готовая продукция востребована по всему миру;</w:t>
      </w:r>
    </w:p>
    <w:p w14:paraId="59D16799" w14:textId="77777777" w:rsidR="00544BF9" w:rsidRPr="00544BF9" w:rsidRDefault="00544BF9" w:rsidP="00EC71DB">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544BF9">
        <w:rPr>
          <w:rFonts w:ascii="Times New Roman" w:eastAsia="Calibri" w:hAnsi="Times New Roman" w:cs="Times New Roman"/>
          <w:color w:val="000000"/>
          <w:kern w:val="3"/>
          <w:sz w:val="24"/>
          <w:szCs w:val="24"/>
        </w:rPr>
        <w:lastRenderedPageBreak/>
        <w:t xml:space="preserve">- арендатором производственного комплекса Железногорской ТЭЦ с 01.11.2015 является </w:t>
      </w:r>
      <w:bookmarkStart w:id="14" w:name="_Hlk37864204"/>
      <w:r w:rsidRPr="00544BF9">
        <w:rPr>
          <w:rFonts w:ascii="Times New Roman" w:eastAsia="Calibri" w:hAnsi="Times New Roman" w:cs="Times New Roman"/>
          <w:color w:val="000000"/>
          <w:kern w:val="3"/>
          <w:sz w:val="24"/>
          <w:szCs w:val="24"/>
        </w:rPr>
        <w:t xml:space="preserve">АО «КРАСЭКО», </w:t>
      </w:r>
      <w:bookmarkEnd w:id="14"/>
      <w:r w:rsidRPr="00544BF9">
        <w:rPr>
          <w:rFonts w:ascii="Times New Roman" w:eastAsia="Calibri" w:hAnsi="Times New Roman" w:cs="Times New Roman"/>
          <w:color w:val="000000"/>
          <w:kern w:val="3"/>
          <w:sz w:val="24"/>
          <w:szCs w:val="24"/>
        </w:rPr>
        <w:t>субарендатором ООО «КЭСКО».</w:t>
      </w:r>
      <w:r w:rsidRPr="00544BF9">
        <w:rPr>
          <w:rFonts w:ascii="Times New Roman" w:eastAsia="Calibri" w:hAnsi="Times New Roman" w:cs="Times New Roman"/>
          <w:kern w:val="3"/>
          <w:sz w:val="24"/>
          <w:szCs w:val="24"/>
        </w:rPr>
        <w:t xml:space="preserve"> </w:t>
      </w:r>
      <w:r w:rsidRPr="00544BF9">
        <w:rPr>
          <w:rFonts w:ascii="Times New Roman" w:eastAsia="Calibri" w:hAnsi="Times New Roman" w:cs="Times New Roman"/>
          <w:color w:val="000000"/>
          <w:kern w:val="3"/>
          <w:sz w:val="24"/>
          <w:szCs w:val="24"/>
        </w:rPr>
        <w:t>В настоящее время предприятие работает как котельная, электроэнергию не вырабатывает. Станция обеспечивает теплоснабжение промышленных предприятий и жилищно-коммунального сектора города. Кроме того, это единственная из станций, обеспечивающая потребителей не только горячей, но и холодной питьевой водой;</w:t>
      </w:r>
    </w:p>
    <w:p w14:paraId="51802F6C" w14:textId="7726C31D" w:rsidR="00544BF9" w:rsidRPr="00544BF9" w:rsidRDefault="00544BF9" w:rsidP="00544BF9">
      <w:pPr>
        <w:widowControl w:val="0"/>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t xml:space="preserve">- завод холодильного оборудования «Айсберг» — это современное высокотехнологичное производство, площадь производственных цехов и складских помещений которого более </w:t>
      </w:r>
      <w:r w:rsidR="00BC00DC">
        <w:rPr>
          <w:rFonts w:ascii="Times New Roman" w:eastAsia="Times New Roman" w:hAnsi="Times New Roman" w:cs="Times New Roman"/>
          <w:kern w:val="3"/>
          <w:sz w:val="24"/>
          <w:szCs w:val="24"/>
          <w:lang w:eastAsia="ru-RU"/>
        </w:rPr>
        <w:br/>
      </w:r>
      <w:r w:rsidRPr="00544BF9">
        <w:rPr>
          <w:rFonts w:ascii="Times New Roman" w:eastAsia="Times New Roman" w:hAnsi="Times New Roman" w:cs="Times New Roman"/>
          <w:kern w:val="3"/>
          <w:sz w:val="24"/>
          <w:szCs w:val="24"/>
          <w:lang w:eastAsia="ru-RU"/>
        </w:rPr>
        <w:t>10 000 кв. метров, предприятие оснащено современным импортным оборудованием, позволяющим выпускать продукцию высокого качества.</w:t>
      </w:r>
      <w:r w:rsidRPr="00544BF9">
        <w:rPr>
          <w:rFonts w:ascii="Times New Roman" w:eastAsia="Calibri" w:hAnsi="Times New Roman" w:cs="Times New Roman"/>
          <w:kern w:val="3"/>
          <w:sz w:val="24"/>
          <w:szCs w:val="24"/>
        </w:rPr>
        <w:t xml:space="preserve"> На сегодняшний день завод «Айсберг» обладает широкой сетью филиалов по всей территории России – от Владивостока до Санкт-Петербурга;</w:t>
      </w:r>
    </w:p>
    <w:p w14:paraId="3DA83014" w14:textId="77777777" w:rsidR="00544BF9" w:rsidRPr="00544BF9" w:rsidRDefault="00544BF9" w:rsidP="00544BF9">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t>- завод «Выбор-Сибирь»</w:t>
      </w:r>
      <w:r w:rsidRPr="00544BF9">
        <w:rPr>
          <w:rFonts w:ascii="Times New Roman" w:eastAsia="Calibri" w:hAnsi="Times New Roman" w:cs="Times New Roman"/>
          <w:kern w:val="3"/>
          <w:sz w:val="24"/>
          <w:szCs w:val="24"/>
        </w:rPr>
        <w:t xml:space="preserve"> производит тротуарные плиты и элементы городской среды способом полусухого вибропрессования. Предприятие оснащено автоматизированной линией немецкой компании HESS. Это единственное предприятие в регионе, оснащенное такими мощными и современными производственными ресурсами. Предприятие делает максимум для развития технологий и разработки инновационных методов производства;</w:t>
      </w:r>
    </w:p>
    <w:p w14:paraId="7849540B" w14:textId="25181A3C" w:rsidR="00544BF9" w:rsidRPr="00544BF9" w:rsidRDefault="00544BF9" w:rsidP="00544BF9">
      <w:pPr>
        <w:suppressAutoHyphens/>
        <w:autoSpaceDN w:val="0"/>
        <w:spacing w:after="0" w:line="240" w:lineRule="auto"/>
        <w:ind w:firstLine="709"/>
        <w:jc w:val="both"/>
        <w:textAlignment w:val="baseline"/>
        <w:rPr>
          <w:rFonts w:ascii="Times New Roman" w:eastAsia="Calibri" w:hAnsi="Times New Roman" w:cs="Times New Roman"/>
          <w:kern w:val="3"/>
          <w:sz w:val="24"/>
          <w:szCs w:val="24"/>
        </w:rPr>
      </w:pPr>
      <w:r w:rsidRPr="00544BF9">
        <w:rPr>
          <w:rFonts w:ascii="Times New Roman" w:eastAsia="Times New Roman" w:hAnsi="Times New Roman" w:cs="Times New Roman"/>
          <w:kern w:val="3"/>
          <w:sz w:val="24"/>
          <w:szCs w:val="24"/>
          <w:lang w:eastAsia="ru-RU"/>
        </w:rPr>
        <w:t xml:space="preserve">- предприятие «Шэф Полимер», производит полипропиленовые трубы. Продукция предприятия </w:t>
      </w:r>
      <w:r w:rsidRPr="00544BF9">
        <w:rPr>
          <w:rFonts w:ascii="Times New Roman" w:eastAsia="Calibri" w:hAnsi="Times New Roman" w:cs="Times New Roman"/>
          <w:kern w:val="3"/>
          <w:sz w:val="24"/>
          <w:szCs w:val="24"/>
        </w:rPr>
        <w:t xml:space="preserve">обладает оптимальными эксплуатационными характеристиками, что подтверждено многочисленными испытаниями. Трубы и фитинги изготавливаются </w:t>
      </w:r>
      <w:r w:rsidR="00BC00DC">
        <w:rPr>
          <w:rFonts w:ascii="Times New Roman" w:eastAsia="Calibri" w:hAnsi="Times New Roman" w:cs="Times New Roman"/>
          <w:kern w:val="3"/>
          <w:sz w:val="24"/>
          <w:szCs w:val="24"/>
        </w:rPr>
        <w:br/>
      </w:r>
      <w:r w:rsidRPr="00544BF9">
        <w:rPr>
          <w:rFonts w:ascii="Times New Roman" w:eastAsia="Calibri" w:hAnsi="Times New Roman" w:cs="Times New Roman"/>
          <w:kern w:val="3"/>
          <w:sz w:val="24"/>
          <w:szCs w:val="24"/>
        </w:rPr>
        <w:t>из высококачественного сырья на импортном оборудовании с применением новейших технологий. Конструкция раструбов труб и фитингов для систем канализации соответствует европейским стандартам. Детали трубопроводов комплектуются уплотнительными кольцами собственного производства из химически стойкого термоэластопласта, что гарантирует прочность соединения элементов системы и простоту монтажа;</w:t>
      </w:r>
    </w:p>
    <w:p w14:paraId="302A0F9A" w14:textId="28B33C73" w:rsidR="00544BF9" w:rsidRPr="00544BF9" w:rsidRDefault="00544BF9" w:rsidP="00544BF9">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544BF9">
        <w:rPr>
          <w:rFonts w:ascii="Times New Roman" w:eastAsia="Calibri" w:hAnsi="Times New Roman" w:cs="Times New Roman"/>
          <w:color w:val="212121"/>
          <w:kern w:val="3"/>
          <w:sz w:val="24"/>
          <w:szCs w:val="24"/>
        </w:rPr>
        <w:t>- успешное функционирование предприятия ООО «СЗХИ» обусловлено наличием собственного современного оборудования для металлообрабатывающих работ.</w:t>
      </w:r>
      <w:r w:rsidRPr="00544BF9">
        <w:rPr>
          <w:rFonts w:ascii="Times New Roman" w:eastAsia="Calibri" w:hAnsi="Times New Roman" w:cs="Times New Roman"/>
          <w:kern w:val="3"/>
          <w:sz w:val="24"/>
          <w:szCs w:val="24"/>
        </w:rPr>
        <w:t xml:space="preserve"> Основной профиль предприятия направлен на массовое и мелкосерийное производство деталей методом холодной листовой штамповки. Вся предлагаемая продукция, как строительного, так </w:t>
      </w:r>
      <w:r w:rsidR="00BC00DC">
        <w:rPr>
          <w:rFonts w:ascii="Times New Roman" w:eastAsia="Calibri" w:hAnsi="Times New Roman" w:cs="Times New Roman"/>
          <w:kern w:val="3"/>
          <w:sz w:val="24"/>
          <w:szCs w:val="24"/>
        </w:rPr>
        <w:br/>
      </w:r>
      <w:r w:rsidRPr="00544BF9">
        <w:rPr>
          <w:rFonts w:ascii="Times New Roman" w:eastAsia="Calibri" w:hAnsi="Times New Roman" w:cs="Times New Roman"/>
          <w:kern w:val="3"/>
          <w:sz w:val="24"/>
          <w:szCs w:val="24"/>
        </w:rPr>
        <w:t>и хозяйственного назначения составляет более 1000 наименований изделий;</w:t>
      </w:r>
    </w:p>
    <w:p w14:paraId="58A5461C" w14:textId="772AE818" w:rsidR="00544BF9" w:rsidRPr="00544BF9" w:rsidRDefault="00544BF9" w:rsidP="00544BF9">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544BF9">
        <w:rPr>
          <w:rFonts w:ascii="Times New Roman" w:eastAsia="Calibri" w:hAnsi="Times New Roman" w:cs="Times New Roman"/>
          <w:kern w:val="3"/>
          <w:sz w:val="24"/>
          <w:szCs w:val="24"/>
        </w:rPr>
        <w:t>- ООО «Промышленные системы» – компания, ставшая наследником рыбоперерабатывающего производства ООО «Делси-С». Компания идёт путем дальнейшего развития идей компании «Делси»</w:t>
      </w:r>
      <w:r w:rsidRPr="00544BF9">
        <w:rPr>
          <w:rFonts w:ascii="Times New Roman" w:eastAsia="Calibri" w:hAnsi="Times New Roman" w:cs="Times New Roman"/>
          <w:color w:val="000000"/>
          <w:kern w:val="3"/>
          <w:sz w:val="24"/>
          <w:szCs w:val="24"/>
        </w:rPr>
        <w:t xml:space="preserve">. </w:t>
      </w:r>
      <w:r w:rsidRPr="00544BF9">
        <w:rPr>
          <w:rFonts w:ascii="Times New Roman" w:eastAsia="Times New Roman" w:hAnsi="Times New Roman" w:cs="Times New Roman"/>
          <w:color w:val="000000"/>
          <w:kern w:val="3"/>
          <w:sz w:val="24"/>
          <w:szCs w:val="24"/>
          <w:lang w:eastAsia="ru-RU"/>
        </w:rPr>
        <w:t xml:space="preserve">На сегодняшний день в ассортименте компании больше </w:t>
      </w:r>
      <w:r w:rsidR="00BC00DC">
        <w:rPr>
          <w:rFonts w:ascii="Times New Roman" w:eastAsia="Times New Roman" w:hAnsi="Times New Roman" w:cs="Times New Roman"/>
          <w:color w:val="000000"/>
          <w:kern w:val="3"/>
          <w:sz w:val="24"/>
          <w:szCs w:val="24"/>
          <w:lang w:eastAsia="ru-RU"/>
        </w:rPr>
        <w:br/>
      </w:r>
      <w:r w:rsidRPr="00544BF9">
        <w:rPr>
          <w:rFonts w:ascii="Times New Roman" w:eastAsia="Times New Roman" w:hAnsi="Times New Roman" w:cs="Times New Roman"/>
          <w:color w:val="000000"/>
          <w:kern w:val="3"/>
          <w:sz w:val="24"/>
          <w:szCs w:val="24"/>
          <w:lang w:eastAsia="ru-RU"/>
        </w:rPr>
        <w:t>200 видов продукции.</w:t>
      </w:r>
      <w:r w:rsidRPr="00544BF9">
        <w:rPr>
          <w:rFonts w:ascii="Times New Roman" w:eastAsia="Times New Roman" w:hAnsi="Times New Roman" w:cs="Times New Roman"/>
          <w:kern w:val="3"/>
          <w:sz w:val="24"/>
          <w:szCs w:val="24"/>
          <w:lang w:eastAsia="ru-RU"/>
        </w:rPr>
        <w:t xml:space="preserve"> </w:t>
      </w:r>
      <w:r w:rsidRPr="00544BF9">
        <w:rPr>
          <w:rFonts w:ascii="Times New Roman" w:eastAsia="Times New Roman" w:hAnsi="Times New Roman" w:cs="Times New Roman"/>
          <w:color w:val="000000"/>
          <w:kern w:val="3"/>
          <w:sz w:val="24"/>
          <w:szCs w:val="24"/>
          <w:lang w:eastAsia="ru-RU"/>
        </w:rPr>
        <w:t xml:space="preserve">Завод представляет собой современный многофункциональный производственный комплекс, включающий в себя административный корпус, складские </w:t>
      </w:r>
      <w:r w:rsidR="00BC00DC">
        <w:rPr>
          <w:rFonts w:ascii="Times New Roman" w:eastAsia="Times New Roman" w:hAnsi="Times New Roman" w:cs="Times New Roman"/>
          <w:color w:val="000000"/>
          <w:kern w:val="3"/>
          <w:sz w:val="24"/>
          <w:szCs w:val="24"/>
          <w:lang w:eastAsia="ru-RU"/>
        </w:rPr>
        <w:br/>
      </w:r>
      <w:r w:rsidRPr="00544BF9">
        <w:rPr>
          <w:rFonts w:ascii="Times New Roman" w:eastAsia="Times New Roman" w:hAnsi="Times New Roman" w:cs="Times New Roman"/>
          <w:color w:val="000000"/>
          <w:kern w:val="3"/>
          <w:sz w:val="24"/>
          <w:szCs w:val="24"/>
          <w:lang w:eastAsia="ru-RU"/>
        </w:rPr>
        <w:t>и производственные помещения и лабораторию физико-химических исследований. Производственные участки общей площадью 6 000 кв. метров спроектированы в соответствии с технологической цепочкой выпуска продукции;</w:t>
      </w:r>
    </w:p>
    <w:p w14:paraId="577F7EBB" w14:textId="4416E02C" w:rsidR="00544BF9" w:rsidRPr="00544BF9" w:rsidRDefault="00544BF9" w:rsidP="00544BF9">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t>- предприятие ООО «АБС»</w:t>
      </w:r>
      <w:r w:rsidRPr="00544BF9">
        <w:rPr>
          <w:rFonts w:ascii="Times New Roman" w:eastAsia="Calibri" w:hAnsi="Times New Roman" w:cs="Times New Roman"/>
          <w:kern w:val="3"/>
          <w:sz w:val="24"/>
          <w:szCs w:val="24"/>
        </w:rPr>
        <w:t xml:space="preserve"> – единственное предприятие в сибирском регионе </w:t>
      </w:r>
      <w:r w:rsidR="00BC00DC">
        <w:rPr>
          <w:rFonts w:ascii="Times New Roman" w:eastAsia="Calibri" w:hAnsi="Times New Roman" w:cs="Times New Roman"/>
          <w:kern w:val="3"/>
          <w:sz w:val="24"/>
          <w:szCs w:val="24"/>
        </w:rPr>
        <w:br/>
      </w:r>
      <w:r w:rsidRPr="00544BF9">
        <w:rPr>
          <w:rFonts w:ascii="Times New Roman" w:eastAsia="Calibri" w:hAnsi="Times New Roman" w:cs="Times New Roman"/>
          <w:kern w:val="3"/>
          <w:sz w:val="24"/>
          <w:szCs w:val="24"/>
        </w:rPr>
        <w:t>по выпуску Пэт-преформ. На предприятии используются</w:t>
      </w:r>
      <w:r w:rsidRPr="00544BF9">
        <w:rPr>
          <w:rFonts w:ascii="Times New Roman" w:eastAsia="Times New Roman" w:hAnsi="Times New Roman" w:cs="Times New Roman"/>
          <w:kern w:val="3"/>
          <w:sz w:val="24"/>
          <w:szCs w:val="24"/>
          <w:lang w:eastAsia="ru-RU"/>
        </w:rPr>
        <w:t xml:space="preserve"> </w:t>
      </w:r>
      <w:r w:rsidRPr="00544BF9">
        <w:rPr>
          <w:rFonts w:ascii="Times New Roman" w:eastAsia="Calibri" w:hAnsi="Times New Roman" w:cs="Times New Roman"/>
          <w:kern w:val="3"/>
          <w:sz w:val="24"/>
          <w:szCs w:val="24"/>
        </w:rPr>
        <w:t>новейшие технологии, отслеживаются тенденции рынка и регулярно обновляется оборудование. Предприятие работает только с гигиенически чистым материалом – первичным гранулятом и четко соблюдает технологию работы. Весь товар сертифицирован FSSC 22000, ISO 9001:2008, FDA и подходит для пищевых продуктов, алкогольных напитков, технических жидкостей;</w:t>
      </w:r>
    </w:p>
    <w:p w14:paraId="512DAE9D" w14:textId="4D301F22" w:rsidR="00544BF9" w:rsidRPr="00544BF9" w:rsidRDefault="00544BF9" w:rsidP="00544BF9">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t xml:space="preserve">- ООО «ПТО» занимается </w:t>
      </w:r>
      <w:r w:rsidRPr="00544BF9">
        <w:rPr>
          <w:rFonts w:ascii="Times New Roman" w:eastAsia="Calibri" w:hAnsi="Times New Roman" w:cs="Times New Roman"/>
          <w:sz w:val="24"/>
          <w:szCs w:val="24"/>
        </w:rPr>
        <w:t xml:space="preserve">изготовлением различных видов изделий по чертежам </w:t>
      </w:r>
      <w:r w:rsidR="00BC00DC">
        <w:rPr>
          <w:rFonts w:ascii="Times New Roman" w:eastAsia="Calibri" w:hAnsi="Times New Roman" w:cs="Times New Roman"/>
          <w:sz w:val="24"/>
          <w:szCs w:val="24"/>
        </w:rPr>
        <w:br/>
      </w:r>
      <w:r w:rsidRPr="00544BF9">
        <w:rPr>
          <w:rFonts w:ascii="Times New Roman" w:eastAsia="Calibri" w:hAnsi="Times New Roman" w:cs="Times New Roman"/>
          <w:sz w:val="24"/>
          <w:szCs w:val="24"/>
        </w:rPr>
        <w:t xml:space="preserve">и образцам заказчика числе запасных частей, узлов и нестандартного оборудования, рукавов высокого давления для гидравлики и пневматики, инструмента, которые применяются </w:t>
      </w:r>
      <w:r w:rsidR="00BC00DC">
        <w:rPr>
          <w:rFonts w:ascii="Times New Roman" w:eastAsia="Calibri" w:hAnsi="Times New Roman" w:cs="Times New Roman"/>
          <w:sz w:val="24"/>
          <w:szCs w:val="24"/>
        </w:rPr>
        <w:br/>
      </w:r>
      <w:r w:rsidRPr="00544BF9">
        <w:rPr>
          <w:rFonts w:ascii="Times New Roman" w:eastAsia="Calibri" w:hAnsi="Times New Roman" w:cs="Times New Roman"/>
          <w:sz w:val="24"/>
          <w:szCs w:val="24"/>
        </w:rPr>
        <w:t>в различных отраслях на предприятиях России. В составе производства находятся: токарное, фрезерное, и основные виды шлифовального оборудования, координатно-расточное, термическое оборудование, станки с ЧПУ;</w:t>
      </w:r>
    </w:p>
    <w:p w14:paraId="60909F57" w14:textId="77777777" w:rsidR="00544BF9" w:rsidRPr="00544BF9" w:rsidRDefault="00544BF9" w:rsidP="00544BF9">
      <w:pPr>
        <w:suppressAutoHyphens/>
        <w:autoSpaceDN w:val="0"/>
        <w:spacing w:after="0" w:line="240" w:lineRule="auto"/>
        <w:ind w:firstLine="567"/>
        <w:jc w:val="both"/>
        <w:textAlignment w:val="baseline"/>
        <w:rPr>
          <w:rFonts w:ascii="Times New Roman" w:eastAsia="Calibri" w:hAnsi="Times New Roman" w:cs="Times New Roman"/>
          <w:kern w:val="3"/>
          <w:sz w:val="24"/>
          <w:szCs w:val="24"/>
        </w:rPr>
      </w:pPr>
      <w:r w:rsidRPr="00544BF9">
        <w:rPr>
          <w:rFonts w:ascii="Times New Roman" w:eastAsia="Calibri" w:hAnsi="Times New Roman" w:cs="Times New Roman"/>
          <w:kern w:val="3"/>
          <w:sz w:val="24"/>
          <w:szCs w:val="24"/>
        </w:rPr>
        <w:t>- ООО «Обработка металлопроката»</w:t>
      </w:r>
      <w:r w:rsidRPr="00544BF9">
        <w:rPr>
          <w:rFonts w:ascii="Times New Roman" w:eastAsia="Times New Roman" w:hAnsi="Times New Roman" w:cs="Times New Roman"/>
          <w:color w:val="333333"/>
          <w:kern w:val="3"/>
          <w:sz w:val="24"/>
          <w:szCs w:val="24"/>
          <w:shd w:val="clear" w:color="auto" w:fill="FFFFFF"/>
          <w:lang w:eastAsia="ru-RU"/>
        </w:rPr>
        <w:t xml:space="preserve"> – </w:t>
      </w:r>
      <w:r w:rsidRPr="00544BF9">
        <w:rPr>
          <w:rFonts w:ascii="Times New Roman" w:eastAsia="Calibri" w:hAnsi="Times New Roman" w:cs="Times New Roman"/>
          <w:kern w:val="3"/>
          <w:sz w:val="24"/>
          <w:szCs w:val="24"/>
        </w:rPr>
        <w:t xml:space="preserve">это предприятие, оказывающее услуги раскроя, гибки, правки металла, нанесения защитных антикоррозионных покрытий. Прокат стальной горячекатаный круглый, фасонный, листовой может подвергаться горячему цинкованию или обработке полимерными веществами. Выполняется резка на плазменных и лазерных </w:t>
      </w:r>
      <w:r w:rsidRPr="00544BF9">
        <w:rPr>
          <w:rFonts w:ascii="Times New Roman" w:eastAsia="Calibri" w:hAnsi="Times New Roman" w:cs="Times New Roman"/>
          <w:kern w:val="3"/>
          <w:sz w:val="24"/>
          <w:szCs w:val="24"/>
        </w:rPr>
        <w:lastRenderedPageBreak/>
        <w:t xml:space="preserve">установках с высокой точностью позиционирования режущей головки и компьютерным моделированием профиля будущих деталей. Возможна очистка поверхности металла посредством пескоструйной обработки; </w:t>
      </w:r>
    </w:p>
    <w:p w14:paraId="273DB26F" w14:textId="77777777" w:rsidR="00544BF9" w:rsidRPr="00544BF9" w:rsidRDefault="00544BF9" w:rsidP="00544BF9">
      <w:pPr>
        <w:suppressAutoHyphens/>
        <w:autoSpaceDN w:val="0"/>
        <w:spacing w:after="0" w:line="240" w:lineRule="auto"/>
        <w:ind w:firstLine="567"/>
        <w:jc w:val="both"/>
        <w:textAlignment w:val="baseline"/>
        <w:rPr>
          <w:rFonts w:ascii="Times New Roman" w:eastAsia="Calibri" w:hAnsi="Times New Roman" w:cs="Times New Roman"/>
          <w:kern w:val="3"/>
          <w:sz w:val="24"/>
          <w:szCs w:val="24"/>
        </w:rPr>
      </w:pPr>
      <w:r w:rsidRPr="00544BF9">
        <w:rPr>
          <w:rFonts w:ascii="Times New Roman" w:eastAsia="Calibri" w:hAnsi="Times New Roman" w:cs="Times New Roman"/>
          <w:kern w:val="3"/>
          <w:sz w:val="24"/>
          <w:szCs w:val="24"/>
        </w:rPr>
        <w:t xml:space="preserve">- ООО «Полимеры Сибири» занимается </w:t>
      </w:r>
      <w:r w:rsidRPr="00544BF9">
        <w:rPr>
          <w:rFonts w:ascii="Times New Roman" w:eastAsia="Times New Roman" w:hAnsi="Times New Roman" w:cs="Times New Roman"/>
          <w:color w:val="202020"/>
          <w:kern w:val="3"/>
          <w:sz w:val="24"/>
          <w:szCs w:val="24"/>
          <w:shd w:val="clear" w:color="auto" w:fill="FFFFFF"/>
          <w:lang w:eastAsia="ru-RU"/>
        </w:rPr>
        <w:t>производством полиэтиленовой продукции для всех отраслей экономики и использования для нужд населения;</w:t>
      </w:r>
    </w:p>
    <w:p w14:paraId="04F32066" w14:textId="4A274812" w:rsidR="00544BF9" w:rsidRPr="00544BF9" w:rsidRDefault="00544BF9" w:rsidP="00544BF9">
      <w:pPr>
        <w:widowControl w:val="0"/>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eastAsia="ru-RU"/>
        </w:rPr>
      </w:pPr>
      <w:bookmarkStart w:id="15" w:name="_Hlk37864715"/>
      <w:r w:rsidRPr="00544BF9">
        <w:rPr>
          <w:rFonts w:ascii="Times New Roman" w:eastAsia="Times New Roman" w:hAnsi="Times New Roman" w:cs="Times New Roman"/>
          <w:kern w:val="3"/>
          <w:sz w:val="24"/>
          <w:szCs w:val="24"/>
          <w:lang w:eastAsia="ru-RU"/>
        </w:rPr>
        <w:t xml:space="preserve">- ООО «СтройМК» </w:t>
      </w:r>
      <w:bookmarkEnd w:id="15"/>
      <w:r w:rsidRPr="00544BF9">
        <w:rPr>
          <w:rFonts w:ascii="Times New Roman" w:eastAsia="Times New Roman" w:hAnsi="Times New Roman" w:cs="Times New Roman"/>
          <w:kern w:val="3"/>
          <w:sz w:val="24"/>
          <w:szCs w:val="24"/>
          <w:lang w:eastAsia="ru-RU"/>
        </w:rPr>
        <w:t xml:space="preserve">имеет большой опыт в изготовлении и монтаже строительных металлоконструкций различной степени сложности. Под заказ, по индивидуальным проектам производит изготовление строительных металлоконструкций, металлических конструкций для нестандартного оборудования. Это предприятие включено в реестр поставщиков </w:t>
      </w:r>
      <w:r w:rsidR="00BC00DC">
        <w:rPr>
          <w:rFonts w:ascii="Times New Roman" w:eastAsia="Times New Roman" w:hAnsi="Times New Roman" w:cs="Times New Roman"/>
          <w:kern w:val="3"/>
          <w:sz w:val="24"/>
          <w:szCs w:val="24"/>
          <w:lang w:eastAsia="ru-RU"/>
        </w:rPr>
        <w:br/>
      </w:r>
      <w:r w:rsidRPr="00544BF9">
        <w:rPr>
          <w:rFonts w:ascii="Times New Roman" w:eastAsia="Times New Roman" w:hAnsi="Times New Roman" w:cs="Times New Roman"/>
          <w:kern w:val="3"/>
          <w:sz w:val="24"/>
          <w:szCs w:val="24"/>
          <w:lang w:eastAsia="ru-RU"/>
        </w:rPr>
        <w:t>и подрядчиков платформы МСП Енисейской Сибири.</w:t>
      </w:r>
    </w:p>
    <w:p w14:paraId="7E2E94E2" w14:textId="77777777" w:rsidR="00544BF9" w:rsidRPr="00544BF9" w:rsidRDefault="00544BF9" w:rsidP="00544BF9">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t>Являясь участником реестра ООО «СтройМК», имеет ряд следующих преимуществ:</w:t>
      </w:r>
    </w:p>
    <w:p w14:paraId="5C12AC45" w14:textId="77777777" w:rsidR="00544BF9" w:rsidRPr="00544BF9" w:rsidRDefault="00544BF9" w:rsidP="00544BF9">
      <w:pPr>
        <w:numPr>
          <w:ilvl w:val="0"/>
          <w:numId w:val="13"/>
        </w:numPr>
        <w:shd w:val="clear" w:color="auto" w:fill="FFFFFF"/>
        <w:suppressAutoHyphens/>
        <w:autoSpaceDN w:val="0"/>
        <w:spacing w:after="0" w:line="240" w:lineRule="auto"/>
        <w:ind w:firstLine="142"/>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t xml:space="preserve"> внесение в кооперационные карты для проектов КИП «Енисейская Сибирь»;</w:t>
      </w:r>
    </w:p>
    <w:p w14:paraId="5367AACE" w14:textId="77777777" w:rsidR="00544BF9" w:rsidRPr="00544BF9" w:rsidRDefault="00544BF9" w:rsidP="00544BF9">
      <w:pPr>
        <w:numPr>
          <w:ilvl w:val="0"/>
          <w:numId w:val="13"/>
        </w:numPr>
        <w:shd w:val="clear" w:color="auto" w:fill="FFFFFF"/>
        <w:suppressAutoHyphens/>
        <w:autoSpaceDN w:val="0"/>
        <w:spacing w:after="0" w:line="240" w:lineRule="auto"/>
        <w:ind w:firstLine="142"/>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t>презентационные сессии компаний для заказчиков КИП;</w:t>
      </w:r>
    </w:p>
    <w:p w14:paraId="4B109593" w14:textId="77777777" w:rsidR="00544BF9" w:rsidRPr="00544BF9" w:rsidRDefault="00544BF9" w:rsidP="00544BF9">
      <w:pPr>
        <w:numPr>
          <w:ilvl w:val="0"/>
          <w:numId w:val="13"/>
        </w:numPr>
        <w:shd w:val="clear" w:color="auto" w:fill="FFFFFF"/>
        <w:suppressAutoHyphens/>
        <w:autoSpaceDN w:val="0"/>
        <w:spacing w:after="0" w:line="240" w:lineRule="auto"/>
        <w:ind w:firstLine="142"/>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t>встречи, переговоры между компаниями-участниками КИП и членами Реестра;</w:t>
      </w:r>
    </w:p>
    <w:p w14:paraId="56470217" w14:textId="77777777" w:rsidR="00544BF9" w:rsidRPr="00544BF9" w:rsidRDefault="00544BF9" w:rsidP="00544BF9">
      <w:pPr>
        <w:numPr>
          <w:ilvl w:val="0"/>
          <w:numId w:val="13"/>
        </w:numPr>
        <w:shd w:val="clear" w:color="auto" w:fill="FFFFFF"/>
        <w:suppressAutoHyphens/>
        <w:autoSpaceDN w:val="0"/>
        <w:spacing w:after="0" w:line="240" w:lineRule="auto"/>
        <w:ind w:firstLine="142"/>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t>информирование о торговых и закупочных процедурах компаний-участников КИП;</w:t>
      </w:r>
    </w:p>
    <w:p w14:paraId="7D281673" w14:textId="77777777" w:rsidR="00544BF9" w:rsidRPr="00544BF9" w:rsidRDefault="00544BF9" w:rsidP="00544BF9">
      <w:pPr>
        <w:numPr>
          <w:ilvl w:val="0"/>
          <w:numId w:val="13"/>
        </w:numPr>
        <w:shd w:val="clear" w:color="auto" w:fill="FFFFFF"/>
        <w:suppressAutoHyphens/>
        <w:autoSpaceDN w:val="0"/>
        <w:spacing w:after="0" w:line="240" w:lineRule="auto"/>
        <w:ind w:firstLine="142"/>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t>расширение рынка сбыта и формирование положительного имиджа компании.</w:t>
      </w:r>
    </w:p>
    <w:p w14:paraId="05F241C7" w14:textId="20809B90" w:rsidR="00544BF9" w:rsidRPr="00544BF9" w:rsidRDefault="00544BF9" w:rsidP="00544BF9">
      <w:pPr>
        <w:spacing w:after="0" w:line="240" w:lineRule="auto"/>
        <w:ind w:firstLine="709"/>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В настоящее время на предприятиях промышленной площадки трудоустроено более двух тысяч человек – жителей города. Объем отгруженной продукции в целом по городу составил 9 459,165 млн рублей, в том числе по организациям обрабатывающей отрасли – </w:t>
      </w:r>
      <w:r w:rsidR="00C22005">
        <w:rPr>
          <w:rFonts w:ascii="Times New Roman" w:eastAsia="Times New Roman" w:hAnsi="Times New Roman" w:cs="Times New Roman"/>
          <w:sz w:val="24"/>
          <w:szCs w:val="24"/>
          <w:lang w:eastAsia="ru-RU"/>
        </w:rPr>
        <w:br/>
      </w:r>
      <w:r w:rsidRPr="00544BF9">
        <w:rPr>
          <w:rFonts w:ascii="Times New Roman" w:eastAsia="Times New Roman" w:hAnsi="Times New Roman" w:cs="Times New Roman"/>
          <w:sz w:val="24"/>
          <w:szCs w:val="24"/>
          <w:lang w:eastAsia="ru-RU"/>
        </w:rPr>
        <w:t xml:space="preserve">7 285,6 млн. рублей. </w:t>
      </w:r>
    </w:p>
    <w:p w14:paraId="39D2167B" w14:textId="00DCAA6C" w:rsidR="00544BF9" w:rsidRPr="00544BF9" w:rsidRDefault="00544BF9" w:rsidP="00544BF9">
      <w:pPr>
        <w:spacing w:after="0" w:line="240" w:lineRule="auto"/>
        <w:ind w:firstLine="709"/>
        <w:jc w:val="both"/>
        <w:rPr>
          <w:rFonts w:ascii="Times New Roman" w:eastAsia="Calibri" w:hAnsi="Times New Roman" w:cs="Times New Roman"/>
          <w:sz w:val="24"/>
          <w:szCs w:val="24"/>
        </w:rPr>
      </w:pPr>
      <w:r w:rsidRPr="00544BF9">
        <w:rPr>
          <w:rFonts w:ascii="Times New Roman" w:eastAsia="Calibri" w:hAnsi="Times New Roman" w:cs="Times New Roman"/>
          <w:sz w:val="24"/>
          <w:szCs w:val="24"/>
        </w:rPr>
        <w:t xml:space="preserve">Город Сосновоборск располагает потенциально свободными подготовленными промышленными площадками и в северо-восточной промышленной зоне. Кроме того, </w:t>
      </w:r>
      <w:r w:rsidR="00C22005">
        <w:rPr>
          <w:rFonts w:ascii="Times New Roman" w:eastAsia="Calibri" w:hAnsi="Times New Roman" w:cs="Times New Roman"/>
          <w:sz w:val="24"/>
          <w:szCs w:val="24"/>
        </w:rPr>
        <w:br/>
      </w:r>
      <w:r w:rsidRPr="00544BF9">
        <w:rPr>
          <w:rFonts w:ascii="Times New Roman" w:eastAsia="Calibri" w:hAnsi="Times New Roman" w:cs="Times New Roman"/>
          <w:sz w:val="24"/>
          <w:szCs w:val="24"/>
        </w:rPr>
        <w:t>в границах новой городской черты с юго-восточной стороны города предполагается создание еще одной промышленно-коммунальной зоны площадью 154,6 га.</w:t>
      </w:r>
    </w:p>
    <w:p w14:paraId="4BB54673" w14:textId="77777777" w:rsidR="00544BF9" w:rsidRPr="00544BF9" w:rsidRDefault="00544BF9" w:rsidP="00544BF9">
      <w:pPr>
        <w:spacing w:after="0" w:line="240" w:lineRule="auto"/>
        <w:ind w:firstLine="709"/>
        <w:jc w:val="both"/>
        <w:rPr>
          <w:rFonts w:ascii="Times New Roman" w:eastAsia="Calibri" w:hAnsi="Times New Roman" w:cs="Times New Roman"/>
          <w:sz w:val="24"/>
          <w:szCs w:val="24"/>
        </w:rPr>
      </w:pPr>
      <w:r w:rsidRPr="00544BF9">
        <w:rPr>
          <w:rFonts w:ascii="Times New Roman" w:eastAsia="Calibri" w:hAnsi="Times New Roman" w:cs="Times New Roman"/>
          <w:sz w:val="24"/>
          <w:szCs w:val="24"/>
        </w:rPr>
        <w:t xml:space="preserve">Одним из основных направлений развития является использование ресурсного потенциала территории под жилищное строительство для удовлетворения потребности в нем населения города и края. </w:t>
      </w:r>
    </w:p>
    <w:p w14:paraId="69ED7031" w14:textId="77777777" w:rsidR="00544BF9" w:rsidRPr="00544BF9" w:rsidRDefault="00544BF9" w:rsidP="00544BF9">
      <w:pPr>
        <w:suppressAutoHyphens/>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bCs/>
          <w:kern w:val="3"/>
          <w:sz w:val="24"/>
          <w:szCs w:val="24"/>
          <w:lang w:eastAsia="ru-RU"/>
        </w:rPr>
        <w:t xml:space="preserve">Инвестиции </w:t>
      </w:r>
      <w:r w:rsidRPr="00544BF9">
        <w:rPr>
          <w:rFonts w:ascii="Times New Roman" w:eastAsia="Times New Roman" w:hAnsi="Times New Roman" w:cs="Times New Roman"/>
          <w:kern w:val="3"/>
          <w:sz w:val="24"/>
          <w:szCs w:val="24"/>
          <w:lang w:eastAsia="ru-RU"/>
        </w:rPr>
        <w:t>в основной капитал в 2019 году составили 423,95 млн рублей, без учета инвестиций у субъектов малого предпринимательства. В общем объеме инвестиций, бюджетные инвестиции составляют 58,126 млн рублей – это 13,7% от всей суммы инвестиций.</w:t>
      </w:r>
    </w:p>
    <w:p w14:paraId="54F5FC03" w14:textId="50E21E2C" w:rsidR="00544BF9" w:rsidRPr="00544BF9" w:rsidRDefault="00544BF9" w:rsidP="00544BF9">
      <w:pPr>
        <w:widowControl w:val="0"/>
        <w:suppressAutoHyphens/>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bookmarkStart w:id="16" w:name="_Hlk41380738"/>
      <w:r w:rsidRPr="00544BF9">
        <w:rPr>
          <w:rFonts w:ascii="Times New Roman" w:eastAsia="Times New Roman" w:hAnsi="Times New Roman" w:cs="Times New Roman"/>
          <w:kern w:val="3"/>
          <w:sz w:val="24"/>
          <w:szCs w:val="24"/>
          <w:lang w:eastAsia="ru-RU"/>
        </w:rPr>
        <w:t xml:space="preserve">На территории промышленной площадки города Сосновоборска общество </w:t>
      </w:r>
      <w:r w:rsidR="00C22005">
        <w:rPr>
          <w:rFonts w:ascii="Times New Roman" w:eastAsia="Times New Roman" w:hAnsi="Times New Roman" w:cs="Times New Roman"/>
          <w:kern w:val="3"/>
          <w:sz w:val="24"/>
          <w:szCs w:val="24"/>
          <w:lang w:eastAsia="ru-RU"/>
        </w:rPr>
        <w:br/>
      </w:r>
      <w:r w:rsidRPr="00544BF9">
        <w:rPr>
          <w:rFonts w:ascii="Times New Roman" w:eastAsia="Times New Roman" w:hAnsi="Times New Roman" w:cs="Times New Roman"/>
          <w:kern w:val="3"/>
          <w:sz w:val="24"/>
          <w:szCs w:val="24"/>
          <w:lang w:eastAsia="ru-RU"/>
        </w:rPr>
        <w:t xml:space="preserve">с ограниченной ответственностью «КРАСФАН» реализует инвестиционный проект </w:t>
      </w:r>
      <w:bookmarkStart w:id="17" w:name="_Hlk42953722"/>
      <w:r w:rsidRPr="00544BF9">
        <w:rPr>
          <w:rFonts w:ascii="Times New Roman" w:eastAsia="Times New Roman" w:hAnsi="Times New Roman" w:cs="Times New Roman"/>
          <w:kern w:val="3"/>
          <w:sz w:val="24"/>
          <w:szCs w:val="24"/>
          <w:lang w:eastAsia="ru-RU"/>
        </w:rPr>
        <w:t xml:space="preserve">«Создание и развитие фанерного комбината в г. Сосновоборск Красноярского края» </w:t>
      </w:r>
      <w:bookmarkEnd w:id="17"/>
      <w:r w:rsidRPr="00544BF9">
        <w:rPr>
          <w:rFonts w:ascii="Times New Roman" w:eastAsia="Times New Roman" w:hAnsi="Times New Roman" w:cs="Times New Roman"/>
          <w:kern w:val="3"/>
          <w:sz w:val="24"/>
          <w:szCs w:val="24"/>
          <w:lang w:eastAsia="ru-RU"/>
        </w:rPr>
        <w:t xml:space="preserve">по возобновлению </w:t>
      </w:r>
      <w:r w:rsidR="00C22005">
        <w:rPr>
          <w:rFonts w:ascii="Times New Roman" w:eastAsia="Times New Roman" w:hAnsi="Times New Roman" w:cs="Times New Roman"/>
          <w:kern w:val="3"/>
          <w:sz w:val="24"/>
          <w:szCs w:val="24"/>
          <w:lang w:eastAsia="ru-RU"/>
        </w:rPr>
        <w:br/>
      </w:r>
      <w:r w:rsidRPr="00544BF9">
        <w:rPr>
          <w:rFonts w:ascii="Times New Roman" w:eastAsia="Times New Roman" w:hAnsi="Times New Roman" w:cs="Times New Roman"/>
          <w:kern w:val="3"/>
          <w:sz w:val="24"/>
          <w:szCs w:val="24"/>
          <w:lang w:eastAsia="ru-RU"/>
        </w:rPr>
        <w:t>и расширению производства хвойной фанеры на площадке бывшего «Енисейского фанерного комбината» на основании приказа Минпромторга России от 23.08.2018 № 3288.</w:t>
      </w:r>
    </w:p>
    <w:p w14:paraId="7BD1F4B9" w14:textId="77777777" w:rsidR="00544BF9" w:rsidRPr="00544BF9" w:rsidRDefault="00544BF9" w:rsidP="00544BF9">
      <w:pPr>
        <w:widowControl w:val="0"/>
        <w:suppressAutoHyphens/>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t>Основные параметры Проекта по итогам реализации:</w:t>
      </w:r>
    </w:p>
    <w:p w14:paraId="40A66427" w14:textId="77777777" w:rsidR="00544BF9" w:rsidRPr="00544BF9" w:rsidRDefault="00544BF9" w:rsidP="00544BF9">
      <w:pPr>
        <w:widowControl w:val="0"/>
        <w:suppressAutoHyphens/>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t>объем инвестиций – 2 014 млн. рублей;</w:t>
      </w:r>
    </w:p>
    <w:p w14:paraId="4A5D0B40" w14:textId="77777777" w:rsidR="00544BF9" w:rsidRPr="00544BF9" w:rsidRDefault="00544BF9" w:rsidP="00544BF9">
      <w:pPr>
        <w:widowControl w:val="0"/>
        <w:suppressAutoHyphens/>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t>годовой выпуск продукции: фанера – 200 000 куб. м; топливные брикеты– 3,504 тыс. тонн; карандаши – 20 000 куб. м; тонкомерный пиловочник – 145 221 куб. м;</w:t>
      </w:r>
    </w:p>
    <w:p w14:paraId="6E858358" w14:textId="77777777" w:rsidR="00544BF9" w:rsidRPr="00544BF9" w:rsidRDefault="00544BF9" w:rsidP="00544BF9">
      <w:pPr>
        <w:widowControl w:val="0"/>
        <w:suppressAutoHyphens/>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t>новые рабочие места – 357.</w:t>
      </w:r>
    </w:p>
    <w:p w14:paraId="130CB2CB" w14:textId="77777777" w:rsidR="00544BF9" w:rsidRPr="00544BF9" w:rsidRDefault="00544BF9" w:rsidP="00544BF9">
      <w:pPr>
        <w:widowControl w:val="0"/>
        <w:suppressAutoHyphens/>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t>В рамках проекта планируется использование лесосырьевой базы в размере 1 500,1 тыс. куб. м (Балахтинское, Емельяновское, Енисейское, Козульское, Мотыгинское, Нижне-Енисейское, Сухобузимское, Тюхтетское, Усольское лесничества).</w:t>
      </w:r>
    </w:p>
    <w:p w14:paraId="6933D7E8" w14:textId="60A1B8F4" w:rsidR="00544BF9" w:rsidRPr="00544BF9" w:rsidRDefault="00544BF9" w:rsidP="00544BF9">
      <w:pPr>
        <w:widowControl w:val="0"/>
        <w:suppressAutoHyphens/>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t xml:space="preserve">В рамках реализации проекта производится восстановление производственных мощностей и приобретение новых. </w:t>
      </w:r>
      <w:r w:rsidR="0037121F">
        <w:rPr>
          <w:rFonts w:ascii="Times New Roman" w:eastAsia="Times New Roman" w:hAnsi="Times New Roman" w:cs="Times New Roman"/>
          <w:kern w:val="3"/>
          <w:sz w:val="24"/>
          <w:szCs w:val="24"/>
          <w:lang w:eastAsia="ru-RU"/>
        </w:rPr>
        <w:t>В 2020 году утверждена новая модель</w:t>
      </w:r>
      <w:r w:rsidRPr="00544BF9">
        <w:rPr>
          <w:rFonts w:ascii="Times New Roman" w:eastAsia="Times New Roman" w:hAnsi="Times New Roman" w:cs="Times New Roman"/>
          <w:kern w:val="3"/>
          <w:sz w:val="24"/>
          <w:szCs w:val="24"/>
          <w:lang w:eastAsia="ru-RU"/>
        </w:rPr>
        <w:t xml:space="preserve"> </w:t>
      </w:r>
      <w:r w:rsidR="0037121F">
        <w:rPr>
          <w:rFonts w:ascii="Times New Roman" w:eastAsia="Times New Roman" w:hAnsi="Times New Roman" w:cs="Times New Roman"/>
          <w:kern w:val="3"/>
          <w:sz w:val="24"/>
          <w:szCs w:val="24"/>
          <w:lang w:eastAsia="ru-RU"/>
        </w:rPr>
        <w:t>проекта. В</w:t>
      </w:r>
      <w:r w:rsidRPr="00544BF9">
        <w:rPr>
          <w:rFonts w:ascii="Times New Roman" w:eastAsia="Times New Roman" w:hAnsi="Times New Roman" w:cs="Times New Roman"/>
          <w:kern w:val="3"/>
          <w:sz w:val="24"/>
          <w:szCs w:val="24"/>
          <w:lang w:eastAsia="ru-RU"/>
        </w:rPr>
        <w:t xml:space="preserve"> проект вложено порядка </w:t>
      </w:r>
      <w:r w:rsidRPr="0037121F">
        <w:rPr>
          <w:rFonts w:ascii="Times New Roman" w:eastAsia="Times New Roman" w:hAnsi="Times New Roman" w:cs="Times New Roman"/>
          <w:kern w:val="3"/>
          <w:sz w:val="24"/>
          <w:szCs w:val="24"/>
          <w:lang w:eastAsia="ru-RU"/>
        </w:rPr>
        <w:t>2 2</w:t>
      </w:r>
      <w:r w:rsidR="0037121F" w:rsidRPr="0037121F">
        <w:rPr>
          <w:rFonts w:ascii="Times New Roman" w:eastAsia="Times New Roman" w:hAnsi="Times New Roman" w:cs="Times New Roman"/>
          <w:kern w:val="3"/>
          <w:sz w:val="24"/>
          <w:szCs w:val="24"/>
          <w:lang w:eastAsia="ru-RU"/>
        </w:rPr>
        <w:t>49</w:t>
      </w:r>
      <w:r w:rsidRPr="0037121F">
        <w:rPr>
          <w:rFonts w:ascii="Times New Roman" w:eastAsia="Times New Roman" w:hAnsi="Times New Roman" w:cs="Times New Roman"/>
          <w:kern w:val="3"/>
          <w:sz w:val="24"/>
          <w:szCs w:val="24"/>
          <w:lang w:eastAsia="ru-RU"/>
        </w:rPr>
        <w:t xml:space="preserve"> млн рублей (113,4% от запланированных средств).</w:t>
      </w:r>
      <w:r w:rsidRPr="00544BF9">
        <w:rPr>
          <w:rFonts w:ascii="Times New Roman" w:eastAsia="Times New Roman" w:hAnsi="Times New Roman" w:cs="Times New Roman"/>
          <w:kern w:val="3"/>
          <w:sz w:val="24"/>
          <w:szCs w:val="24"/>
          <w:lang w:eastAsia="ru-RU"/>
        </w:rPr>
        <w:t xml:space="preserve"> Создано 342 рабочих места, 312 из которых занимают жители нашего города.</w:t>
      </w:r>
    </w:p>
    <w:bookmarkEnd w:id="16"/>
    <w:p w14:paraId="04EEC809" w14:textId="37416313" w:rsidR="00544BF9" w:rsidRPr="00544BF9" w:rsidRDefault="00544BF9" w:rsidP="00544BF9">
      <w:pPr>
        <w:widowControl w:val="0"/>
        <w:suppressAutoHyphens/>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t xml:space="preserve">Реализация проекта имеет большое социально-экономическое значение для города. Это и рабочие места для жителей и пополнение бюджета. Существующая инфраструктура города </w:t>
      </w:r>
      <w:r w:rsidR="00885FD8">
        <w:rPr>
          <w:rFonts w:ascii="Times New Roman" w:eastAsia="Times New Roman" w:hAnsi="Times New Roman" w:cs="Times New Roman"/>
          <w:kern w:val="3"/>
          <w:sz w:val="24"/>
          <w:szCs w:val="24"/>
          <w:lang w:eastAsia="ru-RU"/>
        </w:rPr>
        <w:br/>
      </w:r>
      <w:r w:rsidRPr="00544BF9">
        <w:rPr>
          <w:rFonts w:ascii="Times New Roman" w:eastAsia="Times New Roman" w:hAnsi="Times New Roman" w:cs="Times New Roman"/>
          <w:kern w:val="3"/>
          <w:sz w:val="24"/>
          <w:szCs w:val="24"/>
          <w:lang w:eastAsia="ru-RU"/>
        </w:rPr>
        <w:t>в полной мере соответствует успешной реализации этого проекта.</w:t>
      </w:r>
    </w:p>
    <w:p w14:paraId="577CB232" w14:textId="77777777" w:rsidR="00544BF9" w:rsidRPr="00544BF9" w:rsidRDefault="00544BF9" w:rsidP="00544BF9">
      <w:pPr>
        <w:suppressAutoHyphens/>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t>Основными источниками финансирования инвестиций в основной капитал для организаций города являются привлеченные средства (кредиты банков и реализация целевых бюджетных программ) – более 50 %.</w:t>
      </w:r>
    </w:p>
    <w:p w14:paraId="65CD1974" w14:textId="6004C9E2" w:rsidR="00544BF9" w:rsidRPr="00544BF9" w:rsidRDefault="00544BF9" w:rsidP="00544BF9">
      <w:pPr>
        <w:widowControl w:val="0"/>
        <w:suppressAutoHyphens/>
        <w:autoSpaceDN w:val="0"/>
        <w:spacing w:after="0" w:line="240" w:lineRule="auto"/>
        <w:ind w:firstLine="708"/>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lastRenderedPageBreak/>
        <w:t xml:space="preserve">Систематически из бюджета города выделяются средства на благоустройство </w:t>
      </w:r>
      <w:r w:rsidR="00BC00DC">
        <w:rPr>
          <w:rFonts w:ascii="Times New Roman" w:eastAsia="Times New Roman" w:hAnsi="Times New Roman" w:cs="Times New Roman"/>
          <w:kern w:val="3"/>
          <w:sz w:val="24"/>
          <w:szCs w:val="24"/>
          <w:lang w:eastAsia="ru-RU"/>
        </w:rPr>
        <w:br/>
      </w:r>
      <w:r w:rsidRPr="00544BF9">
        <w:rPr>
          <w:rFonts w:ascii="Times New Roman" w:eastAsia="Times New Roman" w:hAnsi="Times New Roman" w:cs="Times New Roman"/>
          <w:kern w:val="3"/>
          <w:sz w:val="24"/>
          <w:szCs w:val="24"/>
          <w:lang w:eastAsia="ru-RU"/>
        </w:rPr>
        <w:t xml:space="preserve">и озеленение территории города. </w:t>
      </w:r>
      <w:r w:rsidRPr="00544BF9">
        <w:rPr>
          <w:rFonts w:ascii="Times New Roman" w:eastAsia="Calibri" w:hAnsi="Times New Roman" w:cs="Times New Roman"/>
          <w:kern w:val="3"/>
          <w:sz w:val="24"/>
          <w:szCs w:val="24"/>
        </w:rPr>
        <w:t>С 2017 года в Сосновоборске реализуется</w:t>
      </w:r>
      <w:r w:rsidRPr="00544BF9">
        <w:rPr>
          <w:rFonts w:ascii="Times New Roman" w:eastAsia="Times New Roman" w:hAnsi="Times New Roman" w:cs="Times New Roman"/>
          <w:kern w:val="3"/>
          <w:sz w:val="24"/>
          <w:szCs w:val="24"/>
          <w:lang w:eastAsia="ru-RU"/>
        </w:rPr>
        <w:t xml:space="preserve">, в том числе в рамках национального проекта «Жилье и городская среда», </w:t>
      </w:r>
      <w:r w:rsidRPr="00544BF9">
        <w:rPr>
          <w:rFonts w:ascii="Times New Roman" w:eastAsia="Calibri" w:hAnsi="Times New Roman" w:cs="Times New Roman"/>
          <w:kern w:val="3"/>
          <w:sz w:val="24"/>
          <w:szCs w:val="24"/>
        </w:rPr>
        <w:t xml:space="preserve">проект по формированию комфортной городской среды. За это время было благоустроено 46 дворов, построена площадь «Юбилейная», заложен парк «Белкин дом», открыт новый сквер «Сказочный». В 2020 году, после завершения строительства, открыли </w:t>
      </w:r>
      <w:r w:rsidRPr="00227823">
        <w:rPr>
          <w:rFonts w:ascii="Times New Roman" w:eastAsia="Calibri" w:hAnsi="Times New Roman" w:cs="Times New Roman"/>
          <w:kern w:val="3"/>
          <w:sz w:val="24"/>
          <w:szCs w:val="24"/>
        </w:rPr>
        <w:t>сквер «С</w:t>
      </w:r>
      <w:r w:rsidRPr="00544BF9">
        <w:rPr>
          <w:rFonts w:ascii="Times New Roman" w:eastAsia="Calibri" w:hAnsi="Times New Roman" w:cs="Times New Roman"/>
          <w:kern w:val="3"/>
          <w:sz w:val="24"/>
          <w:szCs w:val="24"/>
        </w:rPr>
        <w:t>портивный».</w:t>
      </w:r>
    </w:p>
    <w:p w14:paraId="0856698F" w14:textId="77777777" w:rsidR="00544BF9" w:rsidRPr="00544BF9" w:rsidRDefault="00544BF9" w:rsidP="00544BF9">
      <w:pPr>
        <w:spacing w:after="0" w:line="240" w:lineRule="auto"/>
        <w:ind w:firstLine="720"/>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Установка малых архитектурных форм, уютных уголков для отдыха делают наш город красивым, современным и комфортным для жизни.</w:t>
      </w:r>
    </w:p>
    <w:p w14:paraId="761C546F" w14:textId="32C1B9CB" w:rsidR="00544BF9" w:rsidRPr="00544BF9" w:rsidRDefault="00544BF9" w:rsidP="00544BF9">
      <w:pPr>
        <w:suppressAutoHyphens/>
        <w:autoSpaceDN w:val="0"/>
        <w:spacing w:after="0" w:line="240" w:lineRule="auto"/>
        <w:ind w:firstLine="708"/>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t xml:space="preserve">Быстрыми темпами на территории города развивается долевое строительство жилья. </w:t>
      </w:r>
      <w:r w:rsidR="00885FD8">
        <w:rPr>
          <w:rFonts w:ascii="Times New Roman" w:eastAsia="Times New Roman" w:hAnsi="Times New Roman" w:cs="Times New Roman"/>
          <w:kern w:val="3"/>
          <w:sz w:val="24"/>
          <w:szCs w:val="24"/>
          <w:lang w:eastAsia="ru-RU"/>
        </w:rPr>
        <w:br/>
      </w:r>
      <w:r w:rsidRPr="00544BF9">
        <w:rPr>
          <w:rFonts w:ascii="Times New Roman" w:eastAsia="Times New Roman" w:hAnsi="Times New Roman" w:cs="Times New Roman"/>
          <w:kern w:val="3"/>
          <w:sz w:val="24"/>
          <w:szCs w:val="24"/>
          <w:lang w:eastAsia="ru-RU"/>
        </w:rPr>
        <w:t xml:space="preserve">В 2019 году было введено </w:t>
      </w:r>
      <w:r w:rsidRPr="00544BF9">
        <w:rPr>
          <w:rFonts w:ascii="Times New Roman" w:eastAsia="Times New Roman" w:hAnsi="Times New Roman" w:cs="Times New Roman"/>
          <w:sz w:val="24"/>
          <w:szCs w:val="24"/>
          <w:lang w:eastAsia="ru-RU"/>
        </w:rPr>
        <w:t xml:space="preserve">17,687 </w:t>
      </w:r>
      <w:r w:rsidRPr="00544BF9">
        <w:rPr>
          <w:rFonts w:ascii="Times New Roman" w:eastAsia="Times New Roman" w:hAnsi="Times New Roman" w:cs="Times New Roman"/>
          <w:kern w:val="3"/>
          <w:sz w:val="24"/>
          <w:szCs w:val="24"/>
          <w:lang w:eastAsia="ru-RU"/>
        </w:rPr>
        <w:t>тыс. м</w:t>
      </w:r>
      <w:r w:rsidRPr="00544BF9">
        <w:rPr>
          <w:rFonts w:ascii="Times New Roman" w:eastAsia="Times New Roman" w:hAnsi="Times New Roman" w:cs="Times New Roman"/>
          <w:kern w:val="3"/>
          <w:sz w:val="24"/>
          <w:szCs w:val="24"/>
          <w:vertAlign w:val="superscript"/>
          <w:lang w:eastAsia="ru-RU"/>
        </w:rPr>
        <w:t xml:space="preserve">2 </w:t>
      </w:r>
      <w:r w:rsidRPr="00544BF9">
        <w:rPr>
          <w:rFonts w:ascii="Times New Roman" w:eastAsia="Times New Roman" w:hAnsi="Times New Roman" w:cs="Times New Roman"/>
          <w:kern w:val="3"/>
          <w:sz w:val="24"/>
          <w:szCs w:val="24"/>
          <w:lang w:eastAsia="ru-RU"/>
        </w:rPr>
        <w:t>жилой площади, в том числе площадь многоквартирных домов составляет 14,212 тыс. м</w:t>
      </w:r>
      <w:r w:rsidRPr="00544BF9">
        <w:rPr>
          <w:rFonts w:ascii="Times New Roman" w:eastAsia="Times New Roman" w:hAnsi="Times New Roman" w:cs="Times New Roman"/>
          <w:kern w:val="3"/>
          <w:sz w:val="24"/>
          <w:szCs w:val="24"/>
          <w:vertAlign w:val="superscript"/>
          <w:lang w:eastAsia="ru-RU"/>
        </w:rPr>
        <w:t>2</w:t>
      </w:r>
      <w:r w:rsidRPr="00544BF9">
        <w:rPr>
          <w:rFonts w:ascii="Times New Roman" w:eastAsia="Times New Roman" w:hAnsi="Times New Roman" w:cs="Times New Roman"/>
          <w:kern w:val="3"/>
          <w:sz w:val="24"/>
          <w:szCs w:val="24"/>
          <w:lang w:eastAsia="ru-RU"/>
        </w:rPr>
        <w:t xml:space="preserve">, площадь индивидуального жилищного строительства </w:t>
      </w:r>
      <w:r w:rsidR="00885FD8">
        <w:rPr>
          <w:rFonts w:ascii="Times New Roman" w:eastAsia="Times New Roman" w:hAnsi="Times New Roman" w:cs="Times New Roman"/>
          <w:kern w:val="3"/>
          <w:sz w:val="24"/>
          <w:szCs w:val="24"/>
          <w:lang w:eastAsia="ru-RU"/>
        </w:rPr>
        <w:t xml:space="preserve">– </w:t>
      </w:r>
      <w:r w:rsidRPr="00544BF9">
        <w:rPr>
          <w:rFonts w:ascii="Times New Roman" w:eastAsia="Times New Roman" w:hAnsi="Times New Roman" w:cs="Times New Roman"/>
          <w:kern w:val="3"/>
          <w:sz w:val="24"/>
          <w:szCs w:val="24"/>
          <w:lang w:eastAsia="ru-RU"/>
        </w:rPr>
        <w:t>3,475 тыс. м</w:t>
      </w:r>
      <w:r w:rsidRPr="00544BF9">
        <w:rPr>
          <w:rFonts w:ascii="Times New Roman" w:eastAsia="Times New Roman" w:hAnsi="Times New Roman" w:cs="Times New Roman"/>
          <w:kern w:val="3"/>
          <w:sz w:val="24"/>
          <w:szCs w:val="24"/>
          <w:vertAlign w:val="superscript"/>
          <w:lang w:eastAsia="ru-RU"/>
        </w:rPr>
        <w:t>2</w:t>
      </w:r>
      <w:r w:rsidRPr="00544BF9">
        <w:rPr>
          <w:rFonts w:ascii="Times New Roman" w:eastAsia="Times New Roman" w:hAnsi="Times New Roman" w:cs="Times New Roman"/>
          <w:kern w:val="3"/>
          <w:sz w:val="24"/>
          <w:szCs w:val="24"/>
          <w:lang w:eastAsia="ru-RU"/>
        </w:rPr>
        <w:t>. Практически все строительство жилья ведется на имеющейся инженерной инфраструктуре.</w:t>
      </w:r>
    </w:p>
    <w:p w14:paraId="37E01D16" w14:textId="77777777" w:rsidR="00544BF9" w:rsidRPr="00544BF9" w:rsidRDefault="00544BF9" w:rsidP="00544BF9">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t>В среднем на одного жителя города в 2019 году приходится 23,97 м</w:t>
      </w:r>
      <w:r w:rsidRPr="00544BF9">
        <w:rPr>
          <w:rFonts w:ascii="Times New Roman" w:eastAsia="Times New Roman" w:hAnsi="Times New Roman" w:cs="Times New Roman"/>
          <w:kern w:val="3"/>
          <w:sz w:val="24"/>
          <w:szCs w:val="24"/>
          <w:vertAlign w:val="superscript"/>
          <w:lang w:eastAsia="ru-RU"/>
        </w:rPr>
        <w:t>2</w:t>
      </w:r>
      <w:r w:rsidRPr="00544BF9">
        <w:rPr>
          <w:rFonts w:ascii="Times New Roman" w:eastAsia="Times New Roman" w:hAnsi="Times New Roman" w:cs="Times New Roman"/>
          <w:kern w:val="3"/>
          <w:sz w:val="24"/>
          <w:szCs w:val="24"/>
          <w:lang w:eastAsia="ru-RU"/>
        </w:rPr>
        <w:t xml:space="preserve"> общей площади жилищного фонда. Для сравнения на одного жителя Красноярского края приходится 25,4 м</w:t>
      </w:r>
      <w:r w:rsidRPr="00544BF9">
        <w:rPr>
          <w:rFonts w:ascii="Times New Roman" w:eastAsia="Times New Roman" w:hAnsi="Times New Roman" w:cs="Times New Roman"/>
          <w:kern w:val="3"/>
          <w:sz w:val="24"/>
          <w:szCs w:val="24"/>
          <w:vertAlign w:val="superscript"/>
          <w:lang w:eastAsia="ru-RU"/>
        </w:rPr>
        <w:t>2</w:t>
      </w:r>
      <w:r w:rsidRPr="00544BF9">
        <w:rPr>
          <w:rFonts w:ascii="Times New Roman" w:eastAsia="Times New Roman" w:hAnsi="Times New Roman" w:cs="Times New Roman"/>
          <w:kern w:val="3"/>
          <w:sz w:val="24"/>
          <w:szCs w:val="24"/>
          <w:lang w:eastAsia="ru-RU"/>
        </w:rPr>
        <w:t xml:space="preserve"> жилой площади.</w:t>
      </w:r>
    </w:p>
    <w:p w14:paraId="2BC8AB16" w14:textId="717A458A" w:rsidR="00544BF9" w:rsidRPr="00227823" w:rsidRDefault="00544BF9" w:rsidP="00544BF9">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t xml:space="preserve">В 2020 году </w:t>
      </w:r>
      <w:r w:rsidRPr="00227823">
        <w:rPr>
          <w:rFonts w:ascii="Times New Roman" w:eastAsia="Times New Roman" w:hAnsi="Times New Roman" w:cs="Times New Roman"/>
          <w:kern w:val="3"/>
          <w:sz w:val="24"/>
          <w:szCs w:val="24"/>
          <w:lang w:eastAsia="ru-RU"/>
        </w:rPr>
        <w:t>предоставля</w:t>
      </w:r>
      <w:r w:rsidR="00885FD8" w:rsidRPr="00227823">
        <w:rPr>
          <w:rFonts w:ascii="Times New Roman" w:eastAsia="Times New Roman" w:hAnsi="Times New Roman" w:cs="Times New Roman"/>
          <w:kern w:val="3"/>
          <w:sz w:val="24"/>
          <w:szCs w:val="24"/>
          <w:lang w:eastAsia="ru-RU"/>
        </w:rPr>
        <w:t>лись</w:t>
      </w:r>
      <w:r w:rsidRPr="00227823">
        <w:rPr>
          <w:rFonts w:ascii="Times New Roman" w:eastAsia="Times New Roman" w:hAnsi="Times New Roman" w:cs="Times New Roman"/>
          <w:kern w:val="3"/>
          <w:sz w:val="24"/>
          <w:szCs w:val="24"/>
          <w:lang w:eastAsia="ru-RU"/>
        </w:rPr>
        <w:t xml:space="preserve"> земельные участки для индивидуального жилищного строительства в XII «а» микрорайоне.</w:t>
      </w:r>
      <w:r w:rsidRPr="00227823">
        <w:rPr>
          <w:rFonts w:ascii="Times New Roman" w:eastAsia="Times New Roman" w:hAnsi="Times New Roman" w:cs="Times New Roman"/>
          <w:kern w:val="3"/>
          <w:sz w:val="24"/>
          <w:szCs w:val="24"/>
        </w:rPr>
        <w:t xml:space="preserve"> В микрорайонах с ИЖС остаются нерешенными проблемы с развитием транспортной и коммунальной инфраструктуры.</w:t>
      </w:r>
    </w:p>
    <w:p w14:paraId="4C583984" w14:textId="3CA28BD4" w:rsidR="00544BF9" w:rsidRPr="00544BF9" w:rsidRDefault="00544BF9" w:rsidP="00544BF9">
      <w:pPr>
        <w:suppressAutoHyphens/>
        <w:autoSpaceDN w:val="0"/>
        <w:spacing w:after="0" w:line="240" w:lineRule="auto"/>
        <w:ind w:firstLine="851"/>
        <w:jc w:val="both"/>
        <w:textAlignment w:val="baseline"/>
        <w:rPr>
          <w:rFonts w:ascii="Times New Roman" w:eastAsia="Times New Roman" w:hAnsi="Times New Roman" w:cs="Times New Roman"/>
          <w:kern w:val="3"/>
          <w:sz w:val="24"/>
          <w:szCs w:val="24"/>
          <w:lang w:eastAsia="ru-RU"/>
        </w:rPr>
      </w:pPr>
      <w:r w:rsidRPr="00227823">
        <w:rPr>
          <w:rFonts w:ascii="Times New Roman" w:eastAsia="Times New Roman" w:hAnsi="Times New Roman" w:cs="Times New Roman"/>
          <w:kern w:val="3"/>
          <w:sz w:val="24"/>
          <w:szCs w:val="24"/>
          <w:lang w:eastAsia="ru-RU"/>
        </w:rPr>
        <w:t xml:space="preserve">Город имеет 100% благоустроенное жилье. В городе отсутствует ветхое и аварийное жилье. </w:t>
      </w:r>
      <w:r w:rsidR="00885FD8" w:rsidRPr="00227823">
        <w:rPr>
          <w:rFonts w:ascii="Times New Roman" w:eastAsia="Times New Roman" w:hAnsi="Times New Roman" w:cs="Times New Roman"/>
          <w:kern w:val="3"/>
          <w:sz w:val="24"/>
          <w:szCs w:val="24"/>
          <w:lang w:eastAsia="ru-RU"/>
        </w:rPr>
        <w:t>Однако т</w:t>
      </w:r>
      <w:r w:rsidRPr="00227823">
        <w:rPr>
          <w:rFonts w:ascii="Times New Roman" w:eastAsia="Times New Roman" w:hAnsi="Times New Roman" w:cs="Times New Roman"/>
          <w:kern w:val="3"/>
          <w:sz w:val="24"/>
          <w:szCs w:val="24"/>
          <w:lang w:eastAsia="ru-RU"/>
        </w:rPr>
        <w:t>ехническое состояние</w:t>
      </w:r>
      <w:r w:rsidRPr="00544BF9">
        <w:rPr>
          <w:rFonts w:ascii="Times New Roman" w:eastAsia="Times New Roman" w:hAnsi="Times New Roman" w:cs="Times New Roman"/>
          <w:kern w:val="3"/>
          <w:sz w:val="24"/>
          <w:szCs w:val="24"/>
          <w:lang w:eastAsia="ru-RU"/>
        </w:rPr>
        <w:t xml:space="preserve"> коммунальной инфраструктуры характеризуется высоким уровнем износа. Отсутствует запас мощностей в электрообеспечении жилых микрорайонов города. </w:t>
      </w:r>
    </w:p>
    <w:p w14:paraId="6FA36494" w14:textId="77777777" w:rsidR="00544BF9" w:rsidRPr="00544BF9" w:rsidRDefault="00544BF9" w:rsidP="00544BF9">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t xml:space="preserve">Для решения данного вопроса, в разработке находятся проекты по увеличению тепловой мощности оборудования ТЭЦ: </w:t>
      </w:r>
    </w:p>
    <w:p w14:paraId="6A56639F" w14:textId="77777777" w:rsidR="00544BF9" w:rsidRPr="00544BF9" w:rsidRDefault="00544BF9" w:rsidP="00544BF9">
      <w:pPr>
        <w:suppressAutoHyphens/>
        <w:autoSpaceDN w:val="0"/>
        <w:spacing w:after="0" w:line="240" w:lineRule="auto"/>
        <w:ind w:firstLine="851"/>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t>1. «</w:t>
      </w:r>
      <w:r w:rsidRPr="00544BF9">
        <w:rPr>
          <w:rFonts w:ascii="Times New Roman" w:eastAsia="Times New Roman" w:hAnsi="Times New Roman" w:cs="Times New Roman"/>
          <w:sz w:val="24"/>
          <w:szCs w:val="24"/>
          <w:lang w:eastAsia="ru-RU"/>
        </w:rPr>
        <w:t>Строительство и введение в эксплуатацию 3 котла основного источника тепловой энергии на г. Сосновоборск, в результате увеличения тепловой мощности Железногорской ТЭЦ на 200 Гкал/ч</w:t>
      </w:r>
      <w:r w:rsidRPr="00544BF9">
        <w:rPr>
          <w:rFonts w:ascii="Times New Roman" w:eastAsia="Times New Roman" w:hAnsi="Times New Roman" w:cs="Times New Roman"/>
          <w:kern w:val="3"/>
          <w:sz w:val="24"/>
          <w:szCs w:val="24"/>
          <w:lang w:eastAsia="ru-RU"/>
        </w:rPr>
        <w:t xml:space="preserve">». </w:t>
      </w:r>
    </w:p>
    <w:p w14:paraId="0F38AD4C" w14:textId="77777777" w:rsidR="00544BF9" w:rsidRPr="00544BF9" w:rsidRDefault="00544BF9" w:rsidP="00544BF9">
      <w:pPr>
        <w:suppressAutoHyphens/>
        <w:autoSpaceDN w:val="0"/>
        <w:spacing w:after="0" w:line="240" w:lineRule="auto"/>
        <w:ind w:firstLine="851"/>
        <w:jc w:val="both"/>
        <w:textAlignment w:val="baseline"/>
        <w:rPr>
          <w:rFonts w:ascii="Times New Roman" w:eastAsia="Times New Roman" w:hAnsi="Times New Roman" w:cs="Times New Roman"/>
          <w:sz w:val="24"/>
          <w:szCs w:val="24"/>
          <w:lang w:eastAsia="ru-RU"/>
        </w:rPr>
      </w:pPr>
      <w:r w:rsidRPr="00544BF9">
        <w:rPr>
          <w:rFonts w:ascii="Times New Roman" w:eastAsia="Times New Roman" w:hAnsi="Times New Roman" w:cs="Times New Roman"/>
          <w:kern w:val="3"/>
          <w:sz w:val="24"/>
          <w:szCs w:val="24"/>
          <w:lang w:eastAsia="ru-RU"/>
        </w:rPr>
        <w:t xml:space="preserve">2.  Проект по модернизации оборудования энергообеспечения города </w:t>
      </w:r>
      <w:r w:rsidRPr="00544BF9">
        <w:rPr>
          <w:rFonts w:ascii="Times New Roman" w:eastAsia="Times New Roman" w:hAnsi="Times New Roman" w:cs="Times New Roman"/>
          <w:sz w:val="24"/>
          <w:szCs w:val="24"/>
          <w:lang w:eastAsia="ru-RU"/>
        </w:rPr>
        <w:t>на ПС «Автоград».</w:t>
      </w:r>
    </w:p>
    <w:p w14:paraId="0C5CEA9E" w14:textId="77777777" w:rsidR="00544BF9" w:rsidRPr="00544BF9" w:rsidRDefault="00544BF9" w:rsidP="00544BF9">
      <w:pPr>
        <w:suppressAutoHyphens/>
        <w:autoSpaceDN w:val="0"/>
        <w:spacing w:after="0" w:line="240" w:lineRule="auto"/>
        <w:ind w:firstLine="851"/>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sz w:val="24"/>
          <w:szCs w:val="24"/>
          <w:lang w:eastAsia="ru-RU"/>
        </w:rPr>
        <w:t>3. Проект по завершению строительства электрических сетей малоэтажных микрорайонов города.</w:t>
      </w:r>
    </w:p>
    <w:p w14:paraId="63A1771A" w14:textId="7C8AA796" w:rsidR="00544BF9" w:rsidRPr="00544BF9" w:rsidRDefault="00544BF9" w:rsidP="00544BF9">
      <w:pPr>
        <w:suppressAutoHyphens/>
        <w:autoSpaceDN w:val="0"/>
        <w:spacing w:after="0" w:line="240" w:lineRule="auto"/>
        <w:ind w:firstLine="851"/>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t xml:space="preserve">Активное освоение новых жилых микрорайонов, строительство жилья увеличивает потребность в развитии и строительстве транспортной инфраструктуры города. </w:t>
      </w:r>
      <w:r w:rsidR="00885FD8">
        <w:rPr>
          <w:rFonts w:ascii="Times New Roman" w:eastAsia="Times New Roman" w:hAnsi="Times New Roman" w:cs="Times New Roman"/>
          <w:kern w:val="3"/>
          <w:sz w:val="24"/>
          <w:szCs w:val="24"/>
          <w:lang w:eastAsia="ru-RU"/>
        </w:rPr>
        <w:br/>
      </w:r>
      <w:r w:rsidRPr="00544BF9">
        <w:rPr>
          <w:rFonts w:ascii="Times New Roman" w:eastAsia="Times New Roman" w:hAnsi="Times New Roman" w:cs="Times New Roman"/>
          <w:kern w:val="3"/>
          <w:sz w:val="24"/>
          <w:szCs w:val="24"/>
          <w:lang w:eastAsia="ru-RU"/>
        </w:rPr>
        <w:t>На 2020-2021 годы запланировано строительство автодороги на улицах Солнечная – Весенняя, проспекта Мира на протяжении новых микрорайонов города.</w:t>
      </w:r>
    </w:p>
    <w:p w14:paraId="44631A21" w14:textId="77777777" w:rsidR="00544BF9" w:rsidRPr="00544BF9" w:rsidRDefault="00544BF9" w:rsidP="00544BF9">
      <w:pPr>
        <w:autoSpaceDE w:val="0"/>
        <w:autoSpaceDN w:val="0"/>
        <w:adjustRightInd w:val="0"/>
        <w:spacing w:after="0" w:line="240" w:lineRule="auto"/>
        <w:ind w:firstLine="709"/>
        <w:jc w:val="both"/>
        <w:rPr>
          <w:rFonts w:ascii="Times New Roman" w:eastAsia="Calibri" w:hAnsi="Times New Roman" w:cs="Times New Roman"/>
          <w:sz w:val="24"/>
          <w:szCs w:val="24"/>
        </w:rPr>
      </w:pPr>
      <w:r w:rsidRPr="00544BF9">
        <w:rPr>
          <w:rFonts w:ascii="Times New Roman" w:eastAsia="Calibri" w:hAnsi="Times New Roman" w:cs="Times New Roman"/>
          <w:sz w:val="24"/>
          <w:szCs w:val="24"/>
        </w:rPr>
        <w:t xml:space="preserve">Город обладает развитой инфраструктурой объектов образования, социального, бытового обслуживания населения, объектов торговли. </w:t>
      </w:r>
    </w:p>
    <w:p w14:paraId="28EE3D3B" w14:textId="0A315479" w:rsidR="00544BF9" w:rsidRPr="00EC71DB" w:rsidRDefault="00544BF9" w:rsidP="00544BF9">
      <w:pPr>
        <w:spacing w:after="0" w:line="240" w:lineRule="auto"/>
        <w:ind w:firstLine="709"/>
        <w:jc w:val="both"/>
        <w:rPr>
          <w:rFonts w:ascii="Times New Roman" w:eastAsia="Times New Roman" w:hAnsi="Times New Roman" w:cs="Times New Roman"/>
          <w:sz w:val="24"/>
          <w:szCs w:val="24"/>
          <w:lang w:eastAsia="ru-RU"/>
        </w:rPr>
      </w:pPr>
      <w:r w:rsidRPr="00544BF9">
        <w:rPr>
          <w:rFonts w:ascii="Times New Roman" w:eastAsia="Calibri" w:hAnsi="Times New Roman" w:cs="Times New Roman"/>
          <w:sz w:val="24"/>
          <w:szCs w:val="24"/>
          <w:lang w:eastAsia="ru-RU"/>
        </w:rPr>
        <w:t xml:space="preserve">На сегодняшний день сеть образовательных учреждений, реализующих программы дошкольного образования, составляет 11 учреждений. Такое количество объектов удалось запустить путем возврата и реконструкции трех зданий детских садов, которые на тот момент использовались управлениями образования, культуры и социальной защиты; строительством двух новых детских садов и открытием дошкольных групп в двух школах. Сейчас общее число воспитанников в этих учреждениях составляет 2 626 человек. Тем не менее, по состоянию </w:t>
      </w:r>
      <w:r w:rsidR="00885FD8">
        <w:rPr>
          <w:rFonts w:ascii="Times New Roman" w:eastAsia="Calibri" w:hAnsi="Times New Roman" w:cs="Times New Roman"/>
          <w:sz w:val="24"/>
          <w:szCs w:val="24"/>
          <w:lang w:eastAsia="ru-RU"/>
        </w:rPr>
        <w:br/>
      </w:r>
      <w:r w:rsidRPr="00544BF9">
        <w:rPr>
          <w:rFonts w:ascii="Times New Roman" w:eastAsia="Calibri" w:hAnsi="Times New Roman" w:cs="Times New Roman"/>
          <w:sz w:val="24"/>
          <w:szCs w:val="24"/>
          <w:lang w:eastAsia="ru-RU"/>
        </w:rPr>
        <w:t xml:space="preserve">на 01.01.2020 года очередь детей для предоставления мест в дошкольном учреждении </w:t>
      </w:r>
      <w:r w:rsidR="00EC71DB">
        <w:rPr>
          <w:rFonts w:ascii="Times New Roman" w:eastAsia="Calibri" w:hAnsi="Times New Roman" w:cs="Times New Roman"/>
          <w:sz w:val="24"/>
          <w:szCs w:val="24"/>
          <w:lang w:eastAsia="ru-RU"/>
        </w:rPr>
        <w:br/>
      </w:r>
      <w:r w:rsidRPr="00544BF9">
        <w:rPr>
          <w:rFonts w:ascii="Times New Roman" w:eastAsia="Calibri" w:hAnsi="Times New Roman" w:cs="Times New Roman"/>
          <w:sz w:val="24"/>
          <w:szCs w:val="24"/>
          <w:lang w:eastAsia="ru-RU"/>
        </w:rPr>
        <w:t xml:space="preserve">в возрасте от 0 -7 </w:t>
      </w:r>
      <w:r w:rsidRPr="00EC71DB">
        <w:rPr>
          <w:rFonts w:ascii="Times New Roman" w:eastAsia="Calibri" w:hAnsi="Times New Roman" w:cs="Times New Roman"/>
          <w:sz w:val="24"/>
          <w:szCs w:val="24"/>
          <w:lang w:eastAsia="ru-RU"/>
        </w:rPr>
        <w:t>лет составила 1680 человек. Для решения вопроса об обеспечении местами детей в дошкольных учреждениях в</w:t>
      </w:r>
      <w:r w:rsidRPr="00EC71DB">
        <w:rPr>
          <w:rFonts w:ascii="Times New Roman" w:eastAsia="Times New Roman" w:hAnsi="Times New Roman" w:cs="Times New Roman"/>
          <w:sz w:val="24"/>
          <w:szCs w:val="24"/>
          <w:lang w:eastAsia="ru-RU"/>
        </w:rPr>
        <w:t xml:space="preserve"> 2020 году </w:t>
      </w:r>
      <w:r w:rsidR="00227823" w:rsidRPr="00EC71DB">
        <w:rPr>
          <w:rFonts w:ascii="Times New Roman" w:eastAsia="Times New Roman" w:hAnsi="Times New Roman" w:cs="Times New Roman"/>
          <w:sz w:val="24"/>
          <w:szCs w:val="24"/>
          <w:lang w:eastAsia="ru-RU"/>
        </w:rPr>
        <w:t>началось</w:t>
      </w:r>
      <w:r w:rsidRPr="00EC71DB">
        <w:rPr>
          <w:rFonts w:ascii="Times New Roman" w:eastAsia="Times New Roman" w:hAnsi="Times New Roman" w:cs="Times New Roman"/>
          <w:sz w:val="24"/>
          <w:szCs w:val="24"/>
          <w:lang w:eastAsia="ru-RU"/>
        </w:rPr>
        <w:t xml:space="preserve"> строительств</w:t>
      </w:r>
      <w:r w:rsidR="00227823" w:rsidRPr="00EC71DB">
        <w:rPr>
          <w:rFonts w:ascii="Times New Roman" w:eastAsia="Times New Roman" w:hAnsi="Times New Roman" w:cs="Times New Roman"/>
          <w:sz w:val="24"/>
          <w:szCs w:val="24"/>
          <w:lang w:eastAsia="ru-RU"/>
        </w:rPr>
        <w:t>о</w:t>
      </w:r>
      <w:r w:rsidRPr="00EC71DB">
        <w:rPr>
          <w:rFonts w:ascii="Times New Roman" w:eastAsia="Times New Roman" w:hAnsi="Times New Roman" w:cs="Times New Roman"/>
          <w:sz w:val="24"/>
          <w:szCs w:val="24"/>
          <w:lang w:eastAsia="ru-RU"/>
        </w:rPr>
        <w:t xml:space="preserve"> детского сада </w:t>
      </w:r>
      <w:r w:rsidR="00EC71DB">
        <w:rPr>
          <w:rFonts w:ascii="Times New Roman" w:eastAsia="Times New Roman" w:hAnsi="Times New Roman" w:cs="Times New Roman"/>
          <w:sz w:val="24"/>
          <w:szCs w:val="24"/>
          <w:lang w:eastAsia="ru-RU"/>
        </w:rPr>
        <w:br/>
      </w:r>
      <w:r w:rsidRPr="00EC71DB">
        <w:rPr>
          <w:rFonts w:ascii="Times New Roman" w:eastAsia="Times New Roman" w:hAnsi="Times New Roman" w:cs="Times New Roman"/>
          <w:sz w:val="24"/>
          <w:szCs w:val="24"/>
          <w:lang w:eastAsia="ru-RU"/>
        </w:rPr>
        <w:t>на 270 мест.</w:t>
      </w:r>
    </w:p>
    <w:p w14:paraId="56AFC0B9" w14:textId="191930BD" w:rsidR="00544BF9" w:rsidRPr="00EC71DB" w:rsidRDefault="00544BF9" w:rsidP="00544BF9">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EC71DB">
        <w:rPr>
          <w:rFonts w:ascii="Times New Roman" w:eastAsia="Times New Roman" w:hAnsi="Times New Roman" w:cs="Times New Roman"/>
          <w:kern w:val="3"/>
          <w:sz w:val="24"/>
          <w:szCs w:val="24"/>
          <w:lang w:eastAsia="ru-RU"/>
        </w:rPr>
        <w:t xml:space="preserve">Также в городе продолжают работать 5 школ, в которых получают образование </w:t>
      </w:r>
      <w:r w:rsidR="00885FD8" w:rsidRPr="00EC71DB">
        <w:rPr>
          <w:rFonts w:ascii="Times New Roman" w:eastAsia="Times New Roman" w:hAnsi="Times New Roman" w:cs="Times New Roman"/>
          <w:kern w:val="3"/>
          <w:sz w:val="24"/>
          <w:szCs w:val="24"/>
          <w:lang w:eastAsia="ru-RU"/>
        </w:rPr>
        <w:br/>
      </w:r>
      <w:r w:rsidRPr="00EC71DB">
        <w:rPr>
          <w:rFonts w:ascii="Times New Roman" w:eastAsia="Times New Roman" w:hAnsi="Times New Roman" w:cs="Times New Roman"/>
          <w:kern w:val="3"/>
          <w:sz w:val="24"/>
          <w:szCs w:val="24"/>
          <w:lang w:eastAsia="ru-RU"/>
        </w:rPr>
        <w:t>5 083 учащихся. Ежегодно число учащихся общеобразовательных учреждений увеличивается, в том числе учащихся, обучающихся во вторую смену. Так за последние три года общая численность учащихся выросла на 31,5% (на 1 177 чел.), количество учеников, занимающихся во вторую смену, возросло более чем в 5 раз и составило 1 478 человек. В 2021 запланировано строительство школы на 1 280 мест в 8 микрорайоне города.</w:t>
      </w:r>
    </w:p>
    <w:p w14:paraId="2F814D34" w14:textId="2BB00BCB" w:rsidR="00544BF9" w:rsidRPr="00544BF9" w:rsidRDefault="00544BF9" w:rsidP="00544BF9">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EC71DB">
        <w:rPr>
          <w:rFonts w:ascii="Times New Roman" w:eastAsia="Calibri" w:hAnsi="Times New Roman" w:cs="Times New Roman"/>
          <w:kern w:val="3"/>
          <w:sz w:val="24"/>
          <w:szCs w:val="24"/>
          <w:lang w:eastAsia="ru-RU"/>
        </w:rPr>
        <w:lastRenderedPageBreak/>
        <w:t>В 2019 году была проведена оптимизация</w:t>
      </w:r>
      <w:r w:rsidRPr="00544BF9">
        <w:rPr>
          <w:rFonts w:ascii="Times New Roman" w:eastAsia="Calibri" w:hAnsi="Times New Roman" w:cs="Times New Roman"/>
          <w:kern w:val="3"/>
          <w:sz w:val="24"/>
          <w:szCs w:val="24"/>
          <w:lang w:eastAsia="ru-RU"/>
        </w:rPr>
        <w:t xml:space="preserve"> системы дополнительного образования детей путем реорганизации муниципального</w:t>
      </w:r>
      <w:r w:rsidRPr="00544BF9">
        <w:rPr>
          <w:rFonts w:ascii="Times New Roman" w:eastAsia="Times New Roman" w:hAnsi="Times New Roman" w:cs="Times New Roman"/>
          <w:bCs/>
          <w:kern w:val="3"/>
          <w:sz w:val="24"/>
          <w:szCs w:val="24"/>
          <w:lang w:eastAsia="ru-RU"/>
        </w:rPr>
        <w:t xml:space="preserve"> </w:t>
      </w:r>
      <w:r w:rsidRPr="00544BF9">
        <w:rPr>
          <w:rFonts w:ascii="Times New Roman" w:eastAsia="Calibri" w:hAnsi="Times New Roman" w:cs="Times New Roman"/>
          <w:bCs/>
          <w:kern w:val="3"/>
          <w:sz w:val="24"/>
          <w:szCs w:val="24"/>
          <w:lang w:eastAsia="ru-RU"/>
        </w:rPr>
        <w:t xml:space="preserve">автономного учреждения дополнительного образования «Дом детского творчества» в форме присоединения к нему муниципального автономного учреждения дополнительного образования «Центр дополнительного образования детей» с </w:t>
      </w:r>
      <w:r w:rsidRPr="00227823">
        <w:rPr>
          <w:rFonts w:ascii="Times New Roman" w:eastAsia="Calibri" w:hAnsi="Times New Roman" w:cs="Times New Roman"/>
          <w:bCs/>
          <w:kern w:val="3"/>
          <w:sz w:val="24"/>
          <w:szCs w:val="24"/>
          <w:lang w:eastAsia="ru-RU"/>
        </w:rPr>
        <w:t>сохранение</w:t>
      </w:r>
      <w:r w:rsidR="00885FD8" w:rsidRPr="00227823">
        <w:rPr>
          <w:rFonts w:ascii="Times New Roman" w:eastAsia="Calibri" w:hAnsi="Times New Roman" w:cs="Times New Roman"/>
          <w:bCs/>
          <w:kern w:val="3"/>
          <w:sz w:val="24"/>
          <w:szCs w:val="24"/>
          <w:lang w:eastAsia="ru-RU"/>
        </w:rPr>
        <w:t>м</w:t>
      </w:r>
      <w:r w:rsidRPr="00227823">
        <w:rPr>
          <w:rFonts w:ascii="Times New Roman" w:eastAsia="Calibri" w:hAnsi="Times New Roman" w:cs="Times New Roman"/>
          <w:bCs/>
          <w:kern w:val="3"/>
          <w:sz w:val="24"/>
          <w:szCs w:val="24"/>
          <w:lang w:eastAsia="ru-RU"/>
        </w:rPr>
        <w:t xml:space="preserve"> объема</w:t>
      </w:r>
      <w:r w:rsidRPr="00544BF9">
        <w:rPr>
          <w:rFonts w:ascii="Times New Roman" w:eastAsia="Calibri" w:hAnsi="Times New Roman" w:cs="Times New Roman"/>
          <w:bCs/>
          <w:kern w:val="3"/>
          <w:sz w:val="24"/>
          <w:szCs w:val="24"/>
          <w:lang w:eastAsia="ru-RU"/>
        </w:rPr>
        <w:t xml:space="preserve"> предоставляемых услуг и количества учащихся (в настоящее время их 1 817).</w:t>
      </w:r>
    </w:p>
    <w:p w14:paraId="205C1C7B" w14:textId="220F5917" w:rsidR="00AB5C52" w:rsidRPr="00EC71DB" w:rsidRDefault="00544BF9" w:rsidP="00AB5C52">
      <w:pPr>
        <w:spacing w:after="0" w:line="240" w:lineRule="auto"/>
        <w:ind w:firstLine="567"/>
        <w:jc w:val="both"/>
        <w:rPr>
          <w:rFonts w:ascii="Times New Roman" w:eastAsia="Times New Roman" w:hAnsi="Times New Roman" w:cs="Times New Roman"/>
          <w:sz w:val="24"/>
          <w:szCs w:val="24"/>
          <w:lang w:eastAsia="ru-RU"/>
        </w:rPr>
      </w:pPr>
      <w:r w:rsidRPr="00EC71DB">
        <w:rPr>
          <w:rFonts w:ascii="Times New Roman" w:eastAsia="Calibri" w:hAnsi="Times New Roman" w:cs="Times New Roman"/>
          <w:bCs/>
          <w:kern w:val="3"/>
          <w:sz w:val="24"/>
          <w:szCs w:val="24"/>
          <w:lang w:eastAsia="ru-RU"/>
        </w:rPr>
        <w:t>В рамках реализации национального проекта «Образование»</w:t>
      </w:r>
      <w:r w:rsidR="00AB5C52" w:rsidRPr="00EC71DB">
        <w:rPr>
          <w:rFonts w:ascii="Times New Roman" w:eastAsia="Calibri" w:hAnsi="Times New Roman" w:cs="Times New Roman"/>
          <w:bCs/>
          <w:kern w:val="3"/>
          <w:sz w:val="24"/>
          <w:szCs w:val="24"/>
          <w:lang w:eastAsia="ru-RU"/>
        </w:rPr>
        <w:t xml:space="preserve"> в 2020 году </w:t>
      </w:r>
      <w:r w:rsidR="00AB5C52" w:rsidRPr="00EC71DB">
        <w:rPr>
          <w:rFonts w:ascii="Times New Roman" w:eastAsia="Times New Roman" w:hAnsi="Times New Roman" w:cs="Times New Roman"/>
          <w:sz w:val="24"/>
          <w:szCs w:val="24"/>
          <w:lang w:eastAsia="ru-RU"/>
        </w:rPr>
        <w:t>финансирование в сумме 945 тысяч 950 рублей направлено на обновление материально-технической базы для реализации основных и дополнительных общеобразовательных программ цифрового, естественнонаучного и гуманитарного профилей.</w:t>
      </w:r>
    </w:p>
    <w:p w14:paraId="08BD6D7C" w14:textId="41D99894" w:rsidR="00AB5C52" w:rsidRPr="00AB5C52" w:rsidRDefault="00AB5C52" w:rsidP="00AB5C52">
      <w:pPr>
        <w:spacing w:after="0" w:line="240" w:lineRule="auto"/>
        <w:ind w:firstLine="567"/>
        <w:jc w:val="both"/>
        <w:rPr>
          <w:rFonts w:ascii="Times New Roman" w:eastAsia="Times New Roman" w:hAnsi="Times New Roman" w:cs="Times New Roman"/>
          <w:sz w:val="24"/>
          <w:szCs w:val="24"/>
          <w:lang w:eastAsia="ru-RU"/>
        </w:rPr>
      </w:pPr>
      <w:r w:rsidRPr="00EC71DB">
        <w:rPr>
          <w:rFonts w:ascii="Times New Roman" w:eastAsia="Times New Roman" w:hAnsi="Times New Roman" w:cs="Times New Roman"/>
          <w:sz w:val="24"/>
          <w:szCs w:val="24"/>
          <w:lang w:eastAsia="ru-RU"/>
        </w:rPr>
        <w:t>По региональному проекту «Цифровая образовательная среда» (нацпроект «Образование) на сумму 6 миллионов 361 тысячи 110 рублей в общеобразовательных учреждениях МАОУ «Гимназия №1» г. Сосновоборска, МАОУ СОШ №4 г. Сосновоборска, МАОУ СОШ № 5 г. Сосновоборска согласно приказу министерства образования Красноярского края от 30.09.2019 г. №500-11-05 внедрена целевая модель цифровой образовательной среды.</w:t>
      </w:r>
      <w:r w:rsidRPr="00AB5C52">
        <w:rPr>
          <w:rFonts w:ascii="Times New Roman" w:eastAsia="Times New Roman" w:hAnsi="Times New Roman" w:cs="Times New Roman"/>
          <w:sz w:val="24"/>
          <w:szCs w:val="24"/>
          <w:lang w:eastAsia="ru-RU"/>
        </w:rPr>
        <w:t xml:space="preserve"> </w:t>
      </w:r>
    </w:p>
    <w:p w14:paraId="352E59D3" w14:textId="661DD682" w:rsidR="00544BF9" w:rsidRPr="00544BF9" w:rsidRDefault="00544BF9" w:rsidP="00AB5C52">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Основными показателями текущего состояния системы образования города являются: </w:t>
      </w:r>
    </w:p>
    <w:p w14:paraId="4E38CB05" w14:textId="77777777" w:rsidR="00544BF9" w:rsidRPr="00544BF9" w:rsidRDefault="00544BF9" w:rsidP="0078037C">
      <w:pPr>
        <w:numPr>
          <w:ilvl w:val="0"/>
          <w:numId w:val="1"/>
        </w:numPr>
        <w:shd w:val="clear" w:color="auto" w:fill="FFFFFF"/>
        <w:tabs>
          <w:tab w:val="left" w:pos="284"/>
        </w:tabs>
        <w:suppressAutoHyphens/>
        <w:spacing w:after="0" w:line="240" w:lineRule="auto"/>
        <w:ind w:left="0" w:right="-28" w:firstLine="567"/>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доступность образовательных услуг для населения, включая состояние сети муниципальных образовательных учреждений и их ресурсное обеспечение; </w:t>
      </w:r>
    </w:p>
    <w:p w14:paraId="73D150B6" w14:textId="77777777" w:rsidR="00544BF9" w:rsidRPr="00544BF9" w:rsidRDefault="00544BF9" w:rsidP="0078037C">
      <w:pPr>
        <w:numPr>
          <w:ilvl w:val="0"/>
          <w:numId w:val="1"/>
        </w:numPr>
        <w:shd w:val="clear" w:color="auto" w:fill="FFFFFF"/>
        <w:tabs>
          <w:tab w:val="left" w:pos="284"/>
        </w:tabs>
        <w:suppressAutoHyphens/>
        <w:spacing w:after="0" w:line="240" w:lineRule="auto"/>
        <w:ind w:left="0" w:right="-28" w:firstLine="567"/>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качество услуг, предоставляемых образовательными учреждениями;</w:t>
      </w:r>
    </w:p>
    <w:p w14:paraId="40124469" w14:textId="77777777" w:rsidR="00544BF9" w:rsidRPr="00544BF9" w:rsidRDefault="00544BF9" w:rsidP="0078037C">
      <w:pPr>
        <w:numPr>
          <w:ilvl w:val="0"/>
          <w:numId w:val="1"/>
        </w:numPr>
        <w:shd w:val="clear" w:color="auto" w:fill="FFFFFF"/>
        <w:tabs>
          <w:tab w:val="left" w:pos="284"/>
        </w:tabs>
        <w:suppressAutoHyphens/>
        <w:spacing w:after="0" w:line="240" w:lineRule="auto"/>
        <w:ind w:left="0" w:right="-28" w:firstLine="567"/>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поддержка талантливых и одаренных детей;</w:t>
      </w:r>
    </w:p>
    <w:p w14:paraId="17D7585F" w14:textId="1BC130F5" w:rsidR="00544BF9" w:rsidRPr="00544BF9" w:rsidRDefault="00544BF9" w:rsidP="0078037C">
      <w:pPr>
        <w:numPr>
          <w:ilvl w:val="0"/>
          <w:numId w:val="1"/>
        </w:numPr>
        <w:shd w:val="clear" w:color="auto" w:fill="FFFFFF"/>
        <w:tabs>
          <w:tab w:val="left" w:pos="284"/>
        </w:tabs>
        <w:suppressAutoHyphens/>
        <w:spacing w:after="0" w:line="240" w:lineRule="auto"/>
        <w:ind w:left="0" w:right="-28" w:firstLine="567"/>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обеспечение безопасного и качественного отдыха, оздоровления и занятости детей </w:t>
      </w:r>
      <w:r w:rsidR="00BC00DC">
        <w:rPr>
          <w:rFonts w:ascii="Times New Roman" w:eastAsia="Times New Roman" w:hAnsi="Times New Roman" w:cs="Times New Roman"/>
          <w:sz w:val="24"/>
          <w:szCs w:val="24"/>
          <w:lang w:eastAsia="ru-RU"/>
        </w:rPr>
        <w:br/>
      </w:r>
      <w:r w:rsidRPr="00544BF9">
        <w:rPr>
          <w:rFonts w:ascii="Times New Roman" w:eastAsia="Times New Roman" w:hAnsi="Times New Roman" w:cs="Times New Roman"/>
          <w:sz w:val="24"/>
          <w:szCs w:val="24"/>
          <w:lang w:eastAsia="ru-RU"/>
        </w:rPr>
        <w:t>в каникулярное время;</w:t>
      </w:r>
    </w:p>
    <w:p w14:paraId="3B660164" w14:textId="77777777" w:rsidR="00544BF9" w:rsidRPr="00544BF9" w:rsidRDefault="00544BF9" w:rsidP="0078037C">
      <w:pPr>
        <w:numPr>
          <w:ilvl w:val="0"/>
          <w:numId w:val="1"/>
        </w:numPr>
        <w:shd w:val="clear" w:color="auto" w:fill="FFFFFF"/>
        <w:tabs>
          <w:tab w:val="left" w:pos="284"/>
        </w:tabs>
        <w:suppressAutoHyphens/>
        <w:spacing w:after="0" w:line="240" w:lineRule="auto"/>
        <w:ind w:left="0" w:right="-28" w:firstLine="567"/>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методическое сопровождение образовательных учреждений;</w:t>
      </w:r>
    </w:p>
    <w:p w14:paraId="53501ABD" w14:textId="77777777" w:rsidR="00544BF9" w:rsidRPr="00544BF9" w:rsidRDefault="00544BF9" w:rsidP="0078037C">
      <w:pPr>
        <w:numPr>
          <w:ilvl w:val="0"/>
          <w:numId w:val="1"/>
        </w:numPr>
        <w:shd w:val="clear" w:color="auto" w:fill="FFFFFF"/>
        <w:tabs>
          <w:tab w:val="left" w:pos="284"/>
        </w:tabs>
        <w:suppressAutoHyphens/>
        <w:spacing w:after="0" w:line="240" w:lineRule="auto"/>
        <w:ind w:left="0" w:right="-28" w:firstLine="567"/>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обеспечение жизнедеятельности образовательных учреждений.</w:t>
      </w:r>
    </w:p>
    <w:p w14:paraId="431EB474" w14:textId="77777777" w:rsidR="00544BF9" w:rsidRPr="00544BF9" w:rsidRDefault="00544BF9" w:rsidP="00544BF9">
      <w:pPr>
        <w:shd w:val="clear" w:color="auto" w:fill="FFFFFF"/>
        <w:tabs>
          <w:tab w:val="left" w:pos="284"/>
        </w:tabs>
        <w:suppressAutoHyphens/>
        <w:spacing w:after="0" w:line="240" w:lineRule="auto"/>
        <w:ind w:right="-28" w:firstLine="567"/>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В целях согласования развития социальной сферы соседних территорий организовано межмуниципальное взаимодействие по вопросам:</w:t>
      </w:r>
    </w:p>
    <w:p w14:paraId="0BFDA048" w14:textId="77777777" w:rsidR="00544BF9" w:rsidRPr="00544BF9" w:rsidRDefault="00544BF9" w:rsidP="00544BF9">
      <w:pPr>
        <w:shd w:val="clear" w:color="auto" w:fill="FFFFFF"/>
        <w:tabs>
          <w:tab w:val="left" w:pos="284"/>
        </w:tabs>
        <w:suppressAutoHyphens/>
        <w:spacing w:after="0" w:line="240" w:lineRule="auto"/>
        <w:ind w:right="-28" w:firstLine="567"/>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методического сопровождения педагогических работников образовательных учреждений близлежащих территорий (совместные семинары, круглые столы)</w:t>
      </w:r>
    </w:p>
    <w:p w14:paraId="1BFAB157" w14:textId="6A6275B4" w:rsidR="00544BF9" w:rsidRPr="00544BF9" w:rsidRDefault="00544BF9" w:rsidP="00544BF9">
      <w:pPr>
        <w:suppressAutoHyphens/>
        <w:autoSpaceDN w:val="0"/>
        <w:spacing w:after="0" w:line="240" w:lineRule="auto"/>
        <w:ind w:firstLine="709"/>
        <w:jc w:val="both"/>
        <w:textAlignment w:val="baseline"/>
        <w:rPr>
          <w:rFonts w:ascii="Times New Roman" w:eastAsia="Calibri" w:hAnsi="Times New Roman" w:cs="Times New Roman"/>
          <w:bCs/>
          <w:kern w:val="3"/>
          <w:sz w:val="24"/>
          <w:szCs w:val="24"/>
          <w:lang w:eastAsia="ru-RU"/>
        </w:rPr>
      </w:pPr>
      <w:r w:rsidRPr="00544BF9">
        <w:rPr>
          <w:rFonts w:ascii="Times New Roman" w:eastAsia="Calibri" w:hAnsi="Times New Roman" w:cs="Times New Roman"/>
          <w:bCs/>
          <w:kern w:val="3"/>
          <w:sz w:val="24"/>
          <w:szCs w:val="24"/>
          <w:lang w:eastAsia="ru-RU"/>
        </w:rPr>
        <w:t xml:space="preserve">Учреждение среднего профессионального образования – КГБПОУ «Сосновоборский механико-технологический техникум», в котором на сегодняшний день обучается </w:t>
      </w:r>
      <w:r w:rsidR="00EC71DB">
        <w:rPr>
          <w:rFonts w:ascii="Times New Roman" w:eastAsia="Calibri" w:hAnsi="Times New Roman" w:cs="Times New Roman"/>
          <w:bCs/>
          <w:kern w:val="3"/>
          <w:sz w:val="24"/>
          <w:szCs w:val="24"/>
          <w:lang w:eastAsia="ru-RU"/>
        </w:rPr>
        <w:br/>
      </w:r>
      <w:r w:rsidRPr="00544BF9">
        <w:rPr>
          <w:rFonts w:ascii="Times New Roman" w:eastAsia="Calibri" w:hAnsi="Times New Roman" w:cs="Times New Roman"/>
          <w:bCs/>
          <w:kern w:val="3"/>
          <w:sz w:val="24"/>
          <w:szCs w:val="24"/>
          <w:lang w:eastAsia="ru-RU"/>
        </w:rPr>
        <w:t xml:space="preserve">1200 человек, стремится занять позицию активного субъекта в экономической жизни города. Направление развития учреждения состоит в активном взаимодействии со всеми участниками рынка труда, включая как собственно работодателей, так и органы государственной </w:t>
      </w:r>
      <w:r w:rsidR="00EC71DB">
        <w:rPr>
          <w:rFonts w:ascii="Times New Roman" w:eastAsia="Calibri" w:hAnsi="Times New Roman" w:cs="Times New Roman"/>
          <w:bCs/>
          <w:kern w:val="3"/>
          <w:sz w:val="24"/>
          <w:szCs w:val="24"/>
          <w:lang w:eastAsia="ru-RU"/>
        </w:rPr>
        <w:br/>
      </w:r>
      <w:r w:rsidRPr="00544BF9">
        <w:rPr>
          <w:rFonts w:ascii="Times New Roman" w:eastAsia="Calibri" w:hAnsi="Times New Roman" w:cs="Times New Roman"/>
          <w:bCs/>
          <w:kern w:val="3"/>
          <w:sz w:val="24"/>
          <w:szCs w:val="24"/>
          <w:lang w:eastAsia="ru-RU"/>
        </w:rPr>
        <w:t>и муниципальной власти, профессиональные сообщества.</w:t>
      </w:r>
    </w:p>
    <w:p w14:paraId="7B721F82" w14:textId="77777777" w:rsidR="00544BF9" w:rsidRPr="00544BF9" w:rsidRDefault="00544BF9" w:rsidP="00544BF9">
      <w:pPr>
        <w:suppressAutoHyphens/>
        <w:autoSpaceDN w:val="0"/>
        <w:spacing w:after="0" w:line="240" w:lineRule="auto"/>
        <w:ind w:firstLine="709"/>
        <w:jc w:val="both"/>
        <w:textAlignment w:val="baseline"/>
        <w:rPr>
          <w:rFonts w:ascii="Times New Roman" w:eastAsia="Calibri" w:hAnsi="Times New Roman" w:cs="Times New Roman"/>
          <w:bCs/>
          <w:kern w:val="3"/>
          <w:sz w:val="24"/>
          <w:szCs w:val="24"/>
          <w:lang w:eastAsia="ru-RU"/>
        </w:rPr>
      </w:pPr>
      <w:r w:rsidRPr="00544BF9">
        <w:rPr>
          <w:rFonts w:ascii="Times New Roman" w:eastAsia="Calibri" w:hAnsi="Times New Roman" w:cs="Times New Roman"/>
          <w:bCs/>
          <w:kern w:val="3"/>
          <w:sz w:val="24"/>
          <w:szCs w:val="24"/>
          <w:lang w:eastAsia="ru-RU"/>
        </w:rPr>
        <w:t>В учреждении увеличивают спектр направлений подготовки за счет расширения перечня образовательных услуг, появления новых специальностей, роста профессионального мастерства, гибкости организации обучения.</w:t>
      </w:r>
    </w:p>
    <w:p w14:paraId="642FB450" w14:textId="77777777" w:rsidR="00544BF9" w:rsidRPr="00544BF9" w:rsidRDefault="00544BF9" w:rsidP="00544BF9">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544BF9">
        <w:rPr>
          <w:rFonts w:ascii="Times New Roman" w:eastAsia="Calibri" w:hAnsi="Times New Roman" w:cs="Times New Roman"/>
          <w:bCs/>
          <w:kern w:val="3"/>
          <w:sz w:val="24"/>
          <w:szCs w:val="24"/>
          <w:lang w:eastAsia="ru-RU"/>
        </w:rPr>
        <w:t xml:space="preserve">С каждым годом расширяется сеть внебюджетных организаций, оказывающих услуги образования и дополнительного развития детей. Всего на сегодняшний день в городе работает </w:t>
      </w:r>
      <w:r w:rsidRPr="00544BF9">
        <w:rPr>
          <w:rFonts w:ascii="Times New Roman" w:eastAsia="Calibri" w:hAnsi="Times New Roman" w:cs="Times New Roman"/>
          <w:kern w:val="3"/>
          <w:sz w:val="24"/>
          <w:szCs w:val="24"/>
          <w:lang w:eastAsia="ru-RU"/>
        </w:rPr>
        <w:t>9 организаций</w:t>
      </w:r>
      <w:r w:rsidRPr="00544BF9">
        <w:rPr>
          <w:rFonts w:ascii="Times New Roman" w:eastAsia="Calibri" w:hAnsi="Times New Roman" w:cs="Times New Roman"/>
          <w:bCs/>
          <w:kern w:val="3"/>
          <w:sz w:val="24"/>
          <w:szCs w:val="24"/>
          <w:lang w:eastAsia="ru-RU"/>
        </w:rPr>
        <w:t xml:space="preserve"> разной направленности в развитии детей. Это услуги по развитию детей до 3-х лет, языковые школы, организации, помогающие развить творческие способности.</w:t>
      </w:r>
    </w:p>
    <w:p w14:paraId="15254518" w14:textId="381F7C6A" w:rsidR="00544BF9" w:rsidRPr="00544BF9" w:rsidRDefault="00544BF9" w:rsidP="00544BF9">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t xml:space="preserve">Медицинское обслуживание в городе осуществляет одно больничное учреждение. </w:t>
      </w:r>
      <w:r w:rsidR="00885FD8">
        <w:rPr>
          <w:rFonts w:ascii="Times New Roman" w:eastAsia="Times New Roman" w:hAnsi="Times New Roman" w:cs="Times New Roman"/>
          <w:kern w:val="3"/>
          <w:sz w:val="24"/>
          <w:szCs w:val="24"/>
          <w:lang w:eastAsia="ru-RU"/>
        </w:rPr>
        <w:br/>
      </w:r>
      <w:r w:rsidRPr="00544BF9">
        <w:rPr>
          <w:rFonts w:ascii="Times New Roman" w:eastAsia="Times New Roman" w:hAnsi="Times New Roman" w:cs="Times New Roman"/>
          <w:kern w:val="3"/>
          <w:sz w:val="24"/>
          <w:szCs w:val="24"/>
          <w:lang w:eastAsia="ru-RU"/>
        </w:rPr>
        <w:t xml:space="preserve">В 2013 заключено соглашение о взаимодействии с ФГБУЗ СКЦ ФМБА России по оказанию скорой медицинской помощи населению города Сосновоборска, целью которого является улучшение качества и доступности медицинской скорой помощи. Таким образом, удалось устранить кадровый дефицит медицинского персонала скорой помощи, а также использовать </w:t>
      </w:r>
      <w:r w:rsidR="00885FD8">
        <w:rPr>
          <w:rFonts w:ascii="Times New Roman" w:eastAsia="Times New Roman" w:hAnsi="Times New Roman" w:cs="Times New Roman"/>
          <w:kern w:val="3"/>
          <w:sz w:val="24"/>
          <w:szCs w:val="24"/>
          <w:lang w:eastAsia="ru-RU"/>
        </w:rPr>
        <w:br/>
      </w:r>
      <w:r w:rsidRPr="00544BF9">
        <w:rPr>
          <w:rFonts w:ascii="Times New Roman" w:eastAsia="Times New Roman" w:hAnsi="Times New Roman" w:cs="Times New Roman"/>
          <w:kern w:val="3"/>
          <w:sz w:val="24"/>
          <w:szCs w:val="24"/>
          <w:lang w:eastAsia="ru-RU"/>
        </w:rPr>
        <w:t>в работе современный автотранспорт и медицинское оборудование, соответствующие нормативным требованиям действующего законодательства.</w:t>
      </w:r>
    </w:p>
    <w:p w14:paraId="51D87000" w14:textId="77777777" w:rsidR="00544BF9" w:rsidRPr="00544BF9" w:rsidRDefault="00544BF9" w:rsidP="00544BF9">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t>С 1 января 2014 года в соответствии с федеральным законодательством МБУЗ «Центральная городская больница г. Сосновоборска» передано в краевую собственность (в его состав входит детская и взрослая поликлиника, стационар, женская консультация).</w:t>
      </w:r>
    </w:p>
    <w:p w14:paraId="774D985F" w14:textId="77777777" w:rsidR="00544BF9" w:rsidRPr="00544BF9" w:rsidRDefault="00544BF9" w:rsidP="00544BF9">
      <w:pPr>
        <w:spacing w:after="0" w:line="240" w:lineRule="auto"/>
        <w:ind w:firstLine="709"/>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В России с 1 июля запущена программа модернизации первичного звена здравоохранения. Для нашего учреждения здравоохранения это один из важных ключевых </w:t>
      </w:r>
      <w:r w:rsidRPr="00544BF9">
        <w:rPr>
          <w:rFonts w:ascii="Times New Roman" w:eastAsia="Times New Roman" w:hAnsi="Times New Roman" w:cs="Times New Roman"/>
          <w:sz w:val="24"/>
          <w:szCs w:val="24"/>
          <w:lang w:eastAsia="ru-RU"/>
        </w:rPr>
        <w:lastRenderedPageBreak/>
        <w:t xml:space="preserve">моментов. Остро стоят вопросы решения жилищных проблем врачей и медицинского персонала. </w:t>
      </w:r>
    </w:p>
    <w:p w14:paraId="76DB75AF" w14:textId="2AF4B3F8" w:rsidR="00544BF9" w:rsidRPr="00544BF9" w:rsidRDefault="00544BF9" w:rsidP="00544BF9">
      <w:pPr>
        <w:suppressAutoHyphens/>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bCs/>
          <w:kern w:val="3"/>
          <w:sz w:val="24"/>
          <w:szCs w:val="24"/>
          <w:lang w:eastAsia="ru-RU"/>
        </w:rPr>
        <w:t xml:space="preserve">Сеть внебюджетных медицинских организаций в городе представлена предприятиями диагностики, поликлиническим приемом и стоматологическими клиниками. Всего </w:t>
      </w:r>
      <w:r w:rsidR="00885FD8">
        <w:rPr>
          <w:rFonts w:ascii="Times New Roman" w:eastAsia="Times New Roman" w:hAnsi="Times New Roman" w:cs="Times New Roman"/>
          <w:bCs/>
          <w:kern w:val="3"/>
          <w:sz w:val="24"/>
          <w:szCs w:val="24"/>
          <w:lang w:eastAsia="ru-RU"/>
        </w:rPr>
        <w:br/>
      </w:r>
      <w:r w:rsidRPr="00544BF9">
        <w:rPr>
          <w:rFonts w:ascii="Times New Roman" w:eastAsia="Times New Roman" w:hAnsi="Times New Roman" w:cs="Times New Roman"/>
          <w:bCs/>
          <w:kern w:val="3"/>
          <w:sz w:val="24"/>
          <w:szCs w:val="24"/>
          <w:lang w:eastAsia="ru-RU"/>
        </w:rPr>
        <w:t xml:space="preserve">на территории города зарегистрировано </w:t>
      </w:r>
      <w:r w:rsidRPr="00544BF9">
        <w:rPr>
          <w:rFonts w:ascii="Times New Roman" w:eastAsia="Times New Roman" w:hAnsi="Times New Roman" w:cs="Times New Roman"/>
          <w:kern w:val="3"/>
          <w:sz w:val="24"/>
          <w:szCs w:val="24"/>
          <w:lang w:eastAsia="ru-RU"/>
        </w:rPr>
        <w:t>16 организаций,</w:t>
      </w:r>
      <w:r w:rsidRPr="00544BF9">
        <w:rPr>
          <w:rFonts w:ascii="Times New Roman" w:eastAsia="Times New Roman" w:hAnsi="Times New Roman" w:cs="Times New Roman"/>
          <w:bCs/>
          <w:kern w:val="3"/>
          <w:sz w:val="24"/>
          <w:szCs w:val="24"/>
          <w:lang w:eastAsia="ru-RU"/>
        </w:rPr>
        <w:t xml:space="preserve"> оказывающих платные медицинские услуги, </w:t>
      </w:r>
      <w:r w:rsidRPr="00544BF9">
        <w:rPr>
          <w:rFonts w:ascii="Times New Roman" w:eastAsia="Times New Roman" w:hAnsi="Times New Roman" w:cs="Times New Roman"/>
          <w:kern w:val="3"/>
          <w:sz w:val="24"/>
          <w:szCs w:val="24"/>
          <w:lang w:eastAsia="ru-RU"/>
        </w:rPr>
        <w:t>включая одну диагностическую лабораторию.</w:t>
      </w:r>
    </w:p>
    <w:p w14:paraId="5C3EC078" w14:textId="77777777" w:rsidR="00544BF9" w:rsidRPr="00544BF9" w:rsidRDefault="00544BF9" w:rsidP="00544BF9">
      <w:pPr>
        <w:spacing w:after="0" w:line="240" w:lineRule="auto"/>
        <w:ind w:firstLine="709"/>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Система социальной защиты населения является элементом улучшения качества жизни отдельных категорий граждан (пожилых, инвалидов и маломобильных групп населения, семей, имеющих детей, в том числе многодетных семей и др.). Услуги оказывает краевое государственное автономное учреждение социального обслуживания «Комплексный центр социального обслуживания населения «Сосновоборский».</w:t>
      </w:r>
    </w:p>
    <w:p w14:paraId="6E6AAC35" w14:textId="77777777" w:rsidR="00544BF9" w:rsidRPr="00544BF9" w:rsidRDefault="00544BF9" w:rsidP="00544BF9">
      <w:pPr>
        <w:spacing w:after="0" w:line="240" w:lineRule="auto"/>
        <w:ind w:firstLine="709"/>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Социальная защита направлена на повышение качества жизни и уровня материального благосостояния этих категорий населения путем адресного предоставления социальной помощи и поддержки, обеспечения доступности социальных услуг.</w:t>
      </w:r>
    </w:p>
    <w:p w14:paraId="0D5D6DAF" w14:textId="77777777" w:rsidR="00544BF9" w:rsidRPr="00544BF9" w:rsidRDefault="00544BF9" w:rsidP="00544BF9">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bCs/>
          <w:kern w:val="3"/>
          <w:sz w:val="24"/>
          <w:szCs w:val="24"/>
          <w:lang w:eastAsia="ru-RU"/>
        </w:rPr>
        <w:t>Культурный досуг и спорт</w:t>
      </w:r>
      <w:r w:rsidRPr="00544BF9">
        <w:rPr>
          <w:rFonts w:ascii="Times New Roman" w:eastAsia="Times New Roman" w:hAnsi="Times New Roman" w:cs="Times New Roman"/>
          <w:kern w:val="3"/>
          <w:sz w:val="24"/>
          <w:szCs w:val="24"/>
          <w:lang w:eastAsia="ru-RU"/>
        </w:rPr>
        <w:t xml:space="preserve"> для большинства людей является неотъемлемой частью жизнедеятельности. Поэтому в мировой и отечественной практике при оценке качества жизни населения используют ряд показателей, характеризующих степень удовлетворения человеческих потребностей в зрелищных мероприятиях, чтении книг, отдыхе, занятии творчеством, спортом.</w:t>
      </w:r>
    </w:p>
    <w:p w14:paraId="544592F0" w14:textId="77777777" w:rsidR="00544BF9" w:rsidRPr="00544BF9" w:rsidRDefault="00544BF9" w:rsidP="00544BF9">
      <w:pPr>
        <w:spacing w:after="0" w:line="240" w:lineRule="auto"/>
        <w:ind w:firstLine="720"/>
        <w:jc w:val="both"/>
        <w:rPr>
          <w:rFonts w:ascii="Times New Roman" w:eastAsia="Times New Roman" w:hAnsi="Times New Roman" w:cs="Times New Roman"/>
          <w:color w:val="00000A"/>
          <w:sz w:val="24"/>
          <w:szCs w:val="24"/>
          <w:lang w:eastAsia="ru-RU"/>
        </w:rPr>
      </w:pPr>
      <w:r w:rsidRPr="00544BF9">
        <w:rPr>
          <w:rFonts w:ascii="Times New Roman" w:eastAsia="Times New Roman" w:hAnsi="Times New Roman" w:cs="Times New Roman"/>
          <w:color w:val="00000A"/>
          <w:sz w:val="24"/>
          <w:szCs w:val="24"/>
          <w:lang w:eastAsia="ru-RU"/>
        </w:rPr>
        <w:t>В течение 2019 года население города обслуживали 4 муниципальных учреждения культуры и искусства – «Библиотечно-музейный комплекс», городской дом культуры «Мечта», «Молодежный центр» и «Центр досуга».</w:t>
      </w:r>
    </w:p>
    <w:p w14:paraId="0C22DC27" w14:textId="3DF1B4D9" w:rsidR="00544BF9" w:rsidRPr="00544BF9" w:rsidRDefault="00544BF9" w:rsidP="00544BF9">
      <w:pPr>
        <w:spacing w:after="0" w:line="240" w:lineRule="auto"/>
        <w:ind w:firstLine="720"/>
        <w:jc w:val="both"/>
        <w:rPr>
          <w:rFonts w:ascii="Times New Roman" w:eastAsia="Times New Roman" w:hAnsi="Times New Roman" w:cs="Times New Roman"/>
          <w:color w:val="00000A"/>
          <w:sz w:val="24"/>
          <w:szCs w:val="24"/>
          <w:lang w:eastAsia="ru-RU"/>
        </w:rPr>
      </w:pPr>
      <w:r w:rsidRPr="00544BF9">
        <w:rPr>
          <w:rFonts w:ascii="Times New Roman" w:eastAsia="Times New Roman" w:hAnsi="Times New Roman" w:cs="Times New Roman"/>
          <w:color w:val="00000A"/>
          <w:sz w:val="24"/>
          <w:szCs w:val="24"/>
          <w:lang w:eastAsia="ru-RU"/>
        </w:rPr>
        <w:t xml:space="preserve">В 2020 году, в рамках реализации национального проекта «Культура», проведено оснащение Детской школы искусств города музыкальными инструментами, оборудованием </w:t>
      </w:r>
      <w:r w:rsidR="00885FD8">
        <w:rPr>
          <w:rFonts w:ascii="Times New Roman" w:eastAsia="Times New Roman" w:hAnsi="Times New Roman" w:cs="Times New Roman"/>
          <w:color w:val="00000A"/>
          <w:sz w:val="24"/>
          <w:szCs w:val="24"/>
          <w:lang w:eastAsia="ru-RU"/>
        </w:rPr>
        <w:br/>
      </w:r>
      <w:r w:rsidRPr="00544BF9">
        <w:rPr>
          <w:rFonts w:ascii="Times New Roman" w:eastAsia="Times New Roman" w:hAnsi="Times New Roman" w:cs="Times New Roman"/>
          <w:color w:val="00000A"/>
          <w:sz w:val="24"/>
          <w:szCs w:val="24"/>
          <w:lang w:eastAsia="ru-RU"/>
        </w:rPr>
        <w:t xml:space="preserve">и учебными материалами на сумму более 4 млн рублей из бюджетов всех уровней. </w:t>
      </w:r>
      <w:r w:rsidR="00885FD8" w:rsidRPr="00AB5C52">
        <w:rPr>
          <w:rFonts w:ascii="Times New Roman" w:eastAsia="Times New Roman" w:hAnsi="Times New Roman" w:cs="Times New Roman"/>
          <w:color w:val="00000A"/>
          <w:sz w:val="24"/>
          <w:szCs w:val="24"/>
          <w:lang w:eastAsia="ru-RU"/>
        </w:rPr>
        <w:t>До 2022 года з</w:t>
      </w:r>
      <w:r w:rsidRPr="00AB5C52">
        <w:rPr>
          <w:rFonts w:ascii="Times New Roman" w:eastAsia="Times New Roman" w:hAnsi="Times New Roman" w:cs="Times New Roman"/>
          <w:color w:val="00000A"/>
          <w:sz w:val="24"/>
          <w:szCs w:val="24"/>
          <w:lang w:eastAsia="ru-RU"/>
        </w:rPr>
        <w:t>апланировано строительство здания для учреждения «Центр досуга». Предполагается</w:t>
      </w:r>
      <w:r w:rsidRPr="00544BF9">
        <w:rPr>
          <w:rFonts w:ascii="Times New Roman" w:eastAsia="Times New Roman" w:hAnsi="Times New Roman" w:cs="Times New Roman"/>
          <w:color w:val="00000A"/>
          <w:sz w:val="24"/>
          <w:szCs w:val="24"/>
          <w:lang w:eastAsia="ru-RU"/>
        </w:rPr>
        <w:t xml:space="preserve">, </w:t>
      </w:r>
      <w:r w:rsidR="00885FD8">
        <w:rPr>
          <w:rFonts w:ascii="Times New Roman" w:eastAsia="Times New Roman" w:hAnsi="Times New Roman" w:cs="Times New Roman"/>
          <w:color w:val="00000A"/>
          <w:sz w:val="24"/>
          <w:szCs w:val="24"/>
          <w:lang w:eastAsia="ru-RU"/>
        </w:rPr>
        <w:br/>
      </w:r>
      <w:r w:rsidRPr="00544BF9">
        <w:rPr>
          <w:rFonts w:ascii="Times New Roman" w:eastAsia="Times New Roman" w:hAnsi="Times New Roman" w:cs="Times New Roman"/>
          <w:color w:val="00000A"/>
          <w:sz w:val="24"/>
          <w:szCs w:val="24"/>
          <w:lang w:eastAsia="ru-RU"/>
        </w:rPr>
        <w:t>что на территории города появится культурное пространство, которое станет центром притяжения и общения жителей всех возрастов.</w:t>
      </w:r>
    </w:p>
    <w:p w14:paraId="30648B47" w14:textId="77777777" w:rsidR="00544BF9" w:rsidRPr="00544BF9" w:rsidRDefault="00544BF9" w:rsidP="00544BF9">
      <w:pPr>
        <w:spacing w:after="0" w:line="240" w:lineRule="auto"/>
        <w:ind w:firstLine="709"/>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Планируется материально-техническая модернизация молодежного центра города Сосновоборска в рамках проекта «Молодежные центры 20», реализуемого в рамках государственной программы Красноярского края «Молодежь Красноярского края в XXI веке».</w:t>
      </w:r>
    </w:p>
    <w:p w14:paraId="1C3FE4BB" w14:textId="5C4BBD62" w:rsidR="00544BF9" w:rsidRPr="00AE53AF" w:rsidRDefault="00544BF9" w:rsidP="00544BF9">
      <w:pPr>
        <w:spacing w:after="0" w:line="240" w:lineRule="auto"/>
        <w:ind w:firstLine="708"/>
        <w:jc w:val="both"/>
        <w:rPr>
          <w:rFonts w:ascii="Times New Roman" w:eastAsia="Times New Roman" w:hAnsi="Times New Roman" w:cs="Times New Roman"/>
          <w:strike/>
          <w:sz w:val="24"/>
          <w:szCs w:val="24"/>
          <w:lang w:eastAsia="ru-RU"/>
        </w:rPr>
      </w:pPr>
      <w:r w:rsidRPr="00544BF9">
        <w:rPr>
          <w:rFonts w:ascii="Times New Roman" w:eastAsia="Times New Roman" w:hAnsi="Times New Roman" w:cs="Times New Roman"/>
          <w:sz w:val="24"/>
          <w:szCs w:val="24"/>
          <w:lang w:eastAsia="ru-RU"/>
        </w:rPr>
        <w:t xml:space="preserve">Межмуниципальное взаимодействие в сфере культуры осуществляется на основании плана культурных акций центрального макрорайона. </w:t>
      </w:r>
      <w:r w:rsidR="00466827" w:rsidRPr="00AB5C52">
        <w:rPr>
          <w:rFonts w:ascii="Times New Roman" w:eastAsia="Times New Roman" w:hAnsi="Times New Roman" w:cs="Times New Roman"/>
          <w:sz w:val="24"/>
          <w:szCs w:val="24"/>
          <w:lang w:eastAsia="ru-RU"/>
        </w:rPr>
        <w:t>Обеспечено у</w:t>
      </w:r>
      <w:r w:rsidRPr="00AB5C52">
        <w:rPr>
          <w:rFonts w:ascii="Times New Roman" w:eastAsia="Times New Roman" w:hAnsi="Times New Roman" w:cs="Times New Roman"/>
          <w:sz w:val="24"/>
          <w:szCs w:val="24"/>
          <w:lang w:eastAsia="ru-RU"/>
        </w:rPr>
        <w:t>частие специалистов города в основных мероприятия</w:t>
      </w:r>
      <w:r w:rsidR="00466827" w:rsidRPr="00AB5C52">
        <w:rPr>
          <w:rFonts w:ascii="Times New Roman" w:eastAsia="Times New Roman" w:hAnsi="Times New Roman" w:cs="Times New Roman"/>
          <w:sz w:val="24"/>
          <w:szCs w:val="24"/>
          <w:lang w:eastAsia="ru-RU"/>
        </w:rPr>
        <w:t>х</w:t>
      </w:r>
      <w:r w:rsidRPr="00AB5C52">
        <w:rPr>
          <w:rFonts w:ascii="Times New Roman" w:eastAsia="Times New Roman" w:hAnsi="Times New Roman" w:cs="Times New Roman"/>
          <w:sz w:val="24"/>
          <w:szCs w:val="24"/>
          <w:lang w:eastAsia="ru-RU"/>
        </w:rPr>
        <w:t>: зональный фестиваль художественного творчества «Сосновоборская весна» (г.</w:t>
      </w:r>
      <w:r w:rsidR="00466827" w:rsidRPr="00AB5C52">
        <w:rPr>
          <w:rFonts w:ascii="Times New Roman" w:eastAsia="Times New Roman" w:hAnsi="Times New Roman" w:cs="Times New Roman"/>
          <w:sz w:val="24"/>
          <w:szCs w:val="24"/>
          <w:lang w:eastAsia="ru-RU"/>
        </w:rPr>
        <w:t xml:space="preserve"> </w:t>
      </w:r>
      <w:r w:rsidRPr="00AB5C52">
        <w:rPr>
          <w:rFonts w:ascii="Times New Roman" w:eastAsia="Times New Roman" w:hAnsi="Times New Roman" w:cs="Times New Roman"/>
          <w:sz w:val="24"/>
          <w:szCs w:val="24"/>
          <w:lang w:eastAsia="ru-RU"/>
        </w:rPr>
        <w:t>Сосновоборск), День города (г.</w:t>
      </w:r>
      <w:r w:rsidR="00466827" w:rsidRPr="00AB5C52">
        <w:rPr>
          <w:rFonts w:ascii="Times New Roman" w:eastAsia="Times New Roman" w:hAnsi="Times New Roman" w:cs="Times New Roman"/>
          <w:sz w:val="24"/>
          <w:szCs w:val="24"/>
          <w:lang w:eastAsia="ru-RU"/>
        </w:rPr>
        <w:t xml:space="preserve"> </w:t>
      </w:r>
      <w:r w:rsidRPr="00AB5C52">
        <w:rPr>
          <w:rFonts w:ascii="Times New Roman" w:eastAsia="Times New Roman" w:hAnsi="Times New Roman" w:cs="Times New Roman"/>
          <w:sz w:val="24"/>
          <w:szCs w:val="24"/>
          <w:lang w:eastAsia="ru-RU"/>
        </w:rPr>
        <w:t>Красноярск</w:t>
      </w:r>
      <w:r w:rsidRPr="00544BF9">
        <w:rPr>
          <w:rFonts w:ascii="Times New Roman" w:eastAsia="Times New Roman" w:hAnsi="Times New Roman" w:cs="Times New Roman"/>
          <w:sz w:val="24"/>
          <w:szCs w:val="24"/>
          <w:lang w:eastAsia="ru-RU"/>
        </w:rPr>
        <w:t>), межрегиональный фестиваль детского творчества «У дивных гор» (г.</w:t>
      </w:r>
      <w:r w:rsidR="00466827">
        <w:rPr>
          <w:rFonts w:ascii="Times New Roman" w:eastAsia="Times New Roman" w:hAnsi="Times New Roman" w:cs="Times New Roman"/>
          <w:sz w:val="24"/>
          <w:szCs w:val="24"/>
          <w:lang w:eastAsia="ru-RU"/>
        </w:rPr>
        <w:t xml:space="preserve"> </w:t>
      </w:r>
      <w:r w:rsidRPr="00544BF9">
        <w:rPr>
          <w:rFonts w:ascii="Times New Roman" w:eastAsia="Times New Roman" w:hAnsi="Times New Roman" w:cs="Times New Roman"/>
          <w:sz w:val="24"/>
          <w:szCs w:val="24"/>
          <w:lang w:eastAsia="ru-RU"/>
        </w:rPr>
        <w:t xml:space="preserve">Дивногорск), Суриковский культурный маршрут (Зимний </w:t>
      </w:r>
      <w:r w:rsidR="000A284F" w:rsidRPr="00544BF9">
        <w:rPr>
          <w:rFonts w:ascii="Times New Roman" w:eastAsia="Times New Roman" w:hAnsi="Times New Roman" w:cs="Times New Roman"/>
          <w:sz w:val="24"/>
          <w:szCs w:val="24"/>
          <w:lang w:eastAsia="ru-RU"/>
        </w:rPr>
        <w:t>Суриковский</w:t>
      </w:r>
      <w:r w:rsidRPr="00544BF9">
        <w:rPr>
          <w:rFonts w:ascii="Times New Roman" w:eastAsia="Times New Roman" w:hAnsi="Times New Roman" w:cs="Times New Roman"/>
          <w:sz w:val="24"/>
          <w:szCs w:val="24"/>
          <w:lang w:eastAsia="ru-RU"/>
        </w:rPr>
        <w:t xml:space="preserve"> фестиваль искусств в г.</w:t>
      </w:r>
      <w:r w:rsidR="00466827">
        <w:rPr>
          <w:rFonts w:ascii="Times New Roman" w:eastAsia="Times New Roman" w:hAnsi="Times New Roman" w:cs="Times New Roman"/>
          <w:sz w:val="24"/>
          <w:szCs w:val="24"/>
          <w:lang w:eastAsia="ru-RU"/>
        </w:rPr>
        <w:t xml:space="preserve"> </w:t>
      </w:r>
      <w:r w:rsidRPr="00544BF9">
        <w:rPr>
          <w:rFonts w:ascii="Times New Roman" w:eastAsia="Times New Roman" w:hAnsi="Times New Roman" w:cs="Times New Roman"/>
          <w:sz w:val="24"/>
          <w:szCs w:val="24"/>
          <w:lang w:eastAsia="ru-RU"/>
        </w:rPr>
        <w:t>Красноярске, фестивали народной культуры «Взятие снежного городка» и «Хлебный Спас» в с.</w:t>
      </w:r>
      <w:r w:rsidR="00466827">
        <w:rPr>
          <w:rFonts w:ascii="Times New Roman" w:eastAsia="Times New Roman" w:hAnsi="Times New Roman" w:cs="Times New Roman"/>
          <w:sz w:val="24"/>
          <w:szCs w:val="24"/>
          <w:lang w:eastAsia="ru-RU"/>
        </w:rPr>
        <w:t xml:space="preserve"> </w:t>
      </w:r>
      <w:r w:rsidRPr="00544BF9">
        <w:rPr>
          <w:rFonts w:ascii="Times New Roman" w:eastAsia="Times New Roman" w:hAnsi="Times New Roman" w:cs="Times New Roman"/>
          <w:sz w:val="24"/>
          <w:szCs w:val="24"/>
          <w:lang w:eastAsia="ru-RU"/>
        </w:rPr>
        <w:t>Сухобузимское</w:t>
      </w:r>
      <w:r w:rsidRPr="00AE53AF">
        <w:rPr>
          <w:rFonts w:ascii="Times New Roman" w:eastAsia="Times New Roman" w:hAnsi="Times New Roman" w:cs="Times New Roman"/>
          <w:sz w:val="24"/>
          <w:szCs w:val="24"/>
          <w:lang w:eastAsia="ru-RU"/>
        </w:rPr>
        <w:t>) и др.</w:t>
      </w:r>
      <w:r w:rsidRPr="00544BF9">
        <w:rPr>
          <w:rFonts w:ascii="Times New Roman" w:eastAsia="Times New Roman" w:hAnsi="Times New Roman" w:cs="Times New Roman"/>
          <w:sz w:val="24"/>
          <w:szCs w:val="24"/>
          <w:lang w:eastAsia="ru-RU"/>
        </w:rPr>
        <w:t xml:space="preserve"> </w:t>
      </w:r>
    </w:p>
    <w:p w14:paraId="5A36ADC7" w14:textId="3EA7D201" w:rsidR="00544BF9" w:rsidRPr="00544BF9" w:rsidRDefault="00544BF9" w:rsidP="00544BF9">
      <w:pPr>
        <w:tabs>
          <w:tab w:val="left" w:pos="0"/>
        </w:tabs>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t xml:space="preserve">В городе работает Физкультурно-оздоровительный комплекс «Надежда» – комплекс </w:t>
      </w:r>
      <w:r w:rsidR="00466827">
        <w:rPr>
          <w:rFonts w:ascii="Times New Roman" w:eastAsia="Times New Roman" w:hAnsi="Times New Roman" w:cs="Times New Roman"/>
          <w:kern w:val="3"/>
          <w:sz w:val="24"/>
          <w:szCs w:val="24"/>
          <w:lang w:eastAsia="ru-RU"/>
        </w:rPr>
        <w:br/>
      </w:r>
      <w:r w:rsidRPr="00544BF9">
        <w:rPr>
          <w:rFonts w:ascii="Times New Roman" w:eastAsia="Times New Roman" w:hAnsi="Times New Roman" w:cs="Times New Roman"/>
          <w:kern w:val="3"/>
          <w:sz w:val="24"/>
          <w:szCs w:val="24"/>
          <w:lang w:eastAsia="ru-RU"/>
        </w:rPr>
        <w:t>с 2 бассейнами, фитнес и тренажёрным залами, игровым залом. С 2018 года для жителей города работает тренажерный зал «Колизей» площадью больше 800 м</w:t>
      </w:r>
      <w:r w:rsidRPr="00544BF9">
        <w:rPr>
          <w:rFonts w:ascii="Times New Roman" w:eastAsia="Times New Roman" w:hAnsi="Times New Roman" w:cs="Times New Roman"/>
          <w:kern w:val="3"/>
          <w:sz w:val="24"/>
          <w:szCs w:val="24"/>
          <w:vertAlign w:val="superscript"/>
          <w:lang w:eastAsia="ru-RU"/>
        </w:rPr>
        <w:t>2</w:t>
      </w:r>
      <w:r w:rsidRPr="00544BF9">
        <w:rPr>
          <w:rFonts w:ascii="Times New Roman" w:eastAsia="Times New Roman" w:hAnsi="Times New Roman" w:cs="Times New Roman"/>
          <w:kern w:val="3"/>
          <w:sz w:val="24"/>
          <w:szCs w:val="24"/>
          <w:lang w:eastAsia="ru-RU"/>
        </w:rPr>
        <w:t>. Единовременная пропускная способность всех городских спортсооружений составляет 1396 человек.</w:t>
      </w:r>
    </w:p>
    <w:p w14:paraId="7EB58EF2" w14:textId="77777777" w:rsidR="00544BF9" w:rsidRPr="00544BF9" w:rsidRDefault="00544BF9" w:rsidP="00544BF9">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t>На территории функционирует всего 61 спортивное сооружение. Физкультурно-массовую и спортивную работу в городе проводят 118 штатных работников, из них 114 человек имеют высшее и среднее специальное образование.</w:t>
      </w:r>
    </w:p>
    <w:p w14:paraId="1639CA16" w14:textId="77777777" w:rsidR="00544BF9" w:rsidRPr="00544BF9" w:rsidRDefault="00544BF9" w:rsidP="00544BF9">
      <w:pPr>
        <w:tabs>
          <w:tab w:val="left" w:pos="0"/>
        </w:tabs>
        <w:autoSpaceDE w:val="0"/>
        <w:autoSpaceDN w:val="0"/>
        <w:adjustRightInd w:val="0"/>
        <w:spacing w:after="0" w:line="240" w:lineRule="auto"/>
        <w:ind w:right="-17" w:firstLine="709"/>
        <w:jc w:val="both"/>
        <w:rPr>
          <w:rFonts w:ascii="Times New Roman" w:eastAsia="Times New Roman" w:hAnsi="Times New Roman" w:cs="Times New Roman"/>
          <w:sz w:val="24"/>
          <w:szCs w:val="24"/>
        </w:rPr>
      </w:pPr>
      <w:r w:rsidRPr="00544BF9">
        <w:rPr>
          <w:rFonts w:ascii="Times New Roman" w:eastAsia="Times New Roman" w:hAnsi="Times New Roman" w:cs="Times New Roman"/>
          <w:sz w:val="24"/>
          <w:szCs w:val="24"/>
        </w:rPr>
        <w:t>На территории города культивируется 8 видов спорта: хоккей с мячом, футбол, легкая атлетика, лыжные гонки, бокс, дзюдо, греко-римская борьба, самбо. Приоритет отдается базовым для Красноярского края видам: дзюдо и лыжные гонки. Секции по плаванию, каратэ, фитнес направлениям, единоборствам функционируют на спортивных объектах города.</w:t>
      </w:r>
      <w:r w:rsidRPr="00544BF9">
        <w:rPr>
          <w:rFonts w:ascii="Times New Roman" w:eastAsia="Times New Roman" w:hAnsi="Times New Roman" w:cs="Times New Roman"/>
          <w:sz w:val="24"/>
          <w:szCs w:val="24"/>
        </w:rPr>
        <w:tab/>
      </w:r>
    </w:p>
    <w:p w14:paraId="420A5E52" w14:textId="77777777" w:rsidR="00544BF9" w:rsidRPr="00544BF9" w:rsidRDefault="00544BF9" w:rsidP="00544BF9">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rPr>
        <w:t>Кроме того, на протяжении ряда лет физкультурно-оздоровительная работа проводится на базе 2-х действующих клубов по месту жительства: «Олимпиец» и «Здоровое поколение». Деятельность клубов по месту жительства направлена на организацию физкультурно-массовой работы по месту жительства детей, подростков и молодежи.</w:t>
      </w:r>
    </w:p>
    <w:p w14:paraId="22D14FB3" w14:textId="77777777" w:rsidR="00544BF9" w:rsidRPr="00544BF9" w:rsidRDefault="00544BF9" w:rsidP="00544BF9">
      <w:pPr>
        <w:suppressAutoHyphens/>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lastRenderedPageBreak/>
        <w:t>Спортсмены города приняли участие более чем в 40 соревнованиях краевого, федерального и всероссийского уровня, международного уровня.</w:t>
      </w:r>
    </w:p>
    <w:p w14:paraId="52EB4CAF" w14:textId="77777777" w:rsidR="00544BF9" w:rsidRPr="00544BF9" w:rsidRDefault="00544BF9" w:rsidP="00544BF9">
      <w:pPr>
        <w:suppressAutoHyphens/>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t>Для развития отрасли запланировано строительство универсального физкультурно-оздоровительного комплекса для занятий рукопашными видами спорта.</w:t>
      </w:r>
    </w:p>
    <w:p w14:paraId="27E9BA6E" w14:textId="7F543274" w:rsidR="00544BF9" w:rsidRPr="00544BF9" w:rsidRDefault="00544BF9" w:rsidP="00544BF9">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Таким образом, к конкурентным преимуществам в области социальной сферы города можно отнести развитую сеть краевых и муниципальных учреждений, оказывающих широкий перечень услуг, массовые традиционные событийные мероприятия, участие в которых принимает население города</w:t>
      </w:r>
      <w:r w:rsidR="009C44B1">
        <w:rPr>
          <w:rFonts w:ascii="Times New Roman" w:eastAsia="Times New Roman" w:hAnsi="Times New Roman" w:cs="Times New Roman"/>
          <w:sz w:val="24"/>
          <w:szCs w:val="24"/>
          <w:lang w:eastAsia="ru-RU"/>
        </w:rPr>
        <w:t xml:space="preserve">. </w:t>
      </w:r>
      <w:r w:rsidR="009C44B1" w:rsidRPr="00EC71DB">
        <w:rPr>
          <w:rFonts w:ascii="Times New Roman" w:eastAsia="Times New Roman" w:hAnsi="Times New Roman" w:cs="Times New Roman"/>
          <w:sz w:val="24"/>
          <w:szCs w:val="24"/>
          <w:lang w:eastAsia="ru-RU"/>
        </w:rPr>
        <w:t>Н</w:t>
      </w:r>
      <w:r w:rsidRPr="00EC71DB">
        <w:rPr>
          <w:rFonts w:ascii="Times New Roman" w:eastAsia="Times New Roman" w:hAnsi="Times New Roman" w:cs="Times New Roman"/>
          <w:sz w:val="24"/>
          <w:szCs w:val="24"/>
          <w:lang w:eastAsia="ru-RU"/>
        </w:rPr>
        <w:t>аличие определенных инфраструктурных особенностей</w:t>
      </w:r>
      <w:r w:rsidR="009C44B1" w:rsidRPr="00EC71DB">
        <w:rPr>
          <w:rFonts w:ascii="Times New Roman" w:eastAsia="Times New Roman" w:hAnsi="Times New Roman" w:cs="Times New Roman"/>
          <w:sz w:val="24"/>
          <w:szCs w:val="24"/>
          <w:lang w:eastAsia="ru-RU"/>
        </w:rPr>
        <w:t xml:space="preserve"> – современность и компактность, чистота и наличие лесопарковой зоны, делают город привлекательным</w:t>
      </w:r>
      <w:r w:rsidRPr="00EC71DB">
        <w:rPr>
          <w:rFonts w:ascii="Times New Roman" w:eastAsia="Times New Roman" w:hAnsi="Times New Roman" w:cs="Times New Roman"/>
          <w:sz w:val="24"/>
          <w:szCs w:val="24"/>
          <w:lang w:eastAsia="ru-RU"/>
        </w:rPr>
        <w:t xml:space="preserve"> и для жителей </w:t>
      </w:r>
      <w:r w:rsidR="009C44B1" w:rsidRPr="00EC71DB">
        <w:rPr>
          <w:rFonts w:ascii="Times New Roman" w:eastAsia="Times New Roman" w:hAnsi="Times New Roman" w:cs="Times New Roman"/>
          <w:sz w:val="24"/>
          <w:szCs w:val="24"/>
          <w:lang w:eastAsia="ru-RU"/>
        </w:rPr>
        <w:t xml:space="preserve">города и </w:t>
      </w:r>
      <w:r w:rsidRPr="00EC71DB">
        <w:rPr>
          <w:rFonts w:ascii="Times New Roman" w:eastAsia="Times New Roman" w:hAnsi="Times New Roman" w:cs="Times New Roman"/>
          <w:sz w:val="24"/>
          <w:szCs w:val="24"/>
          <w:lang w:eastAsia="ru-RU"/>
        </w:rPr>
        <w:t>гостей из других территорий.</w:t>
      </w:r>
    </w:p>
    <w:p w14:paraId="4CA1D42B" w14:textId="77777777" w:rsidR="00544BF9" w:rsidRPr="00544BF9" w:rsidRDefault="00544BF9" w:rsidP="00544BF9">
      <w:pPr>
        <w:spacing w:after="0" w:line="240" w:lineRule="auto"/>
        <w:ind w:firstLine="709"/>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Слабыми сторонами в социальной сфере является износ зданий социальной сферы, нехватка квалифицированных кадров, особенно в области медицины, недостаточное количество объектов для организации дошкольного, дополнительного образования, школ.</w:t>
      </w:r>
    </w:p>
    <w:p w14:paraId="77555706" w14:textId="77777777" w:rsidR="00544BF9" w:rsidRPr="00544BF9" w:rsidRDefault="00544BF9" w:rsidP="00544BF9">
      <w:pPr>
        <w:widowControl w:val="0"/>
        <w:spacing w:after="0" w:line="240" w:lineRule="auto"/>
        <w:ind w:firstLine="720"/>
        <w:jc w:val="both"/>
        <w:rPr>
          <w:rFonts w:ascii="Times New Roman" w:eastAsia="Times New Roman" w:hAnsi="Times New Roman" w:cs="Times New Roman"/>
          <w:color w:val="000000"/>
          <w:sz w:val="24"/>
          <w:szCs w:val="24"/>
          <w:lang w:eastAsia="ru-RU"/>
        </w:rPr>
      </w:pPr>
      <w:r w:rsidRPr="00544BF9">
        <w:rPr>
          <w:rFonts w:ascii="Times New Roman" w:eastAsia="Times New Roman" w:hAnsi="Times New Roman" w:cs="Times New Roman"/>
          <w:color w:val="000000"/>
          <w:sz w:val="24"/>
          <w:szCs w:val="24"/>
          <w:lang w:eastAsia="ru-RU"/>
        </w:rPr>
        <w:t>Рост численности населения и расширение ассортимента услуг позволяет предположить увеличение спроса и как следствие предложения в сфере общественного питания. Сеть предприятий общественного питания в городе представлена предприятиями малого бизнеса. Всего на территории города расположены 33 предприятия общественного питания.</w:t>
      </w:r>
    </w:p>
    <w:p w14:paraId="1FF8867B" w14:textId="0E0FC54C" w:rsidR="00544BF9" w:rsidRPr="00544BF9" w:rsidRDefault="00544BF9" w:rsidP="00544BF9">
      <w:pPr>
        <w:widowControl w:val="0"/>
        <w:spacing w:after="0" w:line="240" w:lineRule="auto"/>
        <w:ind w:firstLine="720"/>
        <w:jc w:val="both"/>
        <w:rPr>
          <w:rFonts w:ascii="Times New Roman" w:eastAsia="Times New Roman" w:hAnsi="Times New Roman" w:cs="Times New Roman"/>
          <w:color w:val="000000"/>
          <w:sz w:val="24"/>
          <w:szCs w:val="24"/>
          <w:lang w:eastAsia="ru-RU"/>
        </w:rPr>
      </w:pPr>
      <w:r w:rsidRPr="00544BF9">
        <w:rPr>
          <w:rFonts w:ascii="Times New Roman" w:eastAsia="Times New Roman" w:hAnsi="Times New Roman" w:cs="Times New Roman"/>
          <w:color w:val="000000"/>
          <w:sz w:val="24"/>
          <w:szCs w:val="24"/>
          <w:lang w:eastAsia="ru-RU"/>
        </w:rPr>
        <w:t xml:space="preserve">С каждым годом качественно меняется сеть предприятий торговли в городе. Укрупнение и расширение торговых предприятий позволяет сконцентрировать в одном месте весь предлагаемый ассортимент. Всего на территории города расположены </w:t>
      </w:r>
      <w:r w:rsidRPr="00544BF9">
        <w:rPr>
          <w:rFonts w:ascii="Times New Roman" w:eastAsia="Times New Roman" w:hAnsi="Times New Roman" w:cs="Times New Roman"/>
          <w:sz w:val="24"/>
          <w:szCs w:val="24"/>
          <w:lang w:eastAsia="ru-RU"/>
        </w:rPr>
        <w:t xml:space="preserve">133 магазина </w:t>
      </w:r>
      <w:r w:rsidR="00466827">
        <w:rPr>
          <w:rFonts w:ascii="Times New Roman" w:eastAsia="Times New Roman" w:hAnsi="Times New Roman" w:cs="Times New Roman"/>
          <w:sz w:val="24"/>
          <w:szCs w:val="24"/>
          <w:lang w:eastAsia="ru-RU"/>
        </w:rPr>
        <w:br/>
      </w:r>
      <w:r w:rsidRPr="00544BF9">
        <w:rPr>
          <w:rFonts w:ascii="Times New Roman" w:eastAsia="Times New Roman" w:hAnsi="Times New Roman" w:cs="Times New Roman"/>
          <w:sz w:val="24"/>
          <w:szCs w:val="24"/>
          <w:lang w:eastAsia="ru-RU"/>
        </w:rPr>
        <w:t>и 9 торговых центров.</w:t>
      </w:r>
      <w:r w:rsidRPr="00544BF9">
        <w:rPr>
          <w:rFonts w:ascii="Times New Roman" w:eastAsia="Times New Roman" w:hAnsi="Times New Roman" w:cs="Times New Roman"/>
          <w:color w:val="000000"/>
          <w:sz w:val="24"/>
          <w:szCs w:val="24"/>
          <w:lang w:eastAsia="ru-RU"/>
        </w:rPr>
        <w:t xml:space="preserve"> В каждом районе города в шаговой доступности расположен продуктовый магазин или киоск. </w:t>
      </w:r>
      <w:r w:rsidRPr="00544BF9">
        <w:rPr>
          <w:rFonts w:ascii="Times New Roman" w:eastAsia="Times New Roman" w:hAnsi="Times New Roman" w:cs="Times New Roman"/>
          <w:sz w:val="24"/>
          <w:szCs w:val="24"/>
          <w:lang w:eastAsia="ru-RU"/>
        </w:rPr>
        <w:t xml:space="preserve">В целом торговая площадь в городе составляет более </w:t>
      </w:r>
      <w:r w:rsidR="00BC00DC">
        <w:rPr>
          <w:rFonts w:ascii="Times New Roman" w:eastAsia="Times New Roman" w:hAnsi="Times New Roman" w:cs="Times New Roman"/>
          <w:sz w:val="24"/>
          <w:szCs w:val="24"/>
          <w:lang w:eastAsia="ru-RU"/>
        </w:rPr>
        <w:br/>
      </w:r>
      <w:r w:rsidRPr="00544BF9">
        <w:rPr>
          <w:rFonts w:ascii="Times New Roman" w:eastAsia="Times New Roman" w:hAnsi="Times New Roman" w:cs="Times New Roman"/>
          <w:sz w:val="24"/>
          <w:szCs w:val="24"/>
          <w:lang w:eastAsia="ru-RU"/>
        </w:rPr>
        <w:t xml:space="preserve">32 тысяч квадратных метров. </w:t>
      </w:r>
      <w:r w:rsidRPr="00544BF9">
        <w:rPr>
          <w:rFonts w:ascii="Times New Roman" w:eastAsia="Times New Roman" w:hAnsi="Times New Roman" w:cs="Times New Roman"/>
          <w:color w:val="000000"/>
          <w:sz w:val="24"/>
          <w:szCs w:val="24"/>
          <w:lang w:eastAsia="ru-RU"/>
        </w:rPr>
        <w:t xml:space="preserve">Увеличение ввода жилья и численности населения в прогнозном периоде предполагает дальнейшее развитие торговой сети города. </w:t>
      </w:r>
    </w:p>
    <w:p w14:paraId="1C4BD58F" w14:textId="5D7FE20C" w:rsidR="00544BF9" w:rsidRPr="00544BF9" w:rsidRDefault="00544BF9" w:rsidP="00544BF9">
      <w:pPr>
        <w:widowControl w:val="0"/>
        <w:spacing w:after="0" w:line="240" w:lineRule="auto"/>
        <w:ind w:firstLine="720"/>
        <w:jc w:val="both"/>
        <w:rPr>
          <w:rFonts w:ascii="Times New Roman" w:eastAsia="Times New Roman" w:hAnsi="Times New Roman" w:cs="Times New Roman"/>
          <w:color w:val="000000"/>
          <w:sz w:val="24"/>
          <w:szCs w:val="24"/>
          <w:lang w:eastAsia="ru-RU"/>
        </w:rPr>
      </w:pPr>
      <w:r w:rsidRPr="00544BF9">
        <w:rPr>
          <w:rFonts w:ascii="Times New Roman" w:eastAsia="Times New Roman" w:hAnsi="Times New Roman" w:cs="Times New Roman"/>
          <w:color w:val="000000"/>
          <w:sz w:val="24"/>
          <w:szCs w:val="24"/>
          <w:lang w:eastAsia="ru-RU"/>
        </w:rPr>
        <w:t>На территории города функционируют три крупные торговые сети «Командор», «Красный яр», «Пятерочка». Магазины данных сетей имеют свой ярко выраженный фирменный стиль, товарную политику. В настоящее время активно сотрудничают с местными сельхоз и товаропроизводителями.</w:t>
      </w:r>
    </w:p>
    <w:p w14:paraId="244C7D42" w14:textId="0D007D75" w:rsidR="00544BF9" w:rsidRPr="00544BF9" w:rsidRDefault="00544BF9" w:rsidP="00544BF9">
      <w:pPr>
        <w:suppressAutoHyphens/>
        <w:autoSpaceDN w:val="0"/>
        <w:spacing w:after="0" w:line="240" w:lineRule="auto"/>
        <w:ind w:firstLine="708"/>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t xml:space="preserve">На сегодняшний день перевозка населения автомобильным транспортом городского сообщения осуществляется по трем маршрутам. Маршруты являются социально-значимыми, предоставляется право проезда льготным категориям пассажиров по транспортным картам </w:t>
      </w:r>
      <w:r w:rsidR="00466827">
        <w:rPr>
          <w:rFonts w:ascii="Times New Roman" w:eastAsia="Times New Roman" w:hAnsi="Times New Roman" w:cs="Times New Roman"/>
          <w:kern w:val="3"/>
          <w:sz w:val="24"/>
          <w:szCs w:val="24"/>
          <w:lang w:eastAsia="ru-RU"/>
        </w:rPr>
        <w:br/>
      </w:r>
      <w:r w:rsidRPr="00544BF9">
        <w:rPr>
          <w:rFonts w:ascii="Times New Roman" w:eastAsia="Times New Roman" w:hAnsi="Times New Roman" w:cs="Times New Roman"/>
          <w:kern w:val="3"/>
          <w:sz w:val="24"/>
          <w:szCs w:val="24"/>
          <w:lang w:eastAsia="ru-RU"/>
        </w:rPr>
        <w:t>и единым социальным проездным билетам (82% пассажиров – льготная категория граждан). Маршрутная сеть разработана таким образом, чтобы обеспечить доступность социальных объектов, расположенных на территории города.</w:t>
      </w:r>
    </w:p>
    <w:p w14:paraId="256E0A32" w14:textId="477858E6" w:rsidR="00544BF9" w:rsidRPr="00544BF9" w:rsidRDefault="00544BF9" w:rsidP="00544BF9">
      <w:pPr>
        <w:suppressAutoHyphens/>
        <w:autoSpaceDN w:val="0"/>
        <w:spacing w:after="0" w:line="240" w:lineRule="auto"/>
        <w:ind w:firstLine="708"/>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t xml:space="preserve">Реализация планов развития муниципального пассажирского транспорта в городе позволяет решить проблему доступности жителей города к социально-значимым объектам </w:t>
      </w:r>
      <w:r w:rsidR="00466827">
        <w:rPr>
          <w:rFonts w:ascii="Times New Roman" w:eastAsia="Times New Roman" w:hAnsi="Times New Roman" w:cs="Times New Roman"/>
          <w:kern w:val="3"/>
          <w:sz w:val="24"/>
          <w:szCs w:val="24"/>
          <w:lang w:eastAsia="ru-RU"/>
        </w:rPr>
        <w:br/>
      </w:r>
      <w:r w:rsidRPr="00544BF9">
        <w:rPr>
          <w:rFonts w:ascii="Times New Roman" w:eastAsia="Times New Roman" w:hAnsi="Times New Roman" w:cs="Times New Roman"/>
          <w:kern w:val="3"/>
          <w:sz w:val="24"/>
          <w:szCs w:val="24"/>
          <w:lang w:eastAsia="ru-RU"/>
        </w:rPr>
        <w:t xml:space="preserve">с охватом всех микрорайонов города, осуществить регулярное автобусное сообщение </w:t>
      </w:r>
      <w:r w:rsidR="00466827">
        <w:rPr>
          <w:rFonts w:ascii="Times New Roman" w:eastAsia="Times New Roman" w:hAnsi="Times New Roman" w:cs="Times New Roman"/>
          <w:kern w:val="3"/>
          <w:sz w:val="24"/>
          <w:szCs w:val="24"/>
          <w:lang w:eastAsia="ru-RU"/>
        </w:rPr>
        <w:br/>
      </w:r>
      <w:r w:rsidRPr="00544BF9">
        <w:rPr>
          <w:rFonts w:ascii="Times New Roman" w:eastAsia="Times New Roman" w:hAnsi="Times New Roman" w:cs="Times New Roman"/>
          <w:kern w:val="3"/>
          <w:sz w:val="24"/>
          <w:szCs w:val="24"/>
          <w:lang w:eastAsia="ru-RU"/>
        </w:rPr>
        <w:t xml:space="preserve">с административным центром городского округа.  </w:t>
      </w:r>
    </w:p>
    <w:p w14:paraId="0989E301" w14:textId="0E10AD69" w:rsidR="00544BF9" w:rsidRPr="00544BF9" w:rsidRDefault="00544BF9" w:rsidP="00544BF9">
      <w:pPr>
        <w:suppressAutoHyphens/>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t xml:space="preserve">Кроме того, ежегодно организуются сезонные маршруты для перевозки пассажиров </w:t>
      </w:r>
      <w:r w:rsidR="00BC00DC">
        <w:rPr>
          <w:rFonts w:ascii="Times New Roman" w:eastAsia="Times New Roman" w:hAnsi="Times New Roman" w:cs="Times New Roman"/>
          <w:kern w:val="3"/>
          <w:sz w:val="24"/>
          <w:szCs w:val="24"/>
          <w:lang w:eastAsia="ru-RU"/>
        </w:rPr>
        <w:br/>
      </w:r>
      <w:r w:rsidRPr="00544BF9">
        <w:rPr>
          <w:rFonts w:ascii="Times New Roman" w:eastAsia="Times New Roman" w:hAnsi="Times New Roman" w:cs="Times New Roman"/>
          <w:kern w:val="3"/>
          <w:sz w:val="24"/>
          <w:szCs w:val="24"/>
          <w:lang w:eastAsia="ru-RU"/>
        </w:rPr>
        <w:t>в садоводческие товарищества (два пригородных — до СНТ «Ветеран» и СНТ «Маяк», и один межмуниципальный — до д.</w:t>
      </w:r>
      <w:r w:rsidR="00466827">
        <w:rPr>
          <w:rFonts w:ascii="Times New Roman" w:eastAsia="Times New Roman" w:hAnsi="Times New Roman" w:cs="Times New Roman"/>
          <w:kern w:val="3"/>
          <w:sz w:val="24"/>
          <w:szCs w:val="24"/>
          <w:lang w:eastAsia="ru-RU"/>
        </w:rPr>
        <w:t xml:space="preserve"> </w:t>
      </w:r>
      <w:r w:rsidRPr="00544BF9">
        <w:rPr>
          <w:rFonts w:ascii="Times New Roman" w:eastAsia="Times New Roman" w:hAnsi="Times New Roman" w:cs="Times New Roman"/>
          <w:kern w:val="3"/>
          <w:sz w:val="24"/>
          <w:szCs w:val="24"/>
          <w:lang w:eastAsia="ru-RU"/>
        </w:rPr>
        <w:t>Малый Кускун).</w:t>
      </w:r>
    </w:p>
    <w:p w14:paraId="09D651BE" w14:textId="18F22263" w:rsidR="00544BF9" w:rsidRPr="00544BF9" w:rsidRDefault="00544BF9" w:rsidP="00544BF9">
      <w:pPr>
        <w:spacing w:after="0" w:line="240" w:lineRule="auto"/>
        <w:ind w:firstLine="708"/>
        <w:jc w:val="both"/>
        <w:rPr>
          <w:rFonts w:ascii="Times New Roman" w:eastAsia="Times New Roman" w:hAnsi="Times New Roman" w:cs="Times New Roman"/>
          <w:sz w:val="24"/>
          <w:szCs w:val="24"/>
          <w:shd w:val="clear" w:color="auto" w:fill="FFFFFF"/>
          <w:lang w:eastAsia="ru-RU"/>
        </w:rPr>
      </w:pPr>
      <w:r w:rsidRPr="00544BF9">
        <w:rPr>
          <w:rFonts w:ascii="Times New Roman" w:eastAsia="Times New Roman" w:hAnsi="Times New Roman" w:cs="Times New Roman"/>
          <w:sz w:val="24"/>
          <w:szCs w:val="24"/>
          <w:shd w:val="clear" w:color="auto" w:fill="FFFFFF"/>
          <w:lang w:eastAsia="ru-RU"/>
        </w:rPr>
        <w:t xml:space="preserve">Безопасность населения и территории города обеспечивается стабильно. </w:t>
      </w:r>
      <w:r w:rsidR="00BC00DC">
        <w:rPr>
          <w:rFonts w:ascii="Times New Roman" w:eastAsia="Times New Roman" w:hAnsi="Times New Roman" w:cs="Times New Roman"/>
          <w:sz w:val="24"/>
          <w:szCs w:val="24"/>
          <w:shd w:val="clear" w:color="auto" w:fill="FFFFFF"/>
          <w:lang w:eastAsia="ru-RU"/>
        </w:rPr>
        <w:br/>
      </w:r>
      <w:r w:rsidRPr="00544BF9">
        <w:rPr>
          <w:rFonts w:ascii="Times New Roman" w:eastAsia="Times New Roman" w:hAnsi="Times New Roman" w:cs="Times New Roman"/>
          <w:sz w:val="24"/>
          <w:szCs w:val="24"/>
          <w:shd w:val="clear" w:color="auto" w:fill="FFFFFF"/>
          <w:lang w:eastAsia="ru-RU"/>
        </w:rPr>
        <w:t xml:space="preserve">Нет чрезвычайных ситуаций и предпосылок к ним. Это обеспечивается профилактической работой администрации города по обеспечению первичных мер пожарной безопасности на территории города, устойчивым функционированием объектов жизнеобеспечения города, подготовкой сил и средств городского звена ТП РСЧС к действиям по предназначению, проведением регулярных тренировок и учений объектовых формирований НФГО. </w:t>
      </w:r>
      <w:r w:rsidR="00BC00DC">
        <w:rPr>
          <w:rFonts w:ascii="Times New Roman" w:eastAsia="Times New Roman" w:hAnsi="Times New Roman" w:cs="Times New Roman"/>
          <w:sz w:val="24"/>
          <w:szCs w:val="24"/>
          <w:shd w:val="clear" w:color="auto" w:fill="FFFFFF"/>
          <w:lang w:eastAsia="ru-RU"/>
        </w:rPr>
        <w:br/>
      </w:r>
      <w:r w:rsidRPr="00544BF9">
        <w:rPr>
          <w:rFonts w:ascii="Times New Roman" w:eastAsia="Times New Roman" w:hAnsi="Times New Roman" w:cs="Times New Roman"/>
          <w:sz w:val="24"/>
          <w:szCs w:val="24"/>
          <w:shd w:val="clear" w:color="auto" w:fill="FFFFFF"/>
          <w:lang w:eastAsia="ru-RU"/>
        </w:rPr>
        <w:t>В 33 организациях и учреждениях города работают уполномоченные по решению вопросов ГОЧС. На пяти объектах жизнеобеспечения созданы и готовы к действиям по предназначению нештатные формирования гражданской обороны.</w:t>
      </w:r>
    </w:p>
    <w:p w14:paraId="7E0A9839" w14:textId="078847BC" w:rsidR="00544BF9" w:rsidRPr="00544BF9" w:rsidRDefault="00544BF9" w:rsidP="00544BF9">
      <w:pPr>
        <w:spacing w:after="0" w:line="240" w:lineRule="auto"/>
        <w:ind w:firstLine="708"/>
        <w:jc w:val="both"/>
        <w:rPr>
          <w:rFonts w:ascii="Times New Roman" w:eastAsia="Times New Roman" w:hAnsi="Times New Roman" w:cs="Times New Roman"/>
          <w:sz w:val="24"/>
          <w:szCs w:val="24"/>
          <w:shd w:val="clear" w:color="auto" w:fill="FFFFFF"/>
          <w:lang w:eastAsia="ru-RU"/>
        </w:rPr>
      </w:pPr>
      <w:r w:rsidRPr="00544BF9">
        <w:rPr>
          <w:rFonts w:ascii="Times New Roman" w:eastAsia="Times New Roman" w:hAnsi="Times New Roman" w:cs="Times New Roman"/>
          <w:sz w:val="24"/>
          <w:szCs w:val="24"/>
          <w:shd w:val="clear" w:color="auto" w:fill="FFFFFF"/>
          <w:lang w:eastAsia="ru-RU"/>
        </w:rPr>
        <w:t xml:space="preserve">На территории города проведена инвентаризация технических помещений и подвалов </w:t>
      </w:r>
      <w:r w:rsidR="00466827">
        <w:rPr>
          <w:rFonts w:ascii="Times New Roman" w:eastAsia="Times New Roman" w:hAnsi="Times New Roman" w:cs="Times New Roman"/>
          <w:sz w:val="24"/>
          <w:szCs w:val="24"/>
          <w:shd w:val="clear" w:color="auto" w:fill="FFFFFF"/>
          <w:lang w:eastAsia="ru-RU"/>
        </w:rPr>
        <w:br/>
      </w:r>
      <w:r w:rsidRPr="00544BF9">
        <w:rPr>
          <w:rFonts w:ascii="Times New Roman" w:eastAsia="Times New Roman" w:hAnsi="Times New Roman" w:cs="Times New Roman"/>
          <w:sz w:val="24"/>
          <w:szCs w:val="24"/>
          <w:shd w:val="clear" w:color="auto" w:fill="FFFFFF"/>
          <w:lang w:eastAsia="ru-RU"/>
        </w:rPr>
        <w:t xml:space="preserve">в жилом секторе, с целью использования их в качестве временных убежищ и укрытий населения на особый период. Определены учреждения, которые при необходимости </w:t>
      </w:r>
      <w:r w:rsidRPr="00544BF9">
        <w:rPr>
          <w:rFonts w:ascii="Times New Roman" w:eastAsia="Times New Roman" w:hAnsi="Times New Roman" w:cs="Times New Roman"/>
          <w:sz w:val="24"/>
          <w:szCs w:val="24"/>
          <w:shd w:val="clear" w:color="auto" w:fill="FFFFFF"/>
          <w:lang w:eastAsia="ru-RU"/>
        </w:rPr>
        <w:lastRenderedPageBreak/>
        <w:t xml:space="preserve">разворачивают пункты временного размещения населения при возникновении ЧС. Готова </w:t>
      </w:r>
      <w:r w:rsidR="00BC00DC">
        <w:rPr>
          <w:rFonts w:ascii="Times New Roman" w:eastAsia="Times New Roman" w:hAnsi="Times New Roman" w:cs="Times New Roman"/>
          <w:sz w:val="24"/>
          <w:szCs w:val="24"/>
          <w:shd w:val="clear" w:color="auto" w:fill="FFFFFF"/>
          <w:lang w:eastAsia="ru-RU"/>
        </w:rPr>
        <w:br/>
      </w:r>
      <w:r w:rsidRPr="00544BF9">
        <w:rPr>
          <w:rFonts w:ascii="Times New Roman" w:eastAsia="Times New Roman" w:hAnsi="Times New Roman" w:cs="Times New Roman"/>
          <w:sz w:val="24"/>
          <w:szCs w:val="24"/>
          <w:shd w:val="clear" w:color="auto" w:fill="FFFFFF"/>
          <w:lang w:eastAsia="ru-RU"/>
        </w:rPr>
        <w:t xml:space="preserve">к работе, проверяется ежемесячно и совершенствуется система информирования </w:t>
      </w:r>
      <w:r w:rsidR="00BC00DC">
        <w:rPr>
          <w:rFonts w:ascii="Times New Roman" w:eastAsia="Times New Roman" w:hAnsi="Times New Roman" w:cs="Times New Roman"/>
          <w:sz w:val="24"/>
          <w:szCs w:val="24"/>
          <w:shd w:val="clear" w:color="auto" w:fill="FFFFFF"/>
          <w:lang w:eastAsia="ru-RU"/>
        </w:rPr>
        <w:br/>
      </w:r>
      <w:r w:rsidRPr="00544BF9">
        <w:rPr>
          <w:rFonts w:ascii="Times New Roman" w:eastAsia="Times New Roman" w:hAnsi="Times New Roman" w:cs="Times New Roman"/>
          <w:sz w:val="24"/>
          <w:szCs w:val="24"/>
          <w:shd w:val="clear" w:color="auto" w:fill="FFFFFF"/>
          <w:lang w:eastAsia="ru-RU"/>
        </w:rPr>
        <w:t>и оповещения населения города (АСЦО ГО). Покрытие сигналами оповещения составляет 100 процентов территории МО. Технически оснащается единая дежурно-диспетчерская служба города. С целью быстрого реагирования на последствия ЧС возможных на территории на базе НФГО основных организаций города создана группировка сил и средств. Налажено взаимодействие с правоохранительными органами и структурами ГУ МЧС РФ по Красноярскому краю. Создан резерв имущества ГО на сумму в 100 тыс. руб., предназначенный для ликвидации последствий ЧС.</w:t>
      </w:r>
    </w:p>
    <w:p w14:paraId="777EB75E" w14:textId="12349D5D" w:rsidR="00544BF9" w:rsidRPr="00544BF9" w:rsidRDefault="00544BF9" w:rsidP="00544BF9">
      <w:pPr>
        <w:spacing w:after="0" w:line="240" w:lineRule="auto"/>
        <w:ind w:firstLine="709"/>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Развитие производства, увеличение количества подвижного состава, появление </w:t>
      </w:r>
      <w:r w:rsidR="00BC00DC">
        <w:rPr>
          <w:rFonts w:ascii="Times New Roman" w:eastAsia="Times New Roman" w:hAnsi="Times New Roman" w:cs="Times New Roman"/>
          <w:sz w:val="24"/>
          <w:szCs w:val="24"/>
          <w:lang w:eastAsia="ru-RU"/>
        </w:rPr>
        <w:br/>
      </w:r>
      <w:r w:rsidRPr="00544BF9">
        <w:rPr>
          <w:rFonts w:ascii="Times New Roman" w:eastAsia="Times New Roman" w:hAnsi="Times New Roman" w:cs="Times New Roman"/>
          <w:sz w:val="24"/>
          <w:szCs w:val="24"/>
          <w:lang w:eastAsia="ru-RU"/>
        </w:rPr>
        <w:t xml:space="preserve">на территории новых предприятий, перерабатывающей и топливной промышленности – все это предопределяет возрастающую экологическую напряженность в городе. </w:t>
      </w:r>
    </w:p>
    <w:p w14:paraId="534D8A4E" w14:textId="77777777" w:rsidR="00544BF9" w:rsidRPr="00544BF9" w:rsidRDefault="00544BF9" w:rsidP="00544BF9">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544BF9">
        <w:rPr>
          <w:rFonts w:ascii="Times New Roman" w:eastAsia="Times New Roman" w:hAnsi="Times New Roman" w:cs="Times New Roman"/>
          <w:snapToGrid w:val="0"/>
          <w:sz w:val="24"/>
          <w:szCs w:val="24"/>
          <w:lang w:eastAsia="ru-RU"/>
        </w:rPr>
        <w:t xml:space="preserve">Основными источниками загрязнения атмосферы являются предприятия обрабатывающей промышленности, из них только 3 предприятия, имеющие выбросы загрязняющих веществ, обеспечены проектами санитарно-защитных зон. Периодический контроль за содержанием химических соединений в атмосферном воздухе города осуществляется промышленными предприятиями. </w:t>
      </w:r>
    </w:p>
    <w:p w14:paraId="60BFC799" w14:textId="77777777" w:rsidR="00544BF9" w:rsidRPr="00544BF9" w:rsidRDefault="00544BF9" w:rsidP="00544BF9">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544BF9">
        <w:rPr>
          <w:rFonts w:ascii="Times New Roman" w:eastAsia="Times New Roman" w:hAnsi="Times New Roman" w:cs="Times New Roman"/>
          <w:snapToGrid w:val="0"/>
          <w:sz w:val="24"/>
          <w:szCs w:val="24"/>
          <w:lang w:eastAsia="ru-RU"/>
        </w:rPr>
        <w:t>Результаты лабораторных исследований, реализуемых в рамках выполнения программ производственного контроля, свидетельствуют о соответствии гигиеническим нормативам обнаруженных концентраций химических соединений в атмосферном воздухе жилой зоны города.</w:t>
      </w:r>
    </w:p>
    <w:p w14:paraId="38591CB0" w14:textId="77777777" w:rsidR="00544BF9" w:rsidRPr="00544BF9" w:rsidRDefault="00544BF9" w:rsidP="00544BF9">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544BF9">
        <w:rPr>
          <w:rFonts w:ascii="Times New Roman" w:eastAsia="Times New Roman" w:hAnsi="Times New Roman" w:cs="Times New Roman"/>
          <w:snapToGrid w:val="0"/>
          <w:sz w:val="24"/>
          <w:szCs w:val="24"/>
          <w:lang w:eastAsia="ru-RU"/>
        </w:rPr>
        <w:t>Состояние воздушного бассейна города, в целом, оценивается как удовлетворительное.</w:t>
      </w:r>
    </w:p>
    <w:p w14:paraId="4DAE5930" w14:textId="3B0B4A8B" w:rsidR="00544BF9" w:rsidRPr="00544BF9" w:rsidRDefault="00544BF9" w:rsidP="00544BF9">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544BF9">
        <w:rPr>
          <w:rFonts w:ascii="Times New Roman" w:eastAsia="Times New Roman" w:hAnsi="Times New Roman" w:cs="Times New Roman"/>
          <w:snapToGrid w:val="0"/>
          <w:sz w:val="24"/>
          <w:szCs w:val="24"/>
          <w:lang w:eastAsia="ru-RU"/>
        </w:rPr>
        <w:t xml:space="preserve">Для обеспечения населения города питьевой водой для хозяйственно-питьевых целей используется подрусловые воды реки Енисей, подаваемые централизованно системой городских водопроводных сооружений, оборудованной зоной санитарной охраны </w:t>
      </w:r>
      <w:r w:rsidR="00466827">
        <w:rPr>
          <w:rFonts w:ascii="Times New Roman" w:eastAsia="Times New Roman" w:hAnsi="Times New Roman" w:cs="Times New Roman"/>
          <w:snapToGrid w:val="0"/>
          <w:sz w:val="24"/>
          <w:szCs w:val="24"/>
          <w:lang w:eastAsia="ru-RU"/>
        </w:rPr>
        <w:br/>
      </w:r>
      <w:r w:rsidRPr="00544BF9">
        <w:rPr>
          <w:rFonts w:ascii="Times New Roman" w:eastAsia="Times New Roman" w:hAnsi="Times New Roman" w:cs="Times New Roman"/>
          <w:snapToGrid w:val="0"/>
          <w:sz w:val="24"/>
          <w:szCs w:val="24"/>
          <w:lang w:eastAsia="ru-RU"/>
        </w:rPr>
        <w:t xml:space="preserve">в соответствии с санитарными требованиями и необходимым комплексом очистных сооружений и обеззараживающих установок. Качество питьевой воды соответствует гигиеническим нормативам по микробиологическим и санитарно-химическим показателям. </w:t>
      </w:r>
      <w:r w:rsidR="00466827">
        <w:rPr>
          <w:rFonts w:ascii="Times New Roman" w:eastAsia="Times New Roman" w:hAnsi="Times New Roman" w:cs="Times New Roman"/>
          <w:snapToGrid w:val="0"/>
          <w:sz w:val="24"/>
          <w:szCs w:val="24"/>
          <w:lang w:eastAsia="ru-RU"/>
        </w:rPr>
        <w:br/>
      </w:r>
      <w:r w:rsidRPr="00544BF9">
        <w:rPr>
          <w:rFonts w:ascii="Times New Roman" w:eastAsia="Times New Roman" w:hAnsi="Times New Roman" w:cs="Times New Roman"/>
          <w:snapToGrid w:val="0"/>
          <w:sz w:val="24"/>
          <w:szCs w:val="24"/>
          <w:lang w:eastAsia="ru-RU"/>
        </w:rPr>
        <w:t>В целом, в 2019 году, как и в 2016, все население города, обеспеченно водой надлежащего качества.</w:t>
      </w:r>
    </w:p>
    <w:p w14:paraId="34A06AB1" w14:textId="77777777" w:rsidR="00544BF9" w:rsidRPr="00544BF9" w:rsidRDefault="00544BF9" w:rsidP="00544BF9">
      <w:pPr>
        <w:spacing w:after="0" w:line="240" w:lineRule="auto"/>
        <w:ind w:firstLine="709"/>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Стратегический анализ позволил сформировать понимание важности процессов развития и капитализации человеческого потенциала как основного ресурса устойчивого сбалансированного развития территории.</w:t>
      </w:r>
    </w:p>
    <w:p w14:paraId="0929E37E" w14:textId="77777777" w:rsidR="00544BF9" w:rsidRPr="00544BF9" w:rsidRDefault="00544BF9" w:rsidP="00544BF9">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44BF9">
        <w:rPr>
          <w:rFonts w:ascii="Times New Roman" w:eastAsia="Calibri" w:hAnsi="Times New Roman" w:cs="Times New Roman"/>
          <w:color w:val="000000"/>
          <w:sz w:val="24"/>
          <w:szCs w:val="24"/>
        </w:rPr>
        <w:t xml:space="preserve">Человеческий потенциал – это сформированный в результате инвестиций потенциал человека (запас здоровья, знаний, навыков, способностей, мотиваций), который целесообразно используется в процессе трудовой и иной социально и личностно значимой деятельности, содействуя повышению уровня личного благосостояния и дальнейшему наращиванию личного потенциала. </w:t>
      </w:r>
    </w:p>
    <w:p w14:paraId="27090E6D" w14:textId="77777777" w:rsidR="00544BF9" w:rsidRPr="00544BF9" w:rsidRDefault="00544BF9" w:rsidP="00544BF9">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44BF9">
        <w:rPr>
          <w:rFonts w:ascii="Times New Roman" w:eastAsia="Calibri" w:hAnsi="Times New Roman" w:cs="Times New Roman"/>
          <w:color w:val="000000"/>
          <w:sz w:val="24"/>
          <w:szCs w:val="24"/>
        </w:rPr>
        <w:t>При этом, наращивание и эффективное использования ресурсов развития городского социокультурного пространства и экономики напрямую зависит от капитализации человеческого потенциала: использование человеческого потенциала увеличивает доходы предприятий и города в целом, обеспечивает современное, инновационное развитие предприятий и сферы услуг за счет использования интеллектуального потенциала; использование и наращивание социального, культурного, образовательного потенциала жителей служит основой для совершенствования социокультурного пространства города.</w:t>
      </w:r>
    </w:p>
    <w:p w14:paraId="217B212C" w14:textId="5AF44415" w:rsidR="00544BF9" w:rsidRPr="00544BF9" w:rsidRDefault="00544BF9" w:rsidP="00BC00DC">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44BF9">
        <w:rPr>
          <w:rFonts w:ascii="Times New Roman" w:eastAsia="Calibri" w:hAnsi="Times New Roman" w:cs="Times New Roman"/>
          <w:color w:val="000000"/>
          <w:sz w:val="24"/>
          <w:szCs w:val="24"/>
        </w:rPr>
        <w:t xml:space="preserve">Анализ показывает, что определяющим для развития человеческого потенциала является качественный уровень жизни населения, который напрямую влияет на количественные показатели, то есть на численность жителей города, и наоборот – количество населения влияет на качество жизни в городе. Процесс управления его социально-экономическим развитием обязательно должен включать в себя четыре важнейших составляющих: повышение доходов, улучшение здоровья населения, повышение уровня его образования и создание условий, способствующих </w:t>
      </w:r>
      <w:r w:rsidR="00466827" w:rsidRPr="00AB5C52">
        <w:rPr>
          <w:rFonts w:ascii="Times New Roman" w:eastAsia="Calibri" w:hAnsi="Times New Roman" w:cs="Times New Roman"/>
          <w:color w:val="000000"/>
          <w:sz w:val="24"/>
          <w:szCs w:val="24"/>
        </w:rPr>
        <w:t>росту</w:t>
      </w:r>
      <w:r w:rsidRPr="00AB5C52">
        <w:rPr>
          <w:rFonts w:ascii="Times New Roman" w:eastAsia="Calibri" w:hAnsi="Times New Roman" w:cs="Times New Roman"/>
          <w:color w:val="000000"/>
          <w:sz w:val="24"/>
          <w:szCs w:val="24"/>
        </w:rPr>
        <w:t xml:space="preserve"> самоуважения</w:t>
      </w:r>
      <w:r w:rsidRPr="00544BF9">
        <w:rPr>
          <w:rFonts w:ascii="Times New Roman" w:eastAsia="Calibri" w:hAnsi="Times New Roman" w:cs="Times New Roman"/>
          <w:color w:val="000000"/>
          <w:sz w:val="24"/>
          <w:szCs w:val="24"/>
        </w:rPr>
        <w:t xml:space="preserve"> людей в результате формирования социальной, политической, экономической и институциональной систем, ориентированных на уважение человеческого достоинства, увеличение степени свободы </w:t>
      </w:r>
      <w:r w:rsidRPr="00544BF9">
        <w:rPr>
          <w:rFonts w:ascii="Times New Roman" w:eastAsia="Calibri" w:hAnsi="Times New Roman" w:cs="Times New Roman"/>
          <w:color w:val="000000"/>
          <w:sz w:val="24"/>
          <w:szCs w:val="24"/>
        </w:rPr>
        <w:lastRenderedPageBreak/>
        <w:t>людей, в том числе их экономической самостоятельности.</w:t>
      </w:r>
    </w:p>
    <w:p w14:paraId="0BB469F5" w14:textId="77777777" w:rsidR="00544BF9" w:rsidRPr="00544BF9" w:rsidRDefault="00544BF9" w:rsidP="00544BF9">
      <w:pPr>
        <w:keepNext/>
        <w:keepLines/>
        <w:jc w:val="both"/>
        <w:outlineLvl w:val="2"/>
        <w:rPr>
          <w:rFonts w:ascii="Times New Roman" w:eastAsia="Times New Roman" w:hAnsi="Times New Roman" w:cs="Times New Roman"/>
          <w:color w:val="000000"/>
          <w:sz w:val="24"/>
          <w:szCs w:val="24"/>
        </w:rPr>
        <w:sectPr w:rsidR="00544BF9" w:rsidRPr="00544BF9" w:rsidSect="00BC00DC">
          <w:pgSz w:w="11906" w:h="16838"/>
          <w:pgMar w:top="851" w:right="851" w:bottom="851" w:left="1418" w:header="709" w:footer="709" w:gutter="0"/>
          <w:cols w:space="708"/>
          <w:docGrid w:linePitch="360"/>
        </w:sectPr>
      </w:pPr>
      <w:bookmarkStart w:id="18" w:name="SWOT"/>
      <w:bookmarkStart w:id="19" w:name="_Toc522689453"/>
    </w:p>
    <w:p w14:paraId="23518EBC" w14:textId="77777777" w:rsidR="00544BF9" w:rsidRPr="00544BF9" w:rsidRDefault="00544BF9" w:rsidP="00544BF9">
      <w:pPr>
        <w:keepNext/>
        <w:keepLines/>
        <w:jc w:val="both"/>
        <w:outlineLvl w:val="2"/>
        <w:rPr>
          <w:rFonts w:ascii="Times New Roman" w:eastAsia="Times New Roman" w:hAnsi="Times New Roman" w:cs="Times New Roman"/>
          <w:b/>
          <w:bCs/>
          <w:color w:val="000000"/>
          <w:sz w:val="24"/>
          <w:szCs w:val="24"/>
        </w:rPr>
      </w:pPr>
      <w:r w:rsidRPr="00544BF9">
        <w:rPr>
          <w:rFonts w:ascii="Times New Roman" w:eastAsia="Times New Roman" w:hAnsi="Times New Roman" w:cs="Times New Roman"/>
          <w:b/>
          <w:bCs/>
          <w:color w:val="000000"/>
          <w:sz w:val="24"/>
          <w:szCs w:val="24"/>
        </w:rPr>
        <w:lastRenderedPageBreak/>
        <w:t xml:space="preserve">1.3. </w:t>
      </w:r>
      <w:bookmarkStart w:id="20" w:name="_Hlk41238764"/>
      <w:r w:rsidRPr="00544BF9">
        <w:rPr>
          <w:rFonts w:ascii="Times New Roman" w:eastAsia="Times New Roman" w:hAnsi="Times New Roman" w:cs="Times New Roman"/>
          <w:b/>
          <w:bCs/>
          <w:color w:val="000000"/>
          <w:sz w:val="24"/>
          <w:szCs w:val="24"/>
        </w:rPr>
        <w:t>SWOT</w:t>
      </w:r>
      <w:bookmarkEnd w:id="18"/>
      <w:r w:rsidRPr="00544BF9">
        <w:rPr>
          <w:rFonts w:ascii="Times New Roman" w:eastAsia="Times New Roman" w:hAnsi="Times New Roman" w:cs="Times New Roman"/>
          <w:b/>
          <w:bCs/>
          <w:color w:val="000000"/>
          <w:sz w:val="24"/>
          <w:szCs w:val="24"/>
        </w:rPr>
        <w:t xml:space="preserve">-АНАЛИЗ города </w:t>
      </w:r>
      <w:bookmarkEnd w:id="19"/>
      <w:r w:rsidRPr="00544BF9">
        <w:rPr>
          <w:rFonts w:ascii="Times New Roman" w:eastAsia="Times New Roman" w:hAnsi="Times New Roman" w:cs="Times New Roman"/>
          <w:b/>
          <w:bCs/>
          <w:color w:val="000000"/>
          <w:sz w:val="24"/>
          <w:szCs w:val="24"/>
        </w:rPr>
        <w:t>Сосновоборска</w:t>
      </w:r>
      <w:bookmarkEnd w:id="20"/>
    </w:p>
    <w:p w14:paraId="0ADD74A7" w14:textId="77777777" w:rsidR="00544BF9" w:rsidRPr="00544BF9" w:rsidRDefault="00544BF9" w:rsidP="00544BF9">
      <w:pPr>
        <w:shd w:val="clear" w:color="auto" w:fill="FFFFFF"/>
        <w:spacing w:after="0" w:line="240" w:lineRule="auto"/>
        <w:jc w:val="center"/>
        <w:rPr>
          <w:rFonts w:ascii="Times New Roman" w:eastAsia="Times New Roman" w:hAnsi="Times New Roman" w:cs="Times New Roman"/>
          <w:b/>
          <w:sz w:val="24"/>
          <w:szCs w:val="24"/>
          <w:lang w:val="x-none" w:eastAsia="ru-RU"/>
        </w:rPr>
      </w:pPr>
      <w:r w:rsidRPr="00544BF9">
        <w:rPr>
          <w:rFonts w:ascii="Times New Roman" w:eastAsia="Times New Roman" w:hAnsi="Times New Roman" w:cs="Times New Roman"/>
          <w:b/>
          <w:sz w:val="24"/>
          <w:szCs w:val="24"/>
          <w:lang w:val="x-none" w:eastAsia="ru-RU"/>
        </w:rPr>
        <w:t>Анализ сильных и слабых сторон</w:t>
      </w:r>
      <w:r w:rsidRPr="00544BF9">
        <w:rPr>
          <w:rFonts w:ascii="Times New Roman" w:eastAsia="Times New Roman" w:hAnsi="Times New Roman" w:cs="Times New Roman"/>
          <w:b/>
          <w:sz w:val="24"/>
          <w:szCs w:val="24"/>
          <w:lang w:eastAsia="ru-RU"/>
        </w:rPr>
        <w:t xml:space="preserve"> </w:t>
      </w:r>
      <w:r w:rsidRPr="00544BF9">
        <w:rPr>
          <w:rFonts w:ascii="Times New Roman" w:eastAsia="Times New Roman" w:hAnsi="Times New Roman" w:cs="Times New Roman"/>
          <w:b/>
          <w:sz w:val="24"/>
          <w:szCs w:val="24"/>
          <w:lang w:val="x-none" w:eastAsia="ru-RU"/>
        </w:rPr>
        <w:t>(внутренние факторы),</w:t>
      </w:r>
    </w:p>
    <w:p w14:paraId="6CD0E08A" w14:textId="77777777" w:rsidR="00544BF9" w:rsidRPr="00544BF9" w:rsidRDefault="00544BF9" w:rsidP="00544BF9">
      <w:pPr>
        <w:shd w:val="clear" w:color="auto" w:fill="FFFFFF"/>
        <w:spacing w:after="0" w:line="240" w:lineRule="auto"/>
        <w:jc w:val="center"/>
        <w:rPr>
          <w:rFonts w:ascii="Times New Roman" w:eastAsia="Times New Roman" w:hAnsi="Times New Roman" w:cs="Times New Roman"/>
          <w:b/>
          <w:sz w:val="24"/>
          <w:szCs w:val="24"/>
          <w:lang w:eastAsia="ru-RU"/>
        </w:rPr>
      </w:pPr>
      <w:r w:rsidRPr="00544BF9">
        <w:rPr>
          <w:rFonts w:ascii="Times New Roman" w:eastAsia="Times New Roman" w:hAnsi="Times New Roman" w:cs="Times New Roman"/>
          <w:b/>
          <w:sz w:val="24"/>
          <w:szCs w:val="24"/>
          <w:lang w:val="x-none" w:eastAsia="ru-RU"/>
        </w:rPr>
        <w:t>возможностей и угроз (внешние факторы)</w:t>
      </w:r>
      <w:r w:rsidRPr="00544BF9">
        <w:rPr>
          <w:rFonts w:ascii="Times New Roman" w:eastAsia="Times New Roman" w:hAnsi="Times New Roman" w:cs="Times New Roman"/>
          <w:b/>
          <w:sz w:val="24"/>
          <w:szCs w:val="24"/>
          <w:lang w:eastAsia="ru-RU"/>
        </w:rPr>
        <w:t xml:space="preserve"> </w:t>
      </w:r>
      <w:r w:rsidRPr="00544BF9">
        <w:rPr>
          <w:rFonts w:ascii="Times New Roman" w:eastAsia="Times New Roman" w:hAnsi="Times New Roman" w:cs="Times New Roman"/>
          <w:b/>
          <w:sz w:val="24"/>
          <w:szCs w:val="24"/>
          <w:lang w:val="x-none" w:eastAsia="ru-RU"/>
        </w:rPr>
        <w:t xml:space="preserve">развития </w:t>
      </w:r>
      <w:r w:rsidRPr="00544BF9">
        <w:rPr>
          <w:rFonts w:ascii="Times New Roman" w:eastAsia="Times New Roman" w:hAnsi="Times New Roman" w:cs="Times New Roman"/>
          <w:b/>
          <w:sz w:val="24"/>
          <w:szCs w:val="24"/>
          <w:lang w:eastAsia="ru-RU"/>
        </w:rPr>
        <w:t>муниципального</w:t>
      </w:r>
    </w:p>
    <w:p w14:paraId="2442FEFA" w14:textId="77777777" w:rsidR="00544BF9" w:rsidRPr="00544BF9" w:rsidRDefault="00544BF9" w:rsidP="00544BF9">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544BF9">
        <w:rPr>
          <w:rFonts w:ascii="Times New Roman" w:eastAsia="Times New Roman" w:hAnsi="Times New Roman" w:cs="Times New Roman"/>
          <w:b/>
          <w:sz w:val="24"/>
          <w:szCs w:val="24"/>
          <w:lang w:eastAsia="ru-RU"/>
        </w:rPr>
        <w:t>образования город Сосновоборск</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5"/>
        <w:gridCol w:w="4785"/>
      </w:tblGrid>
      <w:tr w:rsidR="00544BF9" w:rsidRPr="00544BF9" w14:paraId="61DD408D" w14:textId="77777777" w:rsidTr="008A02F7">
        <w:tc>
          <w:tcPr>
            <w:tcW w:w="9570" w:type="dxa"/>
            <w:gridSpan w:val="2"/>
            <w:tcBorders>
              <w:top w:val="single" w:sz="4" w:space="0" w:color="auto"/>
              <w:left w:val="single" w:sz="4" w:space="0" w:color="auto"/>
              <w:bottom w:val="single" w:sz="4" w:space="0" w:color="auto"/>
              <w:right w:val="single" w:sz="4" w:space="0" w:color="auto"/>
            </w:tcBorders>
            <w:hideMark/>
          </w:tcPr>
          <w:p w14:paraId="393C8594"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Геополитическое положение, ресурсный потенциал</w:t>
            </w:r>
          </w:p>
        </w:tc>
      </w:tr>
      <w:tr w:rsidR="00544BF9" w:rsidRPr="00544BF9" w14:paraId="55C97D8A" w14:textId="77777777" w:rsidTr="008A02F7">
        <w:tc>
          <w:tcPr>
            <w:tcW w:w="4785" w:type="dxa"/>
            <w:tcBorders>
              <w:top w:val="single" w:sz="4" w:space="0" w:color="auto"/>
              <w:left w:val="single" w:sz="4" w:space="0" w:color="auto"/>
              <w:bottom w:val="single" w:sz="4" w:space="0" w:color="auto"/>
              <w:right w:val="single" w:sz="4" w:space="0" w:color="auto"/>
            </w:tcBorders>
            <w:hideMark/>
          </w:tcPr>
          <w:p w14:paraId="00024D80"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Сильные стороны</w:t>
            </w:r>
          </w:p>
        </w:tc>
        <w:tc>
          <w:tcPr>
            <w:tcW w:w="4785" w:type="dxa"/>
            <w:tcBorders>
              <w:top w:val="single" w:sz="4" w:space="0" w:color="auto"/>
              <w:left w:val="single" w:sz="4" w:space="0" w:color="auto"/>
              <w:bottom w:val="single" w:sz="4" w:space="0" w:color="auto"/>
              <w:right w:val="single" w:sz="4" w:space="0" w:color="auto"/>
            </w:tcBorders>
            <w:hideMark/>
          </w:tcPr>
          <w:p w14:paraId="7363C6AB"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Слабые стороны</w:t>
            </w:r>
          </w:p>
        </w:tc>
      </w:tr>
      <w:tr w:rsidR="00544BF9" w:rsidRPr="00544BF9" w14:paraId="05029573" w14:textId="77777777" w:rsidTr="008A02F7">
        <w:tc>
          <w:tcPr>
            <w:tcW w:w="4785" w:type="dxa"/>
            <w:tcBorders>
              <w:top w:val="single" w:sz="4" w:space="0" w:color="auto"/>
              <w:left w:val="single" w:sz="4" w:space="0" w:color="auto"/>
              <w:bottom w:val="single" w:sz="4" w:space="0" w:color="auto"/>
              <w:right w:val="single" w:sz="4" w:space="0" w:color="auto"/>
            </w:tcBorders>
            <w:hideMark/>
          </w:tcPr>
          <w:p w14:paraId="2DE202A8" w14:textId="77777777" w:rsidR="00544BF9" w:rsidRPr="00544BF9" w:rsidRDefault="00544BF9" w:rsidP="00544BF9">
            <w:pPr>
              <w:spacing w:after="0" w:line="240" w:lineRule="auto"/>
              <w:ind w:firstLine="232"/>
              <w:jc w:val="both"/>
              <w:rPr>
                <w:rFonts w:ascii="Times New Roman" w:eastAsia="Times New Roman" w:hAnsi="Times New Roman" w:cs="Times New Roman"/>
                <w:color w:val="000000"/>
                <w:sz w:val="24"/>
                <w:szCs w:val="24"/>
                <w:lang w:eastAsia="ru-RU"/>
              </w:rPr>
            </w:pPr>
            <w:r w:rsidRPr="00544BF9">
              <w:rPr>
                <w:rFonts w:ascii="Times New Roman" w:eastAsia="Times New Roman" w:hAnsi="Times New Roman" w:cs="Times New Roman"/>
                <w:color w:val="000000"/>
                <w:sz w:val="24"/>
                <w:szCs w:val="24"/>
                <w:lang w:eastAsia="ru-RU"/>
              </w:rPr>
              <w:t>Выгодное экономико-географическое положение (территориальная близость к городу Красноярску, 30 км).</w:t>
            </w:r>
          </w:p>
          <w:p w14:paraId="528CB39B" w14:textId="77777777" w:rsidR="00544BF9" w:rsidRPr="00544BF9" w:rsidRDefault="00544BF9" w:rsidP="00544BF9">
            <w:pPr>
              <w:spacing w:after="0" w:line="240" w:lineRule="auto"/>
              <w:ind w:firstLine="232"/>
              <w:jc w:val="both"/>
              <w:rPr>
                <w:rFonts w:ascii="Times New Roman" w:eastAsia="Times New Roman" w:hAnsi="Times New Roman" w:cs="Times New Roman"/>
                <w:color w:val="000000"/>
                <w:sz w:val="24"/>
                <w:szCs w:val="24"/>
                <w:lang w:eastAsia="ru-RU"/>
              </w:rPr>
            </w:pPr>
            <w:r w:rsidRPr="00544BF9">
              <w:rPr>
                <w:rFonts w:ascii="Times New Roman" w:eastAsia="Times New Roman" w:hAnsi="Times New Roman" w:cs="Times New Roman"/>
                <w:color w:val="000000"/>
                <w:sz w:val="24"/>
                <w:szCs w:val="24"/>
                <w:lang w:eastAsia="ru-RU"/>
              </w:rPr>
              <w:t>Удобная локализация по отношению к транспортным (автомобильным, железнодорожным, водным) узлам.</w:t>
            </w:r>
          </w:p>
          <w:p w14:paraId="7AD33392" w14:textId="77777777" w:rsidR="00544BF9" w:rsidRPr="00544BF9" w:rsidRDefault="00544BF9" w:rsidP="00544BF9">
            <w:pPr>
              <w:spacing w:after="0" w:line="240" w:lineRule="auto"/>
              <w:ind w:firstLine="232"/>
              <w:jc w:val="both"/>
              <w:rPr>
                <w:rFonts w:ascii="Times New Roman" w:eastAsia="Times New Roman" w:hAnsi="Times New Roman" w:cs="Times New Roman"/>
                <w:color w:val="000000"/>
                <w:sz w:val="24"/>
                <w:szCs w:val="24"/>
                <w:lang w:eastAsia="ru-RU"/>
              </w:rPr>
            </w:pPr>
          </w:p>
        </w:tc>
        <w:tc>
          <w:tcPr>
            <w:tcW w:w="4785" w:type="dxa"/>
            <w:tcBorders>
              <w:top w:val="single" w:sz="4" w:space="0" w:color="auto"/>
              <w:left w:val="single" w:sz="4" w:space="0" w:color="auto"/>
              <w:bottom w:val="single" w:sz="4" w:space="0" w:color="auto"/>
              <w:right w:val="single" w:sz="4" w:space="0" w:color="auto"/>
            </w:tcBorders>
            <w:hideMark/>
          </w:tcPr>
          <w:p w14:paraId="136E6852" w14:textId="77777777" w:rsidR="00544BF9" w:rsidRPr="00544BF9" w:rsidRDefault="00544BF9" w:rsidP="00544BF9">
            <w:pPr>
              <w:spacing w:after="0" w:line="240" w:lineRule="auto"/>
              <w:ind w:left="-44" w:firstLine="382"/>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Прогрессирующий рост транспортных расходов на доставку ресурсов и товаров потребителям и снижение конкурентоспособности предприятий города по цене.</w:t>
            </w:r>
          </w:p>
          <w:p w14:paraId="0DA4C412" w14:textId="77777777" w:rsidR="00544BF9" w:rsidRPr="00544BF9" w:rsidRDefault="00544BF9" w:rsidP="00544BF9">
            <w:pPr>
              <w:spacing w:after="0" w:line="240" w:lineRule="auto"/>
              <w:ind w:left="319"/>
              <w:contextualSpacing/>
              <w:jc w:val="both"/>
              <w:rPr>
                <w:rFonts w:ascii="Times New Roman" w:eastAsia="Times New Roman" w:hAnsi="Times New Roman" w:cs="Times New Roman"/>
                <w:sz w:val="24"/>
                <w:szCs w:val="24"/>
                <w:lang w:eastAsia="ru-RU"/>
              </w:rPr>
            </w:pPr>
          </w:p>
        </w:tc>
      </w:tr>
      <w:tr w:rsidR="00544BF9" w:rsidRPr="00544BF9" w14:paraId="4FAA414F" w14:textId="77777777" w:rsidTr="008A02F7">
        <w:tc>
          <w:tcPr>
            <w:tcW w:w="4785" w:type="dxa"/>
            <w:tcBorders>
              <w:top w:val="single" w:sz="4" w:space="0" w:color="auto"/>
              <w:left w:val="single" w:sz="4" w:space="0" w:color="auto"/>
              <w:bottom w:val="single" w:sz="4" w:space="0" w:color="auto"/>
              <w:right w:val="single" w:sz="4" w:space="0" w:color="auto"/>
            </w:tcBorders>
            <w:hideMark/>
          </w:tcPr>
          <w:p w14:paraId="4F2C0503"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Возможности</w:t>
            </w:r>
          </w:p>
        </w:tc>
        <w:tc>
          <w:tcPr>
            <w:tcW w:w="4785" w:type="dxa"/>
            <w:tcBorders>
              <w:top w:val="single" w:sz="4" w:space="0" w:color="auto"/>
              <w:left w:val="single" w:sz="4" w:space="0" w:color="auto"/>
              <w:bottom w:val="single" w:sz="4" w:space="0" w:color="auto"/>
              <w:right w:val="single" w:sz="4" w:space="0" w:color="auto"/>
            </w:tcBorders>
            <w:hideMark/>
          </w:tcPr>
          <w:p w14:paraId="66C932AF"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Угрозы</w:t>
            </w:r>
          </w:p>
        </w:tc>
      </w:tr>
      <w:tr w:rsidR="00544BF9" w:rsidRPr="00544BF9" w14:paraId="26598937" w14:textId="77777777" w:rsidTr="008A02F7">
        <w:tc>
          <w:tcPr>
            <w:tcW w:w="4785" w:type="dxa"/>
            <w:tcBorders>
              <w:top w:val="single" w:sz="4" w:space="0" w:color="auto"/>
              <w:left w:val="single" w:sz="4" w:space="0" w:color="auto"/>
              <w:bottom w:val="single" w:sz="4" w:space="0" w:color="auto"/>
              <w:right w:val="single" w:sz="4" w:space="0" w:color="auto"/>
            </w:tcBorders>
            <w:hideMark/>
          </w:tcPr>
          <w:p w14:paraId="51985674" w14:textId="77777777" w:rsidR="00544BF9" w:rsidRPr="00544BF9" w:rsidRDefault="00544BF9" w:rsidP="00544BF9">
            <w:pPr>
              <w:numPr>
                <w:ilvl w:val="0"/>
                <w:numId w:val="15"/>
              </w:numPr>
              <w:spacing w:after="0" w:line="240" w:lineRule="auto"/>
              <w:ind w:left="284" w:hanging="284"/>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Высокий потенциал формирования логистического центра на промышленной площадке</w:t>
            </w:r>
          </w:p>
        </w:tc>
        <w:tc>
          <w:tcPr>
            <w:tcW w:w="4785" w:type="dxa"/>
            <w:tcBorders>
              <w:top w:val="single" w:sz="4" w:space="0" w:color="auto"/>
              <w:left w:val="single" w:sz="4" w:space="0" w:color="auto"/>
              <w:bottom w:val="single" w:sz="4" w:space="0" w:color="auto"/>
              <w:right w:val="single" w:sz="4" w:space="0" w:color="auto"/>
            </w:tcBorders>
            <w:hideMark/>
          </w:tcPr>
          <w:p w14:paraId="5C39896A" w14:textId="77777777" w:rsidR="00544BF9" w:rsidRPr="00544BF9" w:rsidRDefault="00544BF9" w:rsidP="00544BF9">
            <w:pPr>
              <w:numPr>
                <w:ilvl w:val="0"/>
                <w:numId w:val="16"/>
              </w:numPr>
              <w:spacing w:after="0" w:line="240" w:lineRule="auto"/>
              <w:ind w:left="284" w:hanging="284"/>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Наличие развитых центров в краевом центре, обладающих конкурентными преимуществами.</w:t>
            </w:r>
          </w:p>
        </w:tc>
      </w:tr>
      <w:tr w:rsidR="00544BF9" w:rsidRPr="00544BF9" w14:paraId="7FE23F45" w14:textId="77777777" w:rsidTr="008A02F7">
        <w:tc>
          <w:tcPr>
            <w:tcW w:w="9570" w:type="dxa"/>
            <w:gridSpan w:val="2"/>
            <w:tcBorders>
              <w:top w:val="single" w:sz="4" w:space="0" w:color="auto"/>
              <w:left w:val="single" w:sz="4" w:space="0" w:color="auto"/>
              <w:bottom w:val="single" w:sz="4" w:space="0" w:color="auto"/>
              <w:right w:val="single" w:sz="4" w:space="0" w:color="auto"/>
            </w:tcBorders>
            <w:hideMark/>
          </w:tcPr>
          <w:p w14:paraId="53F1D76C"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Население, демография, трудовые ресурсы</w:t>
            </w:r>
          </w:p>
        </w:tc>
      </w:tr>
      <w:tr w:rsidR="00544BF9" w:rsidRPr="00544BF9" w14:paraId="4EA86172" w14:textId="77777777" w:rsidTr="008A02F7">
        <w:tc>
          <w:tcPr>
            <w:tcW w:w="4785" w:type="dxa"/>
            <w:tcBorders>
              <w:top w:val="single" w:sz="4" w:space="0" w:color="auto"/>
              <w:left w:val="single" w:sz="4" w:space="0" w:color="auto"/>
              <w:bottom w:val="single" w:sz="4" w:space="0" w:color="auto"/>
              <w:right w:val="single" w:sz="4" w:space="0" w:color="auto"/>
            </w:tcBorders>
            <w:hideMark/>
          </w:tcPr>
          <w:p w14:paraId="25A22FA1"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Сильные стороны</w:t>
            </w:r>
          </w:p>
        </w:tc>
        <w:tc>
          <w:tcPr>
            <w:tcW w:w="4785" w:type="dxa"/>
            <w:tcBorders>
              <w:top w:val="single" w:sz="4" w:space="0" w:color="auto"/>
              <w:left w:val="single" w:sz="4" w:space="0" w:color="auto"/>
              <w:bottom w:val="single" w:sz="4" w:space="0" w:color="auto"/>
              <w:right w:val="single" w:sz="4" w:space="0" w:color="auto"/>
            </w:tcBorders>
            <w:hideMark/>
          </w:tcPr>
          <w:p w14:paraId="5A0A0D2D"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Слабые стороны</w:t>
            </w:r>
          </w:p>
        </w:tc>
      </w:tr>
      <w:tr w:rsidR="00544BF9" w:rsidRPr="00544BF9" w14:paraId="629AD348" w14:textId="77777777" w:rsidTr="008A02F7">
        <w:tc>
          <w:tcPr>
            <w:tcW w:w="4785" w:type="dxa"/>
            <w:tcBorders>
              <w:top w:val="single" w:sz="4" w:space="0" w:color="auto"/>
              <w:left w:val="single" w:sz="4" w:space="0" w:color="auto"/>
              <w:bottom w:val="single" w:sz="4" w:space="0" w:color="auto"/>
              <w:right w:val="single" w:sz="4" w:space="0" w:color="auto"/>
            </w:tcBorders>
            <w:hideMark/>
          </w:tcPr>
          <w:p w14:paraId="2CAF340C" w14:textId="77777777" w:rsidR="00544BF9" w:rsidRPr="00544BF9" w:rsidRDefault="00544BF9" w:rsidP="00544BF9">
            <w:pPr>
              <w:numPr>
                <w:ilvl w:val="0"/>
                <w:numId w:val="17"/>
              </w:numPr>
              <w:spacing w:after="0" w:line="240" w:lineRule="auto"/>
              <w:ind w:left="284"/>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Рост численности населения </w:t>
            </w:r>
          </w:p>
          <w:p w14:paraId="586C7DD6" w14:textId="77777777" w:rsidR="00544BF9" w:rsidRPr="00544BF9" w:rsidRDefault="00544BF9" w:rsidP="00544BF9">
            <w:pPr>
              <w:numPr>
                <w:ilvl w:val="0"/>
                <w:numId w:val="17"/>
              </w:numPr>
              <w:spacing w:after="0" w:line="240" w:lineRule="auto"/>
              <w:ind w:left="284"/>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Рост трудоспособного населения.</w:t>
            </w:r>
          </w:p>
          <w:p w14:paraId="55244D89" w14:textId="77777777" w:rsidR="00544BF9" w:rsidRPr="00544BF9" w:rsidRDefault="00544BF9" w:rsidP="00544BF9">
            <w:pPr>
              <w:numPr>
                <w:ilvl w:val="0"/>
                <w:numId w:val="17"/>
              </w:numPr>
              <w:spacing w:after="0" w:line="240" w:lineRule="auto"/>
              <w:ind w:left="284"/>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Стабильно высокий уровень рождаемости.</w:t>
            </w:r>
          </w:p>
          <w:p w14:paraId="6CBF75F4" w14:textId="77777777" w:rsidR="00544BF9" w:rsidRPr="00544BF9" w:rsidRDefault="00544BF9" w:rsidP="00544BF9">
            <w:pPr>
              <w:numPr>
                <w:ilvl w:val="0"/>
                <w:numId w:val="16"/>
              </w:numPr>
              <w:spacing w:after="0" w:line="240" w:lineRule="auto"/>
              <w:ind w:left="284" w:hanging="284"/>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Высокий миграционный прирост.</w:t>
            </w:r>
          </w:p>
          <w:p w14:paraId="081D1525" w14:textId="77777777" w:rsidR="00544BF9" w:rsidRPr="00544BF9" w:rsidRDefault="00544BF9" w:rsidP="00544BF9">
            <w:pPr>
              <w:numPr>
                <w:ilvl w:val="0"/>
                <w:numId w:val="16"/>
              </w:numPr>
              <w:spacing w:after="0" w:line="240" w:lineRule="auto"/>
              <w:ind w:left="284" w:hanging="284"/>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Высокий кадровый потенциал</w:t>
            </w:r>
          </w:p>
        </w:tc>
        <w:tc>
          <w:tcPr>
            <w:tcW w:w="4785" w:type="dxa"/>
            <w:tcBorders>
              <w:top w:val="single" w:sz="4" w:space="0" w:color="auto"/>
              <w:left w:val="single" w:sz="4" w:space="0" w:color="auto"/>
              <w:bottom w:val="single" w:sz="4" w:space="0" w:color="auto"/>
              <w:right w:val="single" w:sz="4" w:space="0" w:color="auto"/>
            </w:tcBorders>
            <w:hideMark/>
          </w:tcPr>
          <w:p w14:paraId="5EC0D786" w14:textId="77777777" w:rsidR="00544BF9" w:rsidRPr="00544BF9" w:rsidRDefault="00544BF9" w:rsidP="00544BF9">
            <w:pPr>
              <w:numPr>
                <w:ilvl w:val="0"/>
                <w:numId w:val="16"/>
              </w:numPr>
              <w:spacing w:after="0" w:line="240" w:lineRule="auto"/>
              <w:ind w:left="284" w:hanging="284"/>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Высокая доля населения старше трудоспособного возраста</w:t>
            </w:r>
          </w:p>
          <w:p w14:paraId="27191A87" w14:textId="77777777" w:rsidR="00544BF9" w:rsidRPr="00544BF9" w:rsidRDefault="00544BF9" w:rsidP="00544BF9">
            <w:pPr>
              <w:numPr>
                <w:ilvl w:val="0"/>
                <w:numId w:val="16"/>
              </w:numPr>
              <w:spacing w:after="0" w:line="240" w:lineRule="auto"/>
              <w:ind w:left="284" w:hanging="284"/>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Дифференциация населения по доходам.</w:t>
            </w:r>
          </w:p>
          <w:p w14:paraId="091B87A3" w14:textId="77777777" w:rsidR="00544BF9" w:rsidRPr="00544BF9" w:rsidRDefault="00544BF9" w:rsidP="00544BF9">
            <w:pPr>
              <w:numPr>
                <w:ilvl w:val="0"/>
                <w:numId w:val="16"/>
              </w:numPr>
              <w:spacing w:after="0" w:line="240" w:lineRule="auto"/>
              <w:ind w:left="284" w:hanging="284"/>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Диспропорции рынка труда и кадровой обеспеченности, выраженные в трудностях трудоустройства молодых специалистов, высококвалифицированных кадров и высоком спросе на кадры низкой квалификации.</w:t>
            </w:r>
          </w:p>
          <w:p w14:paraId="002F1C7C" w14:textId="77777777" w:rsidR="00544BF9" w:rsidRPr="00544BF9" w:rsidRDefault="00544BF9" w:rsidP="00544BF9">
            <w:pPr>
              <w:numPr>
                <w:ilvl w:val="0"/>
                <w:numId w:val="16"/>
              </w:numPr>
              <w:spacing w:after="0" w:line="240" w:lineRule="auto"/>
              <w:ind w:left="284" w:hanging="284"/>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Дефицит кадров в отраслях, ответственных за формирование человеческого потенциала.</w:t>
            </w:r>
          </w:p>
          <w:p w14:paraId="2A64713A" w14:textId="77777777" w:rsidR="00544BF9" w:rsidRPr="00544BF9" w:rsidRDefault="00544BF9" w:rsidP="00544BF9">
            <w:pPr>
              <w:numPr>
                <w:ilvl w:val="0"/>
                <w:numId w:val="16"/>
              </w:numPr>
              <w:spacing w:after="0" w:line="240" w:lineRule="auto"/>
              <w:ind w:left="284" w:hanging="284"/>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Неэффективные механизмы </w:t>
            </w:r>
            <w:r w:rsidRPr="00544BF9">
              <w:rPr>
                <w:rFonts w:ascii="Times New Roman" w:eastAsia="Times New Roman" w:hAnsi="Times New Roman" w:cs="Times New Roman"/>
                <w:sz w:val="24"/>
                <w:szCs w:val="24"/>
                <w:lang w:eastAsia="ru-RU"/>
              </w:rPr>
              <w:br/>
              <w:t xml:space="preserve">по привлечению и закреплению высококвалифицированных кадров </w:t>
            </w:r>
            <w:r w:rsidRPr="00544BF9">
              <w:rPr>
                <w:rFonts w:ascii="Times New Roman" w:eastAsia="Times New Roman" w:hAnsi="Times New Roman" w:cs="Times New Roman"/>
                <w:sz w:val="24"/>
                <w:szCs w:val="24"/>
                <w:lang w:eastAsia="ru-RU"/>
              </w:rPr>
              <w:br/>
              <w:t>на предприятиях города.</w:t>
            </w:r>
          </w:p>
          <w:p w14:paraId="6A58900B" w14:textId="77777777" w:rsidR="00544BF9" w:rsidRPr="00544BF9" w:rsidRDefault="00544BF9" w:rsidP="00544BF9">
            <w:pPr>
              <w:numPr>
                <w:ilvl w:val="0"/>
                <w:numId w:val="16"/>
              </w:numPr>
              <w:spacing w:after="0" w:line="240" w:lineRule="auto"/>
              <w:ind w:left="284" w:hanging="284"/>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Трудовая миграция</w:t>
            </w:r>
          </w:p>
        </w:tc>
      </w:tr>
      <w:tr w:rsidR="00544BF9" w:rsidRPr="00544BF9" w14:paraId="22AAE41C" w14:textId="77777777" w:rsidTr="008A02F7">
        <w:tc>
          <w:tcPr>
            <w:tcW w:w="4785" w:type="dxa"/>
            <w:tcBorders>
              <w:top w:val="single" w:sz="4" w:space="0" w:color="auto"/>
              <w:left w:val="single" w:sz="4" w:space="0" w:color="auto"/>
              <w:bottom w:val="single" w:sz="4" w:space="0" w:color="auto"/>
              <w:right w:val="single" w:sz="4" w:space="0" w:color="auto"/>
            </w:tcBorders>
            <w:hideMark/>
          </w:tcPr>
          <w:p w14:paraId="68A85076"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Возможности</w:t>
            </w:r>
          </w:p>
        </w:tc>
        <w:tc>
          <w:tcPr>
            <w:tcW w:w="4785" w:type="dxa"/>
            <w:tcBorders>
              <w:top w:val="single" w:sz="4" w:space="0" w:color="auto"/>
              <w:left w:val="single" w:sz="4" w:space="0" w:color="auto"/>
              <w:bottom w:val="single" w:sz="4" w:space="0" w:color="auto"/>
              <w:right w:val="single" w:sz="4" w:space="0" w:color="auto"/>
            </w:tcBorders>
            <w:hideMark/>
          </w:tcPr>
          <w:p w14:paraId="1C23C0DF"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Угрозы</w:t>
            </w:r>
          </w:p>
        </w:tc>
      </w:tr>
      <w:tr w:rsidR="00544BF9" w:rsidRPr="00544BF9" w14:paraId="1B915A47" w14:textId="77777777" w:rsidTr="008A02F7">
        <w:tc>
          <w:tcPr>
            <w:tcW w:w="4785" w:type="dxa"/>
            <w:tcBorders>
              <w:top w:val="single" w:sz="4" w:space="0" w:color="auto"/>
              <w:left w:val="single" w:sz="4" w:space="0" w:color="auto"/>
              <w:bottom w:val="single" w:sz="4" w:space="0" w:color="auto"/>
              <w:right w:val="single" w:sz="4" w:space="0" w:color="auto"/>
            </w:tcBorders>
            <w:hideMark/>
          </w:tcPr>
          <w:p w14:paraId="10FDC963" w14:textId="77777777" w:rsidR="00544BF9" w:rsidRPr="00544BF9" w:rsidRDefault="00544BF9" w:rsidP="00544BF9">
            <w:pPr>
              <w:numPr>
                <w:ilvl w:val="0"/>
                <w:numId w:val="18"/>
              </w:numPr>
              <w:spacing w:after="0" w:line="240" w:lineRule="auto"/>
              <w:ind w:left="284" w:hanging="284"/>
              <w:contextualSpacing/>
              <w:jc w:val="both"/>
              <w:rPr>
                <w:rFonts w:ascii="Times New Roman" w:eastAsia="Times New Roman" w:hAnsi="Times New Roman" w:cs="Times New Roman"/>
                <w:snapToGrid w:val="0"/>
                <w:sz w:val="24"/>
                <w:szCs w:val="24"/>
                <w:lang w:eastAsia="ru-RU"/>
              </w:rPr>
            </w:pPr>
            <w:r w:rsidRPr="00544BF9">
              <w:rPr>
                <w:rFonts w:ascii="Times New Roman" w:eastAsia="Times New Roman" w:hAnsi="Times New Roman" w:cs="Times New Roman"/>
                <w:snapToGrid w:val="0"/>
                <w:sz w:val="24"/>
                <w:szCs w:val="24"/>
                <w:lang w:eastAsia="ru-RU"/>
              </w:rPr>
              <w:t>Рост продолжительности жизни и рождаемости.</w:t>
            </w:r>
          </w:p>
          <w:p w14:paraId="73238BD1" w14:textId="77777777" w:rsidR="00544BF9" w:rsidRPr="00544BF9" w:rsidRDefault="00544BF9" w:rsidP="00544BF9">
            <w:pPr>
              <w:numPr>
                <w:ilvl w:val="0"/>
                <w:numId w:val="18"/>
              </w:numPr>
              <w:spacing w:after="0" w:line="240" w:lineRule="auto"/>
              <w:ind w:left="284" w:hanging="284"/>
              <w:contextualSpacing/>
              <w:jc w:val="both"/>
              <w:rPr>
                <w:rFonts w:ascii="Times New Roman" w:eastAsia="Times New Roman" w:hAnsi="Times New Roman" w:cs="Times New Roman"/>
                <w:snapToGrid w:val="0"/>
                <w:sz w:val="24"/>
                <w:szCs w:val="24"/>
                <w:lang w:eastAsia="ru-RU"/>
              </w:rPr>
            </w:pPr>
            <w:r w:rsidRPr="00544BF9">
              <w:rPr>
                <w:rFonts w:ascii="Times New Roman" w:eastAsia="Times New Roman" w:hAnsi="Times New Roman" w:cs="Times New Roman"/>
                <w:snapToGrid w:val="0"/>
                <w:sz w:val="24"/>
                <w:szCs w:val="24"/>
                <w:lang w:eastAsia="ru-RU"/>
              </w:rPr>
              <w:t>Рост мобильности населения.</w:t>
            </w:r>
          </w:p>
          <w:p w14:paraId="35B7BB40" w14:textId="77777777" w:rsidR="00544BF9" w:rsidRPr="00544BF9" w:rsidRDefault="00544BF9" w:rsidP="00544BF9">
            <w:pPr>
              <w:numPr>
                <w:ilvl w:val="0"/>
                <w:numId w:val="18"/>
              </w:numPr>
              <w:spacing w:after="0" w:line="240" w:lineRule="auto"/>
              <w:ind w:left="284" w:hanging="284"/>
              <w:contextualSpacing/>
              <w:jc w:val="both"/>
              <w:rPr>
                <w:rFonts w:ascii="Times New Roman" w:eastAsia="Times New Roman" w:hAnsi="Times New Roman" w:cs="Times New Roman"/>
                <w:snapToGrid w:val="0"/>
                <w:sz w:val="24"/>
                <w:szCs w:val="24"/>
                <w:lang w:eastAsia="ru-RU"/>
              </w:rPr>
            </w:pPr>
            <w:r w:rsidRPr="00544BF9">
              <w:rPr>
                <w:rFonts w:ascii="Times New Roman" w:eastAsia="Times New Roman" w:hAnsi="Times New Roman" w:cs="Times New Roman"/>
                <w:snapToGrid w:val="0"/>
                <w:sz w:val="24"/>
                <w:szCs w:val="24"/>
                <w:lang w:eastAsia="ru-RU"/>
              </w:rPr>
              <w:t>Приток квалифицированных специалистов в связи с реализацией на территории инвестиционных проектов.</w:t>
            </w:r>
          </w:p>
          <w:p w14:paraId="6497567F" w14:textId="77777777" w:rsidR="00544BF9" w:rsidRPr="00544BF9" w:rsidRDefault="00544BF9" w:rsidP="00544BF9">
            <w:pPr>
              <w:numPr>
                <w:ilvl w:val="0"/>
                <w:numId w:val="18"/>
              </w:numPr>
              <w:spacing w:after="0" w:line="240" w:lineRule="auto"/>
              <w:ind w:left="284" w:hanging="284"/>
              <w:contextualSpacing/>
              <w:jc w:val="both"/>
              <w:rPr>
                <w:rFonts w:ascii="Times New Roman" w:eastAsia="Times New Roman" w:hAnsi="Times New Roman" w:cs="Times New Roman"/>
                <w:snapToGrid w:val="0"/>
                <w:sz w:val="24"/>
                <w:szCs w:val="24"/>
                <w:lang w:eastAsia="ru-RU"/>
              </w:rPr>
            </w:pPr>
            <w:r w:rsidRPr="00544BF9">
              <w:rPr>
                <w:rFonts w:ascii="Times New Roman" w:eastAsia="Times New Roman" w:hAnsi="Times New Roman" w:cs="Times New Roman"/>
                <w:snapToGrid w:val="0"/>
                <w:sz w:val="24"/>
                <w:szCs w:val="24"/>
                <w:lang w:eastAsia="ru-RU"/>
              </w:rPr>
              <w:t>Развитие межведомственной системы подготовки специалистов, с ориентацией на перспективные потребности развития экономики города</w:t>
            </w:r>
          </w:p>
          <w:p w14:paraId="1CDE3495" w14:textId="77777777" w:rsidR="00544BF9" w:rsidRDefault="00544BF9" w:rsidP="00544BF9">
            <w:pPr>
              <w:spacing w:after="0" w:line="240" w:lineRule="auto"/>
              <w:ind w:left="284"/>
              <w:contextualSpacing/>
              <w:jc w:val="both"/>
              <w:rPr>
                <w:rFonts w:ascii="Times New Roman" w:eastAsia="Times New Roman" w:hAnsi="Times New Roman" w:cs="Times New Roman"/>
                <w:snapToGrid w:val="0"/>
                <w:sz w:val="24"/>
                <w:szCs w:val="24"/>
                <w:lang w:eastAsia="ru-RU"/>
              </w:rPr>
            </w:pPr>
          </w:p>
          <w:p w14:paraId="1E9AAE0F" w14:textId="77777777" w:rsidR="00BC00DC" w:rsidRDefault="00BC00DC" w:rsidP="00544BF9">
            <w:pPr>
              <w:spacing w:after="0" w:line="240" w:lineRule="auto"/>
              <w:ind w:left="284"/>
              <w:contextualSpacing/>
              <w:jc w:val="both"/>
              <w:rPr>
                <w:rFonts w:ascii="Times New Roman" w:eastAsia="Times New Roman" w:hAnsi="Times New Roman" w:cs="Times New Roman"/>
                <w:snapToGrid w:val="0"/>
                <w:sz w:val="24"/>
                <w:szCs w:val="24"/>
                <w:lang w:eastAsia="ru-RU"/>
              </w:rPr>
            </w:pPr>
          </w:p>
          <w:p w14:paraId="67E4AEBF" w14:textId="77777777" w:rsidR="00466827" w:rsidRPr="00544BF9" w:rsidRDefault="00466827" w:rsidP="00544BF9">
            <w:pPr>
              <w:spacing w:after="0" w:line="240" w:lineRule="auto"/>
              <w:ind w:left="284"/>
              <w:contextualSpacing/>
              <w:jc w:val="both"/>
              <w:rPr>
                <w:rFonts w:ascii="Times New Roman" w:eastAsia="Times New Roman" w:hAnsi="Times New Roman" w:cs="Times New Roman"/>
                <w:snapToGrid w:val="0"/>
                <w:sz w:val="24"/>
                <w:szCs w:val="24"/>
                <w:lang w:eastAsia="ru-RU"/>
              </w:rPr>
            </w:pPr>
          </w:p>
          <w:p w14:paraId="139407EE" w14:textId="77777777" w:rsidR="00544BF9" w:rsidRPr="00544BF9" w:rsidRDefault="00544BF9" w:rsidP="00544BF9">
            <w:pPr>
              <w:spacing w:after="0" w:line="240" w:lineRule="auto"/>
              <w:ind w:left="284"/>
              <w:contextualSpacing/>
              <w:jc w:val="both"/>
              <w:rPr>
                <w:rFonts w:ascii="Times New Roman" w:eastAsia="Times New Roman" w:hAnsi="Times New Roman" w:cs="Times New Roman"/>
                <w:snapToGrid w:val="0"/>
                <w:sz w:val="24"/>
                <w:szCs w:val="24"/>
                <w:lang w:eastAsia="ru-RU"/>
              </w:rPr>
            </w:pPr>
          </w:p>
        </w:tc>
        <w:tc>
          <w:tcPr>
            <w:tcW w:w="4785" w:type="dxa"/>
            <w:tcBorders>
              <w:top w:val="single" w:sz="4" w:space="0" w:color="auto"/>
              <w:left w:val="single" w:sz="4" w:space="0" w:color="auto"/>
              <w:bottom w:val="single" w:sz="4" w:space="0" w:color="auto"/>
              <w:right w:val="single" w:sz="4" w:space="0" w:color="auto"/>
            </w:tcBorders>
            <w:hideMark/>
          </w:tcPr>
          <w:p w14:paraId="3100FA19" w14:textId="77777777" w:rsidR="00544BF9" w:rsidRPr="00544BF9" w:rsidRDefault="00544BF9" w:rsidP="00544BF9">
            <w:pPr>
              <w:numPr>
                <w:ilvl w:val="0"/>
                <w:numId w:val="19"/>
              </w:numPr>
              <w:spacing w:after="0" w:line="240" w:lineRule="auto"/>
              <w:ind w:left="342" w:hanging="342"/>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Продолжающийся рост демографической нагрузки на трудоспособное население</w:t>
            </w:r>
            <w:r w:rsidRPr="00544BF9">
              <w:rPr>
                <w:rFonts w:ascii="Times New Roman" w:eastAsia="Times New Roman" w:hAnsi="Times New Roman" w:cs="Times New Roman"/>
                <w:snapToGrid w:val="0"/>
                <w:sz w:val="24"/>
                <w:szCs w:val="24"/>
                <w:lang w:eastAsia="ru-RU"/>
              </w:rPr>
              <w:t>.</w:t>
            </w:r>
          </w:p>
          <w:p w14:paraId="0D87533F" w14:textId="77777777" w:rsidR="00544BF9" w:rsidRPr="00544BF9" w:rsidRDefault="00544BF9" w:rsidP="00544BF9">
            <w:pPr>
              <w:numPr>
                <w:ilvl w:val="0"/>
                <w:numId w:val="20"/>
              </w:numPr>
              <w:spacing w:after="0" w:line="240" w:lineRule="auto"/>
              <w:ind w:left="351"/>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napToGrid w:val="0"/>
                <w:sz w:val="24"/>
                <w:szCs w:val="24"/>
                <w:lang w:eastAsia="ru-RU"/>
              </w:rPr>
              <w:t>Наличие</w:t>
            </w:r>
            <w:r w:rsidRPr="00544BF9">
              <w:rPr>
                <w:rFonts w:ascii="Times New Roman" w:eastAsia="Times New Roman" w:hAnsi="Times New Roman" w:cs="Times New Roman"/>
                <w:sz w:val="24"/>
                <w:szCs w:val="24"/>
                <w:lang w:eastAsia="ru-RU"/>
              </w:rPr>
              <w:t xml:space="preserve"> скрытой безработицы и занятости населения.</w:t>
            </w:r>
          </w:p>
        </w:tc>
      </w:tr>
      <w:tr w:rsidR="00544BF9" w:rsidRPr="00544BF9" w14:paraId="03ABB224" w14:textId="77777777" w:rsidTr="008A02F7">
        <w:tc>
          <w:tcPr>
            <w:tcW w:w="9570" w:type="dxa"/>
            <w:gridSpan w:val="2"/>
            <w:tcBorders>
              <w:top w:val="single" w:sz="4" w:space="0" w:color="auto"/>
              <w:left w:val="single" w:sz="4" w:space="0" w:color="auto"/>
              <w:bottom w:val="single" w:sz="4" w:space="0" w:color="auto"/>
              <w:right w:val="single" w:sz="4" w:space="0" w:color="auto"/>
            </w:tcBorders>
            <w:hideMark/>
          </w:tcPr>
          <w:p w14:paraId="324106B9"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lastRenderedPageBreak/>
              <w:t>Промышленность</w:t>
            </w:r>
          </w:p>
        </w:tc>
      </w:tr>
      <w:tr w:rsidR="00544BF9" w:rsidRPr="00544BF9" w14:paraId="33EB08A3" w14:textId="77777777" w:rsidTr="008A02F7">
        <w:tc>
          <w:tcPr>
            <w:tcW w:w="4785" w:type="dxa"/>
            <w:tcBorders>
              <w:top w:val="single" w:sz="4" w:space="0" w:color="auto"/>
              <w:left w:val="single" w:sz="4" w:space="0" w:color="auto"/>
              <w:bottom w:val="single" w:sz="4" w:space="0" w:color="auto"/>
              <w:right w:val="single" w:sz="4" w:space="0" w:color="auto"/>
            </w:tcBorders>
            <w:hideMark/>
          </w:tcPr>
          <w:p w14:paraId="6CDDB4C4"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Сильные стороны</w:t>
            </w:r>
          </w:p>
        </w:tc>
        <w:tc>
          <w:tcPr>
            <w:tcW w:w="4785" w:type="dxa"/>
            <w:tcBorders>
              <w:top w:val="single" w:sz="4" w:space="0" w:color="auto"/>
              <w:left w:val="single" w:sz="4" w:space="0" w:color="auto"/>
              <w:bottom w:val="single" w:sz="4" w:space="0" w:color="auto"/>
              <w:right w:val="single" w:sz="4" w:space="0" w:color="auto"/>
            </w:tcBorders>
            <w:hideMark/>
          </w:tcPr>
          <w:p w14:paraId="106CAB0F"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Слабые стороны</w:t>
            </w:r>
          </w:p>
        </w:tc>
      </w:tr>
      <w:tr w:rsidR="00544BF9" w:rsidRPr="00544BF9" w14:paraId="4DABFA6E" w14:textId="77777777" w:rsidTr="008A02F7">
        <w:tc>
          <w:tcPr>
            <w:tcW w:w="4785" w:type="dxa"/>
            <w:tcBorders>
              <w:top w:val="single" w:sz="4" w:space="0" w:color="auto"/>
              <w:left w:val="single" w:sz="4" w:space="0" w:color="auto"/>
              <w:bottom w:val="single" w:sz="4" w:space="0" w:color="auto"/>
              <w:right w:val="single" w:sz="4" w:space="0" w:color="auto"/>
            </w:tcBorders>
            <w:hideMark/>
          </w:tcPr>
          <w:p w14:paraId="5AB712CE" w14:textId="77777777" w:rsidR="00544BF9" w:rsidRPr="00544BF9" w:rsidRDefault="00544BF9" w:rsidP="00544BF9">
            <w:pPr>
              <w:numPr>
                <w:ilvl w:val="0"/>
                <w:numId w:val="21"/>
              </w:numPr>
              <w:spacing w:after="0" w:line="240" w:lineRule="auto"/>
              <w:ind w:left="319" w:hanging="28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Наличие действующих предприятий промышленности и промышленного потенциала (в том числе наличие свободных производственных площадей с инженерным обеспечением).</w:t>
            </w:r>
          </w:p>
          <w:p w14:paraId="3C594E84" w14:textId="77777777" w:rsidR="00544BF9" w:rsidRPr="00544BF9" w:rsidRDefault="00544BF9" w:rsidP="00544BF9">
            <w:pPr>
              <w:numPr>
                <w:ilvl w:val="0"/>
                <w:numId w:val="21"/>
              </w:numPr>
              <w:spacing w:after="0" w:line="240" w:lineRule="auto"/>
              <w:ind w:left="319" w:hanging="28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Включение действующих предприятий в реестр поставщиков и подрядчиков платформы МСП Енисейской Сибири</w:t>
            </w:r>
          </w:p>
        </w:tc>
        <w:tc>
          <w:tcPr>
            <w:tcW w:w="4785" w:type="dxa"/>
            <w:tcBorders>
              <w:top w:val="single" w:sz="4" w:space="0" w:color="auto"/>
              <w:left w:val="single" w:sz="4" w:space="0" w:color="auto"/>
              <w:bottom w:val="single" w:sz="4" w:space="0" w:color="auto"/>
              <w:right w:val="single" w:sz="4" w:space="0" w:color="auto"/>
            </w:tcBorders>
            <w:hideMark/>
          </w:tcPr>
          <w:p w14:paraId="4925E416" w14:textId="77777777" w:rsidR="00544BF9" w:rsidRPr="00544BF9" w:rsidRDefault="00544BF9" w:rsidP="00544BF9">
            <w:pPr>
              <w:numPr>
                <w:ilvl w:val="0"/>
                <w:numId w:val="21"/>
              </w:numPr>
              <w:spacing w:after="0" w:line="240" w:lineRule="auto"/>
              <w:ind w:left="319" w:hanging="28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Низкий уровень инвестирования в основной капитал, как следствие недостаточные темпы реструктуризации и модернизации предприятий промышленности.</w:t>
            </w:r>
          </w:p>
        </w:tc>
      </w:tr>
      <w:tr w:rsidR="00544BF9" w:rsidRPr="00544BF9" w14:paraId="36A90662" w14:textId="77777777" w:rsidTr="008A02F7">
        <w:tc>
          <w:tcPr>
            <w:tcW w:w="4785" w:type="dxa"/>
            <w:tcBorders>
              <w:top w:val="single" w:sz="4" w:space="0" w:color="auto"/>
              <w:left w:val="single" w:sz="4" w:space="0" w:color="auto"/>
              <w:bottom w:val="single" w:sz="4" w:space="0" w:color="auto"/>
              <w:right w:val="single" w:sz="4" w:space="0" w:color="auto"/>
            </w:tcBorders>
            <w:hideMark/>
          </w:tcPr>
          <w:p w14:paraId="59B33104"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Возможности</w:t>
            </w:r>
          </w:p>
        </w:tc>
        <w:tc>
          <w:tcPr>
            <w:tcW w:w="4785" w:type="dxa"/>
            <w:tcBorders>
              <w:top w:val="single" w:sz="4" w:space="0" w:color="auto"/>
              <w:left w:val="single" w:sz="4" w:space="0" w:color="auto"/>
              <w:bottom w:val="single" w:sz="4" w:space="0" w:color="auto"/>
              <w:right w:val="single" w:sz="4" w:space="0" w:color="auto"/>
            </w:tcBorders>
            <w:hideMark/>
          </w:tcPr>
          <w:p w14:paraId="4A6C453D"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Угрозы</w:t>
            </w:r>
          </w:p>
        </w:tc>
      </w:tr>
      <w:tr w:rsidR="00544BF9" w:rsidRPr="00544BF9" w14:paraId="5CEA7F48" w14:textId="77777777" w:rsidTr="008A02F7">
        <w:tc>
          <w:tcPr>
            <w:tcW w:w="4785" w:type="dxa"/>
            <w:tcBorders>
              <w:top w:val="single" w:sz="4" w:space="0" w:color="auto"/>
              <w:left w:val="single" w:sz="4" w:space="0" w:color="auto"/>
              <w:bottom w:val="single" w:sz="4" w:space="0" w:color="auto"/>
              <w:right w:val="single" w:sz="4" w:space="0" w:color="auto"/>
            </w:tcBorders>
            <w:hideMark/>
          </w:tcPr>
          <w:p w14:paraId="0D66B38C" w14:textId="77777777" w:rsidR="00544BF9" w:rsidRPr="00544BF9" w:rsidRDefault="00544BF9" w:rsidP="00544BF9">
            <w:pPr>
              <w:numPr>
                <w:ilvl w:val="0"/>
                <w:numId w:val="22"/>
              </w:numPr>
              <w:spacing w:after="0" w:line="240" w:lineRule="auto"/>
              <w:ind w:left="284" w:hanging="284"/>
              <w:contextualSpacing/>
              <w:jc w:val="both"/>
              <w:rPr>
                <w:rFonts w:ascii="Times New Roman" w:eastAsia="Times New Roman" w:hAnsi="Times New Roman" w:cs="Times New Roman"/>
                <w:snapToGrid w:val="0"/>
                <w:sz w:val="24"/>
                <w:szCs w:val="24"/>
                <w:lang w:eastAsia="ru-RU"/>
              </w:rPr>
            </w:pPr>
            <w:r w:rsidRPr="00544BF9">
              <w:rPr>
                <w:rFonts w:ascii="Times New Roman" w:eastAsia="Times New Roman" w:hAnsi="Times New Roman" w:cs="Times New Roman"/>
                <w:sz w:val="24"/>
                <w:szCs w:val="24"/>
                <w:lang w:eastAsia="ru-RU"/>
              </w:rPr>
              <w:t>Формирование многоотраслевой структуры экономики в условиях развития промышленной площадки</w:t>
            </w:r>
          </w:p>
        </w:tc>
        <w:tc>
          <w:tcPr>
            <w:tcW w:w="4785" w:type="dxa"/>
            <w:tcBorders>
              <w:top w:val="single" w:sz="4" w:space="0" w:color="auto"/>
              <w:left w:val="single" w:sz="4" w:space="0" w:color="auto"/>
              <w:bottom w:val="single" w:sz="4" w:space="0" w:color="auto"/>
              <w:right w:val="single" w:sz="4" w:space="0" w:color="auto"/>
            </w:tcBorders>
            <w:hideMark/>
          </w:tcPr>
          <w:p w14:paraId="3802C273" w14:textId="77777777" w:rsidR="00544BF9" w:rsidRPr="00544BF9" w:rsidRDefault="00544BF9" w:rsidP="00544BF9">
            <w:pPr>
              <w:numPr>
                <w:ilvl w:val="0"/>
                <w:numId w:val="22"/>
              </w:numPr>
              <w:spacing w:after="0" w:line="240" w:lineRule="auto"/>
              <w:ind w:left="284" w:hanging="284"/>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Снижение экономической устойчивости</w:t>
            </w:r>
          </w:p>
        </w:tc>
      </w:tr>
      <w:tr w:rsidR="00544BF9" w:rsidRPr="00544BF9" w14:paraId="4AF2C9C3" w14:textId="77777777" w:rsidTr="008A02F7">
        <w:tc>
          <w:tcPr>
            <w:tcW w:w="9570" w:type="dxa"/>
            <w:gridSpan w:val="2"/>
            <w:tcBorders>
              <w:top w:val="single" w:sz="4" w:space="0" w:color="auto"/>
              <w:left w:val="single" w:sz="4" w:space="0" w:color="auto"/>
              <w:bottom w:val="single" w:sz="4" w:space="0" w:color="auto"/>
              <w:right w:val="single" w:sz="4" w:space="0" w:color="auto"/>
            </w:tcBorders>
            <w:hideMark/>
          </w:tcPr>
          <w:p w14:paraId="2B21CE44"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Предпринимательство, малый и средний бизнес</w:t>
            </w:r>
          </w:p>
        </w:tc>
      </w:tr>
      <w:tr w:rsidR="00544BF9" w:rsidRPr="00544BF9" w14:paraId="3849F8AD" w14:textId="77777777" w:rsidTr="008A02F7">
        <w:trPr>
          <w:trHeight w:val="115"/>
        </w:trPr>
        <w:tc>
          <w:tcPr>
            <w:tcW w:w="4785" w:type="dxa"/>
            <w:tcBorders>
              <w:top w:val="single" w:sz="4" w:space="0" w:color="auto"/>
              <w:left w:val="single" w:sz="4" w:space="0" w:color="auto"/>
              <w:bottom w:val="single" w:sz="4" w:space="0" w:color="auto"/>
              <w:right w:val="single" w:sz="4" w:space="0" w:color="auto"/>
            </w:tcBorders>
            <w:hideMark/>
          </w:tcPr>
          <w:p w14:paraId="5F332D7B"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Сильные стороны</w:t>
            </w:r>
          </w:p>
        </w:tc>
        <w:tc>
          <w:tcPr>
            <w:tcW w:w="4785" w:type="dxa"/>
            <w:tcBorders>
              <w:top w:val="single" w:sz="4" w:space="0" w:color="auto"/>
              <w:left w:val="single" w:sz="4" w:space="0" w:color="auto"/>
              <w:bottom w:val="single" w:sz="4" w:space="0" w:color="auto"/>
              <w:right w:val="single" w:sz="4" w:space="0" w:color="auto"/>
            </w:tcBorders>
            <w:hideMark/>
          </w:tcPr>
          <w:p w14:paraId="4964BA40"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Слабые стороны</w:t>
            </w:r>
          </w:p>
        </w:tc>
      </w:tr>
      <w:tr w:rsidR="00544BF9" w:rsidRPr="00544BF9" w14:paraId="12894C9C" w14:textId="77777777" w:rsidTr="008A02F7">
        <w:tc>
          <w:tcPr>
            <w:tcW w:w="4785" w:type="dxa"/>
            <w:tcBorders>
              <w:top w:val="single" w:sz="4" w:space="0" w:color="auto"/>
              <w:left w:val="single" w:sz="4" w:space="0" w:color="auto"/>
              <w:bottom w:val="single" w:sz="4" w:space="0" w:color="auto"/>
              <w:right w:val="single" w:sz="4" w:space="0" w:color="auto"/>
            </w:tcBorders>
            <w:hideMark/>
          </w:tcPr>
          <w:p w14:paraId="08D5CD02" w14:textId="77777777" w:rsidR="00544BF9" w:rsidRPr="00544BF9" w:rsidRDefault="00544BF9" w:rsidP="00544BF9">
            <w:pPr>
              <w:numPr>
                <w:ilvl w:val="0"/>
                <w:numId w:val="22"/>
              </w:numPr>
              <w:spacing w:after="0" w:line="240" w:lineRule="auto"/>
              <w:ind w:left="284" w:hanging="284"/>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Увеличение количества субъектов МСП во всех сферах деятельности.</w:t>
            </w:r>
          </w:p>
          <w:p w14:paraId="0D267622" w14:textId="77777777" w:rsidR="00544BF9" w:rsidRPr="00544BF9" w:rsidRDefault="00544BF9" w:rsidP="00544BF9">
            <w:pPr>
              <w:numPr>
                <w:ilvl w:val="0"/>
                <w:numId w:val="22"/>
              </w:numPr>
              <w:spacing w:after="0" w:line="240" w:lineRule="auto"/>
              <w:ind w:left="284" w:hanging="284"/>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Увеличение доли предприятий малого </w:t>
            </w:r>
            <w:r w:rsidRPr="00544BF9">
              <w:rPr>
                <w:rFonts w:ascii="Times New Roman" w:eastAsia="Times New Roman" w:hAnsi="Times New Roman" w:cs="Times New Roman"/>
                <w:sz w:val="24"/>
                <w:szCs w:val="24"/>
                <w:lang w:eastAsia="ru-RU"/>
              </w:rPr>
              <w:br/>
              <w:t>и среднего бизнеса в их общем числе.</w:t>
            </w:r>
          </w:p>
          <w:p w14:paraId="178EB6DE" w14:textId="77777777" w:rsidR="00544BF9" w:rsidRPr="00544BF9" w:rsidRDefault="00544BF9" w:rsidP="00544BF9">
            <w:pPr>
              <w:numPr>
                <w:ilvl w:val="0"/>
                <w:numId w:val="22"/>
              </w:numPr>
              <w:spacing w:after="0" w:line="240" w:lineRule="auto"/>
              <w:ind w:left="284" w:hanging="284"/>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Расширение сфер деятельности малого </w:t>
            </w:r>
            <w:r w:rsidRPr="00544BF9">
              <w:rPr>
                <w:rFonts w:ascii="Times New Roman" w:eastAsia="Times New Roman" w:hAnsi="Times New Roman" w:cs="Times New Roman"/>
                <w:sz w:val="24"/>
                <w:szCs w:val="24"/>
                <w:lang w:eastAsia="ru-RU"/>
              </w:rPr>
              <w:br/>
              <w:t>и среднего бизнеса.</w:t>
            </w:r>
          </w:p>
          <w:p w14:paraId="590A252F" w14:textId="77777777" w:rsidR="00544BF9" w:rsidRPr="00544BF9" w:rsidRDefault="00544BF9" w:rsidP="00544BF9">
            <w:pPr>
              <w:spacing w:after="0" w:line="240" w:lineRule="auto"/>
              <w:contextualSpacing/>
              <w:jc w:val="both"/>
              <w:rPr>
                <w:rFonts w:ascii="Times New Roman" w:eastAsia="Times New Roman" w:hAnsi="Times New Roman" w:cs="Times New Roman"/>
                <w:sz w:val="24"/>
                <w:szCs w:val="24"/>
                <w:lang w:eastAsia="ru-RU"/>
              </w:rPr>
            </w:pPr>
          </w:p>
        </w:tc>
        <w:tc>
          <w:tcPr>
            <w:tcW w:w="4785" w:type="dxa"/>
            <w:tcBorders>
              <w:top w:val="single" w:sz="4" w:space="0" w:color="auto"/>
              <w:left w:val="single" w:sz="4" w:space="0" w:color="auto"/>
              <w:bottom w:val="single" w:sz="4" w:space="0" w:color="auto"/>
              <w:right w:val="single" w:sz="4" w:space="0" w:color="auto"/>
            </w:tcBorders>
            <w:hideMark/>
          </w:tcPr>
          <w:p w14:paraId="7541614D" w14:textId="77777777" w:rsidR="00544BF9" w:rsidRPr="00544BF9" w:rsidRDefault="00544BF9" w:rsidP="00544BF9">
            <w:pPr>
              <w:numPr>
                <w:ilvl w:val="0"/>
                <w:numId w:val="23"/>
              </w:numPr>
              <w:spacing w:after="0" w:line="240" w:lineRule="auto"/>
              <w:ind w:left="319" w:hanging="28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Снижение количества прибыльных предприятий и сальдированного финансового результата.</w:t>
            </w:r>
          </w:p>
          <w:p w14:paraId="683EB005" w14:textId="77777777" w:rsidR="00544BF9" w:rsidRPr="00544BF9" w:rsidRDefault="00544BF9" w:rsidP="00544BF9">
            <w:pPr>
              <w:numPr>
                <w:ilvl w:val="0"/>
                <w:numId w:val="23"/>
              </w:numPr>
              <w:spacing w:after="0" w:line="240" w:lineRule="auto"/>
              <w:ind w:left="319" w:hanging="28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Концентрация субъектов малого и среднего бизнеса в традиционных сферах торговли, услуг, строительных работ, с низкой вовлеченностью в промышленное производство.</w:t>
            </w:r>
          </w:p>
          <w:p w14:paraId="47F3A322" w14:textId="77777777" w:rsidR="00544BF9" w:rsidRPr="00544BF9" w:rsidRDefault="00544BF9" w:rsidP="00544BF9">
            <w:pPr>
              <w:numPr>
                <w:ilvl w:val="0"/>
                <w:numId w:val="23"/>
              </w:numPr>
              <w:spacing w:after="0" w:line="240" w:lineRule="auto"/>
              <w:ind w:left="319" w:hanging="28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Наличие институциональных, налоговых, конкурентных барьеров для вхождения субъектов малого и среднего предпринимательства на рынки.</w:t>
            </w:r>
          </w:p>
          <w:p w14:paraId="68C617BB" w14:textId="77777777" w:rsidR="00544BF9" w:rsidRPr="00544BF9" w:rsidRDefault="00544BF9" w:rsidP="00544BF9">
            <w:pPr>
              <w:numPr>
                <w:ilvl w:val="0"/>
                <w:numId w:val="23"/>
              </w:numPr>
              <w:spacing w:after="0" w:line="240" w:lineRule="auto"/>
              <w:ind w:left="319" w:hanging="28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Снижение доступности кредитных ресурсов для предпринимательского сектора, сокращающее возможности инвестирования.</w:t>
            </w:r>
          </w:p>
        </w:tc>
      </w:tr>
      <w:tr w:rsidR="00544BF9" w:rsidRPr="00544BF9" w14:paraId="32EAA1BA" w14:textId="77777777" w:rsidTr="008A02F7">
        <w:tc>
          <w:tcPr>
            <w:tcW w:w="4785" w:type="dxa"/>
            <w:tcBorders>
              <w:top w:val="single" w:sz="4" w:space="0" w:color="auto"/>
              <w:left w:val="single" w:sz="4" w:space="0" w:color="auto"/>
              <w:bottom w:val="single" w:sz="4" w:space="0" w:color="auto"/>
              <w:right w:val="single" w:sz="4" w:space="0" w:color="auto"/>
            </w:tcBorders>
            <w:hideMark/>
          </w:tcPr>
          <w:p w14:paraId="384CB0D3"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Возможности</w:t>
            </w:r>
          </w:p>
        </w:tc>
        <w:tc>
          <w:tcPr>
            <w:tcW w:w="4785" w:type="dxa"/>
            <w:tcBorders>
              <w:top w:val="single" w:sz="4" w:space="0" w:color="auto"/>
              <w:left w:val="single" w:sz="4" w:space="0" w:color="auto"/>
              <w:bottom w:val="single" w:sz="4" w:space="0" w:color="auto"/>
              <w:right w:val="single" w:sz="4" w:space="0" w:color="auto"/>
            </w:tcBorders>
            <w:hideMark/>
          </w:tcPr>
          <w:p w14:paraId="7128524F" w14:textId="77777777" w:rsidR="00544BF9" w:rsidRPr="00544BF9" w:rsidRDefault="00544BF9" w:rsidP="00544BF9">
            <w:pPr>
              <w:spacing w:after="0" w:line="240" w:lineRule="auto"/>
              <w:ind w:left="319"/>
              <w:contextualSpacing/>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Угрозы</w:t>
            </w:r>
          </w:p>
        </w:tc>
      </w:tr>
      <w:tr w:rsidR="00544BF9" w:rsidRPr="00544BF9" w14:paraId="07959D24" w14:textId="77777777" w:rsidTr="008A02F7">
        <w:tc>
          <w:tcPr>
            <w:tcW w:w="4785" w:type="dxa"/>
            <w:tcBorders>
              <w:top w:val="single" w:sz="4" w:space="0" w:color="auto"/>
              <w:left w:val="single" w:sz="4" w:space="0" w:color="auto"/>
              <w:bottom w:val="single" w:sz="4" w:space="0" w:color="auto"/>
              <w:right w:val="single" w:sz="4" w:space="0" w:color="auto"/>
            </w:tcBorders>
            <w:hideMark/>
          </w:tcPr>
          <w:p w14:paraId="6E4B2E51" w14:textId="77777777" w:rsidR="00544BF9" w:rsidRPr="00544BF9" w:rsidRDefault="00544BF9" w:rsidP="00544BF9">
            <w:pPr>
              <w:numPr>
                <w:ilvl w:val="0"/>
                <w:numId w:val="24"/>
              </w:numPr>
              <w:spacing w:after="0" w:line="240" w:lineRule="auto"/>
              <w:ind w:left="284" w:hanging="284"/>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Рост делового имиджа и инвестиционной привлекательности города вследствие позиционирования промышленной площадки. </w:t>
            </w:r>
          </w:p>
          <w:p w14:paraId="553CB9C8" w14:textId="77777777" w:rsidR="00544BF9" w:rsidRPr="00544BF9" w:rsidRDefault="00544BF9" w:rsidP="00544BF9">
            <w:pPr>
              <w:numPr>
                <w:ilvl w:val="0"/>
                <w:numId w:val="24"/>
              </w:numPr>
              <w:spacing w:after="0" w:line="240" w:lineRule="auto"/>
              <w:ind w:left="284" w:hanging="284"/>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Развитие механизмов поддержки малого и среднего предпринимательства, в том числе привлечение региональных ресурсов </w:t>
            </w:r>
          </w:p>
          <w:p w14:paraId="15B01E47" w14:textId="77777777" w:rsidR="00544BF9" w:rsidRPr="00544BF9" w:rsidRDefault="00544BF9" w:rsidP="00544BF9">
            <w:pPr>
              <w:spacing w:after="0" w:line="240" w:lineRule="auto"/>
              <w:ind w:left="284"/>
              <w:contextualSpacing/>
              <w:jc w:val="both"/>
              <w:rPr>
                <w:rFonts w:ascii="Times New Roman" w:eastAsia="Times New Roman" w:hAnsi="Times New Roman" w:cs="Times New Roman"/>
                <w:sz w:val="24"/>
                <w:szCs w:val="24"/>
                <w:lang w:eastAsia="ru-RU"/>
              </w:rPr>
            </w:pPr>
          </w:p>
        </w:tc>
        <w:tc>
          <w:tcPr>
            <w:tcW w:w="4785" w:type="dxa"/>
            <w:tcBorders>
              <w:top w:val="single" w:sz="4" w:space="0" w:color="auto"/>
              <w:left w:val="single" w:sz="4" w:space="0" w:color="auto"/>
              <w:bottom w:val="single" w:sz="4" w:space="0" w:color="auto"/>
              <w:right w:val="single" w:sz="4" w:space="0" w:color="auto"/>
            </w:tcBorders>
            <w:hideMark/>
          </w:tcPr>
          <w:p w14:paraId="20863D7F" w14:textId="77777777" w:rsidR="00544BF9" w:rsidRPr="00544BF9" w:rsidRDefault="00544BF9" w:rsidP="00544BF9">
            <w:pPr>
              <w:numPr>
                <w:ilvl w:val="0"/>
                <w:numId w:val="24"/>
              </w:numPr>
              <w:spacing w:after="0" w:line="240" w:lineRule="auto"/>
              <w:ind w:left="284" w:hanging="284"/>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Кризисные явления в российской экономике и нестабильность налоговой системы.</w:t>
            </w:r>
          </w:p>
          <w:p w14:paraId="58F1F159" w14:textId="77777777" w:rsidR="00544BF9" w:rsidRPr="00544BF9" w:rsidRDefault="00544BF9" w:rsidP="00544BF9">
            <w:pPr>
              <w:numPr>
                <w:ilvl w:val="0"/>
                <w:numId w:val="24"/>
              </w:numPr>
              <w:spacing w:after="0" w:line="240" w:lineRule="auto"/>
              <w:ind w:left="284" w:hanging="284"/>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Консерватизм существующей структуры малого и среднего предпринимательства.</w:t>
            </w:r>
          </w:p>
          <w:p w14:paraId="54C4D6B8" w14:textId="77777777" w:rsidR="00544BF9" w:rsidRPr="00544BF9" w:rsidRDefault="00544BF9" w:rsidP="00544BF9">
            <w:pPr>
              <w:numPr>
                <w:ilvl w:val="0"/>
                <w:numId w:val="24"/>
              </w:numPr>
              <w:spacing w:after="0" w:line="240" w:lineRule="auto"/>
              <w:ind w:left="284" w:hanging="284"/>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Ужесточение условий кредитования </w:t>
            </w:r>
            <w:r w:rsidRPr="00544BF9">
              <w:rPr>
                <w:rFonts w:ascii="Times New Roman" w:eastAsia="Times New Roman" w:hAnsi="Times New Roman" w:cs="Times New Roman"/>
                <w:sz w:val="24"/>
                <w:szCs w:val="24"/>
                <w:lang w:eastAsia="ru-RU"/>
              </w:rPr>
              <w:br/>
              <w:t>в банковской системе.</w:t>
            </w:r>
          </w:p>
          <w:p w14:paraId="1E6E468F" w14:textId="77777777" w:rsidR="00544BF9" w:rsidRPr="00544BF9" w:rsidRDefault="00544BF9" w:rsidP="00544BF9">
            <w:pPr>
              <w:numPr>
                <w:ilvl w:val="0"/>
                <w:numId w:val="24"/>
              </w:numPr>
              <w:spacing w:after="0" w:line="240" w:lineRule="auto"/>
              <w:ind w:left="284" w:hanging="284"/>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Отставание темпов развития лизинга </w:t>
            </w:r>
            <w:r w:rsidRPr="00544BF9">
              <w:rPr>
                <w:rFonts w:ascii="Times New Roman" w:eastAsia="Times New Roman" w:hAnsi="Times New Roman" w:cs="Times New Roman"/>
                <w:sz w:val="24"/>
                <w:szCs w:val="24"/>
                <w:lang w:eastAsia="ru-RU"/>
              </w:rPr>
              <w:br/>
              <w:t>и микрофинансирования.</w:t>
            </w:r>
          </w:p>
        </w:tc>
      </w:tr>
      <w:tr w:rsidR="00544BF9" w:rsidRPr="00544BF9" w14:paraId="2CCE5473" w14:textId="77777777" w:rsidTr="008A02F7">
        <w:tc>
          <w:tcPr>
            <w:tcW w:w="9570" w:type="dxa"/>
            <w:gridSpan w:val="2"/>
            <w:tcBorders>
              <w:top w:val="single" w:sz="4" w:space="0" w:color="auto"/>
              <w:left w:val="single" w:sz="4" w:space="0" w:color="auto"/>
              <w:bottom w:val="single" w:sz="4" w:space="0" w:color="auto"/>
              <w:right w:val="single" w:sz="4" w:space="0" w:color="auto"/>
            </w:tcBorders>
            <w:hideMark/>
          </w:tcPr>
          <w:p w14:paraId="11BA229B"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Потребительский рынок</w:t>
            </w:r>
          </w:p>
        </w:tc>
      </w:tr>
      <w:tr w:rsidR="00544BF9" w:rsidRPr="00544BF9" w14:paraId="22559CCC" w14:textId="77777777" w:rsidTr="008A02F7">
        <w:tc>
          <w:tcPr>
            <w:tcW w:w="4785" w:type="dxa"/>
            <w:tcBorders>
              <w:top w:val="single" w:sz="4" w:space="0" w:color="auto"/>
              <w:left w:val="single" w:sz="4" w:space="0" w:color="auto"/>
              <w:bottom w:val="single" w:sz="4" w:space="0" w:color="auto"/>
              <w:right w:val="single" w:sz="4" w:space="0" w:color="auto"/>
            </w:tcBorders>
            <w:hideMark/>
          </w:tcPr>
          <w:p w14:paraId="028A85D7" w14:textId="77777777" w:rsidR="00544BF9" w:rsidRPr="00544BF9" w:rsidRDefault="00544BF9" w:rsidP="00544BF9">
            <w:pPr>
              <w:spacing w:after="0" w:line="240" w:lineRule="auto"/>
              <w:contextualSpacing/>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Сильные стороны</w:t>
            </w:r>
          </w:p>
        </w:tc>
        <w:tc>
          <w:tcPr>
            <w:tcW w:w="4785" w:type="dxa"/>
            <w:tcBorders>
              <w:top w:val="single" w:sz="4" w:space="0" w:color="auto"/>
              <w:left w:val="single" w:sz="4" w:space="0" w:color="auto"/>
              <w:bottom w:val="single" w:sz="4" w:space="0" w:color="auto"/>
              <w:right w:val="single" w:sz="4" w:space="0" w:color="auto"/>
            </w:tcBorders>
            <w:hideMark/>
          </w:tcPr>
          <w:p w14:paraId="173D3637" w14:textId="77777777" w:rsidR="00544BF9" w:rsidRPr="00544BF9" w:rsidRDefault="00544BF9" w:rsidP="00544BF9">
            <w:pPr>
              <w:spacing w:after="0" w:line="240" w:lineRule="auto"/>
              <w:ind w:left="35"/>
              <w:contextualSpacing/>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Слабые стороны</w:t>
            </w:r>
          </w:p>
        </w:tc>
      </w:tr>
      <w:tr w:rsidR="00544BF9" w:rsidRPr="00544BF9" w14:paraId="6AC24628" w14:textId="77777777" w:rsidTr="008A02F7">
        <w:tc>
          <w:tcPr>
            <w:tcW w:w="4785" w:type="dxa"/>
            <w:tcBorders>
              <w:top w:val="single" w:sz="4" w:space="0" w:color="auto"/>
              <w:left w:val="single" w:sz="4" w:space="0" w:color="auto"/>
              <w:bottom w:val="single" w:sz="4" w:space="0" w:color="auto"/>
              <w:right w:val="single" w:sz="4" w:space="0" w:color="auto"/>
            </w:tcBorders>
            <w:hideMark/>
          </w:tcPr>
          <w:p w14:paraId="496D0D29" w14:textId="77777777" w:rsidR="00544BF9" w:rsidRPr="00544BF9" w:rsidRDefault="00544BF9" w:rsidP="00544BF9">
            <w:pPr>
              <w:numPr>
                <w:ilvl w:val="0"/>
                <w:numId w:val="24"/>
              </w:numPr>
              <w:spacing w:after="0" w:line="240" w:lineRule="auto"/>
              <w:ind w:left="306" w:hanging="306"/>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Высокий оборот предприятий розничной торговли и общественного питания (4,1 млрд руб.)</w:t>
            </w:r>
          </w:p>
          <w:p w14:paraId="779EA992" w14:textId="77777777" w:rsidR="00544BF9" w:rsidRPr="00544BF9" w:rsidRDefault="00544BF9" w:rsidP="00544BF9">
            <w:pPr>
              <w:numPr>
                <w:ilvl w:val="0"/>
                <w:numId w:val="24"/>
              </w:numPr>
              <w:spacing w:after="0" w:line="240" w:lineRule="auto"/>
              <w:ind w:left="306" w:hanging="306"/>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Высокая обеспеченность объектами розничной торговли и общественного питания на душу населения. (32 м</w:t>
            </w:r>
            <w:r w:rsidRPr="00544BF9">
              <w:rPr>
                <w:rFonts w:ascii="Times New Roman" w:eastAsia="Times New Roman" w:hAnsi="Times New Roman" w:cs="Times New Roman"/>
                <w:sz w:val="24"/>
                <w:szCs w:val="24"/>
                <w:vertAlign w:val="superscript"/>
                <w:lang w:eastAsia="ru-RU"/>
              </w:rPr>
              <w:t>2</w:t>
            </w:r>
            <w:r w:rsidRPr="00544BF9">
              <w:rPr>
                <w:rFonts w:ascii="Times New Roman" w:eastAsia="Times New Roman" w:hAnsi="Times New Roman" w:cs="Times New Roman"/>
                <w:sz w:val="24"/>
                <w:szCs w:val="24"/>
                <w:lang w:eastAsia="ru-RU"/>
              </w:rPr>
              <w:t>)</w:t>
            </w:r>
          </w:p>
          <w:p w14:paraId="1CDC316A" w14:textId="77777777" w:rsidR="00544BF9" w:rsidRPr="00544BF9" w:rsidRDefault="00544BF9" w:rsidP="00544BF9">
            <w:pPr>
              <w:numPr>
                <w:ilvl w:val="0"/>
                <w:numId w:val="24"/>
              </w:numPr>
              <w:spacing w:after="0" w:line="240" w:lineRule="auto"/>
              <w:ind w:left="306" w:hanging="306"/>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Шаговая доступность во всех районах города объектов торговли.</w:t>
            </w:r>
          </w:p>
        </w:tc>
        <w:tc>
          <w:tcPr>
            <w:tcW w:w="4785" w:type="dxa"/>
            <w:tcBorders>
              <w:top w:val="single" w:sz="4" w:space="0" w:color="auto"/>
              <w:left w:val="single" w:sz="4" w:space="0" w:color="auto"/>
              <w:bottom w:val="single" w:sz="4" w:space="0" w:color="auto"/>
              <w:right w:val="single" w:sz="4" w:space="0" w:color="auto"/>
            </w:tcBorders>
          </w:tcPr>
          <w:p w14:paraId="46606E39" w14:textId="77777777" w:rsidR="00544BF9" w:rsidRPr="00544BF9" w:rsidRDefault="00544BF9" w:rsidP="00544BF9">
            <w:pPr>
              <w:numPr>
                <w:ilvl w:val="0"/>
                <w:numId w:val="24"/>
              </w:numPr>
              <w:spacing w:after="0" w:line="240" w:lineRule="auto"/>
              <w:ind w:left="284" w:hanging="284"/>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Снижение уровня жизни населения города и, как следствие, снижение покупательной способности населения города.</w:t>
            </w:r>
          </w:p>
          <w:p w14:paraId="7C715BD1" w14:textId="77777777" w:rsidR="00544BF9" w:rsidRPr="00544BF9" w:rsidRDefault="00544BF9" w:rsidP="00544BF9">
            <w:pPr>
              <w:numPr>
                <w:ilvl w:val="0"/>
                <w:numId w:val="24"/>
              </w:numPr>
              <w:spacing w:after="0" w:line="240" w:lineRule="auto"/>
              <w:ind w:left="284" w:hanging="284"/>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Доминирующий рост крупных торговых сетевых организаций.</w:t>
            </w:r>
          </w:p>
          <w:p w14:paraId="23DC5C56" w14:textId="77777777" w:rsidR="00544BF9" w:rsidRPr="00544BF9" w:rsidRDefault="00544BF9" w:rsidP="00544BF9">
            <w:pPr>
              <w:numPr>
                <w:ilvl w:val="0"/>
                <w:numId w:val="24"/>
              </w:numPr>
              <w:spacing w:after="0" w:line="240" w:lineRule="auto"/>
              <w:ind w:left="284" w:hanging="284"/>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Недостаточное развитие сферы гостиничного бизнеса.</w:t>
            </w:r>
          </w:p>
          <w:p w14:paraId="57CF0903" w14:textId="77777777" w:rsidR="00544BF9" w:rsidRPr="00544BF9" w:rsidRDefault="00544BF9" w:rsidP="00544BF9">
            <w:pPr>
              <w:numPr>
                <w:ilvl w:val="0"/>
                <w:numId w:val="24"/>
              </w:numPr>
              <w:spacing w:after="0" w:line="240" w:lineRule="auto"/>
              <w:ind w:left="284" w:hanging="284"/>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lastRenderedPageBreak/>
              <w:t>Низкий уровень инвестирования в ярмарочную сферу</w:t>
            </w:r>
          </w:p>
          <w:p w14:paraId="3C9993A7" w14:textId="77777777" w:rsidR="00544BF9" w:rsidRPr="00544BF9" w:rsidRDefault="00544BF9" w:rsidP="00544BF9">
            <w:pPr>
              <w:spacing w:after="0" w:line="240" w:lineRule="auto"/>
              <w:ind w:left="284"/>
              <w:contextualSpacing/>
              <w:jc w:val="both"/>
              <w:rPr>
                <w:rFonts w:ascii="Times New Roman" w:eastAsia="Times New Roman" w:hAnsi="Times New Roman" w:cs="Times New Roman"/>
                <w:sz w:val="24"/>
                <w:szCs w:val="24"/>
                <w:lang w:eastAsia="ru-RU"/>
              </w:rPr>
            </w:pPr>
          </w:p>
        </w:tc>
      </w:tr>
      <w:tr w:rsidR="00544BF9" w:rsidRPr="00544BF9" w14:paraId="009E8D7E" w14:textId="77777777" w:rsidTr="008A02F7">
        <w:tc>
          <w:tcPr>
            <w:tcW w:w="4785" w:type="dxa"/>
            <w:tcBorders>
              <w:top w:val="single" w:sz="4" w:space="0" w:color="auto"/>
              <w:left w:val="single" w:sz="4" w:space="0" w:color="auto"/>
              <w:bottom w:val="single" w:sz="4" w:space="0" w:color="auto"/>
              <w:right w:val="single" w:sz="4" w:space="0" w:color="auto"/>
            </w:tcBorders>
            <w:hideMark/>
          </w:tcPr>
          <w:p w14:paraId="3A0A5A3A" w14:textId="77777777" w:rsidR="00544BF9" w:rsidRPr="00544BF9" w:rsidRDefault="00544BF9" w:rsidP="00544BF9">
            <w:pPr>
              <w:spacing w:after="0" w:line="240" w:lineRule="auto"/>
              <w:contextualSpacing/>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lastRenderedPageBreak/>
              <w:t>Возможности</w:t>
            </w:r>
          </w:p>
        </w:tc>
        <w:tc>
          <w:tcPr>
            <w:tcW w:w="4785" w:type="dxa"/>
            <w:tcBorders>
              <w:top w:val="single" w:sz="4" w:space="0" w:color="auto"/>
              <w:left w:val="single" w:sz="4" w:space="0" w:color="auto"/>
              <w:bottom w:val="single" w:sz="4" w:space="0" w:color="auto"/>
              <w:right w:val="single" w:sz="4" w:space="0" w:color="auto"/>
            </w:tcBorders>
            <w:hideMark/>
          </w:tcPr>
          <w:p w14:paraId="3A3439EA" w14:textId="77777777" w:rsidR="00544BF9" w:rsidRPr="00544BF9" w:rsidRDefault="00544BF9" w:rsidP="00544BF9">
            <w:pPr>
              <w:spacing w:after="0" w:line="240" w:lineRule="auto"/>
              <w:ind w:left="35"/>
              <w:contextualSpacing/>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Угрозы</w:t>
            </w:r>
          </w:p>
        </w:tc>
      </w:tr>
      <w:tr w:rsidR="00544BF9" w:rsidRPr="00544BF9" w14:paraId="27E77A81" w14:textId="77777777" w:rsidTr="008A02F7">
        <w:tc>
          <w:tcPr>
            <w:tcW w:w="4785" w:type="dxa"/>
            <w:tcBorders>
              <w:top w:val="single" w:sz="4" w:space="0" w:color="auto"/>
              <w:left w:val="single" w:sz="4" w:space="0" w:color="auto"/>
              <w:bottom w:val="single" w:sz="4" w:space="0" w:color="auto"/>
              <w:right w:val="single" w:sz="4" w:space="0" w:color="auto"/>
            </w:tcBorders>
            <w:hideMark/>
          </w:tcPr>
          <w:p w14:paraId="5DA6D930" w14:textId="77777777" w:rsidR="00544BF9" w:rsidRPr="00544BF9" w:rsidRDefault="00544BF9" w:rsidP="00544BF9">
            <w:pPr>
              <w:numPr>
                <w:ilvl w:val="0"/>
                <w:numId w:val="25"/>
              </w:numPr>
              <w:spacing w:after="0" w:line="240" w:lineRule="auto"/>
              <w:ind w:left="284" w:hanging="284"/>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Развитие новых форматов торговли, питания, продвижения услуг, связанное с развитием информационных технологий.</w:t>
            </w:r>
          </w:p>
          <w:p w14:paraId="64E6EC0A" w14:textId="77777777" w:rsidR="00544BF9" w:rsidRPr="00544BF9" w:rsidRDefault="00544BF9" w:rsidP="00544BF9">
            <w:pPr>
              <w:numPr>
                <w:ilvl w:val="0"/>
                <w:numId w:val="25"/>
              </w:numPr>
              <w:spacing w:after="0" w:line="240" w:lineRule="auto"/>
              <w:ind w:left="284" w:hanging="284"/>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Импортозамещение товаров и услуг потребительского спроса, приводящее</w:t>
            </w:r>
            <w:r w:rsidRPr="00544BF9">
              <w:rPr>
                <w:rFonts w:ascii="Times New Roman" w:eastAsia="Times New Roman" w:hAnsi="Times New Roman" w:cs="Times New Roman"/>
                <w:sz w:val="24"/>
                <w:szCs w:val="24"/>
                <w:lang w:eastAsia="ru-RU"/>
              </w:rPr>
              <w:br/>
              <w:t>к развитию местных торговых сетей в сотрудничестве с местными товаропроизводителями.</w:t>
            </w:r>
          </w:p>
          <w:p w14:paraId="09FA2CA1" w14:textId="77777777" w:rsidR="00544BF9" w:rsidRPr="00544BF9" w:rsidRDefault="00544BF9" w:rsidP="00544BF9">
            <w:pPr>
              <w:numPr>
                <w:ilvl w:val="0"/>
                <w:numId w:val="25"/>
              </w:numPr>
              <w:spacing w:after="0" w:line="240" w:lineRule="auto"/>
              <w:ind w:left="284" w:hanging="284"/>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Формирование спроса на внутренний экотуризм, способствующее притоку туристов.</w:t>
            </w:r>
          </w:p>
        </w:tc>
        <w:tc>
          <w:tcPr>
            <w:tcW w:w="4785" w:type="dxa"/>
            <w:tcBorders>
              <w:top w:val="single" w:sz="4" w:space="0" w:color="auto"/>
              <w:left w:val="single" w:sz="4" w:space="0" w:color="auto"/>
              <w:bottom w:val="single" w:sz="4" w:space="0" w:color="auto"/>
              <w:right w:val="single" w:sz="4" w:space="0" w:color="auto"/>
            </w:tcBorders>
            <w:hideMark/>
          </w:tcPr>
          <w:p w14:paraId="5D8ECCAA" w14:textId="77777777" w:rsidR="00544BF9" w:rsidRPr="00544BF9" w:rsidRDefault="00544BF9" w:rsidP="00544BF9">
            <w:pPr>
              <w:numPr>
                <w:ilvl w:val="0"/>
                <w:numId w:val="26"/>
              </w:numPr>
              <w:spacing w:after="0" w:line="240" w:lineRule="auto"/>
              <w:ind w:left="319" w:hanging="284"/>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Вытеснение местных торговых сетей, объектов общественного питания, сферы услуг крупными «игроками бизнеса»</w:t>
            </w:r>
          </w:p>
          <w:p w14:paraId="4A4E8E18" w14:textId="77777777" w:rsidR="00544BF9" w:rsidRPr="00544BF9" w:rsidRDefault="00544BF9" w:rsidP="00544BF9">
            <w:pPr>
              <w:numPr>
                <w:ilvl w:val="0"/>
                <w:numId w:val="26"/>
              </w:numPr>
              <w:spacing w:after="0" w:line="240" w:lineRule="auto"/>
              <w:ind w:left="319" w:hanging="284"/>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Вытеснение из розничных сетей местных и краевых производителей.</w:t>
            </w:r>
          </w:p>
          <w:p w14:paraId="42ADFD9E" w14:textId="77777777" w:rsidR="00544BF9" w:rsidRPr="00544BF9" w:rsidRDefault="00544BF9" w:rsidP="00544BF9">
            <w:pPr>
              <w:numPr>
                <w:ilvl w:val="0"/>
                <w:numId w:val="26"/>
              </w:numPr>
              <w:spacing w:after="0" w:line="240" w:lineRule="auto"/>
              <w:ind w:left="319" w:hanging="284"/>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Сокращение доступности потребительского кредитования за счет роста ставок и условий доступа.</w:t>
            </w:r>
          </w:p>
        </w:tc>
      </w:tr>
      <w:tr w:rsidR="00544BF9" w:rsidRPr="00544BF9" w14:paraId="7A9A60C9" w14:textId="77777777" w:rsidTr="008A02F7">
        <w:tc>
          <w:tcPr>
            <w:tcW w:w="9570" w:type="dxa"/>
            <w:gridSpan w:val="2"/>
            <w:tcBorders>
              <w:top w:val="single" w:sz="4" w:space="0" w:color="auto"/>
              <w:left w:val="single" w:sz="4" w:space="0" w:color="auto"/>
              <w:bottom w:val="single" w:sz="4" w:space="0" w:color="auto"/>
              <w:right w:val="single" w:sz="4" w:space="0" w:color="auto"/>
            </w:tcBorders>
            <w:hideMark/>
          </w:tcPr>
          <w:p w14:paraId="7653741D"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Инфраструктурные отрасли и пространственное развитие</w:t>
            </w:r>
          </w:p>
        </w:tc>
      </w:tr>
      <w:tr w:rsidR="00544BF9" w:rsidRPr="00544BF9" w14:paraId="26CB2B50" w14:textId="77777777" w:rsidTr="008A02F7">
        <w:tc>
          <w:tcPr>
            <w:tcW w:w="4785" w:type="dxa"/>
            <w:tcBorders>
              <w:top w:val="single" w:sz="4" w:space="0" w:color="auto"/>
              <w:left w:val="single" w:sz="4" w:space="0" w:color="auto"/>
              <w:bottom w:val="single" w:sz="4" w:space="0" w:color="auto"/>
              <w:right w:val="single" w:sz="4" w:space="0" w:color="auto"/>
            </w:tcBorders>
            <w:hideMark/>
          </w:tcPr>
          <w:p w14:paraId="0F8000B9"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Сильные стороны</w:t>
            </w:r>
          </w:p>
        </w:tc>
        <w:tc>
          <w:tcPr>
            <w:tcW w:w="4785" w:type="dxa"/>
            <w:tcBorders>
              <w:top w:val="single" w:sz="4" w:space="0" w:color="auto"/>
              <w:left w:val="single" w:sz="4" w:space="0" w:color="auto"/>
              <w:bottom w:val="single" w:sz="4" w:space="0" w:color="auto"/>
              <w:right w:val="single" w:sz="4" w:space="0" w:color="auto"/>
            </w:tcBorders>
            <w:hideMark/>
          </w:tcPr>
          <w:p w14:paraId="3CA87CDE"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Слабые стороны</w:t>
            </w:r>
          </w:p>
        </w:tc>
      </w:tr>
      <w:tr w:rsidR="00544BF9" w:rsidRPr="00544BF9" w14:paraId="511D2067" w14:textId="77777777" w:rsidTr="008A02F7">
        <w:tc>
          <w:tcPr>
            <w:tcW w:w="4785" w:type="dxa"/>
            <w:tcBorders>
              <w:top w:val="single" w:sz="4" w:space="0" w:color="auto"/>
              <w:left w:val="single" w:sz="4" w:space="0" w:color="auto"/>
              <w:bottom w:val="single" w:sz="4" w:space="0" w:color="auto"/>
              <w:right w:val="single" w:sz="4" w:space="0" w:color="auto"/>
            </w:tcBorders>
            <w:hideMark/>
          </w:tcPr>
          <w:p w14:paraId="5B496DA8" w14:textId="77777777" w:rsidR="00544BF9" w:rsidRPr="00544BF9" w:rsidRDefault="00544BF9" w:rsidP="00544BF9">
            <w:pPr>
              <w:numPr>
                <w:ilvl w:val="0"/>
                <w:numId w:val="26"/>
              </w:numPr>
              <w:spacing w:after="0" w:line="240" w:lineRule="auto"/>
              <w:ind w:left="31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Наличие Генерального плана, </w:t>
            </w:r>
            <w:r w:rsidRPr="00544BF9">
              <w:rPr>
                <w:rFonts w:ascii="Times New Roman" w:eastAsia="Times New Roman" w:hAnsi="Times New Roman" w:cs="Times New Roman"/>
                <w:sz w:val="24"/>
                <w:szCs w:val="24"/>
                <w:lang w:eastAsia="ru-RU"/>
              </w:rPr>
              <w:br/>
              <w:t>а также пространственных решений для развития города</w:t>
            </w:r>
          </w:p>
          <w:p w14:paraId="2B00BED1" w14:textId="77777777" w:rsidR="00544BF9" w:rsidRPr="00544BF9" w:rsidRDefault="00544BF9" w:rsidP="00544BF9">
            <w:pPr>
              <w:numPr>
                <w:ilvl w:val="0"/>
                <w:numId w:val="26"/>
              </w:numPr>
              <w:spacing w:after="0" w:line="240" w:lineRule="auto"/>
              <w:ind w:left="31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Разграничение промышленной зоны и жилой застройки </w:t>
            </w:r>
          </w:p>
          <w:p w14:paraId="56A52A45" w14:textId="77777777" w:rsidR="00544BF9" w:rsidRPr="00544BF9" w:rsidRDefault="00544BF9" w:rsidP="00544BF9">
            <w:pPr>
              <w:numPr>
                <w:ilvl w:val="0"/>
                <w:numId w:val="26"/>
              </w:numPr>
              <w:spacing w:after="0" w:line="240" w:lineRule="auto"/>
              <w:ind w:left="31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Наличие площадок для размещения промышленных объектов </w:t>
            </w:r>
            <w:r w:rsidRPr="00544BF9">
              <w:rPr>
                <w:rFonts w:ascii="Times New Roman" w:eastAsia="Times New Roman" w:hAnsi="Times New Roman" w:cs="Times New Roman"/>
                <w:sz w:val="24"/>
                <w:szCs w:val="24"/>
                <w:lang w:eastAsia="ru-RU"/>
              </w:rPr>
              <w:br/>
              <w:t>и жилищной застройки.</w:t>
            </w:r>
          </w:p>
          <w:p w14:paraId="19538ACF" w14:textId="77777777" w:rsidR="00544BF9" w:rsidRPr="00544BF9" w:rsidRDefault="00544BF9" w:rsidP="00544BF9">
            <w:pPr>
              <w:numPr>
                <w:ilvl w:val="0"/>
                <w:numId w:val="26"/>
              </w:numPr>
              <w:spacing w:after="0" w:line="240" w:lineRule="auto"/>
              <w:ind w:left="31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Проведение мероприятий по развитию застроенных территорий.</w:t>
            </w:r>
          </w:p>
          <w:p w14:paraId="3500F6B3" w14:textId="77777777" w:rsidR="00544BF9" w:rsidRPr="00544BF9" w:rsidRDefault="00544BF9" w:rsidP="00544BF9">
            <w:pPr>
              <w:numPr>
                <w:ilvl w:val="0"/>
                <w:numId w:val="24"/>
              </w:numPr>
              <w:spacing w:after="0" w:line="240" w:lineRule="auto"/>
              <w:ind w:left="306" w:hanging="306"/>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Оптимизация и развитие маршрутной сети городского транспорта, проходящей по местам максимально возможного формирования пассажиропотока. Транспортная доступность всех районов города.</w:t>
            </w:r>
          </w:p>
          <w:p w14:paraId="01050028" w14:textId="77777777" w:rsidR="00544BF9" w:rsidRPr="00544BF9" w:rsidRDefault="00544BF9" w:rsidP="00544BF9">
            <w:pPr>
              <w:numPr>
                <w:ilvl w:val="0"/>
                <w:numId w:val="26"/>
              </w:numPr>
              <w:spacing w:after="0" w:line="240" w:lineRule="auto"/>
              <w:ind w:left="31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Наличие территорий, свободных от прав третьих лиц, необходимых для размещения инфраструктурных объектов.</w:t>
            </w:r>
          </w:p>
        </w:tc>
        <w:tc>
          <w:tcPr>
            <w:tcW w:w="4785" w:type="dxa"/>
            <w:tcBorders>
              <w:top w:val="single" w:sz="4" w:space="0" w:color="auto"/>
              <w:left w:val="single" w:sz="4" w:space="0" w:color="auto"/>
              <w:bottom w:val="single" w:sz="4" w:space="0" w:color="auto"/>
              <w:right w:val="single" w:sz="4" w:space="0" w:color="auto"/>
            </w:tcBorders>
            <w:hideMark/>
          </w:tcPr>
          <w:p w14:paraId="37E3AAD1" w14:textId="77777777" w:rsidR="00544BF9" w:rsidRPr="00544BF9" w:rsidRDefault="00544BF9" w:rsidP="00544BF9">
            <w:pPr>
              <w:numPr>
                <w:ilvl w:val="0"/>
                <w:numId w:val="26"/>
              </w:numPr>
              <w:spacing w:after="0" w:line="240" w:lineRule="auto"/>
              <w:ind w:left="31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Высокий износ сетей теплоснабжения, канализации, водопровода (более 50%).</w:t>
            </w:r>
          </w:p>
          <w:p w14:paraId="341CD4D1" w14:textId="77777777" w:rsidR="00544BF9" w:rsidRPr="00544BF9" w:rsidRDefault="00544BF9" w:rsidP="00544BF9">
            <w:pPr>
              <w:numPr>
                <w:ilvl w:val="0"/>
                <w:numId w:val="26"/>
              </w:numPr>
              <w:spacing w:after="0" w:line="240" w:lineRule="auto"/>
              <w:ind w:left="31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Дефицит ресурсов для восстановления инженерных сетей, возникший из-за роста численности населения и удельного потребления коммунальных ресурсов.</w:t>
            </w:r>
          </w:p>
        </w:tc>
      </w:tr>
      <w:tr w:rsidR="00544BF9" w:rsidRPr="00544BF9" w14:paraId="238010DD" w14:textId="77777777" w:rsidTr="008A02F7">
        <w:tc>
          <w:tcPr>
            <w:tcW w:w="4785" w:type="dxa"/>
            <w:tcBorders>
              <w:top w:val="single" w:sz="4" w:space="0" w:color="auto"/>
              <w:left w:val="single" w:sz="4" w:space="0" w:color="auto"/>
              <w:bottom w:val="single" w:sz="4" w:space="0" w:color="auto"/>
              <w:right w:val="single" w:sz="4" w:space="0" w:color="auto"/>
            </w:tcBorders>
            <w:hideMark/>
          </w:tcPr>
          <w:p w14:paraId="6570FE63"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Возможности</w:t>
            </w:r>
          </w:p>
        </w:tc>
        <w:tc>
          <w:tcPr>
            <w:tcW w:w="4785" w:type="dxa"/>
            <w:tcBorders>
              <w:top w:val="single" w:sz="4" w:space="0" w:color="auto"/>
              <w:left w:val="single" w:sz="4" w:space="0" w:color="auto"/>
              <w:bottom w:val="single" w:sz="4" w:space="0" w:color="auto"/>
              <w:right w:val="single" w:sz="4" w:space="0" w:color="auto"/>
            </w:tcBorders>
            <w:hideMark/>
          </w:tcPr>
          <w:p w14:paraId="3ADBF62E"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Угрозы</w:t>
            </w:r>
          </w:p>
        </w:tc>
      </w:tr>
      <w:tr w:rsidR="00544BF9" w:rsidRPr="00544BF9" w14:paraId="2995465B" w14:textId="77777777" w:rsidTr="008A02F7">
        <w:tc>
          <w:tcPr>
            <w:tcW w:w="4785" w:type="dxa"/>
            <w:tcBorders>
              <w:top w:val="single" w:sz="4" w:space="0" w:color="auto"/>
              <w:left w:val="single" w:sz="4" w:space="0" w:color="auto"/>
              <w:bottom w:val="single" w:sz="4" w:space="0" w:color="auto"/>
              <w:right w:val="single" w:sz="4" w:space="0" w:color="auto"/>
            </w:tcBorders>
            <w:hideMark/>
          </w:tcPr>
          <w:p w14:paraId="0313B313" w14:textId="77777777" w:rsidR="00544BF9" w:rsidRPr="00544BF9" w:rsidRDefault="00544BF9" w:rsidP="00544BF9">
            <w:pPr>
              <w:numPr>
                <w:ilvl w:val="0"/>
                <w:numId w:val="26"/>
              </w:numPr>
              <w:spacing w:after="0" w:line="240" w:lineRule="auto"/>
              <w:ind w:left="31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Поддержание темпов строительства жилья</w:t>
            </w:r>
          </w:p>
          <w:p w14:paraId="25C989A4" w14:textId="77777777" w:rsidR="00544BF9" w:rsidRPr="00544BF9" w:rsidRDefault="00544BF9" w:rsidP="00544BF9">
            <w:pPr>
              <w:numPr>
                <w:ilvl w:val="0"/>
                <w:numId w:val="26"/>
              </w:numPr>
              <w:spacing w:after="0" w:line="240" w:lineRule="auto"/>
              <w:ind w:left="31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Строительство социальных объектов.</w:t>
            </w:r>
          </w:p>
          <w:p w14:paraId="3FB212BA" w14:textId="77777777" w:rsidR="00544BF9" w:rsidRPr="00544BF9" w:rsidRDefault="00544BF9" w:rsidP="00544BF9">
            <w:pPr>
              <w:numPr>
                <w:ilvl w:val="0"/>
                <w:numId w:val="26"/>
              </w:numPr>
              <w:spacing w:after="0" w:line="240" w:lineRule="auto"/>
              <w:ind w:left="31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Развитие транспортной инфраструктуры.</w:t>
            </w:r>
          </w:p>
        </w:tc>
        <w:tc>
          <w:tcPr>
            <w:tcW w:w="4785" w:type="dxa"/>
            <w:tcBorders>
              <w:top w:val="single" w:sz="4" w:space="0" w:color="auto"/>
              <w:left w:val="single" w:sz="4" w:space="0" w:color="auto"/>
              <w:bottom w:val="single" w:sz="4" w:space="0" w:color="auto"/>
              <w:right w:val="single" w:sz="4" w:space="0" w:color="auto"/>
            </w:tcBorders>
            <w:hideMark/>
          </w:tcPr>
          <w:p w14:paraId="2D853241" w14:textId="77777777" w:rsidR="00544BF9" w:rsidRPr="00544BF9" w:rsidRDefault="00544BF9" w:rsidP="00544BF9">
            <w:pPr>
              <w:numPr>
                <w:ilvl w:val="0"/>
                <w:numId w:val="26"/>
              </w:numPr>
              <w:spacing w:after="0" w:line="240" w:lineRule="auto"/>
              <w:ind w:left="31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Рост автомобилизации населения.</w:t>
            </w:r>
          </w:p>
          <w:p w14:paraId="69E5A26E" w14:textId="77777777" w:rsidR="00544BF9" w:rsidRPr="00544BF9" w:rsidRDefault="00544BF9" w:rsidP="00544BF9">
            <w:pPr>
              <w:numPr>
                <w:ilvl w:val="0"/>
                <w:numId w:val="26"/>
              </w:numPr>
              <w:spacing w:after="0" w:line="240" w:lineRule="auto"/>
              <w:ind w:left="31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Отсутствие в бюджетном законодательстве инструмента межмуниципальных программ.</w:t>
            </w:r>
          </w:p>
        </w:tc>
      </w:tr>
      <w:tr w:rsidR="00544BF9" w:rsidRPr="00544BF9" w14:paraId="73FEEEEB" w14:textId="77777777" w:rsidTr="008A02F7">
        <w:tc>
          <w:tcPr>
            <w:tcW w:w="9570" w:type="dxa"/>
            <w:gridSpan w:val="2"/>
            <w:tcBorders>
              <w:top w:val="single" w:sz="4" w:space="0" w:color="auto"/>
              <w:left w:val="single" w:sz="4" w:space="0" w:color="auto"/>
              <w:bottom w:val="single" w:sz="4" w:space="0" w:color="auto"/>
              <w:right w:val="single" w:sz="4" w:space="0" w:color="auto"/>
            </w:tcBorders>
            <w:hideMark/>
          </w:tcPr>
          <w:p w14:paraId="5EB8D637"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Экологическое окружение</w:t>
            </w:r>
          </w:p>
        </w:tc>
      </w:tr>
      <w:tr w:rsidR="00544BF9" w:rsidRPr="00544BF9" w14:paraId="16294C81" w14:textId="77777777" w:rsidTr="008A02F7">
        <w:tc>
          <w:tcPr>
            <w:tcW w:w="4785" w:type="dxa"/>
            <w:tcBorders>
              <w:top w:val="single" w:sz="4" w:space="0" w:color="auto"/>
              <w:left w:val="single" w:sz="4" w:space="0" w:color="auto"/>
              <w:bottom w:val="single" w:sz="4" w:space="0" w:color="auto"/>
              <w:right w:val="single" w:sz="4" w:space="0" w:color="auto"/>
            </w:tcBorders>
            <w:hideMark/>
          </w:tcPr>
          <w:p w14:paraId="16209FA4"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Сильные стороны</w:t>
            </w:r>
          </w:p>
        </w:tc>
        <w:tc>
          <w:tcPr>
            <w:tcW w:w="4785" w:type="dxa"/>
            <w:tcBorders>
              <w:top w:val="single" w:sz="4" w:space="0" w:color="auto"/>
              <w:left w:val="single" w:sz="4" w:space="0" w:color="auto"/>
              <w:bottom w:val="single" w:sz="4" w:space="0" w:color="auto"/>
              <w:right w:val="single" w:sz="4" w:space="0" w:color="auto"/>
            </w:tcBorders>
            <w:hideMark/>
          </w:tcPr>
          <w:p w14:paraId="7C990A33"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Слабые стороны</w:t>
            </w:r>
          </w:p>
        </w:tc>
      </w:tr>
      <w:tr w:rsidR="00544BF9" w:rsidRPr="00544BF9" w14:paraId="4C5DB2D3" w14:textId="77777777" w:rsidTr="008A02F7">
        <w:tc>
          <w:tcPr>
            <w:tcW w:w="4785" w:type="dxa"/>
            <w:tcBorders>
              <w:top w:val="single" w:sz="4" w:space="0" w:color="auto"/>
              <w:left w:val="single" w:sz="4" w:space="0" w:color="auto"/>
              <w:bottom w:val="single" w:sz="4" w:space="0" w:color="auto"/>
              <w:right w:val="single" w:sz="4" w:space="0" w:color="auto"/>
            </w:tcBorders>
            <w:hideMark/>
          </w:tcPr>
          <w:p w14:paraId="49689BA6" w14:textId="77777777" w:rsidR="00544BF9" w:rsidRPr="00544BF9" w:rsidRDefault="00544BF9" w:rsidP="00544BF9">
            <w:pPr>
              <w:numPr>
                <w:ilvl w:val="0"/>
                <w:numId w:val="26"/>
              </w:numPr>
              <w:spacing w:after="0" w:line="240" w:lineRule="auto"/>
              <w:ind w:left="31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Наличие прилегающей к городу рекреационной территории.</w:t>
            </w:r>
          </w:p>
          <w:p w14:paraId="4D27FE47" w14:textId="77777777" w:rsidR="00544BF9" w:rsidRPr="00544BF9" w:rsidRDefault="00544BF9" w:rsidP="00544BF9">
            <w:pPr>
              <w:numPr>
                <w:ilvl w:val="0"/>
                <w:numId w:val="26"/>
              </w:numPr>
              <w:spacing w:after="0" w:line="240" w:lineRule="auto"/>
              <w:ind w:left="31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Деятельность по обращению с твердыми коммунальными отходами осуществляется региональным оператором по обращению с твердыми коммунальными отходами ООО «Ростех»,</w:t>
            </w:r>
          </w:p>
        </w:tc>
        <w:tc>
          <w:tcPr>
            <w:tcW w:w="4785" w:type="dxa"/>
            <w:tcBorders>
              <w:top w:val="single" w:sz="4" w:space="0" w:color="auto"/>
              <w:left w:val="single" w:sz="4" w:space="0" w:color="auto"/>
              <w:bottom w:val="single" w:sz="4" w:space="0" w:color="auto"/>
              <w:right w:val="single" w:sz="4" w:space="0" w:color="auto"/>
            </w:tcBorders>
            <w:hideMark/>
          </w:tcPr>
          <w:p w14:paraId="1252D4DE" w14:textId="77777777" w:rsidR="00544BF9" w:rsidRPr="00544BF9" w:rsidRDefault="00544BF9" w:rsidP="00544BF9">
            <w:pPr>
              <w:numPr>
                <w:ilvl w:val="0"/>
                <w:numId w:val="26"/>
              </w:numPr>
              <w:spacing w:after="0" w:line="240" w:lineRule="auto"/>
              <w:ind w:left="31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Недостаточный объем инвестиций в природоохранные мероприятия промышленных предприятий города.</w:t>
            </w:r>
          </w:p>
          <w:p w14:paraId="0EBD11C8" w14:textId="77777777" w:rsidR="00544BF9" w:rsidRPr="00544BF9" w:rsidRDefault="00544BF9" w:rsidP="00544BF9">
            <w:pPr>
              <w:numPr>
                <w:ilvl w:val="0"/>
                <w:numId w:val="26"/>
              </w:numPr>
              <w:spacing w:after="0" w:line="240" w:lineRule="auto"/>
              <w:ind w:left="31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Угольная генерация на ТЭЦ города.</w:t>
            </w:r>
          </w:p>
          <w:p w14:paraId="065FE3ED" w14:textId="77777777" w:rsidR="00544BF9" w:rsidRPr="00544BF9" w:rsidRDefault="00544BF9" w:rsidP="00544BF9">
            <w:pPr>
              <w:numPr>
                <w:ilvl w:val="0"/>
                <w:numId w:val="26"/>
              </w:numPr>
              <w:spacing w:after="0" w:line="240" w:lineRule="auto"/>
              <w:ind w:left="31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Рост автомобилизации населения.</w:t>
            </w:r>
          </w:p>
          <w:p w14:paraId="27B7AC67" w14:textId="77777777" w:rsidR="00544BF9" w:rsidRPr="00544BF9" w:rsidRDefault="00544BF9" w:rsidP="00544BF9">
            <w:pPr>
              <w:numPr>
                <w:ilvl w:val="0"/>
                <w:numId w:val="26"/>
              </w:numPr>
              <w:spacing w:after="0" w:line="240" w:lineRule="auto"/>
              <w:ind w:left="31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Низкая экологическая и правовая культура части населения приводит к возникновению экологических проблем </w:t>
            </w:r>
            <w:r w:rsidRPr="00544BF9">
              <w:rPr>
                <w:rFonts w:ascii="Times New Roman" w:eastAsia="Times New Roman" w:hAnsi="Times New Roman" w:cs="Times New Roman"/>
                <w:sz w:val="24"/>
                <w:szCs w:val="24"/>
                <w:lang w:eastAsia="ru-RU"/>
              </w:rPr>
              <w:lastRenderedPageBreak/>
              <w:t>(возникновение несанкционированных свалок бытовых отходов).</w:t>
            </w:r>
          </w:p>
        </w:tc>
      </w:tr>
      <w:tr w:rsidR="00544BF9" w:rsidRPr="00544BF9" w14:paraId="182E9403" w14:textId="77777777" w:rsidTr="008A02F7">
        <w:tc>
          <w:tcPr>
            <w:tcW w:w="4785" w:type="dxa"/>
            <w:tcBorders>
              <w:top w:val="single" w:sz="4" w:space="0" w:color="auto"/>
              <w:left w:val="single" w:sz="4" w:space="0" w:color="auto"/>
              <w:bottom w:val="single" w:sz="4" w:space="0" w:color="auto"/>
              <w:right w:val="single" w:sz="4" w:space="0" w:color="auto"/>
            </w:tcBorders>
            <w:hideMark/>
          </w:tcPr>
          <w:p w14:paraId="41A22676"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lastRenderedPageBreak/>
              <w:t>Возможности</w:t>
            </w:r>
          </w:p>
        </w:tc>
        <w:tc>
          <w:tcPr>
            <w:tcW w:w="4785" w:type="dxa"/>
            <w:tcBorders>
              <w:top w:val="single" w:sz="4" w:space="0" w:color="auto"/>
              <w:left w:val="single" w:sz="4" w:space="0" w:color="auto"/>
              <w:bottom w:val="single" w:sz="4" w:space="0" w:color="auto"/>
              <w:right w:val="single" w:sz="4" w:space="0" w:color="auto"/>
            </w:tcBorders>
            <w:hideMark/>
          </w:tcPr>
          <w:p w14:paraId="04AA6698" w14:textId="77777777" w:rsidR="00544BF9" w:rsidRPr="00544BF9" w:rsidRDefault="00544BF9" w:rsidP="00544BF9">
            <w:pPr>
              <w:spacing w:after="0" w:line="240" w:lineRule="auto"/>
              <w:ind w:left="319"/>
              <w:contextualSpacing/>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Угрозы</w:t>
            </w:r>
          </w:p>
        </w:tc>
      </w:tr>
      <w:tr w:rsidR="00544BF9" w:rsidRPr="00544BF9" w14:paraId="4D2658F3" w14:textId="77777777" w:rsidTr="008A02F7">
        <w:tc>
          <w:tcPr>
            <w:tcW w:w="4785" w:type="dxa"/>
            <w:tcBorders>
              <w:top w:val="single" w:sz="4" w:space="0" w:color="auto"/>
              <w:left w:val="single" w:sz="4" w:space="0" w:color="auto"/>
              <w:bottom w:val="single" w:sz="4" w:space="0" w:color="auto"/>
              <w:right w:val="single" w:sz="4" w:space="0" w:color="auto"/>
            </w:tcBorders>
            <w:hideMark/>
          </w:tcPr>
          <w:p w14:paraId="4DF0F2CF" w14:textId="77777777" w:rsidR="00544BF9" w:rsidRPr="00544BF9" w:rsidRDefault="00544BF9" w:rsidP="00544BF9">
            <w:pPr>
              <w:numPr>
                <w:ilvl w:val="0"/>
                <w:numId w:val="26"/>
              </w:numPr>
              <w:spacing w:after="0" w:line="240" w:lineRule="auto"/>
              <w:ind w:left="31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Развитие лесопарковой зоны для внедрения направления «эко туризм».</w:t>
            </w:r>
          </w:p>
          <w:p w14:paraId="2F9FC020" w14:textId="77777777" w:rsidR="00544BF9" w:rsidRPr="00544BF9" w:rsidRDefault="00544BF9" w:rsidP="00544BF9">
            <w:pPr>
              <w:numPr>
                <w:ilvl w:val="0"/>
                <w:numId w:val="26"/>
              </w:numPr>
              <w:spacing w:after="0" w:line="240" w:lineRule="auto"/>
              <w:ind w:left="31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Активное участие города в реализации Национального проекта «Экология».</w:t>
            </w:r>
          </w:p>
          <w:p w14:paraId="1E9A45B2" w14:textId="77777777" w:rsidR="00544BF9" w:rsidRPr="00544BF9" w:rsidRDefault="00544BF9" w:rsidP="00544BF9">
            <w:pPr>
              <w:numPr>
                <w:ilvl w:val="0"/>
                <w:numId w:val="26"/>
              </w:numPr>
              <w:spacing w:after="0" w:line="240" w:lineRule="auto"/>
              <w:ind w:left="31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Организация сбора и переработки ТКО.</w:t>
            </w:r>
          </w:p>
        </w:tc>
        <w:tc>
          <w:tcPr>
            <w:tcW w:w="4785" w:type="dxa"/>
            <w:tcBorders>
              <w:top w:val="single" w:sz="4" w:space="0" w:color="auto"/>
              <w:left w:val="single" w:sz="4" w:space="0" w:color="auto"/>
              <w:bottom w:val="single" w:sz="4" w:space="0" w:color="auto"/>
              <w:right w:val="single" w:sz="4" w:space="0" w:color="auto"/>
            </w:tcBorders>
            <w:hideMark/>
          </w:tcPr>
          <w:p w14:paraId="1F708EBD" w14:textId="77777777" w:rsidR="00544BF9" w:rsidRPr="00544BF9" w:rsidRDefault="00544BF9" w:rsidP="00544BF9">
            <w:pPr>
              <w:numPr>
                <w:ilvl w:val="0"/>
                <w:numId w:val="26"/>
              </w:numPr>
              <w:spacing w:after="0" w:line="240" w:lineRule="auto"/>
              <w:ind w:left="31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Длительные периоды неблагоприятных метеорологических условий.</w:t>
            </w:r>
          </w:p>
          <w:p w14:paraId="3C20B0AB" w14:textId="77777777" w:rsidR="00544BF9" w:rsidRPr="00544BF9" w:rsidRDefault="00544BF9" w:rsidP="00544BF9">
            <w:pPr>
              <w:numPr>
                <w:ilvl w:val="0"/>
                <w:numId w:val="26"/>
              </w:numPr>
              <w:ind w:left="319"/>
              <w:contextualSpacing/>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В 15-ти км от города строится радиационно-опасный объект.</w:t>
            </w:r>
          </w:p>
        </w:tc>
      </w:tr>
      <w:tr w:rsidR="00544BF9" w:rsidRPr="00544BF9" w14:paraId="595277D7" w14:textId="77777777" w:rsidTr="008A02F7">
        <w:tc>
          <w:tcPr>
            <w:tcW w:w="9570" w:type="dxa"/>
            <w:gridSpan w:val="2"/>
            <w:tcBorders>
              <w:top w:val="single" w:sz="4" w:space="0" w:color="auto"/>
              <w:left w:val="single" w:sz="4" w:space="0" w:color="auto"/>
              <w:bottom w:val="single" w:sz="4" w:space="0" w:color="auto"/>
              <w:right w:val="single" w:sz="4" w:space="0" w:color="auto"/>
            </w:tcBorders>
            <w:hideMark/>
          </w:tcPr>
          <w:p w14:paraId="532F5165"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Отрасли социальной сферы</w:t>
            </w:r>
          </w:p>
        </w:tc>
      </w:tr>
      <w:tr w:rsidR="00544BF9" w:rsidRPr="00544BF9" w14:paraId="484361FC" w14:textId="77777777" w:rsidTr="008A02F7">
        <w:tc>
          <w:tcPr>
            <w:tcW w:w="4785" w:type="dxa"/>
            <w:tcBorders>
              <w:top w:val="single" w:sz="4" w:space="0" w:color="auto"/>
              <w:left w:val="single" w:sz="4" w:space="0" w:color="auto"/>
              <w:bottom w:val="single" w:sz="4" w:space="0" w:color="auto"/>
              <w:right w:val="single" w:sz="4" w:space="0" w:color="auto"/>
            </w:tcBorders>
            <w:hideMark/>
          </w:tcPr>
          <w:p w14:paraId="4BCC5F60"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Сильные стороны</w:t>
            </w:r>
          </w:p>
        </w:tc>
        <w:tc>
          <w:tcPr>
            <w:tcW w:w="4785" w:type="dxa"/>
            <w:tcBorders>
              <w:top w:val="single" w:sz="4" w:space="0" w:color="auto"/>
              <w:left w:val="single" w:sz="4" w:space="0" w:color="auto"/>
              <w:bottom w:val="single" w:sz="4" w:space="0" w:color="auto"/>
              <w:right w:val="single" w:sz="4" w:space="0" w:color="auto"/>
            </w:tcBorders>
            <w:hideMark/>
          </w:tcPr>
          <w:p w14:paraId="7A73D1C5"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Слабые стороны</w:t>
            </w:r>
          </w:p>
        </w:tc>
      </w:tr>
      <w:tr w:rsidR="00544BF9" w:rsidRPr="00544BF9" w14:paraId="5AA03CFF" w14:textId="77777777" w:rsidTr="008A02F7">
        <w:tc>
          <w:tcPr>
            <w:tcW w:w="4785" w:type="dxa"/>
            <w:tcBorders>
              <w:top w:val="single" w:sz="4" w:space="0" w:color="auto"/>
              <w:left w:val="single" w:sz="4" w:space="0" w:color="auto"/>
              <w:bottom w:val="single" w:sz="4" w:space="0" w:color="auto"/>
              <w:right w:val="single" w:sz="4" w:space="0" w:color="auto"/>
            </w:tcBorders>
            <w:hideMark/>
          </w:tcPr>
          <w:p w14:paraId="5C12DE48" w14:textId="77777777" w:rsidR="00544BF9" w:rsidRPr="00544BF9" w:rsidRDefault="00544BF9" w:rsidP="00544BF9">
            <w:pPr>
              <w:numPr>
                <w:ilvl w:val="0"/>
                <w:numId w:val="26"/>
              </w:numPr>
              <w:spacing w:after="0" w:line="240" w:lineRule="auto"/>
              <w:ind w:left="31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Наличие и высокий уровень исполнения (97%) муниципальных программ, направленных на поддержку социальной сферы.</w:t>
            </w:r>
          </w:p>
          <w:p w14:paraId="5AE652E9" w14:textId="77777777" w:rsidR="00544BF9" w:rsidRPr="00544BF9" w:rsidRDefault="00544BF9" w:rsidP="00544BF9">
            <w:pPr>
              <w:numPr>
                <w:ilvl w:val="0"/>
                <w:numId w:val="26"/>
              </w:numPr>
              <w:spacing w:after="0" w:line="240" w:lineRule="auto"/>
              <w:ind w:left="31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Развитая сеть образовательных учреждений, обеспечивающих непрерывность и преемственность общего образования, широкий спектр и качество образовательных услуг населению.</w:t>
            </w:r>
          </w:p>
          <w:p w14:paraId="51079DEB" w14:textId="77777777" w:rsidR="00544BF9" w:rsidRPr="00544BF9" w:rsidRDefault="00544BF9" w:rsidP="00544BF9">
            <w:pPr>
              <w:numPr>
                <w:ilvl w:val="0"/>
                <w:numId w:val="26"/>
              </w:numPr>
              <w:spacing w:after="0" w:line="240" w:lineRule="auto"/>
              <w:ind w:left="31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Высокий уровень информатизации образовательных учреждений.</w:t>
            </w:r>
          </w:p>
          <w:p w14:paraId="2C422214" w14:textId="77777777" w:rsidR="00544BF9" w:rsidRPr="00544BF9" w:rsidRDefault="00544BF9" w:rsidP="00544BF9">
            <w:pPr>
              <w:numPr>
                <w:ilvl w:val="0"/>
                <w:numId w:val="26"/>
              </w:numPr>
              <w:spacing w:after="0" w:line="240" w:lineRule="auto"/>
              <w:ind w:left="31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Обеспеченность населения культурно-досуговыми мероприятиями.</w:t>
            </w:r>
          </w:p>
          <w:p w14:paraId="00222DB7" w14:textId="77777777" w:rsidR="00544BF9" w:rsidRPr="00544BF9" w:rsidRDefault="00544BF9" w:rsidP="00544BF9">
            <w:pPr>
              <w:numPr>
                <w:ilvl w:val="0"/>
                <w:numId w:val="26"/>
              </w:numPr>
              <w:spacing w:after="0" w:line="240" w:lineRule="auto"/>
              <w:ind w:left="31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Наличие интегрированной системы образования всех уровней </w:t>
            </w:r>
            <w:r w:rsidRPr="00544BF9">
              <w:rPr>
                <w:rFonts w:ascii="Times New Roman" w:eastAsia="Times New Roman" w:hAnsi="Times New Roman" w:cs="Times New Roman"/>
                <w:sz w:val="24"/>
                <w:szCs w:val="24"/>
                <w:lang w:eastAsia="ru-RU"/>
              </w:rPr>
              <w:br/>
              <w:t>с индивидуальными траекториями обучения, направленными на развитие интеллектуального потенциала.</w:t>
            </w:r>
          </w:p>
          <w:p w14:paraId="3A406DCB" w14:textId="77777777" w:rsidR="00544BF9" w:rsidRPr="00544BF9" w:rsidRDefault="00544BF9" w:rsidP="00544BF9">
            <w:pPr>
              <w:numPr>
                <w:ilvl w:val="0"/>
                <w:numId w:val="26"/>
              </w:numPr>
              <w:spacing w:after="0" w:line="240" w:lineRule="auto"/>
              <w:ind w:left="31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Сбалансированное пространственное развитие учреждений социальной сферы по районам города.</w:t>
            </w:r>
          </w:p>
        </w:tc>
        <w:tc>
          <w:tcPr>
            <w:tcW w:w="4785" w:type="dxa"/>
            <w:tcBorders>
              <w:top w:val="single" w:sz="4" w:space="0" w:color="auto"/>
              <w:left w:val="single" w:sz="4" w:space="0" w:color="auto"/>
              <w:bottom w:val="single" w:sz="4" w:space="0" w:color="auto"/>
              <w:right w:val="single" w:sz="4" w:space="0" w:color="auto"/>
            </w:tcBorders>
            <w:hideMark/>
          </w:tcPr>
          <w:p w14:paraId="54C0D3F2" w14:textId="77777777" w:rsidR="00544BF9" w:rsidRPr="00544BF9" w:rsidRDefault="00544BF9" w:rsidP="00544BF9">
            <w:pPr>
              <w:numPr>
                <w:ilvl w:val="0"/>
                <w:numId w:val="27"/>
              </w:numPr>
              <w:spacing w:after="0" w:line="240" w:lineRule="auto"/>
              <w:ind w:left="31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Высокая степень износа зданий и сетей общеобразовательных учреждений, учреждений дошкольного образования, учреждений физической культуры и спорта, учреждений культуры.</w:t>
            </w:r>
          </w:p>
          <w:p w14:paraId="048FD2EB" w14:textId="77777777" w:rsidR="00544BF9" w:rsidRPr="00544BF9" w:rsidRDefault="00544BF9" w:rsidP="00544BF9">
            <w:pPr>
              <w:numPr>
                <w:ilvl w:val="0"/>
                <w:numId w:val="27"/>
              </w:numPr>
              <w:spacing w:after="0" w:line="240" w:lineRule="auto"/>
              <w:ind w:left="31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Недостаточное количество узкоспециализированных направлений высокотехнологичных видов медицинской помощи.</w:t>
            </w:r>
          </w:p>
          <w:p w14:paraId="1C9B3958" w14:textId="77777777" w:rsidR="00544BF9" w:rsidRPr="00544BF9" w:rsidRDefault="00544BF9" w:rsidP="00544BF9">
            <w:pPr>
              <w:numPr>
                <w:ilvl w:val="0"/>
                <w:numId w:val="27"/>
              </w:numPr>
              <w:spacing w:after="0" w:line="240" w:lineRule="auto"/>
              <w:ind w:left="31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Увеличение численности граждан, нуждающихся в социальной поддержке.</w:t>
            </w:r>
          </w:p>
          <w:p w14:paraId="09F3B2BF" w14:textId="77777777" w:rsidR="00544BF9" w:rsidRPr="00544BF9" w:rsidRDefault="00544BF9" w:rsidP="00544BF9">
            <w:pPr>
              <w:numPr>
                <w:ilvl w:val="0"/>
                <w:numId w:val="27"/>
              </w:numPr>
              <w:spacing w:after="0" w:line="240" w:lineRule="auto"/>
              <w:ind w:left="31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Наличие второй смены в школах города.</w:t>
            </w:r>
          </w:p>
          <w:p w14:paraId="651D11B1" w14:textId="77777777" w:rsidR="00544BF9" w:rsidRPr="00544BF9" w:rsidRDefault="00544BF9" w:rsidP="00544BF9">
            <w:pPr>
              <w:numPr>
                <w:ilvl w:val="0"/>
                <w:numId w:val="27"/>
              </w:numPr>
              <w:spacing w:after="0" w:line="240" w:lineRule="auto"/>
              <w:ind w:left="31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Отсутствие высших учебных заведений, и прежде всего инженерно-технической специализации.</w:t>
            </w:r>
          </w:p>
          <w:p w14:paraId="273C9802" w14:textId="77777777" w:rsidR="00544BF9" w:rsidRPr="00544BF9" w:rsidRDefault="00544BF9" w:rsidP="00544BF9">
            <w:pPr>
              <w:spacing w:after="0" w:line="240" w:lineRule="auto"/>
              <w:ind w:left="319"/>
              <w:contextualSpacing/>
              <w:jc w:val="both"/>
              <w:rPr>
                <w:rFonts w:ascii="Times New Roman" w:eastAsia="Times New Roman" w:hAnsi="Times New Roman" w:cs="Times New Roman"/>
                <w:sz w:val="24"/>
                <w:szCs w:val="24"/>
                <w:lang w:eastAsia="ru-RU"/>
              </w:rPr>
            </w:pPr>
          </w:p>
        </w:tc>
      </w:tr>
      <w:tr w:rsidR="00544BF9" w:rsidRPr="00544BF9" w14:paraId="5D270197" w14:textId="77777777" w:rsidTr="008A02F7">
        <w:tc>
          <w:tcPr>
            <w:tcW w:w="4785" w:type="dxa"/>
            <w:tcBorders>
              <w:top w:val="single" w:sz="4" w:space="0" w:color="auto"/>
              <w:left w:val="single" w:sz="4" w:space="0" w:color="auto"/>
              <w:bottom w:val="single" w:sz="4" w:space="0" w:color="auto"/>
              <w:right w:val="single" w:sz="4" w:space="0" w:color="auto"/>
            </w:tcBorders>
            <w:hideMark/>
          </w:tcPr>
          <w:p w14:paraId="5050EC49"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Возможности</w:t>
            </w:r>
          </w:p>
        </w:tc>
        <w:tc>
          <w:tcPr>
            <w:tcW w:w="4785" w:type="dxa"/>
            <w:tcBorders>
              <w:top w:val="single" w:sz="4" w:space="0" w:color="auto"/>
              <w:left w:val="single" w:sz="4" w:space="0" w:color="auto"/>
              <w:bottom w:val="single" w:sz="4" w:space="0" w:color="auto"/>
              <w:right w:val="single" w:sz="4" w:space="0" w:color="auto"/>
            </w:tcBorders>
            <w:hideMark/>
          </w:tcPr>
          <w:p w14:paraId="4B858AB4"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Угрозы</w:t>
            </w:r>
          </w:p>
        </w:tc>
      </w:tr>
      <w:tr w:rsidR="00544BF9" w:rsidRPr="00544BF9" w14:paraId="098A5010" w14:textId="77777777" w:rsidTr="008A02F7">
        <w:tc>
          <w:tcPr>
            <w:tcW w:w="4785" w:type="dxa"/>
            <w:tcBorders>
              <w:top w:val="single" w:sz="4" w:space="0" w:color="auto"/>
              <w:left w:val="single" w:sz="4" w:space="0" w:color="auto"/>
              <w:bottom w:val="single" w:sz="4" w:space="0" w:color="auto"/>
              <w:right w:val="single" w:sz="4" w:space="0" w:color="auto"/>
            </w:tcBorders>
            <w:hideMark/>
          </w:tcPr>
          <w:p w14:paraId="3C74F4C4" w14:textId="77777777" w:rsidR="00544BF9" w:rsidRPr="00544BF9" w:rsidRDefault="00544BF9" w:rsidP="00544BF9">
            <w:pPr>
              <w:numPr>
                <w:ilvl w:val="0"/>
                <w:numId w:val="26"/>
              </w:numPr>
              <w:spacing w:after="0" w:line="240" w:lineRule="auto"/>
              <w:ind w:left="31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Формирование развитого сектора высокотехнологичных услуг в сферах образования и здравоохранения.</w:t>
            </w:r>
          </w:p>
          <w:p w14:paraId="6DDEE728" w14:textId="77777777" w:rsidR="00544BF9" w:rsidRPr="00544BF9" w:rsidRDefault="00544BF9" w:rsidP="00544BF9">
            <w:pPr>
              <w:numPr>
                <w:ilvl w:val="0"/>
                <w:numId w:val="26"/>
              </w:numPr>
              <w:spacing w:after="0" w:line="240" w:lineRule="auto"/>
              <w:ind w:left="31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Подготовка спортсменов высокого профессионального уровня.</w:t>
            </w:r>
          </w:p>
        </w:tc>
        <w:tc>
          <w:tcPr>
            <w:tcW w:w="4785" w:type="dxa"/>
            <w:tcBorders>
              <w:top w:val="single" w:sz="4" w:space="0" w:color="auto"/>
              <w:left w:val="single" w:sz="4" w:space="0" w:color="auto"/>
              <w:bottom w:val="single" w:sz="4" w:space="0" w:color="auto"/>
              <w:right w:val="single" w:sz="4" w:space="0" w:color="auto"/>
            </w:tcBorders>
            <w:hideMark/>
          </w:tcPr>
          <w:p w14:paraId="1B56CF36" w14:textId="77777777" w:rsidR="00544BF9" w:rsidRPr="00544BF9" w:rsidRDefault="00544BF9" w:rsidP="00544BF9">
            <w:pPr>
              <w:numPr>
                <w:ilvl w:val="0"/>
                <w:numId w:val="26"/>
              </w:numPr>
              <w:spacing w:after="0" w:line="240" w:lineRule="auto"/>
              <w:ind w:left="31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Отсутствие конкурентной среды в сфере оказания социальных услуг и, как следствие, их разнообразия и стимулов для повышения качества.</w:t>
            </w:r>
          </w:p>
          <w:p w14:paraId="6C5810D3" w14:textId="77777777" w:rsidR="00544BF9" w:rsidRPr="00544BF9" w:rsidRDefault="00544BF9" w:rsidP="00544BF9">
            <w:pPr>
              <w:numPr>
                <w:ilvl w:val="0"/>
                <w:numId w:val="26"/>
              </w:numPr>
              <w:spacing w:after="0" w:line="240" w:lineRule="auto"/>
              <w:ind w:left="31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Дефицит квалифицированных кадров, «старение» работников в отраслях социальной сферы вследствие непрестижности работы для молодежи и несоответствия уровня заработной платы ожидаемому уровню жизни.</w:t>
            </w:r>
          </w:p>
        </w:tc>
      </w:tr>
    </w:tbl>
    <w:p w14:paraId="1A2E2E63" w14:textId="77777777" w:rsidR="00544BF9" w:rsidRPr="00544BF9" w:rsidRDefault="00544BF9" w:rsidP="00544BF9">
      <w:pPr>
        <w:spacing w:after="0" w:line="240" w:lineRule="auto"/>
        <w:jc w:val="both"/>
        <w:rPr>
          <w:rFonts w:ascii="Times New Roman" w:eastAsia="Times New Roman" w:hAnsi="Times New Roman" w:cs="Times New Roman"/>
          <w:sz w:val="24"/>
          <w:szCs w:val="24"/>
          <w:lang w:eastAsia="ru-RU"/>
        </w:rPr>
        <w:sectPr w:rsidR="00544BF9" w:rsidRPr="00544BF9" w:rsidSect="008A02F7">
          <w:pgSz w:w="11906" w:h="16838"/>
          <w:pgMar w:top="851" w:right="850" w:bottom="851" w:left="1418" w:header="708" w:footer="708" w:gutter="0"/>
          <w:cols w:space="708"/>
          <w:docGrid w:linePitch="360"/>
        </w:sectPr>
      </w:pPr>
    </w:p>
    <w:p w14:paraId="78B644C2" w14:textId="77777777" w:rsidR="00544BF9" w:rsidRPr="00544BF9" w:rsidRDefault="00544BF9" w:rsidP="00544BF9">
      <w:pPr>
        <w:keepNext/>
        <w:keepLines/>
        <w:spacing w:before="240" w:after="0"/>
        <w:jc w:val="both"/>
        <w:outlineLvl w:val="0"/>
        <w:rPr>
          <w:rFonts w:ascii="Times New Roman" w:eastAsia="Times New Roman" w:hAnsi="Times New Roman" w:cs="Times New Roman"/>
          <w:b/>
          <w:bCs/>
          <w:sz w:val="24"/>
          <w:szCs w:val="24"/>
          <w:lang w:eastAsia="ru-RU"/>
        </w:rPr>
      </w:pPr>
      <w:bookmarkStart w:id="21" w:name="_Toc467246940"/>
      <w:r w:rsidRPr="00544BF9">
        <w:rPr>
          <w:rFonts w:ascii="Times New Roman" w:eastAsia="Times New Roman" w:hAnsi="Times New Roman" w:cs="Times New Roman"/>
          <w:b/>
          <w:bCs/>
          <w:sz w:val="24"/>
          <w:szCs w:val="24"/>
          <w:lang w:eastAsia="ru-RU"/>
        </w:rPr>
        <w:lastRenderedPageBreak/>
        <w:t xml:space="preserve">Раздел 2 </w:t>
      </w:r>
      <w:bookmarkEnd w:id="21"/>
      <w:r w:rsidRPr="00544BF9">
        <w:rPr>
          <w:rFonts w:ascii="Times New Roman" w:eastAsia="Times New Roman" w:hAnsi="Times New Roman" w:cs="Times New Roman"/>
          <w:b/>
          <w:bCs/>
          <w:sz w:val="24"/>
          <w:szCs w:val="24"/>
          <w:lang w:eastAsia="ru-RU"/>
        </w:rPr>
        <w:t>Система целей и задач социально-экономического развития города Сосновоборска</w:t>
      </w:r>
    </w:p>
    <w:p w14:paraId="0378BA8B" w14:textId="21228D23" w:rsidR="00544BF9" w:rsidRPr="00544BF9" w:rsidRDefault="00544BF9" w:rsidP="00544BF9">
      <w:pPr>
        <w:keepNext/>
        <w:keepLines/>
        <w:jc w:val="both"/>
        <w:outlineLvl w:val="2"/>
        <w:rPr>
          <w:rFonts w:ascii="Times New Roman" w:eastAsia="Times New Roman" w:hAnsi="Times New Roman" w:cs="Times New Roman"/>
          <w:b/>
          <w:bCs/>
          <w:color w:val="000000"/>
          <w:sz w:val="24"/>
          <w:szCs w:val="24"/>
        </w:rPr>
      </w:pPr>
      <w:r w:rsidRPr="00544BF9">
        <w:rPr>
          <w:rFonts w:ascii="Times New Roman" w:eastAsia="Times New Roman" w:hAnsi="Times New Roman" w:cs="Times New Roman"/>
          <w:b/>
          <w:bCs/>
          <w:sz w:val="24"/>
          <w:szCs w:val="24"/>
          <w:lang w:eastAsia="ru-RU"/>
        </w:rPr>
        <w:t>2.1</w:t>
      </w:r>
      <w:r w:rsidRPr="00544BF9">
        <w:rPr>
          <w:rFonts w:ascii="Times New Roman" w:eastAsia="Times New Roman" w:hAnsi="Times New Roman" w:cs="Times New Roman"/>
          <w:b/>
          <w:bCs/>
          <w:color w:val="000000"/>
          <w:sz w:val="24"/>
          <w:szCs w:val="24"/>
        </w:rPr>
        <w:t xml:space="preserve"> Стратегическая цель социально-экономического развития города Сосновоборска </w:t>
      </w:r>
      <w:r w:rsidR="00BC00DC">
        <w:rPr>
          <w:rFonts w:ascii="Times New Roman" w:eastAsia="Times New Roman" w:hAnsi="Times New Roman" w:cs="Times New Roman"/>
          <w:b/>
          <w:bCs/>
          <w:color w:val="000000"/>
          <w:sz w:val="24"/>
          <w:szCs w:val="24"/>
        </w:rPr>
        <w:br/>
      </w:r>
      <w:r w:rsidRPr="00544BF9">
        <w:rPr>
          <w:rFonts w:ascii="Times New Roman" w:eastAsia="Times New Roman" w:hAnsi="Times New Roman" w:cs="Times New Roman"/>
          <w:b/>
          <w:bCs/>
          <w:color w:val="000000"/>
          <w:sz w:val="24"/>
          <w:szCs w:val="24"/>
        </w:rPr>
        <w:t>на долгосрочный период.</w:t>
      </w:r>
    </w:p>
    <w:p w14:paraId="499927E9" w14:textId="77777777" w:rsidR="00544BF9" w:rsidRPr="00544BF9" w:rsidRDefault="00544BF9" w:rsidP="00544BF9">
      <w:pPr>
        <w:spacing w:after="0" w:line="240" w:lineRule="auto"/>
        <w:jc w:val="both"/>
        <w:rPr>
          <w:rFonts w:ascii="Times New Roman" w:eastAsia="Times New Roman" w:hAnsi="Times New Roman" w:cs="Times New Roman"/>
          <w:bCs/>
          <w:i/>
          <w:iCs/>
          <w:sz w:val="24"/>
          <w:szCs w:val="24"/>
          <w:lang w:eastAsia="ru-RU"/>
        </w:rPr>
      </w:pPr>
      <w:r w:rsidRPr="00544BF9">
        <w:rPr>
          <w:rFonts w:ascii="Times New Roman" w:eastAsia="Times New Roman" w:hAnsi="Times New Roman" w:cs="Times New Roman"/>
          <w:b/>
          <w:sz w:val="24"/>
          <w:szCs w:val="24"/>
          <w:lang w:eastAsia="ru-RU"/>
        </w:rPr>
        <w:t>Миссия города</w:t>
      </w:r>
      <w:r w:rsidRPr="00544BF9">
        <w:rPr>
          <w:rFonts w:ascii="Times New Roman" w:eastAsia="Times New Roman" w:hAnsi="Times New Roman" w:cs="Times New Roman"/>
          <w:bCs/>
          <w:sz w:val="24"/>
          <w:szCs w:val="24"/>
          <w:lang w:eastAsia="ru-RU"/>
        </w:rPr>
        <w:t xml:space="preserve"> </w:t>
      </w:r>
      <w:r w:rsidRPr="00544BF9">
        <w:rPr>
          <w:rFonts w:ascii="Times New Roman" w:eastAsia="Times New Roman" w:hAnsi="Times New Roman" w:cs="Times New Roman"/>
          <w:bCs/>
          <w:i/>
          <w:iCs/>
          <w:sz w:val="24"/>
          <w:szCs w:val="24"/>
          <w:lang w:eastAsia="ru-RU"/>
        </w:rPr>
        <w:t xml:space="preserve">«Сосновоборск – </w:t>
      </w:r>
      <w:r w:rsidRPr="00544BF9">
        <w:rPr>
          <w:rFonts w:ascii="Times New Roman" w:eastAsia="Times New Roman" w:hAnsi="Times New Roman" w:cs="Times New Roman"/>
          <w:i/>
          <w:sz w:val="24"/>
          <w:szCs w:val="24"/>
          <w:lang w:eastAsia="ru-RU"/>
        </w:rPr>
        <w:t>город, удобный для жизни</w:t>
      </w:r>
      <w:r w:rsidRPr="00544BF9">
        <w:rPr>
          <w:rFonts w:ascii="Times New Roman" w:eastAsia="Times New Roman" w:hAnsi="Times New Roman" w:cs="Times New Roman"/>
          <w:bCs/>
          <w:i/>
          <w:iCs/>
          <w:sz w:val="24"/>
          <w:szCs w:val="24"/>
          <w:lang w:eastAsia="ru-RU"/>
        </w:rPr>
        <w:t>»</w:t>
      </w:r>
    </w:p>
    <w:p w14:paraId="139CDF14" w14:textId="77777777" w:rsidR="00544BF9" w:rsidRPr="00544BF9" w:rsidRDefault="00544BF9" w:rsidP="00544BF9">
      <w:pPr>
        <w:spacing w:after="0" w:line="240" w:lineRule="auto"/>
        <w:ind w:firstLine="709"/>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На межмуниципальном уровне город Сосновоборск – готовая площадка для переноса части экономических и социальных функций из Красноярска.</w:t>
      </w:r>
    </w:p>
    <w:p w14:paraId="0426B60C" w14:textId="77777777" w:rsidR="00544BF9" w:rsidRPr="00544BF9" w:rsidRDefault="00544BF9" w:rsidP="00544BF9">
      <w:pPr>
        <w:spacing w:after="0" w:line="240" w:lineRule="auto"/>
        <w:ind w:firstLine="709"/>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На муниципальном уровне город Сосновоборск – город лучших возможностей для развития личного потенциала и самореализации горожан с комфортными условиями для проживания.</w:t>
      </w:r>
    </w:p>
    <w:p w14:paraId="5C228B2D" w14:textId="77777777" w:rsidR="00544BF9" w:rsidRPr="00544BF9" w:rsidRDefault="00544BF9" w:rsidP="00544BF9">
      <w:pPr>
        <w:spacing w:after="0" w:line="240" w:lineRule="auto"/>
        <w:ind w:firstLine="709"/>
        <w:jc w:val="both"/>
        <w:rPr>
          <w:rFonts w:ascii="Times New Roman" w:eastAsia="Times New Roman" w:hAnsi="Times New Roman" w:cs="Times New Roman"/>
          <w:bCs/>
          <w:sz w:val="24"/>
          <w:szCs w:val="24"/>
          <w:lang w:eastAsia="ru-RU"/>
        </w:rPr>
      </w:pPr>
      <w:r w:rsidRPr="00544BF9">
        <w:rPr>
          <w:rFonts w:ascii="Times New Roman" w:eastAsia="Times New Roman" w:hAnsi="Times New Roman" w:cs="Times New Roman"/>
          <w:bCs/>
          <w:sz w:val="24"/>
          <w:szCs w:val="24"/>
          <w:lang w:eastAsia="ru-RU"/>
        </w:rPr>
        <w:t xml:space="preserve">Видение образа будущего города основано на двух составляющих: </w:t>
      </w:r>
    </w:p>
    <w:p w14:paraId="34422C9E" w14:textId="77777777" w:rsidR="00544BF9" w:rsidRPr="00544BF9" w:rsidRDefault="00544BF9" w:rsidP="00544BF9">
      <w:pPr>
        <w:spacing w:after="0" w:line="240" w:lineRule="auto"/>
        <w:ind w:firstLine="709"/>
        <w:jc w:val="both"/>
        <w:rPr>
          <w:rFonts w:ascii="Times New Roman" w:eastAsia="Times New Roman" w:hAnsi="Times New Roman" w:cs="Times New Roman"/>
          <w:bCs/>
          <w:sz w:val="24"/>
          <w:szCs w:val="24"/>
          <w:lang w:eastAsia="ru-RU"/>
        </w:rPr>
      </w:pPr>
      <w:r w:rsidRPr="00544BF9">
        <w:rPr>
          <w:rFonts w:ascii="Times New Roman" w:eastAsia="Times New Roman" w:hAnsi="Times New Roman" w:cs="Times New Roman"/>
          <w:bCs/>
          <w:sz w:val="24"/>
          <w:szCs w:val="24"/>
          <w:lang w:eastAsia="ru-RU"/>
        </w:rPr>
        <w:t>привлекательные условия проживания в городе;</w:t>
      </w:r>
    </w:p>
    <w:p w14:paraId="69B6791F" w14:textId="77777777" w:rsidR="00544BF9" w:rsidRPr="00544BF9" w:rsidRDefault="00544BF9" w:rsidP="00544BF9">
      <w:pPr>
        <w:spacing w:after="0" w:line="240" w:lineRule="auto"/>
        <w:ind w:firstLine="709"/>
        <w:jc w:val="both"/>
        <w:rPr>
          <w:rFonts w:ascii="Times New Roman" w:eastAsia="Times New Roman" w:hAnsi="Times New Roman" w:cs="Times New Roman"/>
          <w:bCs/>
          <w:sz w:val="24"/>
          <w:szCs w:val="24"/>
          <w:lang w:eastAsia="ru-RU"/>
        </w:rPr>
      </w:pPr>
      <w:r w:rsidRPr="00544BF9">
        <w:rPr>
          <w:rFonts w:ascii="Times New Roman" w:eastAsia="Times New Roman" w:hAnsi="Times New Roman" w:cs="Times New Roman"/>
          <w:bCs/>
          <w:sz w:val="24"/>
          <w:szCs w:val="24"/>
          <w:lang w:eastAsia="ru-RU"/>
        </w:rPr>
        <w:t>больше возможностей для самореализации человека.</w:t>
      </w:r>
    </w:p>
    <w:p w14:paraId="18517E4B" w14:textId="458D4E42" w:rsidR="00544BF9" w:rsidRPr="00544BF9" w:rsidRDefault="00544BF9" w:rsidP="00544BF9">
      <w:pPr>
        <w:spacing w:after="0" w:line="240" w:lineRule="auto"/>
        <w:ind w:firstLine="709"/>
        <w:jc w:val="both"/>
        <w:rPr>
          <w:rFonts w:ascii="Times New Roman" w:eastAsia="Times New Roman" w:hAnsi="Times New Roman" w:cs="Times New Roman"/>
          <w:bCs/>
          <w:sz w:val="24"/>
          <w:szCs w:val="24"/>
          <w:lang w:eastAsia="ru-RU"/>
        </w:rPr>
      </w:pPr>
      <w:r w:rsidRPr="00544BF9">
        <w:rPr>
          <w:rFonts w:ascii="Times New Roman" w:eastAsia="Times New Roman" w:hAnsi="Times New Roman" w:cs="Times New Roman"/>
          <w:bCs/>
          <w:sz w:val="24"/>
          <w:szCs w:val="24"/>
          <w:lang w:eastAsia="ru-RU"/>
        </w:rPr>
        <w:t xml:space="preserve">Обе составляющие неразрывно связаны между собой. Возможности самореализации увеличиваются, когда город предлагает благоприятные условия для развития бизнеса </w:t>
      </w:r>
      <w:r w:rsidR="00BC00DC">
        <w:rPr>
          <w:rFonts w:ascii="Times New Roman" w:eastAsia="Times New Roman" w:hAnsi="Times New Roman" w:cs="Times New Roman"/>
          <w:bCs/>
          <w:sz w:val="24"/>
          <w:szCs w:val="24"/>
          <w:lang w:eastAsia="ru-RU"/>
        </w:rPr>
        <w:br/>
      </w:r>
      <w:r w:rsidRPr="00544BF9">
        <w:rPr>
          <w:rFonts w:ascii="Times New Roman" w:eastAsia="Times New Roman" w:hAnsi="Times New Roman" w:cs="Times New Roman"/>
          <w:bCs/>
          <w:sz w:val="24"/>
          <w:szCs w:val="24"/>
          <w:lang w:eastAsia="ru-RU"/>
        </w:rPr>
        <w:t>и карьеры, комфортные условия проживания и насыщенную городскую среду.</w:t>
      </w:r>
    </w:p>
    <w:p w14:paraId="0966C988" w14:textId="77777777" w:rsidR="00544BF9" w:rsidRPr="00544BF9" w:rsidRDefault="00544BF9" w:rsidP="00544BF9">
      <w:pPr>
        <w:suppressAutoHyphens/>
        <w:autoSpaceDN w:val="0"/>
        <w:spacing w:after="0" w:line="240" w:lineRule="auto"/>
        <w:ind w:right="-6" w:firstLine="720"/>
        <w:jc w:val="both"/>
        <w:textAlignment w:val="baseline"/>
        <w:rPr>
          <w:rFonts w:ascii="Times New Roman" w:eastAsia="Times New Roman" w:hAnsi="Times New Roman" w:cs="Times New Roman"/>
          <w:bCs/>
          <w:kern w:val="3"/>
          <w:sz w:val="24"/>
          <w:szCs w:val="24"/>
          <w:lang w:eastAsia="ru-RU"/>
        </w:rPr>
      </w:pPr>
      <w:r w:rsidRPr="00544BF9">
        <w:rPr>
          <w:rFonts w:ascii="Times New Roman" w:eastAsia="Times New Roman" w:hAnsi="Times New Roman" w:cs="Times New Roman"/>
          <w:b/>
          <w:kern w:val="3"/>
          <w:sz w:val="24"/>
          <w:szCs w:val="24"/>
          <w:lang w:eastAsia="ru-RU"/>
        </w:rPr>
        <w:t xml:space="preserve">Уникальность города </w:t>
      </w:r>
      <w:r w:rsidRPr="00544BF9">
        <w:rPr>
          <w:rFonts w:ascii="Times New Roman" w:eastAsia="Times New Roman" w:hAnsi="Times New Roman" w:cs="Times New Roman"/>
          <w:bCs/>
          <w:kern w:val="3"/>
          <w:sz w:val="24"/>
          <w:szCs w:val="24"/>
          <w:lang w:eastAsia="ru-RU"/>
        </w:rPr>
        <w:t>состоит в удачном расположении, готовой промышленной инфраструктуре, выделенных участках под жилищное строительство, в том числе индивидуальное, благоприятной экологической обстановке.</w:t>
      </w:r>
    </w:p>
    <w:p w14:paraId="474E286B" w14:textId="16A5675E" w:rsidR="00544BF9" w:rsidRDefault="00544BF9" w:rsidP="00544BF9">
      <w:pPr>
        <w:suppressAutoHyphens/>
        <w:autoSpaceDN w:val="0"/>
        <w:spacing w:after="0" w:line="240" w:lineRule="auto"/>
        <w:ind w:right="-6" w:firstLine="720"/>
        <w:jc w:val="both"/>
        <w:textAlignment w:val="baseline"/>
        <w:rPr>
          <w:rFonts w:ascii="Times New Roman" w:eastAsia="Times New Roman" w:hAnsi="Times New Roman" w:cs="Times New Roman"/>
          <w:bCs/>
          <w:kern w:val="3"/>
          <w:sz w:val="24"/>
          <w:szCs w:val="24"/>
          <w:lang w:eastAsia="ru-RU"/>
        </w:rPr>
      </w:pPr>
      <w:r w:rsidRPr="00544BF9">
        <w:rPr>
          <w:rFonts w:ascii="Times New Roman" w:eastAsia="Times New Roman" w:hAnsi="Times New Roman" w:cs="Times New Roman"/>
          <w:bCs/>
          <w:kern w:val="3"/>
          <w:sz w:val="24"/>
          <w:szCs w:val="24"/>
          <w:lang w:eastAsia="ru-RU"/>
        </w:rPr>
        <w:t xml:space="preserve">Город можно смело позиционировать как готовую площадку для переноса части экономических и социальных функций из Красноярска, как комфортную среду для жизни </w:t>
      </w:r>
      <w:r w:rsidR="00466827">
        <w:rPr>
          <w:rFonts w:ascii="Times New Roman" w:eastAsia="Times New Roman" w:hAnsi="Times New Roman" w:cs="Times New Roman"/>
          <w:bCs/>
          <w:kern w:val="3"/>
          <w:sz w:val="24"/>
          <w:szCs w:val="24"/>
          <w:lang w:eastAsia="ru-RU"/>
        </w:rPr>
        <w:br/>
      </w:r>
      <w:r w:rsidRPr="00544BF9">
        <w:rPr>
          <w:rFonts w:ascii="Times New Roman" w:eastAsia="Times New Roman" w:hAnsi="Times New Roman" w:cs="Times New Roman"/>
          <w:bCs/>
          <w:kern w:val="3"/>
          <w:sz w:val="24"/>
          <w:szCs w:val="24"/>
          <w:lang w:eastAsia="ru-RU"/>
        </w:rPr>
        <w:t>и воспитания детей, как благоприятную среду для появления и развития новых бизнес-проектов на территории.</w:t>
      </w:r>
    </w:p>
    <w:p w14:paraId="1C716BB0" w14:textId="1E05BDA3" w:rsidR="00544BF9" w:rsidRPr="000A284F" w:rsidRDefault="008139E5" w:rsidP="008139E5">
      <w:pPr>
        <w:spacing w:after="0" w:line="240" w:lineRule="auto"/>
        <w:ind w:firstLine="709"/>
        <w:jc w:val="both"/>
        <w:rPr>
          <w:rFonts w:ascii="Times New Roman" w:eastAsia="Times New Roman" w:hAnsi="Times New Roman" w:cs="Times New Roman"/>
          <w:i/>
          <w:iCs/>
          <w:sz w:val="24"/>
          <w:szCs w:val="24"/>
          <w:lang w:eastAsia="ru-RU"/>
        </w:rPr>
      </w:pPr>
      <w:r w:rsidRPr="000A284F">
        <w:rPr>
          <w:rFonts w:ascii="Times New Roman" w:eastAsia="Times New Roman" w:hAnsi="Times New Roman" w:cs="Times New Roman"/>
          <w:sz w:val="24"/>
          <w:szCs w:val="24"/>
          <w:lang w:eastAsia="ru-RU"/>
        </w:rPr>
        <w:t xml:space="preserve">В современных условиях долгосрочной основой экономического процветания является развитие качественных характеристик человеческого потенциала. Ставка на инвестиции </w:t>
      </w:r>
      <w:r w:rsidRPr="000A284F">
        <w:rPr>
          <w:rFonts w:ascii="Times New Roman" w:eastAsia="Times New Roman" w:hAnsi="Times New Roman" w:cs="Times New Roman"/>
          <w:sz w:val="24"/>
          <w:szCs w:val="24"/>
          <w:lang w:eastAsia="ru-RU"/>
        </w:rPr>
        <w:br/>
        <w:t xml:space="preserve">в профессиональное образование, в создание конкурентоспособного человеческого потенциала – это наиболее эффективная стратегия развития города. В связи с этим </w:t>
      </w:r>
      <w:r w:rsidRPr="000A284F">
        <w:rPr>
          <w:rFonts w:ascii="Times New Roman" w:eastAsia="Times New Roman" w:hAnsi="Times New Roman" w:cs="Times New Roman"/>
          <w:b/>
          <w:sz w:val="24"/>
          <w:szCs w:val="24"/>
          <w:lang w:eastAsia="ru-RU"/>
        </w:rPr>
        <w:t>с</w:t>
      </w:r>
      <w:r w:rsidR="00544BF9" w:rsidRPr="000A284F">
        <w:rPr>
          <w:rFonts w:ascii="Times New Roman" w:eastAsia="Times New Roman" w:hAnsi="Times New Roman" w:cs="Times New Roman"/>
          <w:b/>
          <w:bCs/>
          <w:iCs/>
          <w:sz w:val="24"/>
          <w:szCs w:val="24"/>
          <w:lang w:eastAsia="ru-RU"/>
        </w:rPr>
        <w:t>тратегическ</w:t>
      </w:r>
      <w:r w:rsidRPr="000A284F">
        <w:rPr>
          <w:rFonts w:ascii="Times New Roman" w:eastAsia="Times New Roman" w:hAnsi="Times New Roman" w:cs="Times New Roman"/>
          <w:b/>
          <w:bCs/>
          <w:iCs/>
          <w:sz w:val="24"/>
          <w:szCs w:val="24"/>
          <w:lang w:eastAsia="ru-RU"/>
        </w:rPr>
        <w:t>ой</w:t>
      </w:r>
      <w:r w:rsidR="00544BF9" w:rsidRPr="000A284F">
        <w:rPr>
          <w:rFonts w:ascii="Times New Roman" w:eastAsia="Times New Roman" w:hAnsi="Times New Roman" w:cs="Times New Roman"/>
          <w:b/>
          <w:bCs/>
          <w:iCs/>
          <w:sz w:val="24"/>
          <w:szCs w:val="24"/>
          <w:lang w:eastAsia="ru-RU"/>
        </w:rPr>
        <w:t xml:space="preserve"> цель</w:t>
      </w:r>
      <w:r w:rsidRPr="000A284F">
        <w:rPr>
          <w:rFonts w:ascii="Times New Roman" w:eastAsia="Times New Roman" w:hAnsi="Times New Roman" w:cs="Times New Roman"/>
          <w:b/>
          <w:bCs/>
          <w:iCs/>
          <w:sz w:val="24"/>
          <w:szCs w:val="24"/>
          <w:lang w:eastAsia="ru-RU"/>
        </w:rPr>
        <w:t>ю</w:t>
      </w:r>
      <w:r w:rsidR="00544BF9" w:rsidRPr="000A284F">
        <w:rPr>
          <w:rFonts w:ascii="Times New Roman" w:eastAsia="Times New Roman" w:hAnsi="Times New Roman" w:cs="Times New Roman"/>
          <w:iCs/>
          <w:sz w:val="24"/>
          <w:szCs w:val="24"/>
          <w:lang w:eastAsia="ru-RU"/>
        </w:rPr>
        <w:t xml:space="preserve"> социально-экономическог</w:t>
      </w:r>
      <w:r w:rsidR="00466827" w:rsidRPr="000A284F">
        <w:rPr>
          <w:rFonts w:ascii="Times New Roman" w:eastAsia="Times New Roman" w:hAnsi="Times New Roman" w:cs="Times New Roman"/>
          <w:iCs/>
          <w:sz w:val="24"/>
          <w:szCs w:val="24"/>
          <w:lang w:eastAsia="ru-RU"/>
        </w:rPr>
        <w:t xml:space="preserve">о развития города до 2030 года </w:t>
      </w:r>
      <w:r w:rsidRPr="000A284F">
        <w:rPr>
          <w:rFonts w:ascii="Times New Roman" w:eastAsia="Times New Roman" w:hAnsi="Times New Roman" w:cs="Times New Roman"/>
          <w:iCs/>
          <w:sz w:val="24"/>
          <w:szCs w:val="24"/>
          <w:lang w:eastAsia="ru-RU"/>
        </w:rPr>
        <w:t>является</w:t>
      </w:r>
      <w:r w:rsidR="00544BF9" w:rsidRPr="000A284F">
        <w:rPr>
          <w:rFonts w:ascii="Times New Roman" w:eastAsia="Times New Roman" w:hAnsi="Times New Roman" w:cs="Times New Roman"/>
          <w:i/>
          <w:sz w:val="24"/>
          <w:szCs w:val="24"/>
          <w:lang w:eastAsia="ru-RU"/>
        </w:rPr>
        <w:t xml:space="preserve"> </w:t>
      </w:r>
      <w:r w:rsidR="00544BF9" w:rsidRPr="000A284F">
        <w:rPr>
          <w:rFonts w:ascii="Times New Roman" w:eastAsia="Times New Roman" w:hAnsi="Times New Roman" w:cs="Times New Roman"/>
          <w:i/>
          <w:iCs/>
          <w:sz w:val="24"/>
          <w:szCs w:val="24"/>
          <w:lang w:eastAsia="ru-RU"/>
        </w:rPr>
        <w:t xml:space="preserve">развитие человеческого потенциала и повышение качества жизни путем обеспечения комфортной жизненной среды для горожан, </w:t>
      </w:r>
      <w:r w:rsidR="003366A8" w:rsidRPr="000A284F">
        <w:rPr>
          <w:rFonts w:ascii="Times New Roman" w:eastAsia="Times New Roman" w:hAnsi="Times New Roman" w:cs="Times New Roman"/>
          <w:i/>
          <w:iCs/>
          <w:sz w:val="24"/>
          <w:szCs w:val="24"/>
          <w:lang w:eastAsia="ru-RU"/>
        </w:rPr>
        <w:t xml:space="preserve">организации пространств межличностного общения, просвещения и творческой самореализации, </w:t>
      </w:r>
      <w:r w:rsidR="00544BF9" w:rsidRPr="000A284F">
        <w:rPr>
          <w:rFonts w:ascii="Times New Roman" w:eastAsia="Times New Roman" w:hAnsi="Times New Roman" w:cs="Times New Roman"/>
          <w:i/>
          <w:iCs/>
          <w:sz w:val="24"/>
          <w:szCs w:val="24"/>
          <w:lang w:eastAsia="ru-RU"/>
        </w:rPr>
        <w:t>повышения уровня конкурентоспособности экономики города.</w:t>
      </w:r>
    </w:p>
    <w:p w14:paraId="463CF81C" w14:textId="4168E7AB" w:rsidR="00544BF9" w:rsidRPr="000A284F" w:rsidRDefault="00544BF9" w:rsidP="00544BF9">
      <w:pPr>
        <w:jc w:val="both"/>
        <w:rPr>
          <w:rFonts w:ascii="Times New Roman" w:eastAsia="Times New Roman" w:hAnsi="Times New Roman" w:cs="Times New Roman"/>
          <w:b/>
          <w:bCs/>
          <w:i/>
          <w:iCs/>
          <w:sz w:val="24"/>
          <w:szCs w:val="24"/>
          <w:lang w:eastAsia="ru-RU"/>
        </w:rPr>
      </w:pPr>
      <w:r w:rsidRPr="000A284F">
        <w:rPr>
          <w:rFonts w:ascii="Times New Roman" w:eastAsia="Times New Roman" w:hAnsi="Times New Roman" w:cs="Times New Roman"/>
          <w:b/>
          <w:bCs/>
          <w:sz w:val="24"/>
          <w:szCs w:val="24"/>
          <w:lang w:eastAsia="ru-RU"/>
        </w:rPr>
        <w:t xml:space="preserve">2.2 Система целей, задач и направлений социально-экономического развития </w:t>
      </w:r>
      <w:r w:rsidR="00466827" w:rsidRPr="000A284F">
        <w:rPr>
          <w:rFonts w:ascii="Times New Roman" w:eastAsia="Times New Roman" w:hAnsi="Times New Roman" w:cs="Times New Roman"/>
          <w:b/>
          <w:bCs/>
          <w:sz w:val="24"/>
          <w:szCs w:val="24"/>
          <w:lang w:eastAsia="ru-RU"/>
        </w:rPr>
        <w:br/>
      </w:r>
      <w:r w:rsidRPr="000A284F">
        <w:rPr>
          <w:rFonts w:ascii="Times New Roman" w:eastAsia="Times New Roman" w:hAnsi="Times New Roman" w:cs="Times New Roman"/>
          <w:b/>
          <w:bCs/>
          <w:sz w:val="24"/>
          <w:szCs w:val="24"/>
          <w:lang w:eastAsia="ru-RU"/>
        </w:rPr>
        <w:t>на долгосрочный период, обеспечивающих достижение стратегической цели города Сосновоборска</w:t>
      </w:r>
      <w:r w:rsidRPr="000A284F">
        <w:rPr>
          <w:rFonts w:ascii="Times New Roman" w:eastAsia="Times New Roman" w:hAnsi="Times New Roman" w:cs="Times New Roman"/>
          <w:b/>
          <w:bCs/>
          <w:i/>
          <w:iCs/>
          <w:sz w:val="24"/>
          <w:szCs w:val="24"/>
          <w:lang w:eastAsia="ru-RU"/>
        </w:rPr>
        <w:t>.</w:t>
      </w:r>
    </w:p>
    <w:p w14:paraId="2C07145A" w14:textId="77777777" w:rsidR="00544BF9" w:rsidRPr="000A284F" w:rsidRDefault="00544BF9" w:rsidP="00544BF9">
      <w:pPr>
        <w:spacing w:after="0" w:line="240" w:lineRule="auto"/>
        <w:jc w:val="both"/>
        <w:rPr>
          <w:rFonts w:ascii="Times New Roman" w:eastAsia="Times New Roman" w:hAnsi="Times New Roman" w:cs="Times New Roman"/>
          <w:sz w:val="24"/>
          <w:szCs w:val="24"/>
          <w:lang w:eastAsia="ru-RU"/>
        </w:rPr>
      </w:pPr>
      <w:r w:rsidRPr="000A284F">
        <w:rPr>
          <w:rFonts w:ascii="Times New Roman" w:eastAsia="Times New Roman" w:hAnsi="Times New Roman" w:cs="Times New Roman"/>
          <w:sz w:val="24"/>
          <w:szCs w:val="24"/>
          <w:lang w:eastAsia="ru-RU"/>
        </w:rPr>
        <w:t xml:space="preserve">В соответствии со стратегической целью целями первого уровня являются </w:t>
      </w:r>
    </w:p>
    <w:p w14:paraId="26A493CB" w14:textId="2A627E06" w:rsidR="00544BF9" w:rsidRPr="000A284F" w:rsidRDefault="00544BF9" w:rsidP="00544BF9">
      <w:pPr>
        <w:spacing w:after="0" w:line="240" w:lineRule="auto"/>
        <w:ind w:right="-81" w:firstLine="720"/>
        <w:jc w:val="both"/>
        <w:rPr>
          <w:rFonts w:ascii="Times New Roman" w:eastAsia="Times New Roman" w:hAnsi="Times New Roman" w:cs="Times New Roman"/>
          <w:sz w:val="24"/>
          <w:szCs w:val="24"/>
          <w:lang w:eastAsia="ru-RU"/>
        </w:rPr>
      </w:pPr>
      <w:r w:rsidRPr="000A284F">
        <w:rPr>
          <w:rFonts w:ascii="Times New Roman" w:eastAsia="Times New Roman" w:hAnsi="Times New Roman" w:cs="Times New Roman"/>
          <w:sz w:val="24"/>
          <w:szCs w:val="24"/>
          <w:lang w:eastAsia="ru-RU"/>
        </w:rPr>
        <w:t xml:space="preserve">1. </w:t>
      </w:r>
      <w:r w:rsidR="002266EF" w:rsidRPr="000A284F">
        <w:rPr>
          <w:rFonts w:ascii="Times New Roman" w:eastAsia="Times New Roman" w:hAnsi="Times New Roman" w:cs="Times New Roman"/>
          <w:sz w:val="24"/>
          <w:szCs w:val="24"/>
          <w:lang w:eastAsia="ru-RU"/>
        </w:rPr>
        <w:t xml:space="preserve">Улучшение качественных характеристик </w:t>
      </w:r>
      <w:r w:rsidR="00C02C24" w:rsidRPr="000A284F">
        <w:rPr>
          <w:rFonts w:ascii="Times New Roman" w:eastAsia="Times New Roman" w:hAnsi="Times New Roman" w:cs="Times New Roman"/>
          <w:sz w:val="24"/>
          <w:szCs w:val="24"/>
          <w:lang w:eastAsia="ru-RU"/>
        </w:rPr>
        <w:t xml:space="preserve">жизненного </w:t>
      </w:r>
      <w:r w:rsidR="00282E6E" w:rsidRPr="000A284F">
        <w:rPr>
          <w:rFonts w:ascii="Times New Roman" w:eastAsia="Times New Roman" w:hAnsi="Times New Roman" w:cs="Times New Roman"/>
          <w:sz w:val="24"/>
          <w:szCs w:val="24"/>
          <w:lang w:eastAsia="ru-RU"/>
        </w:rPr>
        <w:t>пространства</w:t>
      </w:r>
      <w:r w:rsidR="003366A8" w:rsidRPr="000A284F">
        <w:rPr>
          <w:rFonts w:ascii="Times New Roman" w:eastAsia="Times New Roman" w:hAnsi="Times New Roman" w:cs="Times New Roman"/>
          <w:sz w:val="24"/>
          <w:szCs w:val="24"/>
          <w:lang w:eastAsia="ru-RU"/>
        </w:rPr>
        <w:t xml:space="preserve"> </w:t>
      </w:r>
      <w:r w:rsidR="00446F65" w:rsidRPr="000A284F">
        <w:rPr>
          <w:rFonts w:ascii="Times New Roman" w:eastAsia="Times New Roman" w:hAnsi="Times New Roman" w:cs="Times New Roman"/>
          <w:sz w:val="24"/>
          <w:szCs w:val="24"/>
          <w:lang w:eastAsia="ru-RU"/>
        </w:rPr>
        <w:t>для развития интеллектуального и творчес</w:t>
      </w:r>
      <w:r w:rsidR="003366A8" w:rsidRPr="000A284F">
        <w:rPr>
          <w:rFonts w:ascii="Times New Roman" w:eastAsia="Times New Roman" w:hAnsi="Times New Roman" w:cs="Times New Roman"/>
          <w:sz w:val="24"/>
          <w:szCs w:val="24"/>
          <w:lang w:eastAsia="ru-RU"/>
        </w:rPr>
        <w:t xml:space="preserve">кого </w:t>
      </w:r>
      <w:r w:rsidR="00BC6ED3" w:rsidRPr="000A284F">
        <w:rPr>
          <w:rFonts w:ascii="Times New Roman" w:eastAsia="Times New Roman" w:hAnsi="Times New Roman" w:cs="Times New Roman"/>
          <w:sz w:val="24"/>
          <w:szCs w:val="24"/>
          <w:lang w:eastAsia="ru-RU"/>
        </w:rPr>
        <w:t>капита</w:t>
      </w:r>
      <w:r w:rsidR="003366A8" w:rsidRPr="000A284F">
        <w:rPr>
          <w:rFonts w:ascii="Times New Roman" w:eastAsia="Times New Roman" w:hAnsi="Times New Roman" w:cs="Times New Roman"/>
          <w:sz w:val="24"/>
          <w:szCs w:val="24"/>
          <w:lang w:eastAsia="ru-RU"/>
        </w:rPr>
        <w:t>ла горожан</w:t>
      </w:r>
      <w:r w:rsidRPr="000A284F">
        <w:rPr>
          <w:rFonts w:ascii="Times New Roman" w:eastAsia="Times New Roman" w:hAnsi="Times New Roman" w:cs="Times New Roman"/>
          <w:sz w:val="24"/>
          <w:szCs w:val="24"/>
          <w:lang w:eastAsia="ru-RU"/>
        </w:rPr>
        <w:t>.</w:t>
      </w:r>
    </w:p>
    <w:p w14:paraId="12C69715" w14:textId="4E8DEF78" w:rsidR="00544BF9" w:rsidRPr="000A284F" w:rsidRDefault="00544BF9" w:rsidP="00544BF9">
      <w:pPr>
        <w:spacing w:after="0" w:line="240" w:lineRule="auto"/>
        <w:ind w:left="709" w:right="-81"/>
        <w:contextualSpacing/>
        <w:jc w:val="both"/>
        <w:rPr>
          <w:rFonts w:ascii="Times New Roman" w:eastAsia="Times New Roman" w:hAnsi="Times New Roman" w:cs="Times New Roman"/>
          <w:sz w:val="24"/>
          <w:szCs w:val="24"/>
          <w:lang w:eastAsia="ru-RU"/>
        </w:rPr>
      </w:pPr>
      <w:r w:rsidRPr="000A284F">
        <w:rPr>
          <w:rFonts w:ascii="Times New Roman" w:eastAsia="Times New Roman" w:hAnsi="Times New Roman" w:cs="Times New Roman"/>
          <w:sz w:val="24"/>
          <w:szCs w:val="24"/>
          <w:lang w:eastAsia="ru-RU"/>
        </w:rPr>
        <w:t xml:space="preserve">2. </w:t>
      </w:r>
      <w:r w:rsidR="003366A8" w:rsidRPr="000A284F">
        <w:rPr>
          <w:rFonts w:ascii="Times New Roman" w:eastAsia="Times New Roman" w:hAnsi="Times New Roman" w:cs="Times New Roman"/>
          <w:sz w:val="24"/>
          <w:szCs w:val="24"/>
          <w:lang w:eastAsia="ru-RU"/>
        </w:rPr>
        <w:t>Укрепление</w:t>
      </w:r>
      <w:r w:rsidRPr="000A284F">
        <w:rPr>
          <w:rFonts w:ascii="Times New Roman" w:eastAsia="Times New Roman" w:hAnsi="Times New Roman" w:cs="Times New Roman"/>
          <w:sz w:val="24"/>
          <w:szCs w:val="24"/>
          <w:lang w:eastAsia="ru-RU"/>
        </w:rPr>
        <w:t xml:space="preserve"> экономического потенциала</w:t>
      </w:r>
      <w:r w:rsidR="003366A8" w:rsidRPr="000A284F">
        <w:rPr>
          <w:rFonts w:ascii="Times New Roman" w:eastAsia="Times New Roman" w:hAnsi="Times New Roman" w:cs="Times New Roman"/>
          <w:sz w:val="24"/>
          <w:szCs w:val="24"/>
          <w:lang w:eastAsia="ru-RU"/>
        </w:rPr>
        <w:t xml:space="preserve"> города</w:t>
      </w:r>
      <w:r w:rsidRPr="000A284F">
        <w:rPr>
          <w:rFonts w:ascii="Times New Roman" w:eastAsia="Times New Roman" w:hAnsi="Times New Roman" w:cs="Times New Roman"/>
          <w:sz w:val="24"/>
          <w:szCs w:val="24"/>
          <w:lang w:eastAsia="ru-RU"/>
        </w:rPr>
        <w:t>.</w:t>
      </w:r>
    </w:p>
    <w:p w14:paraId="679ECD47" w14:textId="58D57AC0" w:rsidR="00544BF9" w:rsidRPr="000A284F" w:rsidRDefault="00544BF9" w:rsidP="00544BF9">
      <w:pPr>
        <w:ind w:left="709"/>
        <w:contextualSpacing/>
        <w:rPr>
          <w:rFonts w:ascii="Times New Roman" w:eastAsia="Times New Roman" w:hAnsi="Times New Roman" w:cs="Times New Roman"/>
          <w:sz w:val="24"/>
          <w:szCs w:val="24"/>
          <w:lang w:eastAsia="ru-RU"/>
        </w:rPr>
      </w:pPr>
      <w:r w:rsidRPr="000A284F">
        <w:rPr>
          <w:rFonts w:ascii="Times New Roman" w:eastAsia="Times New Roman" w:hAnsi="Times New Roman" w:cs="Times New Roman"/>
          <w:sz w:val="24"/>
          <w:szCs w:val="24"/>
          <w:lang w:eastAsia="ru-RU"/>
        </w:rPr>
        <w:t>3.</w:t>
      </w:r>
      <w:r w:rsidRPr="000A284F">
        <w:rPr>
          <w:rFonts w:ascii="Times New Roman" w:eastAsia="Times New Roman" w:hAnsi="Times New Roman" w:cs="Times New Roman"/>
          <w:b/>
          <w:bCs/>
          <w:sz w:val="24"/>
          <w:szCs w:val="24"/>
          <w:lang w:eastAsia="ru-RU"/>
        </w:rPr>
        <w:t xml:space="preserve"> </w:t>
      </w:r>
      <w:r w:rsidR="00BC6ED3" w:rsidRPr="000A284F">
        <w:rPr>
          <w:rFonts w:ascii="Times New Roman" w:eastAsia="Times New Roman" w:hAnsi="Times New Roman" w:cs="Times New Roman"/>
          <w:sz w:val="24"/>
          <w:szCs w:val="24"/>
          <w:lang w:eastAsia="ru-RU"/>
        </w:rPr>
        <w:t>Обеспечение эффективного</w:t>
      </w:r>
      <w:r w:rsidR="00E777E1" w:rsidRPr="000A284F">
        <w:rPr>
          <w:rFonts w:ascii="Times New Roman" w:eastAsia="Times New Roman" w:hAnsi="Times New Roman" w:cs="Times New Roman"/>
          <w:sz w:val="24"/>
          <w:szCs w:val="24"/>
          <w:lang w:eastAsia="ru-RU"/>
        </w:rPr>
        <w:t xml:space="preserve"> муниципального управления</w:t>
      </w:r>
      <w:r w:rsidRPr="000A284F">
        <w:rPr>
          <w:rFonts w:ascii="Times New Roman" w:eastAsia="Times New Roman" w:hAnsi="Times New Roman" w:cs="Times New Roman"/>
          <w:sz w:val="24"/>
          <w:szCs w:val="24"/>
          <w:lang w:eastAsia="ru-RU"/>
        </w:rPr>
        <w:t>.</w:t>
      </w:r>
    </w:p>
    <w:p w14:paraId="52361607" w14:textId="78C7CC6B" w:rsidR="00544BF9" w:rsidRPr="00AE53AF" w:rsidRDefault="00544BF9" w:rsidP="00544BF9">
      <w:pPr>
        <w:spacing w:after="0" w:line="240" w:lineRule="auto"/>
        <w:ind w:right="-81"/>
        <w:jc w:val="both"/>
        <w:rPr>
          <w:rFonts w:ascii="Times New Roman" w:eastAsia="Times New Roman" w:hAnsi="Times New Roman" w:cs="Times New Roman"/>
          <w:b/>
          <w:bCs/>
          <w:sz w:val="24"/>
          <w:szCs w:val="24"/>
          <w:lang w:eastAsia="ru-RU"/>
        </w:rPr>
      </w:pPr>
      <w:r w:rsidRPr="000A284F">
        <w:rPr>
          <w:rFonts w:ascii="Times New Roman" w:eastAsia="Times New Roman" w:hAnsi="Times New Roman" w:cs="Times New Roman"/>
          <w:b/>
          <w:bCs/>
          <w:sz w:val="24"/>
          <w:szCs w:val="24"/>
          <w:lang w:eastAsia="ru-RU"/>
        </w:rPr>
        <w:t xml:space="preserve">Цель 1. </w:t>
      </w:r>
      <w:r w:rsidR="002266EF" w:rsidRPr="000A284F">
        <w:rPr>
          <w:rFonts w:ascii="Times New Roman" w:eastAsia="Times New Roman" w:hAnsi="Times New Roman" w:cs="Times New Roman"/>
          <w:sz w:val="24"/>
          <w:szCs w:val="24"/>
          <w:lang w:eastAsia="ru-RU"/>
        </w:rPr>
        <w:t xml:space="preserve">Улучшение качественных характеристик жизненного пространства для развития интеллектуального и творческого </w:t>
      </w:r>
      <w:r w:rsidR="00BC6ED3" w:rsidRPr="000A284F">
        <w:rPr>
          <w:rFonts w:ascii="Times New Roman" w:eastAsia="Times New Roman" w:hAnsi="Times New Roman" w:cs="Times New Roman"/>
          <w:sz w:val="24"/>
          <w:szCs w:val="24"/>
          <w:lang w:eastAsia="ru-RU"/>
        </w:rPr>
        <w:t>капитал</w:t>
      </w:r>
      <w:r w:rsidR="002266EF" w:rsidRPr="000A284F">
        <w:rPr>
          <w:rFonts w:ascii="Times New Roman" w:eastAsia="Times New Roman" w:hAnsi="Times New Roman" w:cs="Times New Roman"/>
          <w:sz w:val="24"/>
          <w:szCs w:val="24"/>
          <w:lang w:eastAsia="ru-RU"/>
        </w:rPr>
        <w:t>а горожан</w:t>
      </w:r>
      <w:r w:rsidR="001777B5" w:rsidRPr="000A284F">
        <w:rPr>
          <w:rFonts w:ascii="Times New Roman" w:eastAsia="Times New Roman" w:hAnsi="Times New Roman" w:cs="Times New Roman"/>
          <w:sz w:val="24"/>
          <w:szCs w:val="24"/>
          <w:lang w:eastAsia="ru-RU"/>
        </w:rPr>
        <w:t>.</w:t>
      </w:r>
    </w:p>
    <w:p w14:paraId="63661C41" w14:textId="77777777" w:rsidR="00544BF9" w:rsidRPr="000A284F" w:rsidRDefault="00544BF9" w:rsidP="00544BF9">
      <w:pPr>
        <w:spacing w:after="0" w:line="240" w:lineRule="auto"/>
        <w:jc w:val="both"/>
        <w:rPr>
          <w:rFonts w:ascii="Times New Roman" w:eastAsia="Calibri" w:hAnsi="Times New Roman" w:cs="Times New Roman"/>
          <w:i/>
          <w:sz w:val="24"/>
          <w:szCs w:val="24"/>
          <w:lang w:bidi="en-US"/>
        </w:rPr>
      </w:pPr>
    </w:p>
    <w:p w14:paraId="18F79F4C" w14:textId="601CB039" w:rsidR="003366A8" w:rsidRPr="000A284F" w:rsidRDefault="00C02C24" w:rsidP="003366A8">
      <w:pPr>
        <w:spacing w:after="0" w:line="240" w:lineRule="auto"/>
        <w:ind w:firstLine="709"/>
        <w:jc w:val="both"/>
        <w:rPr>
          <w:rFonts w:ascii="Times New Roman" w:eastAsia="Calibri" w:hAnsi="Times New Roman" w:cs="Times New Roman"/>
          <w:b/>
          <w:i/>
          <w:iCs/>
          <w:sz w:val="24"/>
          <w:szCs w:val="24"/>
          <w:lang w:bidi="en-US"/>
        </w:rPr>
      </w:pPr>
      <w:r w:rsidRPr="000A284F">
        <w:rPr>
          <w:rFonts w:ascii="Times New Roman" w:eastAsia="Calibri" w:hAnsi="Times New Roman" w:cs="Times New Roman"/>
          <w:b/>
          <w:i/>
          <w:iCs/>
          <w:sz w:val="24"/>
          <w:szCs w:val="24"/>
          <w:lang w:bidi="en-US"/>
        </w:rPr>
        <w:t xml:space="preserve">1.1. </w:t>
      </w:r>
      <w:r w:rsidR="003366A8" w:rsidRPr="000A284F">
        <w:rPr>
          <w:rFonts w:ascii="Times New Roman" w:eastAsia="Calibri" w:hAnsi="Times New Roman" w:cs="Times New Roman"/>
          <w:b/>
          <w:i/>
          <w:iCs/>
          <w:sz w:val="24"/>
          <w:szCs w:val="24"/>
          <w:lang w:bidi="en-US"/>
        </w:rPr>
        <w:t>Создание условий для формирования молодого поколения как личности гармоничной, постоянно совершенствующейся, эрудированной</w:t>
      </w:r>
      <w:r w:rsidR="009A1DF5" w:rsidRPr="000A284F">
        <w:rPr>
          <w:rFonts w:ascii="Times New Roman" w:eastAsia="Calibri" w:hAnsi="Times New Roman" w:cs="Times New Roman"/>
          <w:b/>
          <w:i/>
          <w:iCs/>
          <w:sz w:val="24"/>
          <w:szCs w:val="24"/>
          <w:lang w:bidi="en-US"/>
        </w:rPr>
        <w:t xml:space="preserve"> и</w:t>
      </w:r>
      <w:r w:rsidR="003366A8" w:rsidRPr="000A284F">
        <w:rPr>
          <w:rFonts w:ascii="Times New Roman" w:eastAsia="Calibri" w:hAnsi="Times New Roman" w:cs="Times New Roman"/>
          <w:b/>
          <w:i/>
          <w:iCs/>
          <w:sz w:val="24"/>
          <w:szCs w:val="24"/>
          <w:lang w:bidi="en-US"/>
        </w:rPr>
        <w:t xml:space="preserve"> конкурентоспособной</w:t>
      </w:r>
    </w:p>
    <w:p w14:paraId="5337BE99" w14:textId="42C8B3EA" w:rsidR="009A1DF5" w:rsidRPr="000A284F" w:rsidRDefault="00E63844" w:rsidP="003366A8">
      <w:pPr>
        <w:spacing w:after="0" w:line="240" w:lineRule="auto"/>
        <w:ind w:firstLine="709"/>
        <w:jc w:val="both"/>
        <w:rPr>
          <w:rFonts w:ascii="Times New Roman" w:eastAsia="Calibri" w:hAnsi="Times New Roman" w:cs="Times New Roman"/>
          <w:sz w:val="24"/>
          <w:szCs w:val="24"/>
          <w:lang w:bidi="en-US"/>
        </w:rPr>
      </w:pPr>
      <w:r w:rsidRPr="000A284F">
        <w:rPr>
          <w:rFonts w:ascii="Times New Roman" w:eastAsia="Calibri" w:hAnsi="Times New Roman" w:cs="Times New Roman"/>
          <w:sz w:val="24"/>
          <w:szCs w:val="24"/>
          <w:lang w:bidi="en-US"/>
        </w:rPr>
        <w:t>Для решения поставленной задачи будут реализованы следующие направления:</w:t>
      </w:r>
    </w:p>
    <w:p w14:paraId="257B6093" w14:textId="797AC67F" w:rsidR="003366A8" w:rsidRPr="000A284F" w:rsidRDefault="003366A8" w:rsidP="003366A8">
      <w:pPr>
        <w:spacing w:after="0" w:line="240" w:lineRule="auto"/>
        <w:ind w:firstLine="709"/>
        <w:jc w:val="both"/>
        <w:rPr>
          <w:rFonts w:ascii="Times New Roman" w:eastAsia="Calibri" w:hAnsi="Times New Roman" w:cs="Times New Roman"/>
          <w:sz w:val="24"/>
          <w:szCs w:val="24"/>
          <w:lang w:bidi="en-US"/>
        </w:rPr>
      </w:pPr>
      <w:r w:rsidRPr="000A284F">
        <w:rPr>
          <w:rFonts w:ascii="Times New Roman" w:eastAsia="Calibri" w:hAnsi="Times New Roman" w:cs="Times New Roman"/>
          <w:sz w:val="24"/>
          <w:szCs w:val="24"/>
          <w:lang w:bidi="en-US"/>
        </w:rPr>
        <w:t xml:space="preserve">- внедрение в образовательный процесс современных коммуникационных </w:t>
      </w:r>
      <w:r w:rsidRPr="000A284F">
        <w:rPr>
          <w:rFonts w:ascii="Times New Roman" w:eastAsia="Calibri" w:hAnsi="Times New Roman" w:cs="Times New Roman"/>
          <w:sz w:val="24"/>
          <w:szCs w:val="24"/>
          <w:lang w:bidi="en-US"/>
        </w:rPr>
        <w:br/>
        <w:t>и информационных технологий;</w:t>
      </w:r>
    </w:p>
    <w:p w14:paraId="6D549210" w14:textId="68D36E2C" w:rsidR="009A1DF5" w:rsidRPr="003366A8" w:rsidRDefault="009A1DF5" w:rsidP="009A1DF5">
      <w:pPr>
        <w:spacing w:after="0" w:line="240" w:lineRule="auto"/>
        <w:ind w:firstLine="709"/>
        <w:jc w:val="both"/>
        <w:rPr>
          <w:rFonts w:ascii="Times New Roman" w:eastAsia="Calibri" w:hAnsi="Times New Roman" w:cs="Times New Roman"/>
          <w:sz w:val="24"/>
          <w:szCs w:val="24"/>
          <w:lang w:bidi="en-US"/>
        </w:rPr>
      </w:pPr>
      <w:r w:rsidRPr="000A284F">
        <w:rPr>
          <w:rFonts w:ascii="Times New Roman" w:eastAsia="Calibri" w:hAnsi="Times New Roman" w:cs="Times New Roman"/>
          <w:sz w:val="24"/>
          <w:szCs w:val="24"/>
          <w:lang w:bidi="en-US"/>
        </w:rPr>
        <w:t>- улучшение материально-технического и финансового обеспечения посредством многоканального финансирования учреждений образования,</w:t>
      </w:r>
      <w:r w:rsidRPr="000A284F">
        <w:rPr>
          <w:rFonts w:ascii="Times New Roman" w:eastAsia="Calibri" w:hAnsi="Times New Roman" w:cs="Times New Roman"/>
          <w:iCs/>
          <w:sz w:val="24"/>
          <w:szCs w:val="24"/>
          <w:lang w:bidi="en-US"/>
        </w:rPr>
        <w:t xml:space="preserve"> развития государственно-частного партнерства в сфере молодежной политики</w:t>
      </w:r>
      <w:r w:rsidRPr="000A284F">
        <w:rPr>
          <w:rFonts w:ascii="Times New Roman" w:eastAsia="Calibri" w:hAnsi="Times New Roman" w:cs="Times New Roman"/>
          <w:sz w:val="24"/>
          <w:szCs w:val="24"/>
          <w:lang w:bidi="en-US"/>
        </w:rPr>
        <w:t>;</w:t>
      </w:r>
    </w:p>
    <w:p w14:paraId="7F1E3D93" w14:textId="3BBA06CC" w:rsidR="009A1DF5" w:rsidRPr="000A284F" w:rsidRDefault="009A1DF5" w:rsidP="003366A8">
      <w:pPr>
        <w:spacing w:after="0" w:line="240" w:lineRule="auto"/>
        <w:ind w:firstLine="709"/>
        <w:jc w:val="both"/>
        <w:rPr>
          <w:rFonts w:ascii="Times New Roman" w:eastAsia="Calibri" w:hAnsi="Times New Roman" w:cs="Times New Roman"/>
          <w:sz w:val="24"/>
          <w:szCs w:val="24"/>
          <w:lang w:bidi="en-US"/>
        </w:rPr>
      </w:pPr>
      <w:r w:rsidRPr="000A284F">
        <w:rPr>
          <w:rFonts w:ascii="Times New Roman" w:eastAsia="Calibri" w:hAnsi="Times New Roman" w:cs="Times New Roman"/>
          <w:sz w:val="24"/>
          <w:szCs w:val="24"/>
          <w:lang w:bidi="en-US"/>
        </w:rPr>
        <w:lastRenderedPageBreak/>
        <w:t xml:space="preserve">- интеграция </w:t>
      </w:r>
      <w:r w:rsidRPr="000A284F">
        <w:rPr>
          <w:rFonts w:ascii="Times New Roman" w:eastAsia="Times New Roman" w:hAnsi="Times New Roman" w:cs="Times New Roman"/>
          <w:iCs/>
          <w:sz w:val="24"/>
          <w:szCs w:val="24"/>
          <w:lang w:eastAsia="ru-RU"/>
        </w:rPr>
        <w:t>общего и дополнительного образования,</w:t>
      </w:r>
      <w:r w:rsidRPr="000A284F">
        <w:rPr>
          <w:rFonts w:ascii="Times New Roman" w:eastAsia="Calibri" w:hAnsi="Times New Roman" w:cs="Times New Roman"/>
          <w:sz w:val="24"/>
          <w:szCs w:val="24"/>
          <w:lang w:bidi="en-US"/>
        </w:rPr>
        <w:t xml:space="preserve"> профессионального образования, науки и производства;</w:t>
      </w:r>
    </w:p>
    <w:p w14:paraId="47AAD6C7" w14:textId="5DF5A0DF" w:rsidR="009A1DF5" w:rsidRPr="000A284F" w:rsidRDefault="009A1DF5" w:rsidP="009A1DF5">
      <w:pPr>
        <w:spacing w:after="0" w:line="240" w:lineRule="auto"/>
        <w:ind w:firstLine="709"/>
        <w:jc w:val="both"/>
        <w:rPr>
          <w:rFonts w:ascii="Times New Roman" w:eastAsia="Calibri" w:hAnsi="Times New Roman" w:cs="Times New Roman"/>
          <w:iCs/>
          <w:sz w:val="24"/>
          <w:szCs w:val="24"/>
          <w:lang w:bidi="en-US"/>
        </w:rPr>
      </w:pPr>
      <w:r w:rsidRPr="000A284F">
        <w:rPr>
          <w:rFonts w:ascii="Times New Roman" w:eastAsia="Calibri" w:hAnsi="Times New Roman" w:cs="Times New Roman"/>
          <w:iCs/>
          <w:sz w:val="24"/>
          <w:szCs w:val="24"/>
          <w:lang w:bidi="en-US"/>
        </w:rPr>
        <w:t xml:space="preserve">- организация профессиональной ориентации молодежи 14-16 (17) лет и помощь </w:t>
      </w:r>
      <w:r w:rsidRPr="000A284F">
        <w:rPr>
          <w:rFonts w:ascii="Times New Roman" w:eastAsia="Calibri" w:hAnsi="Times New Roman" w:cs="Times New Roman"/>
          <w:iCs/>
          <w:sz w:val="24"/>
          <w:szCs w:val="24"/>
          <w:lang w:bidi="en-US"/>
        </w:rPr>
        <w:br/>
        <w:t>в построении будущей образовательной траектории;</w:t>
      </w:r>
    </w:p>
    <w:p w14:paraId="33297FFA" w14:textId="3E8338A5" w:rsidR="009A1DF5" w:rsidRPr="000A284F" w:rsidRDefault="009A1DF5" w:rsidP="009A1DF5">
      <w:pPr>
        <w:spacing w:after="0" w:line="240" w:lineRule="auto"/>
        <w:ind w:firstLine="709"/>
        <w:jc w:val="both"/>
        <w:rPr>
          <w:rFonts w:ascii="Times New Roman" w:eastAsia="Calibri" w:hAnsi="Times New Roman" w:cs="Times New Roman"/>
          <w:iCs/>
          <w:sz w:val="24"/>
          <w:szCs w:val="24"/>
          <w:lang w:bidi="en-US"/>
        </w:rPr>
      </w:pPr>
      <w:r w:rsidRPr="000A284F">
        <w:rPr>
          <w:rFonts w:ascii="Times New Roman" w:eastAsia="Calibri" w:hAnsi="Times New Roman" w:cs="Times New Roman"/>
          <w:iCs/>
          <w:sz w:val="24"/>
          <w:szCs w:val="24"/>
          <w:lang w:bidi="en-US"/>
        </w:rPr>
        <w:t>- поддержка талантливой молодежи, молодежных проектов и инициатив;</w:t>
      </w:r>
    </w:p>
    <w:p w14:paraId="29E73EB6" w14:textId="59000BF2" w:rsidR="009A1DF5" w:rsidRPr="000A284F" w:rsidRDefault="009A1DF5" w:rsidP="009A1DF5">
      <w:pPr>
        <w:spacing w:after="0" w:line="240" w:lineRule="auto"/>
        <w:ind w:firstLine="709"/>
        <w:jc w:val="both"/>
        <w:rPr>
          <w:rFonts w:ascii="Times New Roman" w:eastAsia="Times New Roman" w:hAnsi="Times New Roman" w:cs="Times New Roman"/>
          <w:iCs/>
          <w:sz w:val="24"/>
          <w:szCs w:val="24"/>
          <w:lang w:eastAsia="ru-RU"/>
        </w:rPr>
      </w:pPr>
      <w:r w:rsidRPr="000A284F">
        <w:rPr>
          <w:rFonts w:ascii="Times New Roman" w:eastAsia="Times New Roman" w:hAnsi="Times New Roman" w:cs="Times New Roman"/>
          <w:iCs/>
          <w:sz w:val="24"/>
          <w:szCs w:val="24"/>
          <w:lang w:eastAsia="ru-RU"/>
        </w:rPr>
        <w:t>- организация образования детей с ограниченными возможностями здоровья, в том числе в условиях инклюзивного образования;</w:t>
      </w:r>
    </w:p>
    <w:p w14:paraId="761DF91C" w14:textId="7022F683" w:rsidR="009A1DF5" w:rsidRPr="000A284F" w:rsidRDefault="009A1DF5" w:rsidP="003366A8">
      <w:pPr>
        <w:spacing w:after="0" w:line="240" w:lineRule="auto"/>
        <w:ind w:firstLine="709"/>
        <w:jc w:val="both"/>
        <w:rPr>
          <w:rFonts w:ascii="Times New Roman" w:eastAsia="Calibri" w:hAnsi="Times New Roman" w:cs="Times New Roman"/>
          <w:sz w:val="24"/>
          <w:szCs w:val="24"/>
          <w:lang w:bidi="en-US"/>
        </w:rPr>
      </w:pPr>
      <w:r w:rsidRPr="000A284F">
        <w:rPr>
          <w:rFonts w:ascii="Times New Roman" w:eastAsia="Calibri" w:hAnsi="Times New Roman" w:cs="Times New Roman"/>
          <w:sz w:val="24"/>
          <w:szCs w:val="24"/>
          <w:lang w:bidi="en-US"/>
        </w:rPr>
        <w:t>- развитие сети учреждений дополнительного образования;</w:t>
      </w:r>
    </w:p>
    <w:p w14:paraId="25B7FB02" w14:textId="10338D6E" w:rsidR="003366A8" w:rsidRPr="000A284F" w:rsidRDefault="003366A8" w:rsidP="003366A8">
      <w:pPr>
        <w:spacing w:after="0" w:line="240" w:lineRule="auto"/>
        <w:ind w:firstLine="709"/>
        <w:jc w:val="both"/>
        <w:rPr>
          <w:rFonts w:ascii="Times New Roman" w:eastAsia="Calibri" w:hAnsi="Times New Roman" w:cs="Times New Roman"/>
          <w:sz w:val="24"/>
          <w:szCs w:val="24"/>
          <w:lang w:bidi="en-US"/>
        </w:rPr>
      </w:pPr>
      <w:r w:rsidRPr="000A284F">
        <w:rPr>
          <w:rFonts w:ascii="Times New Roman" w:eastAsia="Calibri" w:hAnsi="Times New Roman" w:cs="Times New Roman"/>
          <w:sz w:val="24"/>
          <w:szCs w:val="24"/>
          <w:lang w:bidi="en-US"/>
        </w:rPr>
        <w:t>-</w:t>
      </w:r>
      <w:r w:rsidR="009A1DF5" w:rsidRPr="000A284F">
        <w:rPr>
          <w:rFonts w:ascii="Times New Roman" w:eastAsia="Calibri" w:hAnsi="Times New Roman" w:cs="Times New Roman"/>
          <w:sz w:val="24"/>
          <w:szCs w:val="24"/>
          <w:lang w:bidi="en-US"/>
        </w:rPr>
        <w:t xml:space="preserve"> </w:t>
      </w:r>
      <w:r w:rsidRPr="000A284F">
        <w:rPr>
          <w:rFonts w:ascii="Times New Roman" w:eastAsia="Calibri" w:hAnsi="Times New Roman" w:cs="Times New Roman"/>
          <w:sz w:val="24"/>
          <w:szCs w:val="24"/>
          <w:lang w:bidi="en-US"/>
        </w:rPr>
        <w:t>повышение кадрового потенциала системы образования;</w:t>
      </w:r>
    </w:p>
    <w:p w14:paraId="53DB29BC" w14:textId="00C1D399" w:rsidR="003366A8" w:rsidRPr="000A284F" w:rsidRDefault="009A1DF5" w:rsidP="009A1DF5">
      <w:pPr>
        <w:spacing w:after="0" w:line="240" w:lineRule="auto"/>
        <w:ind w:firstLine="709"/>
        <w:jc w:val="both"/>
        <w:rPr>
          <w:rFonts w:ascii="Times New Roman" w:eastAsia="Calibri" w:hAnsi="Times New Roman" w:cs="Times New Roman"/>
          <w:iCs/>
          <w:sz w:val="24"/>
          <w:szCs w:val="24"/>
          <w:lang w:bidi="en-US"/>
        </w:rPr>
      </w:pPr>
      <w:r w:rsidRPr="000A284F">
        <w:rPr>
          <w:rFonts w:ascii="Times New Roman" w:eastAsia="Calibri" w:hAnsi="Times New Roman" w:cs="Times New Roman"/>
          <w:iCs/>
          <w:sz w:val="24"/>
          <w:szCs w:val="24"/>
          <w:lang w:bidi="en-US"/>
        </w:rPr>
        <w:t xml:space="preserve">- </w:t>
      </w:r>
      <w:r w:rsidR="003366A8" w:rsidRPr="000A284F">
        <w:rPr>
          <w:rFonts w:ascii="Times New Roman" w:eastAsia="Calibri" w:hAnsi="Times New Roman" w:cs="Times New Roman"/>
          <w:iCs/>
          <w:sz w:val="24"/>
          <w:szCs w:val="24"/>
          <w:lang w:bidi="en-US"/>
        </w:rPr>
        <w:t>пропаганда здорового образа жизни, жизни без наркотиков, алкоголя и курения, профилактик</w:t>
      </w:r>
      <w:r w:rsidRPr="000A284F">
        <w:rPr>
          <w:rFonts w:ascii="Times New Roman" w:eastAsia="Calibri" w:hAnsi="Times New Roman" w:cs="Times New Roman"/>
          <w:iCs/>
          <w:sz w:val="24"/>
          <w:szCs w:val="24"/>
          <w:lang w:bidi="en-US"/>
        </w:rPr>
        <w:t>а правонарушений среди молодежи</w:t>
      </w:r>
      <w:r w:rsidR="003366A8" w:rsidRPr="000A284F">
        <w:rPr>
          <w:rFonts w:ascii="Times New Roman" w:eastAsia="Calibri" w:hAnsi="Times New Roman" w:cs="Times New Roman"/>
          <w:iCs/>
          <w:sz w:val="24"/>
          <w:szCs w:val="24"/>
          <w:lang w:bidi="en-US"/>
        </w:rPr>
        <w:t>;</w:t>
      </w:r>
    </w:p>
    <w:p w14:paraId="19DCFCAC" w14:textId="26DF4D61" w:rsidR="003366A8" w:rsidRPr="000A284F" w:rsidRDefault="009A1DF5" w:rsidP="009A1DF5">
      <w:pPr>
        <w:spacing w:after="0" w:line="240" w:lineRule="auto"/>
        <w:ind w:firstLine="709"/>
        <w:jc w:val="both"/>
        <w:rPr>
          <w:rFonts w:ascii="Times New Roman" w:eastAsia="Calibri" w:hAnsi="Times New Roman" w:cs="Times New Roman"/>
          <w:iCs/>
          <w:sz w:val="24"/>
          <w:szCs w:val="24"/>
          <w:lang w:bidi="en-US"/>
        </w:rPr>
      </w:pPr>
      <w:r w:rsidRPr="000A284F">
        <w:rPr>
          <w:rFonts w:ascii="Times New Roman" w:eastAsia="Calibri" w:hAnsi="Times New Roman" w:cs="Times New Roman"/>
          <w:iCs/>
          <w:sz w:val="24"/>
          <w:szCs w:val="24"/>
          <w:lang w:bidi="en-US"/>
        </w:rPr>
        <w:t xml:space="preserve">- </w:t>
      </w:r>
      <w:r w:rsidR="003366A8" w:rsidRPr="000A284F">
        <w:rPr>
          <w:rFonts w:ascii="Times New Roman" w:eastAsia="Calibri" w:hAnsi="Times New Roman" w:cs="Times New Roman"/>
          <w:iCs/>
          <w:sz w:val="24"/>
          <w:szCs w:val="24"/>
          <w:lang w:bidi="en-US"/>
        </w:rPr>
        <w:t>формирование духовно-нравственных ценностей и гражданской культуры молодежи, укрепление института семьи, поддержка молодых семей;</w:t>
      </w:r>
    </w:p>
    <w:p w14:paraId="4DD61120" w14:textId="12366CEC" w:rsidR="003366A8" w:rsidRPr="000A284F" w:rsidRDefault="009A1DF5" w:rsidP="009A1DF5">
      <w:pPr>
        <w:spacing w:after="0" w:line="240" w:lineRule="auto"/>
        <w:ind w:firstLine="709"/>
        <w:jc w:val="both"/>
        <w:rPr>
          <w:rFonts w:ascii="Times New Roman" w:eastAsia="Calibri" w:hAnsi="Times New Roman" w:cs="Times New Roman"/>
          <w:iCs/>
          <w:sz w:val="24"/>
          <w:szCs w:val="24"/>
          <w:lang w:bidi="en-US"/>
        </w:rPr>
      </w:pPr>
      <w:r w:rsidRPr="000A284F">
        <w:rPr>
          <w:rFonts w:ascii="Times New Roman" w:eastAsia="Calibri" w:hAnsi="Times New Roman" w:cs="Times New Roman"/>
          <w:iCs/>
          <w:sz w:val="24"/>
          <w:szCs w:val="24"/>
          <w:lang w:bidi="en-US"/>
        </w:rPr>
        <w:t xml:space="preserve">- </w:t>
      </w:r>
      <w:r w:rsidR="003366A8" w:rsidRPr="000A284F">
        <w:rPr>
          <w:rFonts w:ascii="Times New Roman" w:eastAsia="Calibri" w:hAnsi="Times New Roman" w:cs="Times New Roman"/>
          <w:iCs/>
          <w:sz w:val="24"/>
          <w:szCs w:val="24"/>
          <w:lang w:bidi="en-US"/>
        </w:rPr>
        <w:t>взаимодействие с молодежными общественными организациями и развитие молодежного медийного пространства.</w:t>
      </w:r>
    </w:p>
    <w:p w14:paraId="4CFD5288" w14:textId="77777777" w:rsidR="009A1DF5" w:rsidRPr="000A284F" w:rsidRDefault="009A1DF5" w:rsidP="009A1DF5">
      <w:pPr>
        <w:spacing w:after="0" w:line="240" w:lineRule="auto"/>
        <w:ind w:firstLine="709"/>
        <w:jc w:val="both"/>
        <w:rPr>
          <w:rFonts w:ascii="Times New Roman" w:eastAsia="Calibri" w:hAnsi="Times New Roman" w:cs="Times New Roman"/>
          <w:iCs/>
          <w:sz w:val="24"/>
          <w:szCs w:val="24"/>
          <w:lang w:bidi="en-US"/>
        </w:rPr>
      </w:pPr>
    </w:p>
    <w:p w14:paraId="53D54DEE" w14:textId="3D70F851" w:rsidR="00E777E1" w:rsidRPr="000A284F" w:rsidRDefault="00C02C24" w:rsidP="00C02C24">
      <w:pPr>
        <w:spacing w:after="0" w:line="240" w:lineRule="auto"/>
        <w:ind w:firstLine="709"/>
        <w:jc w:val="both"/>
        <w:rPr>
          <w:rFonts w:ascii="Times New Roman" w:eastAsia="Times New Roman" w:hAnsi="Times New Roman" w:cs="Times New Roman"/>
          <w:b/>
          <w:i/>
          <w:iCs/>
          <w:sz w:val="24"/>
          <w:szCs w:val="24"/>
          <w:lang w:eastAsia="ru-RU"/>
        </w:rPr>
      </w:pPr>
      <w:r w:rsidRPr="000A284F">
        <w:rPr>
          <w:rFonts w:ascii="Times New Roman" w:eastAsia="Times New Roman" w:hAnsi="Times New Roman" w:cs="Times New Roman"/>
          <w:b/>
          <w:i/>
          <w:iCs/>
          <w:sz w:val="24"/>
          <w:szCs w:val="24"/>
          <w:lang w:eastAsia="ru-RU"/>
        </w:rPr>
        <w:t xml:space="preserve">1.2. </w:t>
      </w:r>
      <w:r w:rsidR="00E777E1" w:rsidRPr="000A284F">
        <w:rPr>
          <w:rFonts w:ascii="Times New Roman" w:eastAsia="Times New Roman" w:hAnsi="Times New Roman" w:cs="Times New Roman"/>
          <w:b/>
          <w:i/>
          <w:iCs/>
          <w:sz w:val="24"/>
          <w:szCs w:val="24"/>
          <w:lang w:eastAsia="ru-RU"/>
        </w:rPr>
        <w:t xml:space="preserve">Развитие культурной среды города для </w:t>
      </w:r>
      <w:r w:rsidR="00E777E1" w:rsidRPr="000A284F">
        <w:rPr>
          <w:rFonts w:ascii="Times New Roman" w:eastAsia="Calibri" w:hAnsi="Times New Roman" w:cs="Times New Roman"/>
          <w:b/>
          <w:i/>
          <w:sz w:val="24"/>
          <w:szCs w:val="24"/>
          <w:lang w:bidi="en-US"/>
        </w:rPr>
        <w:t>реализации духовного потенциала человека, становления творческой личности</w:t>
      </w:r>
    </w:p>
    <w:p w14:paraId="391B93C7" w14:textId="1E10BFB2" w:rsidR="00E777E1" w:rsidRPr="00544BF9" w:rsidRDefault="00E777E1" w:rsidP="00E777E1">
      <w:pPr>
        <w:spacing w:after="0" w:line="240" w:lineRule="auto"/>
        <w:ind w:firstLine="709"/>
        <w:jc w:val="both"/>
        <w:rPr>
          <w:rFonts w:ascii="Times New Roman" w:eastAsia="Times New Roman" w:hAnsi="Times New Roman" w:cs="Times New Roman"/>
          <w:iCs/>
          <w:sz w:val="24"/>
          <w:szCs w:val="24"/>
          <w:lang w:eastAsia="ru-RU"/>
        </w:rPr>
      </w:pPr>
      <w:r w:rsidRPr="000A284F">
        <w:rPr>
          <w:rFonts w:ascii="Times New Roman" w:eastAsia="Calibri" w:hAnsi="Times New Roman" w:cs="Times New Roman"/>
          <w:sz w:val="24"/>
          <w:szCs w:val="24"/>
          <w:lang w:bidi="en-US"/>
        </w:rPr>
        <w:t xml:space="preserve">Главное предназначение учреждений культуры — консолидировать жителей города </w:t>
      </w:r>
      <w:r w:rsidRPr="000A284F">
        <w:rPr>
          <w:rFonts w:ascii="Times New Roman" w:eastAsia="Calibri" w:hAnsi="Times New Roman" w:cs="Times New Roman"/>
          <w:sz w:val="24"/>
          <w:szCs w:val="24"/>
          <w:lang w:bidi="en-US"/>
        </w:rPr>
        <w:br/>
        <w:t>на основе общих традиций и ценностей, развивать и приумножать творческий потенциал,</w:t>
      </w:r>
      <w:r w:rsidRPr="00544BF9">
        <w:rPr>
          <w:rFonts w:ascii="Times New Roman" w:eastAsia="Calibri" w:hAnsi="Times New Roman" w:cs="Times New Roman"/>
          <w:sz w:val="24"/>
          <w:szCs w:val="24"/>
          <w:lang w:bidi="en-US"/>
        </w:rPr>
        <w:t xml:space="preserve"> создавать условия и гарантии для всестороннего развития личности, удовлетворения ее эстетических потребностей, реализации способностей и талантов.</w:t>
      </w:r>
      <w:r>
        <w:rPr>
          <w:rFonts w:ascii="Times New Roman" w:eastAsia="Calibri" w:hAnsi="Times New Roman" w:cs="Times New Roman"/>
          <w:sz w:val="24"/>
          <w:szCs w:val="24"/>
          <w:lang w:bidi="en-US"/>
        </w:rPr>
        <w:t xml:space="preserve"> Поэтому о</w:t>
      </w:r>
      <w:r w:rsidRPr="00544BF9">
        <w:rPr>
          <w:rFonts w:ascii="Times New Roman" w:eastAsia="Times New Roman" w:hAnsi="Times New Roman" w:cs="Times New Roman"/>
          <w:iCs/>
          <w:sz w:val="24"/>
          <w:szCs w:val="24"/>
          <w:lang w:eastAsia="ru-RU"/>
        </w:rPr>
        <w:t xml:space="preserve">сновными </w:t>
      </w:r>
      <w:r w:rsidR="007C0A4B">
        <w:rPr>
          <w:rFonts w:ascii="Times New Roman" w:eastAsia="Times New Roman" w:hAnsi="Times New Roman" w:cs="Times New Roman"/>
          <w:iCs/>
          <w:sz w:val="24"/>
          <w:szCs w:val="24"/>
          <w:lang w:eastAsia="ru-RU"/>
        </w:rPr>
        <w:t xml:space="preserve">направлениями </w:t>
      </w:r>
      <w:r w:rsidRPr="00544BF9">
        <w:rPr>
          <w:rFonts w:ascii="Times New Roman" w:eastAsia="Times New Roman" w:hAnsi="Times New Roman" w:cs="Times New Roman"/>
          <w:iCs/>
          <w:sz w:val="24"/>
          <w:szCs w:val="24"/>
          <w:lang w:eastAsia="ru-RU"/>
        </w:rPr>
        <w:t xml:space="preserve">культурной политики являются: </w:t>
      </w:r>
    </w:p>
    <w:p w14:paraId="72011DD8" w14:textId="640884E7" w:rsidR="00E777E1" w:rsidRPr="00D23703" w:rsidRDefault="00BC00DC" w:rsidP="00BC00DC">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r w:rsidR="00E777E1" w:rsidRPr="00544BF9">
        <w:rPr>
          <w:rFonts w:ascii="Times New Roman" w:eastAsia="Times New Roman" w:hAnsi="Times New Roman" w:cs="Times New Roman"/>
          <w:iCs/>
          <w:sz w:val="24"/>
          <w:szCs w:val="24"/>
          <w:lang w:eastAsia="ru-RU"/>
        </w:rPr>
        <w:t xml:space="preserve">обеспечение максимальной доступности культурных ценностей для населения </w:t>
      </w:r>
      <w:r w:rsidR="00E777E1">
        <w:rPr>
          <w:rFonts w:ascii="Times New Roman" w:eastAsia="Times New Roman" w:hAnsi="Times New Roman" w:cs="Times New Roman"/>
          <w:iCs/>
          <w:sz w:val="24"/>
          <w:szCs w:val="24"/>
          <w:lang w:eastAsia="ru-RU"/>
        </w:rPr>
        <w:br/>
      </w:r>
      <w:r w:rsidR="00E777E1" w:rsidRPr="00544BF9">
        <w:rPr>
          <w:rFonts w:ascii="Times New Roman" w:eastAsia="Times New Roman" w:hAnsi="Times New Roman" w:cs="Times New Roman"/>
          <w:iCs/>
          <w:sz w:val="24"/>
          <w:szCs w:val="24"/>
          <w:lang w:eastAsia="ru-RU"/>
        </w:rPr>
        <w:t xml:space="preserve">г. Сосновоборска, повышение качества и разнообразия </w:t>
      </w:r>
      <w:r w:rsidR="00E777E1" w:rsidRPr="00D23703">
        <w:rPr>
          <w:rFonts w:ascii="Times New Roman" w:eastAsia="Times New Roman" w:hAnsi="Times New Roman" w:cs="Times New Roman"/>
          <w:iCs/>
          <w:sz w:val="24"/>
          <w:szCs w:val="24"/>
          <w:lang w:eastAsia="ru-RU"/>
        </w:rPr>
        <w:t>культурных услуг</w:t>
      </w:r>
      <w:r w:rsidR="00E777E1" w:rsidRPr="00D23703">
        <w:rPr>
          <w:rFonts w:ascii="Times New Roman" w:eastAsia="Calibri" w:hAnsi="Times New Roman" w:cs="Times New Roman"/>
          <w:sz w:val="24"/>
          <w:szCs w:val="24"/>
          <w:lang w:bidi="en-US"/>
        </w:rPr>
        <w:t xml:space="preserve"> для граждан всех возрастов и национальностей</w:t>
      </w:r>
      <w:r w:rsidR="00E777E1" w:rsidRPr="00D23703">
        <w:rPr>
          <w:rFonts w:ascii="Times New Roman" w:eastAsia="Times New Roman" w:hAnsi="Times New Roman" w:cs="Times New Roman"/>
          <w:iCs/>
          <w:sz w:val="24"/>
          <w:szCs w:val="24"/>
          <w:lang w:eastAsia="ru-RU"/>
        </w:rPr>
        <w:t xml:space="preserve">, в том числе создание открытого культурного пространства города (развитие выставочной, конкурсной, фестивальной деятельности и др.); </w:t>
      </w:r>
    </w:p>
    <w:p w14:paraId="2FE2DE88" w14:textId="35DF8861" w:rsidR="00E777E1" w:rsidRPr="00544BF9" w:rsidRDefault="00BC00DC" w:rsidP="00BC00DC">
      <w:pPr>
        <w:spacing w:after="0" w:line="240" w:lineRule="auto"/>
        <w:ind w:firstLine="709"/>
        <w:contextualSpacing/>
        <w:jc w:val="both"/>
        <w:rPr>
          <w:rFonts w:ascii="Times New Roman" w:eastAsia="Times New Roman" w:hAnsi="Times New Roman" w:cs="Times New Roman"/>
          <w:iCs/>
          <w:sz w:val="24"/>
          <w:szCs w:val="24"/>
          <w:lang w:eastAsia="ru-RU"/>
        </w:rPr>
      </w:pPr>
      <w:r w:rsidRPr="00D23703">
        <w:rPr>
          <w:rFonts w:ascii="Times New Roman" w:eastAsia="Times New Roman" w:hAnsi="Times New Roman" w:cs="Times New Roman"/>
          <w:iCs/>
          <w:sz w:val="24"/>
          <w:szCs w:val="24"/>
          <w:lang w:eastAsia="ru-RU"/>
        </w:rPr>
        <w:t xml:space="preserve">- </w:t>
      </w:r>
      <w:r w:rsidR="00E777E1" w:rsidRPr="00D23703">
        <w:rPr>
          <w:rFonts w:ascii="Times New Roman" w:eastAsia="Times New Roman" w:hAnsi="Times New Roman" w:cs="Times New Roman"/>
          <w:iCs/>
          <w:sz w:val="24"/>
          <w:szCs w:val="24"/>
          <w:lang w:eastAsia="ru-RU"/>
        </w:rPr>
        <w:t>создание благоприятных условий для творческой самореализации граждан,</w:t>
      </w:r>
      <w:r w:rsidR="00E777E1" w:rsidRPr="00544BF9">
        <w:rPr>
          <w:rFonts w:ascii="Times New Roman" w:eastAsia="Times New Roman" w:hAnsi="Times New Roman" w:cs="Times New Roman"/>
          <w:iCs/>
          <w:sz w:val="24"/>
          <w:szCs w:val="24"/>
          <w:lang w:eastAsia="ru-RU"/>
        </w:rPr>
        <w:t xml:space="preserve"> путем получения дополнительного образования в сфере культуры и искусства и приобщения </w:t>
      </w:r>
      <w:r w:rsidR="00E777E1">
        <w:rPr>
          <w:rFonts w:ascii="Times New Roman" w:eastAsia="Times New Roman" w:hAnsi="Times New Roman" w:cs="Times New Roman"/>
          <w:iCs/>
          <w:sz w:val="24"/>
          <w:szCs w:val="24"/>
          <w:lang w:eastAsia="ru-RU"/>
        </w:rPr>
        <w:br/>
      </w:r>
      <w:r w:rsidR="00E777E1" w:rsidRPr="00544BF9">
        <w:rPr>
          <w:rFonts w:ascii="Times New Roman" w:eastAsia="Times New Roman" w:hAnsi="Times New Roman" w:cs="Times New Roman"/>
          <w:iCs/>
          <w:sz w:val="24"/>
          <w:szCs w:val="24"/>
          <w:lang w:eastAsia="ru-RU"/>
        </w:rPr>
        <w:t xml:space="preserve">к культуре и искусству всех групп населения; </w:t>
      </w:r>
    </w:p>
    <w:p w14:paraId="2D7FD303" w14:textId="5B7FD1BF" w:rsidR="00E777E1" w:rsidRPr="00544BF9" w:rsidRDefault="00BC00DC" w:rsidP="00BC00DC">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r w:rsidR="00E777E1" w:rsidRPr="00544BF9">
        <w:rPr>
          <w:rFonts w:ascii="Times New Roman" w:eastAsia="Times New Roman" w:hAnsi="Times New Roman" w:cs="Times New Roman"/>
          <w:iCs/>
          <w:sz w:val="24"/>
          <w:szCs w:val="24"/>
          <w:lang w:eastAsia="ru-RU"/>
        </w:rPr>
        <w:t>активизация просветительской деятельности учреждений культуры (гражданско-патриотическое просвещение, культурно-историческое и художественно-эстетическое воспитание, повышение правовой культуры, популяризация научной и инновационной деятельности и др.);</w:t>
      </w:r>
    </w:p>
    <w:p w14:paraId="1BCED822" w14:textId="519E646D" w:rsidR="00E777E1" w:rsidRPr="00544BF9" w:rsidRDefault="00BC00DC" w:rsidP="00BC00DC">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r w:rsidR="00E777E1" w:rsidRPr="00544BF9">
        <w:rPr>
          <w:rFonts w:ascii="Times New Roman" w:eastAsia="Times New Roman" w:hAnsi="Times New Roman" w:cs="Times New Roman"/>
          <w:iCs/>
          <w:sz w:val="24"/>
          <w:szCs w:val="24"/>
          <w:lang w:eastAsia="ru-RU"/>
        </w:rPr>
        <w:t>инновационное развитие учреждений культуры и образовательных учреждений дополнительного образования детей в области культуры, в том числе путем внедрения информационных и телекоммуникационных технологий, использования новых форм организации культурной деятельности;</w:t>
      </w:r>
    </w:p>
    <w:p w14:paraId="6946531C" w14:textId="447F93D9" w:rsidR="00E777E1" w:rsidRPr="00544BF9" w:rsidRDefault="00BC00DC" w:rsidP="00BC00DC">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r w:rsidR="00E777E1" w:rsidRPr="00544BF9">
        <w:rPr>
          <w:rFonts w:ascii="Times New Roman" w:eastAsia="Times New Roman" w:hAnsi="Times New Roman" w:cs="Times New Roman"/>
          <w:iCs/>
          <w:sz w:val="24"/>
          <w:szCs w:val="24"/>
          <w:lang w:eastAsia="ru-RU"/>
        </w:rPr>
        <w:t>обеспечение доступности культурных благ и услуг для граждан с ограниченными возможностями;</w:t>
      </w:r>
    </w:p>
    <w:p w14:paraId="49EF534E" w14:textId="6D57B509" w:rsidR="00E777E1" w:rsidRPr="000A284F" w:rsidRDefault="00BC00DC" w:rsidP="00BC00DC">
      <w:pPr>
        <w:spacing w:after="0" w:line="240" w:lineRule="auto"/>
        <w:ind w:firstLine="709"/>
        <w:contextualSpacing/>
        <w:jc w:val="both"/>
        <w:rPr>
          <w:rFonts w:ascii="Times New Roman" w:eastAsia="Times New Roman" w:hAnsi="Times New Roman" w:cs="Times New Roman"/>
          <w:iCs/>
          <w:sz w:val="24"/>
          <w:szCs w:val="24"/>
          <w:lang w:eastAsia="ru-RU"/>
        </w:rPr>
      </w:pPr>
      <w:r w:rsidRPr="000A284F">
        <w:rPr>
          <w:rFonts w:ascii="Times New Roman" w:eastAsia="Calibri" w:hAnsi="Times New Roman" w:cs="Times New Roman"/>
          <w:sz w:val="24"/>
          <w:szCs w:val="24"/>
          <w:lang w:bidi="en-US"/>
        </w:rPr>
        <w:t xml:space="preserve">- </w:t>
      </w:r>
      <w:r w:rsidR="00E777E1" w:rsidRPr="000A284F">
        <w:rPr>
          <w:rFonts w:ascii="Times New Roman" w:eastAsia="Calibri" w:hAnsi="Times New Roman" w:cs="Times New Roman"/>
          <w:sz w:val="24"/>
          <w:szCs w:val="24"/>
          <w:lang w:bidi="en-US"/>
        </w:rPr>
        <w:t>формирование и укрепление позитивного культурного имиджа города</w:t>
      </w:r>
      <w:r w:rsidR="00E777E1" w:rsidRPr="000A284F">
        <w:rPr>
          <w:rFonts w:ascii="Times New Roman" w:eastAsia="Times New Roman" w:hAnsi="Times New Roman" w:cs="Times New Roman"/>
          <w:iCs/>
          <w:sz w:val="24"/>
          <w:szCs w:val="24"/>
          <w:lang w:eastAsia="ru-RU"/>
        </w:rPr>
        <w:t xml:space="preserve"> за счет продвижения культуры города за его пределами в форме гастролей, участия в конкурсах, выставках и фестивалях в России и за рубежом.</w:t>
      </w:r>
    </w:p>
    <w:p w14:paraId="7D5BB405" w14:textId="77777777" w:rsidR="00E777E1" w:rsidRPr="000A284F" w:rsidRDefault="00E777E1" w:rsidP="00E777E1">
      <w:pPr>
        <w:spacing w:after="0" w:line="240" w:lineRule="auto"/>
        <w:ind w:firstLine="709"/>
        <w:jc w:val="both"/>
        <w:rPr>
          <w:rFonts w:ascii="Times New Roman" w:eastAsia="Calibri" w:hAnsi="Times New Roman" w:cs="Times New Roman"/>
          <w:i/>
          <w:sz w:val="24"/>
          <w:szCs w:val="24"/>
          <w:lang w:bidi="en-US"/>
        </w:rPr>
      </w:pPr>
    </w:p>
    <w:p w14:paraId="4216181B" w14:textId="5FE4366E" w:rsidR="00E777E1" w:rsidRPr="000A284F" w:rsidRDefault="00C02C24" w:rsidP="00E777E1">
      <w:pPr>
        <w:spacing w:after="0" w:line="240" w:lineRule="auto"/>
        <w:ind w:firstLine="709"/>
        <w:jc w:val="both"/>
        <w:rPr>
          <w:rFonts w:ascii="Times New Roman" w:eastAsia="Calibri" w:hAnsi="Times New Roman" w:cs="Times New Roman"/>
          <w:b/>
          <w:i/>
          <w:sz w:val="24"/>
          <w:szCs w:val="24"/>
          <w:lang w:bidi="en-US"/>
        </w:rPr>
      </w:pPr>
      <w:r w:rsidRPr="000A284F">
        <w:rPr>
          <w:rFonts w:ascii="Times New Roman" w:eastAsia="Calibri" w:hAnsi="Times New Roman" w:cs="Times New Roman"/>
          <w:b/>
          <w:i/>
          <w:sz w:val="24"/>
          <w:szCs w:val="24"/>
          <w:lang w:bidi="en-US"/>
        </w:rPr>
        <w:t xml:space="preserve">1.3. </w:t>
      </w:r>
      <w:r w:rsidR="002266EF" w:rsidRPr="000A284F">
        <w:rPr>
          <w:rFonts w:ascii="Times New Roman" w:eastAsia="Calibri" w:hAnsi="Times New Roman" w:cs="Times New Roman"/>
          <w:b/>
          <w:i/>
          <w:sz w:val="24"/>
          <w:szCs w:val="24"/>
          <w:lang w:bidi="en-US"/>
        </w:rPr>
        <w:t xml:space="preserve">Совершенствования системы здравоохранения, физического воспитания </w:t>
      </w:r>
      <w:r w:rsidR="002266EF" w:rsidRPr="000A284F">
        <w:rPr>
          <w:rFonts w:ascii="Times New Roman" w:eastAsia="Calibri" w:hAnsi="Times New Roman" w:cs="Times New Roman"/>
          <w:b/>
          <w:i/>
          <w:sz w:val="24"/>
          <w:szCs w:val="24"/>
          <w:lang w:bidi="en-US"/>
        </w:rPr>
        <w:br/>
        <w:t>и образования населения для у</w:t>
      </w:r>
      <w:r w:rsidR="00E777E1" w:rsidRPr="000A284F">
        <w:rPr>
          <w:rFonts w:ascii="Times New Roman" w:eastAsia="Calibri" w:hAnsi="Times New Roman" w:cs="Times New Roman"/>
          <w:b/>
          <w:i/>
          <w:sz w:val="24"/>
          <w:szCs w:val="24"/>
          <w:lang w:bidi="en-US"/>
        </w:rPr>
        <w:t>креплени</w:t>
      </w:r>
      <w:r w:rsidR="002266EF" w:rsidRPr="000A284F">
        <w:rPr>
          <w:rFonts w:ascii="Times New Roman" w:eastAsia="Calibri" w:hAnsi="Times New Roman" w:cs="Times New Roman"/>
          <w:b/>
          <w:i/>
          <w:sz w:val="24"/>
          <w:szCs w:val="24"/>
          <w:lang w:bidi="en-US"/>
        </w:rPr>
        <w:t>я</w:t>
      </w:r>
      <w:r w:rsidR="00E777E1" w:rsidRPr="000A284F">
        <w:rPr>
          <w:rFonts w:ascii="Times New Roman" w:eastAsia="Calibri" w:hAnsi="Times New Roman" w:cs="Times New Roman"/>
          <w:b/>
          <w:i/>
          <w:sz w:val="24"/>
          <w:szCs w:val="24"/>
          <w:lang w:bidi="en-US"/>
        </w:rPr>
        <w:t xml:space="preserve"> </w:t>
      </w:r>
      <w:r w:rsidR="002266EF" w:rsidRPr="000A284F">
        <w:rPr>
          <w:rFonts w:ascii="Times New Roman" w:eastAsia="Calibri" w:hAnsi="Times New Roman" w:cs="Times New Roman"/>
          <w:b/>
          <w:i/>
          <w:sz w:val="24"/>
          <w:szCs w:val="24"/>
          <w:lang w:bidi="en-US"/>
        </w:rPr>
        <w:t xml:space="preserve">здоровья </w:t>
      </w:r>
      <w:r w:rsidR="001777B5" w:rsidRPr="000A284F">
        <w:rPr>
          <w:rFonts w:ascii="Times New Roman" w:eastAsia="Calibri" w:hAnsi="Times New Roman" w:cs="Times New Roman"/>
          <w:b/>
          <w:i/>
          <w:sz w:val="24"/>
          <w:szCs w:val="24"/>
          <w:lang w:bidi="en-US"/>
        </w:rPr>
        <w:t>жителей</w:t>
      </w:r>
    </w:p>
    <w:p w14:paraId="507E1BCE" w14:textId="218A2034" w:rsidR="007C0A4B" w:rsidRPr="000A284F" w:rsidRDefault="007C0A4B" w:rsidP="007C0A4B">
      <w:pPr>
        <w:spacing w:after="0" w:line="240" w:lineRule="auto"/>
        <w:ind w:firstLine="709"/>
        <w:jc w:val="both"/>
        <w:rPr>
          <w:rFonts w:ascii="Times New Roman" w:eastAsia="Calibri" w:hAnsi="Times New Roman" w:cs="Times New Roman"/>
          <w:sz w:val="24"/>
          <w:szCs w:val="24"/>
          <w:lang w:bidi="en-US"/>
        </w:rPr>
      </w:pPr>
      <w:r w:rsidRPr="000A284F">
        <w:rPr>
          <w:rFonts w:ascii="Times New Roman" w:eastAsia="Calibri" w:hAnsi="Times New Roman" w:cs="Times New Roman"/>
          <w:sz w:val="24"/>
          <w:szCs w:val="24"/>
          <w:lang w:bidi="en-US"/>
        </w:rPr>
        <w:t xml:space="preserve">Состояние здоровья является важнейшим условием полноценной и счастливой жизни человека, одной из ключевых составляющих качества человеческого потенциала. Направления развития системы охраны здоровья – интегрированной, прозрачной </w:t>
      </w:r>
      <w:r w:rsidR="00BC00DC" w:rsidRPr="000A284F">
        <w:rPr>
          <w:rFonts w:ascii="Times New Roman" w:eastAsia="Calibri" w:hAnsi="Times New Roman" w:cs="Times New Roman"/>
          <w:sz w:val="24"/>
          <w:szCs w:val="24"/>
          <w:lang w:bidi="en-US"/>
        </w:rPr>
        <w:br/>
      </w:r>
      <w:r w:rsidRPr="000A284F">
        <w:rPr>
          <w:rFonts w:ascii="Times New Roman" w:eastAsia="Calibri" w:hAnsi="Times New Roman" w:cs="Times New Roman"/>
          <w:sz w:val="24"/>
          <w:szCs w:val="24"/>
          <w:lang w:bidi="en-US"/>
        </w:rPr>
        <w:t>и эффективной – будут реализовываться на территории города в соответствии со Стратегией социально-экономического развития Красноярского края до 2030 года. В их число входят:</w:t>
      </w:r>
    </w:p>
    <w:p w14:paraId="64A79A0D" w14:textId="2B230D4E" w:rsidR="00E777E1" w:rsidRPr="000A284F" w:rsidRDefault="007C0A4B" w:rsidP="00E777E1">
      <w:pPr>
        <w:spacing w:after="0" w:line="240" w:lineRule="auto"/>
        <w:ind w:firstLine="709"/>
        <w:jc w:val="both"/>
        <w:rPr>
          <w:rFonts w:ascii="Times New Roman" w:eastAsia="Calibri" w:hAnsi="Times New Roman" w:cs="Times New Roman"/>
          <w:sz w:val="24"/>
          <w:szCs w:val="24"/>
          <w:lang w:bidi="en-US"/>
        </w:rPr>
      </w:pPr>
      <w:r w:rsidRPr="000A284F">
        <w:rPr>
          <w:rFonts w:ascii="Times New Roman" w:eastAsia="Calibri" w:hAnsi="Times New Roman" w:cs="Times New Roman"/>
          <w:sz w:val="24"/>
          <w:szCs w:val="24"/>
          <w:lang w:bidi="en-US"/>
        </w:rPr>
        <w:t xml:space="preserve">- развитие эффективной системы профилактики заболеваний и содействие формированию у населения ценности здорового образа жизни путем </w:t>
      </w:r>
      <w:r w:rsidRPr="000A284F">
        <w:rPr>
          <w:rFonts w:ascii="Times New Roman" w:eastAsia="Times New Roman" w:hAnsi="Times New Roman" w:cs="Times New Roman"/>
          <w:sz w:val="24"/>
          <w:szCs w:val="24"/>
          <w:lang w:eastAsia="ru-RU"/>
        </w:rPr>
        <w:t>использовани</w:t>
      </w:r>
      <w:r w:rsidR="00282E6E" w:rsidRPr="000A284F">
        <w:rPr>
          <w:rFonts w:ascii="Times New Roman" w:eastAsia="Times New Roman" w:hAnsi="Times New Roman" w:cs="Times New Roman"/>
          <w:sz w:val="24"/>
          <w:szCs w:val="24"/>
          <w:lang w:eastAsia="ru-RU"/>
        </w:rPr>
        <w:t>я</w:t>
      </w:r>
      <w:r w:rsidRPr="000A284F">
        <w:rPr>
          <w:rFonts w:ascii="Times New Roman" w:eastAsia="Times New Roman" w:hAnsi="Times New Roman" w:cs="Times New Roman"/>
          <w:sz w:val="24"/>
          <w:szCs w:val="24"/>
          <w:lang w:eastAsia="ru-RU"/>
        </w:rPr>
        <w:t xml:space="preserve"> технологий профилактики, которые направлены на устранение управляемых факторов риска </w:t>
      </w:r>
      <w:r w:rsidRPr="000A284F">
        <w:rPr>
          <w:rFonts w:ascii="Times New Roman" w:eastAsia="Times New Roman" w:hAnsi="Times New Roman" w:cs="Times New Roman"/>
          <w:sz w:val="24"/>
          <w:szCs w:val="24"/>
          <w:lang w:eastAsia="ru-RU"/>
        </w:rPr>
        <w:lastRenderedPageBreak/>
        <w:t>развития заболеваний</w:t>
      </w:r>
      <w:r w:rsidR="00282E6E" w:rsidRPr="000A284F">
        <w:rPr>
          <w:rFonts w:ascii="Times New Roman" w:eastAsia="Times New Roman" w:hAnsi="Times New Roman" w:cs="Times New Roman"/>
          <w:sz w:val="24"/>
          <w:szCs w:val="24"/>
          <w:lang w:eastAsia="ru-RU"/>
        </w:rPr>
        <w:t>,</w:t>
      </w:r>
      <w:r w:rsidRPr="000A284F">
        <w:rPr>
          <w:rFonts w:ascii="Times New Roman" w:eastAsia="Times New Roman" w:hAnsi="Times New Roman" w:cs="Times New Roman"/>
          <w:sz w:val="24"/>
          <w:szCs w:val="24"/>
          <w:lang w:eastAsia="ru-RU"/>
        </w:rPr>
        <w:t xml:space="preserve"> популяризации и мотивирования населения к ведению здорового образа жизни; </w:t>
      </w:r>
      <w:r w:rsidRPr="000A284F">
        <w:rPr>
          <w:rFonts w:ascii="Times New Roman" w:eastAsia="Calibri" w:hAnsi="Times New Roman" w:cs="Times New Roman"/>
          <w:sz w:val="24"/>
          <w:szCs w:val="24"/>
          <w:lang w:bidi="en-US"/>
        </w:rPr>
        <w:t>постоянно</w:t>
      </w:r>
      <w:r w:rsidR="00282E6E" w:rsidRPr="000A284F">
        <w:rPr>
          <w:rFonts w:ascii="Times New Roman" w:eastAsia="Calibri" w:hAnsi="Times New Roman" w:cs="Times New Roman"/>
          <w:sz w:val="24"/>
          <w:szCs w:val="24"/>
          <w:lang w:bidi="en-US"/>
        </w:rPr>
        <w:t>го наблюдения за группами риска;</w:t>
      </w:r>
    </w:p>
    <w:p w14:paraId="68DFEAC0" w14:textId="730CFDEE" w:rsidR="00282E6E" w:rsidRPr="000A284F" w:rsidRDefault="00282E6E" w:rsidP="00E777E1">
      <w:pPr>
        <w:spacing w:after="0" w:line="240" w:lineRule="auto"/>
        <w:ind w:firstLine="709"/>
        <w:jc w:val="both"/>
        <w:rPr>
          <w:rFonts w:ascii="Times New Roman" w:eastAsia="Times New Roman" w:hAnsi="Times New Roman" w:cs="Times New Roman"/>
          <w:sz w:val="24"/>
          <w:szCs w:val="24"/>
          <w:lang w:eastAsia="ru-RU"/>
        </w:rPr>
      </w:pPr>
      <w:r w:rsidRPr="000A284F">
        <w:rPr>
          <w:rFonts w:ascii="Times New Roman" w:eastAsia="Times New Roman" w:hAnsi="Times New Roman" w:cs="Times New Roman"/>
          <w:sz w:val="24"/>
          <w:szCs w:val="24"/>
          <w:lang w:eastAsia="ru-RU"/>
        </w:rPr>
        <w:t>- обеспечение системы здравоохранения квалифицированными медицинскими кадрами;</w:t>
      </w:r>
    </w:p>
    <w:p w14:paraId="3796E5D1" w14:textId="7D8959FC" w:rsidR="00282E6E" w:rsidRPr="000A284F" w:rsidRDefault="00282E6E" w:rsidP="00282E6E">
      <w:pPr>
        <w:spacing w:after="0"/>
        <w:ind w:firstLine="709"/>
        <w:jc w:val="both"/>
        <w:rPr>
          <w:rFonts w:ascii="Times New Roman" w:eastAsia="Times New Roman" w:hAnsi="Times New Roman" w:cs="Times New Roman"/>
          <w:sz w:val="24"/>
          <w:szCs w:val="24"/>
          <w:lang w:eastAsia="ru-RU"/>
        </w:rPr>
      </w:pPr>
      <w:r w:rsidRPr="000A284F">
        <w:rPr>
          <w:rFonts w:ascii="Times New Roman" w:eastAsia="Times New Roman" w:hAnsi="Times New Roman" w:cs="Times New Roman"/>
          <w:sz w:val="24"/>
          <w:szCs w:val="24"/>
          <w:lang w:eastAsia="ru-RU"/>
        </w:rPr>
        <w:t>- совершенствование системы оказания медицинской помощи;</w:t>
      </w:r>
    </w:p>
    <w:p w14:paraId="087644A4" w14:textId="0F28994A" w:rsidR="00282E6E" w:rsidRPr="000A284F" w:rsidRDefault="00282E6E" w:rsidP="00282E6E">
      <w:pPr>
        <w:spacing w:after="0"/>
        <w:ind w:firstLine="709"/>
        <w:jc w:val="both"/>
        <w:rPr>
          <w:rFonts w:ascii="Times New Roman" w:eastAsia="Times New Roman" w:hAnsi="Times New Roman" w:cs="Times New Roman"/>
          <w:sz w:val="24"/>
          <w:szCs w:val="24"/>
          <w:lang w:eastAsia="ru-RU"/>
        </w:rPr>
      </w:pPr>
      <w:r w:rsidRPr="000A284F">
        <w:rPr>
          <w:rFonts w:ascii="Times New Roman" w:eastAsia="Times New Roman" w:hAnsi="Times New Roman" w:cs="Times New Roman"/>
          <w:sz w:val="24"/>
          <w:szCs w:val="24"/>
          <w:lang w:eastAsia="ru-RU"/>
        </w:rPr>
        <w:t>- развитие системы лекарственного обеспечения;</w:t>
      </w:r>
    </w:p>
    <w:p w14:paraId="29CB2650" w14:textId="3D962216" w:rsidR="00282E6E" w:rsidRPr="000A284F" w:rsidRDefault="00282E6E" w:rsidP="00282E6E">
      <w:pPr>
        <w:spacing w:after="0" w:line="240" w:lineRule="auto"/>
        <w:ind w:firstLine="709"/>
        <w:jc w:val="both"/>
        <w:rPr>
          <w:rFonts w:ascii="Times New Roman" w:eastAsia="Times New Roman" w:hAnsi="Times New Roman" w:cs="Times New Roman"/>
          <w:sz w:val="24"/>
          <w:szCs w:val="24"/>
          <w:lang w:eastAsia="ru-RU"/>
        </w:rPr>
      </w:pPr>
      <w:r w:rsidRPr="000A284F">
        <w:rPr>
          <w:rFonts w:ascii="Times New Roman" w:eastAsia="Times New Roman" w:hAnsi="Times New Roman" w:cs="Times New Roman"/>
          <w:sz w:val="24"/>
          <w:szCs w:val="24"/>
          <w:lang w:eastAsia="ru-RU"/>
        </w:rPr>
        <w:t>- развитие информатизации в здравоохранении.</w:t>
      </w:r>
    </w:p>
    <w:p w14:paraId="4C790775" w14:textId="3013EE1C" w:rsidR="00E777E1" w:rsidRPr="000A284F" w:rsidRDefault="00282E6E" w:rsidP="00E777E1">
      <w:pPr>
        <w:spacing w:after="0" w:line="240" w:lineRule="auto"/>
        <w:ind w:firstLine="709"/>
        <w:jc w:val="both"/>
        <w:rPr>
          <w:rFonts w:ascii="Times New Roman" w:eastAsia="Times New Roman" w:hAnsi="Times New Roman" w:cs="Times New Roman"/>
          <w:sz w:val="24"/>
          <w:szCs w:val="24"/>
          <w:lang w:eastAsia="ru-RU"/>
        </w:rPr>
      </w:pPr>
      <w:r w:rsidRPr="000A284F">
        <w:rPr>
          <w:rFonts w:ascii="Times New Roman" w:eastAsia="Times New Roman" w:hAnsi="Times New Roman" w:cs="Times New Roman"/>
          <w:sz w:val="24"/>
          <w:szCs w:val="24"/>
          <w:lang w:eastAsia="ru-RU"/>
        </w:rPr>
        <w:t xml:space="preserve">В укреплении здоровья человека, развитии его психофизических способностей немаловажную роль играют также занятия физической культурой и спортом. Для </w:t>
      </w:r>
      <w:r w:rsidR="00E777E1" w:rsidRPr="000A284F">
        <w:rPr>
          <w:rFonts w:ascii="Times New Roman" w:eastAsia="Times New Roman" w:hAnsi="Times New Roman" w:cs="Times New Roman"/>
          <w:sz w:val="24"/>
          <w:szCs w:val="24"/>
          <w:lang w:eastAsia="ru-RU"/>
        </w:rPr>
        <w:t>вовлечени</w:t>
      </w:r>
      <w:r w:rsidRPr="000A284F">
        <w:rPr>
          <w:rFonts w:ascii="Times New Roman" w:eastAsia="Times New Roman" w:hAnsi="Times New Roman" w:cs="Times New Roman"/>
          <w:sz w:val="24"/>
          <w:szCs w:val="24"/>
          <w:lang w:eastAsia="ru-RU"/>
        </w:rPr>
        <w:t xml:space="preserve">я </w:t>
      </w:r>
      <w:r w:rsidR="00E777E1" w:rsidRPr="000A284F">
        <w:rPr>
          <w:rFonts w:ascii="Times New Roman" w:eastAsia="Times New Roman" w:hAnsi="Times New Roman" w:cs="Times New Roman"/>
          <w:sz w:val="24"/>
          <w:szCs w:val="24"/>
          <w:lang w:eastAsia="ru-RU"/>
        </w:rPr>
        <w:t>населения в активные занятия физической культурой, спортом и тури</w:t>
      </w:r>
      <w:r w:rsidRPr="000A284F">
        <w:rPr>
          <w:rFonts w:ascii="Times New Roman" w:eastAsia="Times New Roman" w:hAnsi="Times New Roman" w:cs="Times New Roman"/>
          <w:sz w:val="24"/>
          <w:szCs w:val="24"/>
          <w:lang w:eastAsia="ru-RU"/>
        </w:rPr>
        <w:t xml:space="preserve">змом, особенно детей </w:t>
      </w:r>
      <w:r w:rsidR="002266EF" w:rsidRPr="000A284F">
        <w:rPr>
          <w:rFonts w:ascii="Times New Roman" w:eastAsia="Times New Roman" w:hAnsi="Times New Roman" w:cs="Times New Roman"/>
          <w:sz w:val="24"/>
          <w:szCs w:val="24"/>
          <w:lang w:eastAsia="ru-RU"/>
        </w:rPr>
        <w:br/>
      </w:r>
      <w:r w:rsidRPr="000A284F">
        <w:rPr>
          <w:rFonts w:ascii="Times New Roman" w:eastAsia="Times New Roman" w:hAnsi="Times New Roman" w:cs="Times New Roman"/>
          <w:sz w:val="24"/>
          <w:szCs w:val="24"/>
          <w:lang w:eastAsia="ru-RU"/>
        </w:rPr>
        <w:t>и молодежи планируется:</w:t>
      </w:r>
    </w:p>
    <w:p w14:paraId="17316B83" w14:textId="31EEAE94" w:rsidR="00E777E1" w:rsidRPr="000A284F" w:rsidRDefault="00E777E1" w:rsidP="00E777E1">
      <w:pPr>
        <w:spacing w:after="0" w:line="240" w:lineRule="auto"/>
        <w:ind w:firstLine="709"/>
        <w:jc w:val="both"/>
        <w:rPr>
          <w:rFonts w:ascii="Times New Roman" w:eastAsia="Calibri" w:hAnsi="Times New Roman" w:cs="Times New Roman"/>
          <w:sz w:val="24"/>
          <w:szCs w:val="24"/>
          <w:lang w:bidi="en-US"/>
        </w:rPr>
      </w:pPr>
      <w:r w:rsidRPr="000A284F">
        <w:rPr>
          <w:rFonts w:ascii="Times New Roman" w:eastAsia="Calibri" w:hAnsi="Times New Roman" w:cs="Times New Roman"/>
          <w:sz w:val="24"/>
          <w:szCs w:val="24"/>
          <w:lang w:bidi="en-US"/>
        </w:rPr>
        <w:t>-</w:t>
      </w:r>
      <w:r w:rsidR="00282E6E" w:rsidRPr="000A284F">
        <w:rPr>
          <w:rFonts w:ascii="Times New Roman" w:eastAsia="Calibri" w:hAnsi="Times New Roman" w:cs="Times New Roman"/>
          <w:sz w:val="24"/>
          <w:szCs w:val="24"/>
          <w:lang w:bidi="en-US"/>
        </w:rPr>
        <w:t xml:space="preserve"> обеспечить </w:t>
      </w:r>
      <w:r w:rsidRPr="000A284F">
        <w:rPr>
          <w:rFonts w:ascii="Times New Roman" w:eastAsia="Calibri" w:hAnsi="Times New Roman" w:cs="Times New Roman"/>
          <w:sz w:val="24"/>
          <w:szCs w:val="24"/>
          <w:lang w:bidi="en-US"/>
        </w:rPr>
        <w:t>широки</w:t>
      </w:r>
      <w:r w:rsidR="00282E6E" w:rsidRPr="000A284F">
        <w:rPr>
          <w:rFonts w:ascii="Times New Roman" w:eastAsia="Calibri" w:hAnsi="Times New Roman" w:cs="Times New Roman"/>
          <w:sz w:val="24"/>
          <w:szCs w:val="24"/>
          <w:lang w:bidi="en-US"/>
        </w:rPr>
        <w:t>е</w:t>
      </w:r>
      <w:r w:rsidRPr="000A284F">
        <w:rPr>
          <w:rFonts w:ascii="Times New Roman" w:eastAsia="Calibri" w:hAnsi="Times New Roman" w:cs="Times New Roman"/>
          <w:sz w:val="24"/>
          <w:szCs w:val="24"/>
          <w:lang w:bidi="en-US"/>
        </w:rPr>
        <w:t xml:space="preserve"> возможност</w:t>
      </w:r>
      <w:r w:rsidR="00282E6E" w:rsidRPr="000A284F">
        <w:rPr>
          <w:rFonts w:ascii="Times New Roman" w:eastAsia="Calibri" w:hAnsi="Times New Roman" w:cs="Times New Roman"/>
          <w:sz w:val="24"/>
          <w:szCs w:val="24"/>
          <w:lang w:bidi="en-US"/>
        </w:rPr>
        <w:t>и и максимальную доступность</w:t>
      </w:r>
      <w:r w:rsidRPr="000A284F">
        <w:rPr>
          <w:rFonts w:ascii="Times New Roman" w:eastAsia="Calibri" w:hAnsi="Times New Roman" w:cs="Times New Roman"/>
          <w:sz w:val="24"/>
          <w:szCs w:val="24"/>
          <w:lang w:bidi="en-US"/>
        </w:rPr>
        <w:t xml:space="preserve"> использования объектов спортивной инфраструктуры;</w:t>
      </w:r>
    </w:p>
    <w:p w14:paraId="5DF6442C" w14:textId="2CAC4061" w:rsidR="00E777E1" w:rsidRPr="000A284F" w:rsidRDefault="00E777E1" w:rsidP="00E777E1">
      <w:pPr>
        <w:spacing w:after="0" w:line="240" w:lineRule="auto"/>
        <w:ind w:firstLine="709"/>
        <w:jc w:val="both"/>
        <w:rPr>
          <w:rFonts w:ascii="Times New Roman" w:eastAsia="Calibri" w:hAnsi="Times New Roman" w:cs="Times New Roman"/>
          <w:sz w:val="24"/>
          <w:szCs w:val="24"/>
          <w:lang w:bidi="en-US"/>
        </w:rPr>
      </w:pPr>
      <w:r w:rsidRPr="000A284F">
        <w:rPr>
          <w:rFonts w:ascii="Times New Roman" w:eastAsia="Calibri" w:hAnsi="Times New Roman" w:cs="Times New Roman"/>
          <w:sz w:val="24"/>
          <w:szCs w:val="24"/>
          <w:lang w:bidi="en-US"/>
        </w:rPr>
        <w:t>-</w:t>
      </w:r>
      <w:r w:rsidR="00282E6E" w:rsidRPr="000A284F">
        <w:rPr>
          <w:rFonts w:ascii="Times New Roman" w:eastAsia="Calibri" w:hAnsi="Times New Roman" w:cs="Times New Roman"/>
          <w:sz w:val="24"/>
          <w:szCs w:val="24"/>
          <w:lang w:bidi="en-US"/>
        </w:rPr>
        <w:t xml:space="preserve"> </w:t>
      </w:r>
      <w:r w:rsidRPr="000A284F">
        <w:rPr>
          <w:rFonts w:ascii="Times New Roman" w:eastAsia="Calibri" w:hAnsi="Times New Roman" w:cs="Times New Roman"/>
          <w:sz w:val="24"/>
          <w:szCs w:val="24"/>
          <w:lang w:bidi="en-US"/>
        </w:rPr>
        <w:t>повы</w:t>
      </w:r>
      <w:r w:rsidR="00282E6E" w:rsidRPr="000A284F">
        <w:rPr>
          <w:rFonts w:ascii="Times New Roman" w:eastAsia="Calibri" w:hAnsi="Times New Roman" w:cs="Times New Roman"/>
          <w:sz w:val="24"/>
          <w:szCs w:val="24"/>
          <w:lang w:bidi="en-US"/>
        </w:rPr>
        <w:t>сить</w:t>
      </w:r>
      <w:r w:rsidRPr="000A284F">
        <w:rPr>
          <w:rFonts w:ascii="Times New Roman" w:eastAsia="Calibri" w:hAnsi="Times New Roman" w:cs="Times New Roman"/>
          <w:sz w:val="24"/>
          <w:szCs w:val="24"/>
          <w:lang w:bidi="en-US"/>
        </w:rPr>
        <w:t xml:space="preserve"> результативност</w:t>
      </w:r>
      <w:r w:rsidR="00282E6E" w:rsidRPr="000A284F">
        <w:rPr>
          <w:rFonts w:ascii="Times New Roman" w:eastAsia="Calibri" w:hAnsi="Times New Roman" w:cs="Times New Roman"/>
          <w:sz w:val="24"/>
          <w:szCs w:val="24"/>
          <w:lang w:bidi="en-US"/>
        </w:rPr>
        <w:t>ь</w:t>
      </w:r>
      <w:r w:rsidRPr="000A284F">
        <w:rPr>
          <w:rFonts w:ascii="Times New Roman" w:eastAsia="Calibri" w:hAnsi="Times New Roman" w:cs="Times New Roman"/>
          <w:sz w:val="24"/>
          <w:szCs w:val="24"/>
          <w:lang w:bidi="en-US"/>
        </w:rPr>
        <w:t xml:space="preserve"> участия спортсменов в соревнованиях всех уровней;</w:t>
      </w:r>
    </w:p>
    <w:p w14:paraId="21DEFC91" w14:textId="11F4E490" w:rsidR="00E777E1" w:rsidRPr="000A284F" w:rsidRDefault="00282E6E" w:rsidP="00E777E1">
      <w:pPr>
        <w:spacing w:after="0" w:line="240" w:lineRule="auto"/>
        <w:ind w:firstLine="709"/>
        <w:jc w:val="both"/>
        <w:rPr>
          <w:rFonts w:ascii="Times New Roman" w:eastAsia="Calibri" w:hAnsi="Times New Roman" w:cs="Times New Roman"/>
          <w:sz w:val="24"/>
          <w:szCs w:val="24"/>
          <w:lang w:bidi="en-US"/>
        </w:rPr>
      </w:pPr>
      <w:r w:rsidRPr="000A284F">
        <w:rPr>
          <w:rFonts w:ascii="Times New Roman" w:eastAsia="Calibri" w:hAnsi="Times New Roman" w:cs="Times New Roman"/>
          <w:sz w:val="24"/>
          <w:szCs w:val="24"/>
          <w:lang w:bidi="en-US"/>
        </w:rPr>
        <w:t>- развивать оздоровительный туризм на основе укрепления спортивной базы, реализации проекта «Создание рекреационной зоны «Белкин дом» в лесопарковой зоне города».</w:t>
      </w:r>
    </w:p>
    <w:p w14:paraId="6C1DF1E2" w14:textId="77777777" w:rsidR="00E777E1" w:rsidRPr="000A284F" w:rsidRDefault="00E777E1" w:rsidP="009A1DF5">
      <w:pPr>
        <w:spacing w:after="0" w:line="240" w:lineRule="auto"/>
        <w:ind w:firstLine="709"/>
        <w:jc w:val="both"/>
        <w:rPr>
          <w:rFonts w:ascii="Times New Roman" w:eastAsia="Calibri" w:hAnsi="Times New Roman" w:cs="Times New Roman"/>
          <w:iCs/>
          <w:sz w:val="24"/>
          <w:szCs w:val="24"/>
          <w:lang w:bidi="en-US"/>
        </w:rPr>
      </w:pPr>
    </w:p>
    <w:p w14:paraId="718E961F" w14:textId="47F0A098" w:rsidR="00544BF9" w:rsidRPr="000A284F" w:rsidRDefault="00C02C24" w:rsidP="009A1DF5">
      <w:pPr>
        <w:spacing w:after="0" w:line="240" w:lineRule="auto"/>
        <w:ind w:firstLine="709"/>
        <w:jc w:val="both"/>
        <w:rPr>
          <w:rFonts w:ascii="Times New Roman" w:eastAsia="Calibri" w:hAnsi="Times New Roman" w:cs="Times New Roman"/>
          <w:b/>
          <w:i/>
          <w:sz w:val="24"/>
          <w:szCs w:val="24"/>
          <w:lang w:bidi="en-US"/>
        </w:rPr>
      </w:pPr>
      <w:r w:rsidRPr="000A284F">
        <w:rPr>
          <w:rFonts w:ascii="Times New Roman" w:eastAsia="Calibri" w:hAnsi="Times New Roman" w:cs="Times New Roman"/>
          <w:b/>
          <w:i/>
          <w:sz w:val="24"/>
          <w:szCs w:val="24"/>
          <w:lang w:bidi="en-US"/>
        </w:rPr>
        <w:t xml:space="preserve">1.4. </w:t>
      </w:r>
      <w:r w:rsidR="00544BF9" w:rsidRPr="000A284F">
        <w:rPr>
          <w:rFonts w:ascii="Times New Roman" w:eastAsia="Calibri" w:hAnsi="Times New Roman" w:cs="Times New Roman"/>
          <w:b/>
          <w:i/>
          <w:sz w:val="24"/>
          <w:szCs w:val="24"/>
          <w:lang w:bidi="en-US"/>
        </w:rPr>
        <w:t xml:space="preserve">Повышение эффективности, адресности социальной политики, качества </w:t>
      </w:r>
      <w:r w:rsidR="00BC6ED3" w:rsidRPr="000A284F">
        <w:rPr>
          <w:rFonts w:ascii="Times New Roman" w:eastAsia="Calibri" w:hAnsi="Times New Roman" w:cs="Times New Roman"/>
          <w:b/>
          <w:i/>
          <w:sz w:val="24"/>
          <w:szCs w:val="24"/>
          <w:lang w:bidi="en-US"/>
        </w:rPr>
        <w:br/>
      </w:r>
      <w:r w:rsidR="00544BF9" w:rsidRPr="000A284F">
        <w:rPr>
          <w:rFonts w:ascii="Times New Roman" w:eastAsia="Calibri" w:hAnsi="Times New Roman" w:cs="Times New Roman"/>
          <w:b/>
          <w:i/>
          <w:sz w:val="24"/>
          <w:szCs w:val="24"/>
          <w:lang w:bidi="en-US"/>
        </w:rPr>
        <w:t>и доступности предоставления услуг</w:t>
      </w:r>
      <w:r w:rsidR="00E24ECA" w:rsidRPr="000A284F">
        <w:rPr>
          <w:rFonts w:ascii="Times New Roman" w:eastAsia="Calibri" w:hAnsi="Times New Roman" w:cs="Times New Roman"/>
          <w:b/>
          <w:i/>
          <w:sz w:val="24"/>
          <w:szCs w:val="24"/>
          <w:lang w:bidi="en-US"/>
        </w:rPr>
        <w:t xml:space="preserve"> по социальной защите населению</w:t>
      </w:r>
    </w:p>
    <w:p w14:paraId="2419949C" w14:textId="230CE86E" w:rsidR="00544BF9" w:rsidRPr="000A284F" w:rsidRDefault="00282E6E" w:rsidP="00544BF9">
      <w:pPr>
        <w:spacing w:after="0" w:line="240" w:lineRule="auto"/>
        <w:ind w:firstLine="709"/>
        <w:jc w:val="both"/>
        <w:rPr>
          <w:rFonts w:ascii="Times New Roman" w:eastAsia="Calibri" w:hAnsi="Times New Roman" w:cs="Times New Roman"/>
          <w:sz w:val="24"/>
          <w:szCs w:val="24"/>
          <w:lang w:bidi="en-US"/>
        </w:rPr>
      </w:pPr>
      <w:r w:rsidRPr="000A284F">
        <w:rPr>
          <w:rFonts w:ascii="Times New Roman" w:eastAsia="Calibri" w:hAnsi="Times New Roman" w:cs="Times New Roman"/>
          <w:sz w:val="24"/>
          <w:szCs w:val="24"/>
          <w:lang w:bidi="en-US"/>
        </w:rPr>
        <w:t xml:space="preserve">Направления развития системы социальной защиты населения будут реализовываться </w:t>
      </w:r>
      <w:r w:rsidRPr="000A284F">
        <w:rPr>
          <w:rFonts w:ascii="Times New Roman" w:eastAsia="Calibri" w:hAnsi="Times New Roman" w:cs="Times New Roman"/>
          <w:sz w:val="24"/>
          <w:szCs w:val="24"/>
          <w:lang w:bidi="en-US"/>
        </w:rPr>
        <w:br/>
        <w:t>на территории города в соответствии со Стратегией социально-экономического развития Красноярского края до 2030 года. В их число входят:</w:t>
      </w:r>
    </w:p>
    <w:p w14:paraId="0466DA1A" w14:textId="77777777" w:rsidR="00544BF9" w:rsidRPr="000A284F" w:rsidRDefault="00544BF9" w:rsidP="00544BF9">
      <w:pPr>
        <w:spacing w:after="0" w:line="240" w:lineRule="auto"/>
        <w:ind w:firstLine="709"/>
        <w:jc w:val="both"/>
        <w:rPr>
          <w:rFonts w:ascii="Times New Roman" w:eastAsia="Calibri" w:hAnsi="Times New Roman" w:cs="Times New Roman"/>
          <w:sz w:val="24"/>
          <w:szCs w:val="24"/>
          <w:lang w:bidi="en-US"/>
        </w:rPr>
      </w:pPr>
      <w:r w:rsidRPr="000A284F">
        <w:rPr>
          <w:rFonts w:ascii="Times New Roman" w:eastAsia="Calibri" w:hAnsi="Times New Roman" w:cs="Times New Roman"/>
          <w:sz w:val="24"/>
          <w:szCs w:val="24"/>
          <w:lang w:bidi="en-US"/>
        </w:rPr>
        <w:t>- Повышение эффективности социальной помощи нуждающимся гражданам за счет усиления адресного подхода и внедрения новых технологий:</w:t>
      </w:r>
    </w:p>
    <w:p w14:paraId="78C9B81C" w14:textId="77777777" w:rsidR="00544BF9" w:rsidRPr="000A284F" w:rsidRDefault="00544BF9" w:rsidP="00544BF9">
      <w:pPr>
        <w:spacing w:after="0" w:line="240" w:lineRule="auto"/>
        <w:ind w:firstLine="709"/>
        <w:jc w:val="both"/>
        <w:rPr>
          <w:rFonts w:ascii="Times New Roman" w:eastAsia="Calibri" w:hAnsi="Times New Roman" w:cs="Times New Roman"/>
          <w:sz w:val="24"/>
          <w:szCs w:val="24"/>
          <w:lang w:bidi="en-US"/>
        </w:rPr>
      </w:pPr>
      <w:r w:rsidRPr="000A284F">
        <w:rPr>
          <w:rFonts w:ascii="Times New Roman" w:eastAsia="Calibri" w:hAnsi="Times New Roman" w:cs="Times New Roman"/>
          <w:sz w:val="24"/>
          <w:szCs w:val="24"/>
          <w:lang w:bidi="en-US"/>
        </w:rPr>
        <w:t>совершенствование системы социальной поддержки граждан с учетом изменения норм федерального и краевого законодательства и применения критерия адресности и принципа нуждаемости: последовательный и системный переход на применение принципа нуждаемости при предоставлении гражданам мер социальной поддержки;</w:t>
      </w:r>
    </w:p>
    <w:p w14:paraId="6DA911DD" w14:textId="58C905DE" w:rsidR="00544BF9" w:rsidRPr="000A284F" w:rsidRDefault="00544BF9" w:rsidP="00544BF9">
      <w:pPr>
        <w:spacing w:after="0" w:line="240" w:lineRule="auto"/>
        <w:ind w:firstLine="709"/>
        <w:jc w:val="both"/>
        <w:rPr>
          <w:rFonts w:ascii="Times New Roman" w:eastAsia="Calibri" w:hAnsi="Times New Roman" w:cs="Times New Roman"/>
          <w:sz w:val="24"/>
          <w:szCs w:val="24"/>
          <w:lang w:bidi="en-US"/>
        </w:rPr>
      </w:pPr>
      <w:r w:rsidRPr="000A284F">
        <w:rPr>
          <w:rFonts w:ascii="Times New Roman" w:eastAsia="Calibri" w:hAnsi="Times New Roman" w:cs="Times New Roman"/>
          <w:sz w:val="24"/>
          <w:szCs w:val="24"/>
          <w:lang w:bidi="en-US"/>
        </w:rPr>
        <w:t xml:space="preserve">своевременное и качественное выполнение государственных полномочий </w:t>
      </w:r>
      <w:r w:rsidR="00BC00DC" w:rsidRPr="000A284F">
        <w:rPr>
          <w:rFonts w:ascii="Times New Roman" w:eastAsia="Calibri" w:hAnsi="Times New Roman" w:cs="Times New Roman"/>
          <w:sz w:val="24"/>
          <w:szCs w:val="24"/>
          <w:lang w:bidi="en-US"/>
        </w:rPr>
        <w:br/>
      </w:r>
      <w:r w:rsidRPr="000A284F">
        <w:rPr>
          <w:rFonts w:ascii="Times New Roman" w:eastAsia="Calibri" w:hAnsi="Times New Roman" w:cs="Times New Roman"/>
          <w:sz w:val="24"/>
          <w:szCs w:val="24"/>
          <w:lang w:bidi="en-US"/>
        </w:rPr>
        <w:t>по социальной поддержке граждан: обеспечение нуждающимся гражданам пожилого возраста, инвалидам, семьям с детьми, гражданам, попавшим в трудную жизненную ситуацию, гарантированных социальных обязательств;</w:t>
      </w:r>
    </w:p>
    <w:p w14:paraId="0A1F49B1" w14:textId="2BE8EAF2" w:rsidR="00544BF9" w:rsidRPr="000A284F" w:rsidRDefault="00544BF9" w:rsidP="00544BF9">
      <w:pPr>
        <w:spacing w:after="0" w:line="240" w:lineRule="auto"/>
        <w:ind w:firstLine="709"/>
        <w:jc w:val="both"/>
        <w:rPr>
          <w:rFonts w:ascii="Times New Roman" w:eastAsia="Calibri" w:hAnsi="Times New Roman" w:cs="Times New Roman"/>
          <w:sz w:val="24"/>
          <w:szCs w:val="24"/>
          <w:lang w:bidi="en-US"/>
        </w:rPr>
      </w:pPr>
      <w:r w:rsidRPr="000A284F">
        <w:rPr>
          <w:rFonts w:ascii="Times New Roman" w:eastAsia="Calibri" w:hAnsi="Times New Roman" w:cs="Times New Roman"/>
          <w:sz w:val="24"/>
          <w:szCs w:val="24"/>
          <w:lang w:bidi="en-US"/>
        </w:rPr>
        <w:t xml:space="preserve">формирование доступной среды для инвалидов и других маломобильных групп населения, повышение уровня и качества их жизни: повышение уровня доступности приоритетных объектов и качества услуг в приоритетных сферах жизнедеятельности инвалидов и других маломобильных групп населения за счет оснащения социально значимых объектов внешними пандусами, входными группами, подъемными устройствами </w:t>
      </w:r>
      <w:r w:rsidR="00BC00DC" w:rsidRPr="000A284F">
        <w:rPr>
          <w:rFonts w:ascii="Times New Roman" w:eastAsia="Calibri" w:hAnsi="Times New Roman" w:cs="Times New Roman"/>
          <w:sz w:val="24"/>
          <w:szCs w:val="24"/>
          <w:lang w:bidi="en-US"/>
        </w:rPr>
        <w:br/>
      </w:r>
      <w:r w:rsidRPr="000A284F">
        <w:rPr>
          <w:rFonts w:ascii="Times New Roman" w:eastAsia="Calibri" w:hAnsi="Times New Roman" w:cs="Times New Roman"/>
          <w:sz w:val="24"/>
          <w:szCs w:val="24"/>
          <w:lang w:bidi="en-US"/>
        </w:rPr>
        <w:t>и автономными лифтами, системами с дублирующими световыми устройствами, информационными табло с тактильной пространственно-рельефной информацией и другим оборудованием, обустройства зон оказания услуг и прилегающих территорий; повышение доступности и качества реабилитационных услуг для инвалидов и детей-инвалидов; информационно-методическое и кадровое обеспечение системы реабилитации и социальной интеграции инвалидов; развитие социального партнерства с общественными организациями, создание института социального сопровождения семей, имеющих детей-инвалидов; повышение квалификации и методическое обеспечение специалистов учреждений, предоставляющих реабилитационные услуги инвалидам и детям-инвалидам.</w:t>
      </w:r>
    </w:p>
    <w:p w14:paraId="6D5ACF42" w14:textId="1E17D50C" w:rsidR="00544BF9" w:rsidRPr="000A284F" w:rsidRDefault="00544BF9" w:rsidP="00544BF9">
      <w:pPr>
        <w:spacing w:after="0" w:line="240" w:lineRule="auto"/>
        <w:ind w:firstLine="709"/>
        <w:jc w:val="both"/>
        <w:rPr>
          <w:rFonts w:ascii="Times New Roman" w:eastAsia="Calibri" w:hAnsi="Times New Roman" w:cs="Times New Roman"/>
          <w:sz w:val="24"/>
          <w:szCs w:val="24"/>
          <w:lang w:bidi="en-US"/>
        </w:rPr>
      </w:pPr>
      <w:r w:rsidRPr="000A284F">
        <w:rPr>
          <w:rFonts w:ascii="Times New Roman" w:eastAsia="Calibri" w:hAnsi="Times New Roman" w:cs="Times New Roman"/>
          <w:sz w:val="24"/>
          <w:szCs w:val="24"/>
          <w:lang w:bidi="en-US"/>
        </w:rPr>
        <w:t xml:space="preserve">- Повышение качества и доступности предоставления услуг по социальному обслуживанию граждан пожилого возраста, инвалидов, включая детей-инвалидов, семей </w:t>
      </w:r>
      <w:r w:rsidR="00BC00DC" w:rsidRPr="000A284F">
        <w:rPr>
          <w:rFonts w:ascii="Times New Roman" w:eastAsia="Calibri" w:hAnsi="Times New Roman" w:cs="Times New Roman"/>
          <w:sz w:val="24"/>
          <w:szCs w:val="24"/>
          <w:lang w:bidi="en-US"/>
        </w:rPr>
        <w:br/>
      </w:r>
      <w:r w:rsidRPr="000A284F">
        <w:rPr>
          <w:rFonts w:ascii="Times New Roman" w:eastAsia="Calibri" w:hAnsi="Times New Roman" w:cs="Times New Roman"/>
          <w:sz w:val="24"/>
          <w:szCs w:val="24"/>
          <w:lang w:bidi="en-US"/>
        </w:rPr>
        <w:t>и детей: повышение качества услуг по социальному обслуживанию; развитие форм и методов социальной реабилитации граждан пожилого возраста и инвалидов; укрепление материально-технической базы учреждений системы социального обслуживания населения; привлечение волонтеров к решению вопросов социального характера.</w:t>
      </w:r>
    </w:p>
    <w:p w14:paraId="4FCE0D83" w14:textId="1CFE0984" w:rsidR="00544BF9" w:rsidRPr="000A284F" w:rsidRDefault="00544BF9" w:rsidP="00544BF9">
      <w:pPr>
        <w:spacing w:after="120" w:line="240" w:lineRule="auto"/>
        <w:ind w:firstLine="709"/>
        <w:jc w:val="both"/>
        <w:rPr>
          <w:rFonts w:ascii="Times New Roman" w:eastAsia="Calibri" w:hAnsi="Times New Roman" w:cs="Times New Roman"/>
          <w:sz w:val="24"/>
          <w:szCs w:val="24"/>
          <w:lang w:bidi="en-US"/>
        </w:rPr>
      </w:pPr>
      <w:r w:rsidRPr="000A284F">
        <w:rPr>
          <w:rFonts w:ascii="Times New Roman" w:eastAsia="Calibri" w:hAnsi="Times New Roman" w:cs="Times New Roman"/>
          <w:sz w:val="24"/>
          <w:szCs w:val="24"/>
          <w:lang w:bidi="en-US"/>
        </w:rPr>
        <w:lastRenderedPageBreak/>
        <w:t xml:space="preserve">- Развитие активного диалога с гражданским сообществом: проведение независимой оценки качества работы учреждений социального обслуживания; укрепление взаимодействия </w:t>
      </w:r>
      <w:r w:rsidR="00282E6E" w:rsidRPr="000A284F">
        <w:rPr>
          <w:rFonts w:ascii="Times New Roman" w:eastAsia="Calibri" w:hAnsi="Times New Roman" w:cs="Times New Roman"/>
          <w:sz w:val="24"/>
          <w:szCs w:val="24"/>
          <w:lang w:bidi="en-US"/>
        </w:rPr>
        <w:br/>
      </w:r>
      <w:r w:rsidRPr="000A284F">
        <w:rPr>
          <w:rFonts w:ascii="Times New Roman" w:eastAsia="Calibri" w:hAnsi="Times New Roman" w:cs="Times New Roman"/>
          <w:sz w:val="24"/>
          <w:szCs w:val="24"/>
          <w:lang w:bidi="en-US"/>
        </w:rPr>
        <w:t>со средствами массовой информации с целью разъяснения гражданам их прав и социальных гарантий, формирования имиджа отрасли; наличие актуализированной информации на сайте учреждения социального обслуживания в сети Интернет; укрепление социального партнерства с некоммерческими организациями, в том числе с общественными организациями ветеранов, инвалидов.</w:t>
      </w:r>
    </w:p>
    <w:p w14:paraId="4635464E" w14:textId="07A28516" w:rsidR="00C02C24" w:rsidRPr="000A284F" w:rsidRDefault="002266EF" w:rsidP="00444891">
      <w:pPr>
        <w:spacing w:after="0" w:line="240" w:lineRule="auto"/>
        <w:ind w:firstLine="709"/>
        <w:jc w:val="both"/>
        <w:rPr>
          <w:rFonts w:ascii="Times New Roman" w:eastAsia="Calibri" w:hAnsi="Times New Roman" w:cs="Times New Roman"/>
          <w:b/>
          <w:i/>
          <w:sz w:val="24"/>
          <w:szCs w:val="24"/>
          <w:lang w:bidi="en-US"/>
        </w:rPr>
      </w:pPr>
      <w:r w:rsidRPr="000A284F">
        <w:rPr>
          <w:rFonts w:ascii="Times New Roman" w:eastAsia="Calibri" w:hAnsi="Times New Roman" w:cs="Times New Roman"/>
          <w:b/>
          <w:i/>
          <w:sz w:val="24"/>
          <w:szCs w:val="24"/>
          <w:lang w:bidi="en-US"/>
        </w:rPr>
        <w:t xml:space="preserve">1.5. </w:t>
      </w:r>
      <w:r w:rsidR="00C02C24" w:rsidRPr="000A284F">
        <w:rPr>
          <w:rFonts w:ascii="Times New Roman" w:eastAsia="Calibri" w:hAnsi="Times New Roman" w:cs="Times New Roman"/>
          <w:b/>
          <w:i/>
          <w:sz w:val="24"/>
          <w:szCs w:val="24"/>
          <w:lang w:bidi="en-US"/>
        </w:rPr>
        <w:t>Сохранение темпов жилищного строительства</w:t>
      </w:r>
    </w:p>
    <w:p w14:paraId="221A37D1" w14:textId="1355010F" w:rsidR="002266EF" w:rsidRPr="000A284F" w:rsidRDefault="00C02C24" w:rsidP="00444891">
      <w:pPr>
        <w:spacing w:after="0" w:line="240" w:lineRule="auto"/>
        <w:ind w:right="-79" w:firstLine="709"/>
        <w:jc w:val="both"/>
        <w:rPr>
          <w:rFonts w:ascii="Times New Roman" w:eastAsia="Times New Roman" w:hAnsi="Times New Roman" w:cs="Times New Roman"/>
          <w:sz w:val="24"/>
          <w:szCs w:val="24"/>
          <w:lang w:eastAsia="ru-RU"/>
        </w:rPr>
      </w:pPr>
      <w:r w:rsidRPr="000A284F">
        <w:rPr>
          <w:rFonts w:ascii="Times New Roman" w:eastAsia="Times New Roman" w:hAnsi="Times New Roman" w:cs="Times New Roman"/>
          <w:sz w:val="24"/>
          <w:szCs w:val="24"/>
          <w:lang w:eastAsia="ru-RU"/>
        </w:rPr>
        <w:t xml:space="preserve">Проводимая градостроительная политика ориентирована на комплексную застройку </w:t>
      </w:r>
      <w:r w:rsidR="00444891" w:rsidRPr="000A284F">
        <w:rPr>
          <w:rFonts w:ascii="Times New Roman" w:eastAsia="Times New Roman" w:hAnsi="Times New Roman" w:cs="Times New Roman"/>
          <w:sz w:val="24"/>
          <w:szCs w:val="24"/>
          <w:lang w:eastAsia="ru-RU"/>
        </w:rPr>
        <w:br/>
      </w:r>
      <w:r w:rsidRPr="000A284F">
        <w:rPr>
          <w:rFonts w:ascii="Times New Roman" w:eastAsia="Times New Roman" w:hAnsi="Times New Roman" w:cs="Times New Roman"/>
          <w:sz w:val="24"/>
          <w:szCs w:val="24"/>
          <w:lang w:eastAsia="ru-RU"/>
        </w:rPr>
        <w:t xml:space="preserve">и инфраструктурное обеспечение территорий </w:t>
      </w:r>
      <w:r w:rsidR="002266EF" w:rsidRPr="000A284F">
        <w:rPr>
          <w:rFonts w:ascii="Times New Roman" w:eastAsia="Times New Roman" w:hAnsi="Times New Roman" w:cs="Times New Roman"/>
          <w:sz w:val="24"/>
          <w:szCs w:val="24"/>
          <w:lang w:eastAsia="ru-RU"/>
        </w:rPr>
        <w:t xml:space="preserve">города </w:t>
      </w:r>
      <w:r w:rsidRPr="000A284F">
        <w:rPr>
          <w:rFonts w:ascii="Times New Roman" w:eastAsia="Times New Roman" w:hAnsi="Times New Roman" w:cs="Times New Roman"/>
          <w:sz w:val="24"/>
          <w:szCs w:val="24"/>
          <w:lang w:eastAsia="ru-RU"/>
        </w:rPr>
        <w:t xml:space="preserve">в соответствии с </w:t>
      </w:r>
      <w:r w:rsidR="002266EF" w:rsidRPr="000A284F">
        <w:rPr>
          <w:rFonts w:ascii="Times New Roman" w:eastAsia="Times New Roman" w:hAnsi="Times New Roman" w:cs="Times New Roman"/>
          <w:sz w:val="24"/>
          <w:szCs w:val="24"/>
          <w:lang w:eastAsia="ru-RU"/>
        </w:rPr>
        <w:t>утвержденным генеральным планом</w:t>
      </w:r>
      <w:r w:rsidRPr="000A284F">
        <w:rPr>
          <w:rFonts w:ascii="Times New Roman" w:eastAsia="Times New Roman" w:hAnsi="Times New Roman" w:cs="Times New Roman"/>
          <w:sz w:val="24"/>
          <w:szCs w:val="24"/>
          <w:lang w:eastAsia="ru-RU"/>
        </w:rPr>
        <w:t>, создание условий для стимулирования высоких темпов жилищного строительства и ежегодн</w:t>
      </w:r>
      <w:r w:rsidR="002266EF" w:rsidRPr="000A284F">
        <w:rPr>
          <w:rFonts w:ascii="Times New Roman" w:eastAsia="Times New Roman" w:hAnsi="Times New Roman" w:cs="Times New Roman"/>
          <w:sz w:val="24"/>
          <w:szCs w:val="24"/>
          <w:lang w:eastAsia="ru-RU"/>
        </w:rPr>
        <w:t>ый</w:t>
      </w:r>
      <w:r w:rsidRPr="000A284F">
        <w:rPr>
          <w:rFonts w:ascii="Times New Roman" w:eastAsia="Times New Roman" w:hAnsi="Times New Roman" w:cs="Times New Roman"/>
          <w:sz w:val="24"/>
          <w:szCs w:val="24"/>
          <w:lang w:eastAsia="ru-RU"/>
        </w:rPr>
        <w:t xml:space="preserve"> ввод жилья не менее 1 м² на человека. </w:t>
      </w:r>
    </w:p>
    <w:p w14:paraId="04D6ED17" w14:textId="328B8396" w:rsidR="00C02C24" w:rsidRPr="000A284F" w:rsidRDefault="00C02C24" w:rsidP="00444891">
      <w:pPr>
        <w:spacing w:after="0" w:line="240" w:lineRule="auto"/>
        <w:ind w:right="-79" w:firstLine="709"/>
        <w:jc w:val="both"/>
        <w:rPr>
          <w:rFonts w:ascii="Times New Roman" w:eastAsia="Times New Roman" w:hAnsi="Times New Roman" w:cs="Times New Roman"/>
          <w:sz w:val="24"/>
          <w:szCs w:val="24"/>
          <w:lang w:eastAsia="ru-RU"/>
        </w:rPr>
      </w:pPr>
      <w:r w:rsidRPr="000A284F">
        <w:rPr>
          <w:rFonts w:ascii="Times New Roman" w:eastAsia="Times New Roman" w:hAnsi="Times New Roman" w:cs="Times New Roman"/>
          <w:sz w:val="24"/>
          <w:szCs w:val="24"/>
          <w:lang w:eastAsia="ru-RU"/>
        </w:rPr>
        <w:t xml:space="preserve">К 2030 году планируется полностью завершить жилищное строительство в новых, </w:t>
      </w:r>
      <w:r w:rsidR="00BC00DC" w:rsidRPr="000A284F">
        <w:rPr>
          <w:rFonts w:ascii="Times New Roman" w:eastAsia="Times New Roman" w:hAnsi="Times New Roman" w:cs="Times New Roman"/>
          <w:sz w:val="24"/>
          <w:szCs w:val="24"/>
          <w:lang w:eastAsia="ru-RU"/>
        </w:rPr>
        <w:br/>
      </w:r>
      <w:r w:rsidRPr="000A284F">
        <w:rPr>
          <w:rFonts w:ascii="Times New Roman" w:eastAsia="Times New Roman" w:hAnsi="Times New Roman" w:cs="Times New Roman"/>
          <w:sz w:val="24"/>
          <w:szCs w:val="24"/>
          <w:lang w:val="en-US" w:eastAsia="ru-RU"/>
        </w:rPr>
        <w:t>IX</w:t>
      </w:r>
      <w:r w:rsidRPr="000A284F">
        <w:rPr>
          <w:rFonts w:ascii="Times New Roman" w:eastAsia="Times New Roman" w:hAnsi="Times New Roman" w:cs="Times New Roman"/>
          <w:sz w:val="24"/>
          <w:szCs w:val="24"/>
          <w:lang w:eastAsia="ru-RU"/>
        </w:rPr>
        <w:t xml:space="preserve"> и части </w:t>
      </w:r>
      <w:r w:rsidRPr="000A284F">
        <w:rPr>
          <w:rFonts w:ascii="Times New Roman" w:eastAsia="Times New Roman" w:hAnsi="Times New Roman" w:cs="Times New Roman"/>
          <w:sz w:val="24"/>
          <w:szCs w:val="24"/>
          <w:lang w:val="en-US" w:eastAsia="ru-RU"/>
        </w:rPr>
        <w:t>X</w:t>
      </w:r>
      <w:r w:rsidRPr="000A284F">
        <w:rPr>
          <w:rFonts w:ascii="Times New Roman" w:eastAsia="Times New Roman" w:hAnsi="Times New Roman" w:cs="Times New Roman"/>
          <w:sz w:val="24"/>
          <w:szCs w:val="24"/>
          <w:lang w:eastAsia="ru-RU"/>
        </w:rPr>
        <w:t xml:space="preserve"> микрорайонах города. Средняя обеспеченность жильем населения города Сосновоборска к 2030 году составит 30 м</w:t>
      </w:r>
      <w:r w:rsidRPr="000A284F">
        <w:rPr>
          <w:rFonts w:ascii="Times New Roman" w:eastAsia="Times New Roman" w:hAnsi="Times New Roman" w:cs="Times New Roman"/>
          <w:sz w:val="24"/>
          <w:szCs w:val="24"/>
          <w:vertAlign w:val="superscript"/>
          <w:lang w:eastAsia="ru-RU"/>
        </w:rPr>
        <w:t xml:space="preserve">2 </w:t>
      </w:r>
      <w:r w:rsidRPr="000A284F">
        <w:rPr>
          <w:rFonts w:ascii="Times New Roman" w:eastAsia="Times New Roman" w:hAnsi="Times New Roman" w:cs="Times New Roman"/>
          <w:sz w:val="24"/>
          <w:szCs w:val="24"/>
          <w:lang w:eastAsia="ru-RU"/>
        </w:rPr>
        <w:t>на человека.</w:t>
      </w:r>
    </w:p>
    <w:p w14:paraId="44523B29" w14:textId="235F4933" w:rsidR="00C02C24" w:rsidRPr="000A284F" w:rsidRDefault="00C02C24" w:rsidP="00444891">
      <w:pPr>
        <w:spacing w:after="0" w:line="240" w:lineRule="auto"/>
        <w:ind w:right="-79" w:firstLine="709"/>
        <w:jc w:val="both"/>
        <w:rPr>
          <w:rFonts w:ascii="Times New Roman" w:eastAsia="Times New Roman" w:hAnsi="Times New Roman" w:cs="Times New Roman"/>
          <w:sz w:val="24"/>
          <w:szCs w:val="24"/>
          <w:lang w:eastAsia="ru-RU"/>
        </w:rPr>
      </w:pPr>
      <w:r w:rsidRPr="000A284F">
        <w:rPr>
          <w:rFonts w:ascii="Times New Roman" w:eastAsia="Times New Roman" w:hAnsi="Times New Roman" w:cs="Times New Roman"/>
          <w:sz w:val="24"/>
          <w:szCs w:val="24"/>
          <w:lang w:eastAsia="ru-RU"/>
        </w:rPr>
        <w:t xml:space="preserve">Сформированная система капитального ремонта многоквартирных домов позволит своевременно проводить необходимые ремонтные работы и поддерживать жилищный фонд </w:t>
      </w:r>
      <w:r w:rsidR="00444891" w:rsidRPr="000A284F">
        <w:rPr>
          <w:rFonts w:ascii="Times New Roman" w:eastAsia="Times New Roman" w:hAnsi="Times New Roman" w:cs="Times New Roman"/>
          <w:sz w:val="24"/>
          <w:szCs w:val="24"/>
          <w:lang w:eastAsia="ru-RU"/>
        </w:rPr>
        <w:br/>
      </w:r>
      <w:r w:rsidRPr="000A284F">
        <w:rPr>
          <w:rFonts w:ascii="Times New Roman" w:eastAsia="Times New Roman" w:hAnsi="Times New Roman" w:cs="Times New Roman"/>
          <w:sz w:val="24"/>
          <w:szCs w:val="24"/>
          <w:lang w:eastAsia="ru-RU"/>
        </w:rPr>
        <w:t xml:space="preserve">в надлежащем состоянии на всем периоде его эксплуатации. </w:t>
      </w:r>
    </w:p>
    <w:p w14:paraId="21B46964" w14:textId="2220A81F" w:rsidR="00C02C24" w:rsidRPr="000A284F" w:rsidRDefault="00C02C24" w:rsidP="00444891">
      <w:pPr>
        <w:spacing w:after="0" w:line="240" w:lineRule="auto"/>
        <w:ind w:right="-79" w:firstLine="709"/>
        <w:jc w:val="both"/>
        <w:rPr>
          <w:rFonts w:ascii="Times New Roman" w:eastAsia="Times New Roman" w:hAnsi="Times New Roman" w:cs="Times New Roman"/>
          <w:sz w:val="24"/>
          <w:szCs w:val="24"/>
          <w:lang w:eastAsia="ru-RU"/>
        </w:rPr>
      </w:pPr>
      <w:r w:rsidRPr="000A284F">
        <w:rPr>
          <w:rFonts w:ascii="Times New Roman" w:eastAsia="Times New Roman" w:hAnsi="Times New Roman" w:cs="Times New Roman"/>
          <w:sz w:val="24"/>
          <w:szCs w:val="24"/>
          <w:lang w:eastAsia="ru-RU"/>
        </w:rPr>
        <w:t xml:space="preserve">На основе развития активности и ответственности собственников помещений </w:t>
      </w:r>
      <w:r w:rsidR="00BC00DC" w:rsidRPr="000A284F">
        <w:rPr>
          <w:rFonts w:ascii="Times New Roman" w:eastAsia="Times New Roman" w:hAnsi="Times New Roman" w:cs="Times New Roman"/>
          <w:sz w:val="24"/>
          <w:szCs w:val="24"/>
          <w:lang w:eastAsia="ru-RU"/>
        </w:rPr>
        <w:br/>
      </w:r>
      <w:r w:rsidRPr="000A284F">
        <w:rPr>
          <w:rFonts w:ascii="Times New Roman" w:eastAsia="Times New Roman" w:hAnsi="Times New Roman" w:cs="Times New Roman"/>
          <w:sz w:val="24"/>
          <w:szCs w:val="24"/>
          <w:lang w:eastAsia="ru-RU"/>
        </w:rPr>
        <w:t xml:space="preserve">в управлении своими многоквартирными домами, совершенствования их отношений </w:t>
      </w:r>
      <w:r w:rsidR="00BC00DC" w:rsidRPr="000A284F">
        <w:rPr>
          <w:rFonts w:ascii="Times New Roman" w:eastAsia="Times New Roman" w:hAnsi="Times New Roman" w:cs="Times New Roman"/>
          <w:sz w:val="24"/>
          <w:szCs w:val="24"/>
          <w:lang w:eastAsia="ru-RU"/>
        </w:rPr>
        <w:br/>
      </w:r>
      <w:r w:rsidRPr="000A284F">
        <w:rPr>
          <w:rFonts w:ascii="Times New Roman" w:eastAsia="Times New Roman" w:hAnsi="Times New Roman" w:cs="Times New Roman"/>
          <w:sz w:val="24"/>
          <w:szCs w:val="24"/>
          <w:lang w:eastAsia="ru-RU"/>
        </w:rPr>
        <w:t>с управляющими, развития конкуренции в этой сфере будет сформирована система управления и эксплуатации жилищного фонда, позволяющая обеспечить баланс интересов всех участников сферы жилищно-коммунального хозяйства (жильцов и управляющих организаций).</w:t>
      </w:r>
    </w:p>
    <w:p w14:paraId="213BDE79" w14:textId="77777777" w:rsidR="00C02C24" w:rsidRPr="000A284F" w:rsidRDefault="00C02C24" w:rsidP="00C02C24">
      <w:pPr>
        <w:spacing w:after="0" w:line="240" w:lineRule="auto"/>
        <w:ind w:right="-79" w:firstLine="709"/>
        <w:jc w:val="both"/>
        <w:rPr>
          <w:rFonts w:ascii="Times New Roman" w:eastAsia="Times New Roman" w:hAnsi="Times New Roman" w:cs="Times New Roman"/>
          <w:sz w:val="24"/>
          <w:szCs w:val="24"/>
          <w:lang w:eastAsia="ru-RU"/>
        </w:rPr>
      </w:pPr>
    </w:p>
    <w:p w14:paraId="10D283D4" w14:textId="19FEE986" w:rsidR="00C02C24" w:rsidRPr="000A284F" w:rsidRDefault="002266EF" w:rsidP="00444891">
      <w:pPr>
        <w:spacing w:after="0" w:line="240" w:lineRule="auto"/>
        <w:ind w:firstLine="709"/>
        <w:jc w:val="both"/>
        <w:rPr>
          <w:rFonts w:ascii="Times New Roman" w:eastAsia="Calibri" w:hAnsi="Times New Roman" w:cs="Times New Roman"/>
          <w:b/>
          <w:i/>
          <w:sz w:val="24"/>
          <w:szCs w:val="24"/>
          <w:lang w:bidi="en-US"/>
        </w:rPr>
      </w:pPr>
      <w:r w:rsidRPr="000A284F">
        <w:rPr>
          <w:rFonts w:ascii="Times New Roman" w:eastAsia="Calibri" w:hAnsi="Times New Roman" w:cs="Times New Roman"/>
          <w:b/>
          <w:i/>
          <w:sz w:val="24"/>
          <w:szCs w:val="24"/>
          <w:lang w:bidi="en-US"/>
        </w:rPr>
        <w:t xml:space="preserve">1.6. </w:t>
      </w:r>
      <w:r w:rsidR="00C02C24" w:rsidRPr="000A284F">
        <w:rPr>
          <w:rFonts w:ascii="Times New Roman" w:eastAsia="Calibri" w:hAnsi="Times New Roman" w:cs="Times New Roman"/>
          <w:b/>
          <w:i/>
          <w:sz w:val="24"/>
          <w:szCs w:val="24"/>
          <w:lang w:bidi="en-US"/>
        </w:rPr>
        <w:t>Развитие и модернизация коммунальной инфраструктуры</w:t>
      </w:r>
    </w:p>
    <w:p w14:paraId="77181482" w14:textId="3BEDF4B2" w:rsidR="00C02C24" w:rsidRPr="000A284F" w:rsidRDefault="00C02C24" w:rsidP="00C02C24">
      <w:pPr>
        <w:spacing w:after="0" w:line="240" w:lineRule="auto"/>
        <w:ind w:right="-81" w:firstLine="709"/>
        <w:jc w:val="both"/>
        <w:rPr>
          <w:rFonts w:ascii="Times New Roman" w:eastAsia="Times New Roman" w:hAnsi="Times New Roman" w:cs="Times New Roman"/>
          <w:sz w:val="24"/>
          <w:szCs w:val="24"/>
          <w:lang w:eastAsia="ru-RU"/>
        </w:rPr>
      </w:pPr>
      <w:r w:rsidRPr="000A284F">
        <w:rPr>
          <w:rFonts w:ascii="Times New Roman" w:eastAsia="Times New Roman" w:hAnsi="Times New Roman" w:cs="Times New Roman"/>
          <w:sz w:val="24"/>
          <w:szCs w:val="24"/>
          <w:lang w:eastAsia="ru-RU"/>
        </w:rPr>
        <w:t xml:space="preserve">Развитие сферы жилищно-коммунального хозяйства будет осуществляться с учетом бережного отношения к коммунальным ресурсам, обеспечения энергетической эффективности отрасли, реализации мер по охране и защите окружающей среды. </w:t>
      </w:r>
    </w:p>
    <w:p w14:paraId="71D7BDC7" w14:textId="45EF64C7" w:rsidR="00C02C24" w:rsidRPr="000A284F" w:rsidRDefault="00C02C24" w:rsidP="00C02C24">
      <w:pPr>
        <w:spacing w:after="0" w:line="240" w:lineRule="auto"/>
        <w:ind w:right="-81" w:firstLine="709"/>
        <w:jc w:val="both"/>
        <w:rPr>
          <w:rFonts w:ascii="Times New Roman" w:eastAsia="Times New Roman" w:hAnsi="Times New Roman" w:cs="Times New Roman"/>
          <w:sz w:val="24"/>
          <w:szCs w:val="24"/>
          <w:lang w:eastAsia="ru-RU"/>
        </w:rPr>
      </w:pPr>
      <w:r w:rsidRPr="000A284F">
        <w:rPr>
          <w:rFonts w:ascii="Times New Roman" w:eastAsia="Times New Roman" w:hAnsi="Times New Roman" w:cs="Times New Roman"/>
          <w:sz w:val="24"/>
          <w:szCs w:val="24"/>
          <w:lang w:eastAsia="ru-RU"/>
        </w:rPr>
        <w:t>Необходимо повышение эффективности использования бюджетных средств через реализацию целевых программ и мероприятий по следующим приоритетным направлениям: строительство, реконструкция и капитальный ремонт объектов инженерного обеспечения ЖКХ с применением современных материалов и технологий, капитальный ремонт жилфонда.</w:t>
      </w:r>
    </w:p>
    <w:p w14:paraId="7C98738D" w14:textId="59968580" w:rsidR="00C02C24" w:rsidRPr="000A284F" w:rsidRDefault="001777B5" w:rsidP="00C02C24">
      <w:pPr>
        <w:spacing w:after="0" w:line="240" w:lineRule="auto"/>
        <w:ind w:right="-81" w:firstLine="709"/>
        <w:jc w:val="both"/>
        <w:rPr>
          <w:rFonts w:ascii="Times New Roman" w:eastAsia="Times New Roman" w:hAnsi="Times New Roman" w:cs="Times New Roman"/>
          <w:sz w:val="24"/>
          <w:szCs w:val="24"/>
          <w:lang w:eastAsia="ru-RU"/>
        </w:rPr>
      </w:pPr>
      <w:r w:rsidRPr="000A284F">
        <w:rPr>
          <w:rFonts w:ascii="Times New Roman" w:eastAsia="Times New Roman" w:hAnsi="Times New Roman" w:cs="Times New Roman"/>
          <w:sz w:val="24"/>
          <w:szCs w:val="24"/>
          <w:lang w:eastAsia="ru-RU"/>
        </w:rPr>
        <w:t>Реализацию цели необходимо</w:t>
      </w:r>
      <w:r w:rsidR="00C02C24" w:rsidRPr="000A284F">
        <w:rPr>
          <w:rFonts w:ascii="Times New Roman" w:eastAsia="Times New Roman" w:hAnsi="Times New Roman" w:cs="Times New Roman"/>
          <w:sz w:val="24"/>
          <w:szCs w:val="24"/>
          <w:lang w:eastAsia="ru-RU"/>
        </w:rPr>
        <w:t xml:space="preserve"> осуществля</w:t>
      </w:r>
      <w:r w:rsidRPr="000A284F">
        <w:rPr>
          <w:rFonts w:ascii="Times New Roman" w:eastAsia="Times New Roman" w:hAnsi="Times New Roman" w:cs="Times New Roman"/>
          <w:sz w:val="24"/>
          <w:szCs w:val="24"/>
          <w:lang w:eastAsia="ru-RU"/>
        </w:rPr>
        <w:t>ть как</w:t>
      </w:r>
      <w:r w:rsidR="00C02C24" w:rsidRPr="000A284F">
        <w:rPr>
          <w:rFonts w:ascii="Times New Roman" w:eastAsia="Times New Roman" w:hAnsi="Times New Roman" w:cs="Times New Roman"/>
          <w:sz w:val="24"/>
          <w:szCs w:val="24"/>
          <w:lang w:eastAsia="ru-RU"/>
        </w:rPr>
        <w:t xml:space="preserve"> с привлечением</w:t>
      </w:r>
      <w:r w:rsidRPr="000A284F">
        <w:rPr>
          <w:rFonts w:ascii="Times New Roman" w:eastAsia="Times New Roman" w:hAnsi="Times New Roman" w:cs="Times New Roman"/>
          <w:sz w:val="24"/>
          <w:szCs w:val="24"/>
          <w:lang w:eastAsia="ru-RU"/>
        </w:rPr>
        <w:t xml:space="preserve"> бюджетного финансирования, так и </w:t>
      </w:r>
      <w:r w:rsidR="00C02C24" w:rsidRPr="000A284F">
        <w:rPr>
          <w:rFonts w:ascii="Times New Roman" w:eastAsia="Times New Roman" w:hAnsi="Times New Roman" w:cs="Times New Roman"/>
          <w:sz w:val="24"/>
          <w:szCs w:val="24"/>
          <w:lang w:eastAsia="ru-RU"/>
        </w:rPr>
        <w:t>средств частных инвесторов в рамках государственно-частного партнерства (ГЧП). Ключевым фактором привлечения частных инвесторов в отрасль является положительное решение вопроса о сохранении высоких действующих (инвестиционных) тарифов на период окупаемости вложенных инвесторами средств.</w:t>
      </w:r>
    </w:p>
    <w:p w14:paraId="7F95D697" w14:textId="77777777" w:rsidR="00C02C24" w:rsidRPr="000A284F" w:rsidRDefault="00C02C24" w:rsidP="00C02C24">
      <w:pPr>
        <w:spacing w:after="0" w:line="240" w:lineRule="auto"/>
        <w:ind w:right="-81"/>
        <w:jc w:val="both"/>
        <w:rPr>
          <w:rFonts w:ascii="Times New Roman" w:eastAsia="Times New Roman" w:hAnsi="Times New Roman" w:cs="Times New Roman"/>
          <w:sz w:val="24"/>
          <w:szCs w:val="24"/>
          <w:lang w:eastAsia="ru-RU"/>
        </w:rPr>
      </w:pPr>
    </w:p>
    <w:p w14:paraId="32564E20" w14:textId="76BC0656" w:rsidR="00C02C24" w:rsidRPr="000A284F" w:rsidRDefault="001777B5" w:rsidP="00444891">
      <w:pPr>
        <w:spacing w:after="0" w:line="240" w:lineRule="auto"/>
        <w:ind w:firstLine="709"/>
        <w:jc w:val="both"/>
        <w:rPr>
          <w:rFonts w:ascii="Times New Roman" w:eastAsia="Calibri" w:hAnsi="Times New Roman" w:cs="Times New Roman"/>
          <w:b/>
          <w:i/>
          <w:sz w:val="24"/>
          <w:szCs w:val="24"/>
          <w:lang w:bidi="en-US"/>
        </w:rPr>
      </w:pPr>
      <w:r w:rsidRPr="000A284F">
        <w:rPr>
          <w:rFonts w:ascii="Times New Roman" w:eastAsia="Calibri" w:hAnsi="Times New Roman" w:cs="Times New Roman"/>
          <w:b/>
          <w:i/>
          <w:sz w:val="24"/>
          <w:szCs w:val="24"/>
          <w:lang w:bidi="en-US"/>
        </w:rPr>
        <w:t xml:space="preserve">1.7. </w:t>
      </w:r>
      <w:r w:rsidR="00C02C24" w:rsidRPr="000A284F">
        <w:rPr>
          <w:rFonts w:ascii="Times New Roman" w:eastAsia="Calibri" w:hAnsi="Times New Roman" w:cs="Times New Roman"/>
          <w:b/>
          <w:i/>
          <w:sz w:val="24"/>
          <w:szCs w:val="24"/>
          <w:lang w:bidi="en-US"/>
        </w:rPr>
        <w:t>Развитие транспортной инфраструктуры города</w:t>
      </w:r>
    </w:p>
    <w:p w14:paraId="33FFF16D" w14:textId="77777777" w:rsidR="00C02C24" w:rsidRPr="000A284F" w:rsidRDefault="00C02C24" w:rsidP="00C02C24">
      <w:pPr>
        <w:spacing w:after="0" w:line="240" w:lineRule="auto"/>
        <w:ind w:right="-79" w:firstLine="709"/>
        <w:jc w:val="both"/>
        <w:rPr>
          <w:rFonts w:ascii="Times New Roman" w:eastAsia="Times New Roman" w:hAnsi="Times New Roman" w:cs="Times New Roman"/>
          <w:sz w:val="24"/>
          <w:szCs w:val="24"/>
          <w:lang w:eastAsia="ru-RU"/>
        </w:rPr>
      </w:pPr>
      <w:r w:rsidRPr="000A284F">
        <w:rPr>
          <w:rFonts w:ascii="Times New Roman" w:eastAsia="Times New Roman" w:hAnsi="Times New Roman" w:cs="Times New Roman"/>
          <w:sz w:val="24"/>
          <w:szCs w:val="24"/>
          <w:lang w:eastAsia="ru-RU"/>
        </w:rPr>
        <w:t xml:space="preserve">Развитие транспортной инфраструктуры города напрямую влияет на развитие производительных сил и качество жизни населения. </w:t>
      </w:r>
    </w:p>
    <w:p w14:paraId="7CDDA73B" w14:textId="59DE7305" w:rsidR="00C02C24" w:rsidRPr="000A284F" w:rsidRDefault="00C02C24" w:rsidP="00C02C24">
      <w:pPr>
        <w:spacing w:after="0" w:line="240" w:lineRule="auto"/>
        <w:ind w:right="-79" w:firstLine="709"/>
        <w:jc w:val="both"/>
        <w:rPr>
          <w:rFonts w:ascii="Times New Roman" w:eastAsia="Times New Roman" w:hAnsi="Times New Roman" w:cs="Times New Roman"/>
          <w:sz w:val="24"/>
          <w:szCs w:val="24"/>
          <w:lang w:eastAsia="ru-RU"/>
        </w:rPr>
      </w:pPr>
      <w:r w:rsidRPr="000A284F">
        <w:rPr>
          <w:rFonts w:ascii="Times New Roman" w:eastAsia="Times New Roman" w:hAnsi="Times New Roman" w:cs="Times New Roman"/>
          <w:sz w:val="24"/>
          <w:szCs w:val="24"/>
          <w:lang w:eastAsia="ru-RU"/>
        </w:rPr>
        <w:t xml:space="preserve">Вся транспортная система города ориентирована на решение социальных </w:t>
      </w:r>
      <w:r w:rsidR="00BC00DC" w:rsidRPr="000A284F">
        <w:rPr>
          <w:rFonts w:ascii="Times New Roman" w:eastAsia="Times New Roman" w:hAnsi="Times New Roman" w:cs="Times New Roman"/>
          <w:sz w:val="24"/>
          <w:szCs w:val="24"/>
          <w:lang w:eastAsia="ru-RU"/>
        </w:rPr>
        <w:br/>
      </w:r>
      <w:r w:rsidRPr="000A284F">
        <w:rPr>
          <w:rFonts w:ascii="Times New Roman" w:eastAsia="Times New Roman" w:hAnsi="Times New Roman" w:cs="Times New Roman"/>
          <w:sz w:val="24"/>
          <w:szCs w:val="24"/>
          <w:lang w:eastAsia="ru-RU"/>
        </w:rPr>
        <w:t>и экономических задач, обеспечивая:</w:t>
      </w:r>
    </w:p>
    <w:p w14:paraId="5E656AF5" w14:textId="77777777" w:rsidR="00C02C24" w:rsidRPr="000A284F" w:rsidRDefault="00C02C24" w:rsidP="00C02C24">
      <w:pPr>
        <w:numPr>
          <w:ilvl w:val="0"/>
          <w:numId w:val="4"/>
        </w:numPr>
        <w:spacing w:after="0" w:line="240" w:lineRule="auto"/>
        <w:ind w:left="284" w:right="-79" w:hanging="284"/>
        <w:contextualSpacing/>
        <w:jc w:val="both"/>
        <w:rPr>
          <w:rFonts w:ascii="Times New Roman" w:eastAsia="Times New Roman" w:hAnsi="Times New Roman" w:cs="Times New Roman"/>
          <w:sz w:val="24"/>
          <w:szCs w:val="24"/>
          <w:lang w:eastAsia="ru-RU"/>
        </w:rPr>
      </w:pPr>
      <w:r w:rsidRPr="000A284F">
        <w:rPr>
          <w:rFonts w:ascii="Times New Roman" w:eastAsia="Times New Roman" w:hAnsi="Times New Roman" w:cs="Times New Roman"/>
          <w:sz w:val="24"/>
          <w:szCs w:val="24"/>
          <w:lang w:eastAsia="ru-RU"/>
        </w:rPr>
        <w:t>доступность и качество транспортных услуг для населения,</w:t>
      </w:r>
    </w:p>
    <w:p w14:paraId="73C521D3" w14:textId="77777777" w:rsidR="00C02C24" w:rsidRPr="000A284F" w:rsidRDefault="00C02C24" w:rsidP="00C02C24">
      <w:pPr>
        <w:numPr>
          <w:ilvl w:val="0"/>
          <w:numId w:val="4"/>
        </w:numPr>
        <w:spacing w:after="0" w:line="240" w:lineRule="auto"/>
        <w:ind w:left="284" w:right="-79" w:hanging="284"/>
        <w:contextualSpacing/>
        <w:jc w:val="both"/>
        <w:rPr>
          <w:rFonts w:ascii="Times New Roman" w:eastAsia="Times New Roman" w:hAnsi="Times New Roman" w:cs="Times New Roman"/>
          <w:sz w:val="24"/>
          <w:szCs w:val="24"/>
          <w:lang w:eastAsia="ru-RU"/>
        </w:rPr>
      </w:pPr>
      <w:r w:rsidRPr="000A284F">
        <w:rPr>
          <w:rFonts w:ascii="Times New Roman" w:eastAsia="Times New Roman" w:hAnsi="Times New Roman" w:cs="Times New Roman"/>
          <w:sz w:val="24"/>
          <w:szCs w:val="24"/>
          <w:lang w:eastAsia="ru-RU"/>
        </w:rPr>
        <w:t>экономическую связанность с ближайшими территориями.</w:t>
      </w:r>
    </w:p>
    <w:p w14:paraId="6CAFA046" w14:textId="77777777" w:rsidR="00C02C24" w:rsidRPr="000A284F" w:rsidRDefault="00C02C24" w:rsidP="00C02C24">
      <w:pPr>
        <w:spacing w:after="0" w:line="240" w:lineRule="auto"/>
        <w:ind w:right="-79" w:firstLine="709"/>
        <w:jc w:val="both"/>
        <w:rPr>
          <w:rFonts w:ascii="Times New Roman" w:eastAsia="Times New Roman" w:hAnsi="Times New Roman" w:cs="Times New Roman"/>
          <w:i/>
          <w:sz w:val="24"/>
          <w:szCs w:val="24"/>
          <w:lang w:eastAsia="ru-RU"/>
        </w:rPr>
      </w:pPr>
      <w:r w:rsidRPr="000A284F">
        <w:rPr>
          <w:rFonts w:ascii="Times New Roman" w:eastAsia="Times New Roman" w:hAnsi="Times New Roman" w:cs="Times New Roman"/>
          <w:sz w:val="24"/>
          <w:szCs w:val="24"/>
          <w:lang w:eastAsia="ru-RU"/>
        </w:rPr>
        <w:t xml:space="preserve">Около 70% дорог города не соответствует нормативным требованиям. С целью увеличения объема дорожных работ, повышения качества и долговечности дорожных покрытий необходимо развитие механизмов государственно-частного партнерства, направленное на привлечение частных инвестиций в отрасль, стимулирование использования новых эффективных технологий дорожного строительства, усиление ответственности подрядных организаций за качество дорожных работ. Последнее должно обеспечиваться новыми типами договорных отношений с заказчиками, предусматривающими долгосрочные гарантийные обязательства. </w:t>
      </w:r>
    </w:p>
    <w:p w14:paraId="108404B0" w14:textId="4BF05AA5" w:rsidR="00544BF9" w:rsidRPr="000A284F" w:rsidRDefault="00544BF9" w:rsidP="00C02C24">
      <w:pPr>
        <w:spacing w:after="0" w:line="240" w:lineRule="auto"/>
        <w:ind w:firstLine="709"/>
        <w:jc w:val="both"/>
        <w:rPr>
          <w:rFonts w:ascii="Times New Roman" w:eastAsia="Calibri" w:hAnsi="Times New Roman" w:cs="Times New Roman"/>
          <w:b/>
          <w:i/>
          <w:sz w:val="24"/>
          <w:szCs w:val="24"/>
          <w:lang w:bidi="en-US"/>
        </w:rPr>
      </w:pPr>
      <w:r w:rsidRPr="000A284F">
        <w:rPr>
          <w:rFonts w:ascii="Times New Roman" w:eastAsia="Calibri" w:hAnsi="Times New Roman" w:cs="Times New Roman"/>
          <w:b/>
          <w:i/>
          <w:sz w:val="24"/>
          <w:szCs w:val="24"/>
          <w:lang w:bidi="en-US"/>
        </w:rPr>
        <w:t>1.</w:t>
      </w:r>
      <w:r w:rsidR="001777B5" w:rsidRPr="000A284F">
        <w:rPr>
          <w:rFonts w:ascii="Times New Roman" w:eastAsia="Calibri" w:hAnsi="Times New Roman" w:cs="Times New Roman"/>
          <w:b/>
          <w:i/>
          <w:sz w:val="24"/>
          <w:szCs w:val="24"/>
          <w:lang w:bidi="en-US"/>
        </w:rPr>
        <w:t>8</w:t>
      </w:r>
      <w:r w:rsidRPr="000A284F">
        <w:rPr>
          <w:rFonts w:ascii="Times New Roman" w:eastAsia="Calibri" w:hAnsi="Times New Roman" w:cs="Times New Roman"/>
          <w:b/>
          <w:i/>
          <w:sz w:val="24"/>
          <w:szCs w:val="24"/>
          <w:lang w:bidi="en-US"/>
        </w:rPr>
        <w:t>. Сохранение экологически чистой среды города</w:t>
      </w:r>
    </w:p>
    <w:p w14:paraId="33B49B1F" w14:textId="77777777" w:rsidR="00544BF9" w:rsidRPr="000A284F" w:rsidRDefault="00544BF9" w:rsidP="00544BF9">
      <w:pPr>
        <w:spacing w:after="0" w:line="240" w:lineRule="auto"/>
        <w:ind w:firstLine="709"/>
        <w:jc w:val="both"/>
        <w:rPr>
          <w:rFonts w:ascii="Times New Roman" w:eastAsia="Times New Roman" w:hAnsi="Times New Roman" w:cs="Times New Roman"/>
          <w:sz w:val="24"/>
          <w:szCs w:val="24"/>
          <w:lang w:eastAsia="ru-RU"/>
        </w:rPr>
      </w:pPr>
      <w:r w:rsidRPr="000A284F">
        <w:rPr>
          <w:rFonts w:ascii="Times New Roman" w:eastAsia="Times New Roman" w:hAnsi="Times New Roman" w:cs="Times New Roman"/>
          <w:sz w:val="24"/>
          <w:szCs w:val="24"/>
          <w:lang w:eastAsia="ru-RU"/>
        </w:rPr>
        <w:lastRenderedPageBreak/>
        <w:t xml:space="preserve">Состояние окружающей среды является одним из ключевых факторов, определяющих здоровье человека и влияющих не только на качество, но и на безопасность его жизни. </w:t>
      </w:r>
    </w:p>
    <w:p w14:paraId="32AFBD2B" w14:textId="03821ED5" w:rsidR="00544BF9" w:rsidRPr="000A284F" w:rsidRDefault="00544BF9" w:rsidP="00544BF9">
      <w:pPr>
        <w:spacing w:after="0" w:line="240" w:lineRule="auto"/>
        <w:ind w:firstLine="709"/>
        <w:jc w:val="both"/>
        <w:rPr>
          <w:rFonts w:ascii="Times New Roman" w:eastAsia="Times New Roman" w:hAnsi="Times New Roman" w:cs="Times New Roman"/>
          <w:sz w:val="24"/>
          <w:szCs w:val="24"/>
          <w:lang w:eastAsia="ru-RU"/>
        </w:rPr>
      </w:pPr>
      <w:r w:rsidRPr="000A284F">
        <w:rPr>
          <w:rFonts w:ascii="Times New Roman" w:eastAsia="Times New Roman" w:hAnsi="Times New Roman" w:cs="Times New Roman"/>
          <w:sz w:val="24"/>
          <w:szCs w:val="24"/>
          <w:lang w:eastAsia="ru-RU"/>
        </w:rPr>
        <w:t xml:space="preserve">Развитие производства, увеличение количества подвижного состава, появление </w:t>
      </w:r>
      <w:r w:rsidR="00E24ECA" w:rsidRPr="000A284F">
        <w:rPr>
          <w:rFonts w:ascii="Times New Roman" w:eastAsia="Times New Roman" w:hAnsi="Times New Roman" w:cs="Times New Roman"/>
          <w:sz w:val="24"/>
          <w:szCs w:val="24"/>
          <w:lang w:eastAsia="ru-RU"/>
        </w:rPr>
        <w:br/>
      </w:r>
      <w:r w:rsidRPr="000A284F">
        <w:rPr>
          <w:rFonts w:ascii="Times New Roman" w:eastAsia="Times New Roman" w:hAnsi="Times New Roman" w:cs="Times New Roman"/>
          <w:sz w:val="24"/>
          <w:szCs w:val="24"/>
          <w:lang w:eastAsia="ru-RU"/>
        </w:rPr>
        <w:t>на территории новых предприятий, перерабатывающей и топливной промышленности – все это предопределяет возрастающую экологическую напряженность в городе.</w:t>
      </w:r>
    </w:p>
    <w:p w14:paraId="1AF8EA59" w14:textId="77777777" w:rsidR="00544BF9" w:rsidRPr="000A284F" w:rsidRDefault="00544BF9" w:rsidP="00544BF9">
      <w:pPr>
        <w:spacing w:after="0" w:line="240" w:lineRule="auto"/>
        <w:ind w:firstLine="709"/>
        <w:jc w:val="both"/>
        <w:rPr>
          <w:rFonts w:ascii="Times New Roman" w:eastAsia="Times New Roman" w:hAnsi="Times New Roman" w:cs="Times New Roman"/>
          <w:sz w:val="24"/>
          <w:szCs w:val="24"/>
          <w:lang w:eastAsia="ru-RU"/>
        </w:rPr>
      </w:pPr>
      <w:r w:rsidRPr="000A284F">
        <w:rPr>
          <w:rFonts w:ascii="Times New Roman" w:eastAsia="Times New Roman" w:hAnsi="Times New Roman" w:cs="Times New Roman"/>
          <w:sz w:val="24"/>
          <w:szCs w:val="24"/>
          <w:lang w:eastAsia="ru-RU"/>
        </w:rPr>
        <w:t>В предстоящие годы с целью минимизации негативного воздействия хозяйственной деятельности человека на состояние окружающей среды, рационального использования природных ресурсов в отраслях производства и жизнеобеспечения необходимо внедрение ресурсосберегающих, экологически безопасных и эффективных технологий, в том числе технологий, предусматривающих переработку отходов и использование вторичного сырья.</w:t>
      </w:r>
    </w:p>
    <w:p w14:paraId="5A4315FF" w14:textId="77777777" w:rsidR="00544BF9" w:rsidRPr="000A284F" w:rsidRDefault="00544BF9" w:rsidP="00544BF9">
      <w:pPr>
        <w:spacing w:after="0" w:line="240" w:lineRule="auto"/>
        <w:ind w:firstLine="709"/>
        <w:jc w:val="both"/>
        <w:rPr>
          <w:rFonts w:ascii="Times New Roman" w:eastAsia="Times New Roman" w:hAnsi="Times New Roman" w:cs="Times New Roman"/>
          <w:sz w:val="24"/>
          <w:szCs w:val="24"/>
          <w:lang w:eastAsia="ru-RU"/>
        </w:rPr>
      </w:pPr>
      <w:r w:rsidRPr="000A284F">
        <w:rPr>
          <w:rFonts w:ascii="Times New Roman" w:eastAsia="Times New Roman" w:hAnsi="Times New Roman" w:cs="Times New Roman"/>
          <w:sz w:val="24"/>
          <w:szCs w:val="24"/>
          <w:lang w:eastAsia="ru-RU"/>
        </w:rPr>
        <w:t xml:space="preserve">К вновь создаваемым предприятиям необходимо предъявлять самые жесткие экологические требования в отношении используемых производственных технологий, вести регулярный экологический мониторинг. </w:t>
      </w:r>
    </w:p>
    <w:p w14:paraId="5AAFC448" w14:textId="77777777" w:rsidR="00544BF9" w:rsidRPr="000A284F" w:rsidRDefault="00544BF9" w:rsidP="00544BF9">
      <w:pPr>
        <w:spacing w:after="0" w:line="240" w:lineRule="auto"/>
        <w:ind w:firstLine="709"/>
        <w:jc w:val="both"/>
        <w:rPr>
          <w:rFonts w:ascii="Times New Roman" w:eastAsia="Times New Roman" w:hAnsi="Times New Roman" w:cs="Times New Roman"/>
          <w:sz w:val="24"/>
          <w:szCs w:val="24"/>
          <w:lang w:eastAsia="ru-RU"/>
        </w:rPr>
      </w:pPr>
      <w:r w:rsidRPr="000A284F">
        <w:rPr>
          <w:rFonts w:ascii="Times New Roman" w:eastAsia="Times New Roman" w:hAnsi="Times New Roman" w:cs="Times New Roman"/>
          <w:sz w:val="24"/>
          <w:szCs w:val="24"/>
          <w:lang w:eastAsia="ru-RU"/>
        </w:rPr>
        <w:t>Охрана природных ресурсов, бережное и рациональное их использование создадут основу для долговременного устойчивого развития экономики и комфортного проживания.</w:t>
      </w:r>
    </w:p>
    <w:p w14:paraId="2409E689" w14:textId="77777777" w:rsidR="00544BF9" w:rsidRPr="000A284F" w:rsidRDefault="00544BF9" w:rsidP="00544BF9">
      <w:pPr>
        <w:spacing w:after="0" w:line="240" w:lineRule="auto"/>
        <w:jc w:val="both"/>
        <w:rPr>
          <w:rFonts w:ascii="Times New Roman" w:eastAsia="Times New Roman" w:hAnsi="Times New Roman" w:cs="Times New Roman"/>
          <w:i/>
          <w:sz w:val="24"/>
          <w:szCs w:val="24"/>
          <w:lang w:eastAsia="ru-RU"/>
        </w:rPr>
      </w:pPr>
    </w:p>
    <w:p w14:paraId="2ADDCA39" w14:textId="45446A63" w:rsidR="00544BF9" w:rsidRPr="000A284F" w:rsidRDefault="00C02C24" w:rsidP="00C02C24">
      <w:pPr>
        <w:spacing w:after="0" w:line="240" w:lineRule="auto"/>
        <w:ind w:firstLine="709"/>
        <w:jc w:val="both"/>
        <w:rPr>
          <w:rFonts w:ascii="Times New Roman" w:eastAsia="Calibri" w:hAnsi="Times New Roman" w:cs="Times New Roman"/>
          <w:b/>
          <w:i/>
          <w:sz w:val="24"/>
          <w:szCs w:val="24"/>
          <w:lang w:bidi="en-US"/>
        </w:rPr>
      </w:pPr>
      <w:r w:rsidRPr="000A284F">
        <w:rPr>
          <w:rFonts w:ascii="Times New Roman" w:eastAsia="Calibri" w:hAnsi="Times New Roman" w:cs="Times New Roman"/>
          <w:b/>
          <w:i/>
          <w:sz w:val="24"/>
          <w:szCs w:val="24"/>
          <w:lang w:bidi="en-US"/>
        </w:rPr>
        <w:t>1.</w:t>
      </w:r>
      <w:r w:rsidR="001777B5" w:rsidRPr="000A284F">
        <w:rPr>
          <w:rFonts w:ascii="Times New Roman" w:eastAsia="Calibri" w:hAnsi="Times New Roman" w:cs="Times New Roman"/>
          <w:b/>
          <w:i/>
          <w:sz w:val="24"/>
          <w:szCs w:val="24"/>
          <w:lang w:bidi="en-US"/>
        </w:rPr>
        <w:t>9</w:t>
      </w:r>
      <w:r w:rsidRPr="000A284F">
        <w:rPr>
          <w:rFonts w:ascii="Times New Roman" w:eastAsia="Calibri" w:hAnsi="Times New Roman" w:cs="Times New Roman"/>
          <w:b/>
          <w:i/>
          <w:sz w:val="24"/>
          <w:szCs w:val="24"/>
          <w:lang w:bidi="en-US"/>
        </w:rPr>
        <w:t xml:space="preserve">. </w:t>
      </w:r>
      <w:r w:rsidR="00544BF9" w:rsidRPr="000A284F">
        <w:rPr>
          <w:rFonts w:ascii="Times New Roman" w:eastAsia="Calibri" w:hAnsi="Times New Roman" w:cs="Times New Roman"/>
          <w:b/>
          <w:i/>
          <w:sz w:val="24"/>
          <w:szCs w:val="24"/>
          <w:lang w:bidi="en-US"/>
        </w:rPr>
        <w:t>Обеспечение безопасности жителей города</w:t>
      </w:r>
    </w:p>
    <w:p w14:paraId="19A3A5E1" w14:textId="550BBFB8" w:rsidR="00544BF9" w:rsidRPr="000A284F" w:rsidRDefault="00544BF9" w:rsidP="00BC00DC">
      <w:pPr>
        <w:spacing w:after="0" w:line="240" w:lineRule="auto"/>
        <w:ind w:firstLine="709"/>
        <w:jc w:val="both"/>
        <w:rPr>
          <w:rFonts w:ascii="Times New Roman" w:eastAsia="Times New Roman" w:hAnsi="Times New Roman" w:cs="Times New Roman"/>
          <w:sz w:val="24"/>
          <w:szCs w:val="24"/>
          <w:lang w:eastAsia="ru-RU"/>
        </w:rPr>
      </w:pPr>
      <w:r w:rsidRPr="000A284F">
        <w:rPr>
          <w:rFonts w:ascii="Times New Roman" w:eastAsia="Times New Roman" w:hAnsi="Times New Roman" w:cs="Times New Roman"/>
          <w:sz w:val="24"/>
          <w:szCs w:val="24"/>
          <w:lang w:eastAsia="ru-RU"/>
        </w:rPr>
        <w:t xml:space="preserve">С целью развития государственной и общественной безопасности жителей города </w:t>
      </w:r>
      <w:r w:rsidR="00C02C24" w:rsidRPr="000A284F">
        <w:rPr>
          <w:rFonts w:ascii="Times New Roman" w:eastAsia="Times New Roman" w:hAnsi="Times New Roman" w:cs="Times New Roman"/>
          <w:sz w:val="24"/>
          <w:szCs w:val="24"/>
          <w:lang w:eastAsia="ru-RU"/>
        </w:rPr>
        <w:br/>
      </w:r>
      <w:r w:rsidRPr="000A284F">
        <w:rPr>
          <w:rFonts w:ascii="Times New Roman" w:eastAsia="Times New Roman" w:hAnsi="Times New Roman" w:cs="Times New Roman"/>
          <w:sz w:val="24"/>
          <w:szCs w:val="24"/>
          <w:lang w:eastAsia="ru-RU"/>
        </w:rPr>
        <w:t xml:space="preserve">и оперативного реагирования на чрезвычайные ситуации необходимо повсеместное внедрение комплекса средств автоматизации (КСА) единого центра оперативного реагирования (ЕЦОР) при построении АПК «Безопасный город» предназначенного для комплексной информатизации процессов функционирования ЕДДС г. Сосновоборска во взаимодействии </w:t>
      </w:r>
      <w:r w:rsidR="00BC00DC" w:rsidRPr="000A284F">
        <w:rPr>
          <w:rFonts w:ascii="Times New Roman" w:eastAsia="Times New Roman" w:hAnsi="Times New Roman" w:cs="Times New Roman"/>
          <w:sz w:val="24"/>
          <w:szCs w:val="24"/>
          <w:lang w:eastAsia="ru-RU"/>
        </w:rPr>
        <w:br/>
      </w:r>
      <w:r w:rsidRPr="000A284F">
        <w:rPr>
          <w:rFonts w:ascii="Times New Roman" w:eastAsia="Times New Roman" w:hAnsi="Times New Roman" w:cs="Times New Roman"/>
          <w:sz w:val="24"/>
          <w:szCs w:val="24"/>
          <w:lang w:eastAsia="ru-RU"/>
        </w:rPr>
        <w:t>с местными и региональными дежурно-диспетчерскими службами и Cистемой-112 в части повышения общего уровня общественной безопасности, правопорядка и безопасности среды обитания.</w:t>
      </w:r>
    </w:p>
    <w:p w14:paraId="1763BD4A" w14:textId="77777777" w:rsidR="001777B5" w:rsidRPr="000A284F" w:rsidRDefault="001777B5" w:rsidP="00BC00DC">
      <w:pPr>
        <w:spacing w:after="0" w:line="240" w:lineRule="auto"/>
        <w:ind w:firstLine="709"/>
        <w:jc w:val="both"/>
        <w:rPr>
          <w:rFonts w:ascii="Times New Roman" w:eastAsia="Times New Roman" w:hAnsi="Times New Roman" w:cs="Times New Roman"/>
          <w:sz w:val="24"/>
          <w:szCs w:val="24"/>
          <w:lang w:eastAsia="ru-RU"/>
        </w:rPr>
      </w:pPr>
      <w:r w:rsidRPr="000A284F">
        <w:rPr>
          <w:rFonts w:ascii="Times New Roman" w:eastAsia="Times New Roman" w:hAnsi="Times New Roman" w:cs="Times New Roman"/>
          <w:sz w:val="24"/>
          <w:szCs w:val="24"/>
          <w:lang w:eastAsia="ru-RU"/>
        </w:rPr>
        <w:t xml:space="preserve">Система предназначена для решения следующих основных задач: </w:t>
      </w:r>
    </w:p>
    <w:p w14:paraId="68618DBB" w14:textId="3EC6E064" w:rsidR="001777B5" w:rsidRPr="000A284F" w:rsidRDefault="00BC00DC" w:rsidP="00BC00DC">
      <w:pPr>
        <w:spacing w:after="0" w:line="240" w:lineRule="auto"/>
        <w:ind w:firstLine="709"/>
        <w:contextualSpacing/>
        <w:jc w:val="both"/>
        <w:rPr>
          <w:rFonts w:ascii="Times New Roman" w:eastAsia="Times New Roman" w:hAnsi="Times New Roman" w:cs="Times New Roman"/>
          <w:sz w:val="24"/>
          <w:szCs w:val="24"/>
          <w:lang w:eastAsia="ru-RU"/>
        </w:rPr>
      </w:pPr>
      <w:r w:rsidRPr="000A284F">
        <w:rPr>
          <w:rFonts w:ascii="Times New Roman" w:eastAsia="Times New Roman" w:hAnsi="Times New Roman" w:cs="Times New Roman"/>
          <w:sz w:val="24"/>
          <w:szCs w:val="24"/>
          <w:lang w:eastAsia="ru-RU"/>
        </w:rPr>
        <w:t xml:space="preserve">- </w:t>
      </w:r>
      <w:r w:rsidR="001777B5" w:rsidRPr="000A284F">
        <w:rPr>
          <w:rFonts w:ascii="Times New Roman" w:eastAsia="Times New Roman" w:hAnsi="Times New Roman" w:cs="Times New Roman"/>
          <w:sz w:val="24"/>
          <w:szCs w:val="24"/>
          <w:lang w:eastAsia="ru-RU"/>
        </w:rPr>
        <w:t xml:space="preserve">сбор и обработка данных различных источников информации (системы мониторинга </w:t>
      </w:r>
      <w:r w:rsidR="001777B5" w:rsidRPr="000A284F">
        <w:rPr>
          <w:rFonts w:ascii="Times New Roman" w:eastAsia="Times New Roman" w:hAnsi="Times New Roman" w:cs="Times New Roman"/>
          <w:sz w:val="24"/>
          <w:szCs w:val="24"/>
          <w:lang w:eastAsia="ru-RU"/>
        </w:rPr>
        <w:br/>
        <w:t xml:space="preserve">и оконечные устройства); </w:t>
      </w:r>
    </w:p>
    <w:p w14:paraId="01873493" w14:textId="6E9B4167" w:rsidR="001777B5" w:rsidRPr="000A284F" w:rsidRDefault="00BC00DC" w:rsidP="00BC00DC">
      <w:pPr>
        <w:spacing w:after="0" w:line="240" w:lineRule="auto"/>
        <w:ind w:firstLine="709"/>
        <w:contextualSpacing/>
        <w:jc w:val="both"/>
        <w:rPr>
          <w:rFonts w:ascii="Times New Roman" w:eastAsia="Times New Roman" w:hAnsi="Times New Roman" w:cs="Times New Roman"/>
          <w:sz w:val="24"/>
          <w:szCs w:val="24"/>
          <w:lang w:eastAsia="ru-RU"/>
        </w:rPr>
      </w:pPr>
      <w:r w:rsidRPr="000A284F">
        <w:rPr>
          <w:rFonts w:ascii="Times New Roman" w:eastAsia="Times New Roman" w:hAnsi="Times New Roman" w:cs="Times New Roman"/>
          <w:sz w:val="24"/>
          <w:szCs w:val="24"/>
          <w:lang w:eastAsia="ru-RU"/>
        </w:rPr>
        <w:t xml:space="preserve">- </w:t>
      </w:r>
      <w:r w:rsidR="001777B5" w:rsidRPr="000A284F">
        <w:rPr>
          <w:rFonts w:ascii="Times New Roman" w:eastAsia="Times New Roman" w:hAnsi="Times New Roman" w:cs="Times New Roman"/>
          <w:sz w:val="24"/>
          <w:szCs w:val="24"/>
          <w:lang w:eastAsia="ru-RU"/>
        </w:rPr>
        <w:t>оперативная оценка, анализ и прогнозирование обстановки в городе и районе;</w:t>
      </w:r>
    </w:p>
    <w:p w14:paraId="3AF8A59F" w14:textId="59AEE0DB" w:rsidR="001777B5" w:rsidRPr="000A284F" w:rsidRDefault="00BC00DC" w:rsidP="00BC00DC">
      <w:pPr>
        <w:spacing w:after="0" w:line="240" w:lineRule="auto"/>
        <w:ind w:firstLine="709"/>
        <w:contextualSpacing/>
        <w:jc w:val="both"/>
        <w:rPr>
          <w:rFonts w:ascii="Times New Roman" w:eastAsia="Times New Roman" w:hAnsi="Times New Roman" w:cs="Times New Roman"/>
          <w:sz w:val="24"/>
          <w:szCs w:val="24"/>
          <w:lang w:eastAsia="ru-RU"/>
        </w:rPr>
      </w:pPr>
      <w:r w:rsidRPr="000A284F">
        <w:rPr>
          <w:rFonts w:ascii="Times New Roman" w:eastAsia="Times New Roman" w:hAnsi="Times New Roman" w:cs="Times New Roman"/>
          <w:sz w:val="24"/>
          <w:szCs w:val="24"/>
          <w:lang w:eastAsia="ru-RU"/>
        </w:rPr>
        <w:t xml:space="preserve">- </w:t>
      </w:r>
      <w:r w:rsidR="001777B5" w:rsidRPr="000A284F">
        <w:rPr>
          <w:rFonts w:ascii="Times New Roman" w:eastAsia="Times New Roman" w:hAnsi="Times New Roman" w:cs="Times New Roman"/>
          <w:sz w:val="24"/>
          <w:szCs w:val="24"/>
          <w:lang w:eastAsia="ru-RU"/>
        </w:rPr>
        <w:t xml:space="preserve">своевременная поддержка процессов принятия управленческих решений </w:t>
      </w:r>
      <w:r w:rsidRPr="000A284F">
        <w:rPr>
          <w:rFonts w:ascii="Times New Roman" w:eastAsia="Times New Roman" w:hAnsi="Times New Roman" w:cs="Times New Roman"/>
          <w:sz w:val="24"/>
          <w:szCs w:val="24"/>
          <w:lang w:eastAsia="ru-RU"/>
        </w:rPr>
        <w:br/>
      </w:r>
      <w:r w:rsidR="001777B5" w:rsidRPr="000A284F">
        <w:rPr>
          <w:rFonts w:ascii="Times New Roman" w:eastAsia="Times New Roman" w:hAnsi="Times New Roman" w:cs="Times New Roman"/>
          <w:sz w:val="24"/>
          <w:szCs w:val="24"/>
          <w:lang w:eastAsia="ru-RU"/>
        </w:rPr>
        <w:t>по экстренному предупреждению и ликвидации кризисных ситуаций;</w:t>
      </w:r>
    </w:p>
    <w:p w14:paraId="6FF6A3C5" w14:textId="24F50628" w:rsidR="001777B5" w:rsidRPr="000A284F" w:rsidRDefault="00BC00DC" w:rsidP="00BC00DC">
      <w:pPr>
        <w:spacing w:after="0" w:line="240" w:lineRule="auto"/>
        <w:ind w:firstLine="709"/>
        <w:contextualSpacing/>
        <w:jc w:val="both"/>
        <w:rPr>
          <w:rFonts w:ascii="Times New Roman" w:eastAsia="Times New Roman" w:hAnsi="Times New Roman" w:cs="Times New Roman"/>
          <w:sz w:val="24"/>
          <w:szCs w:val="24"/>
          <w:lang w:eastAsia="ru-RU"/>
        </w:rPr>
      </w:pPr>
      <w:r w:rsidRPr="000A284F">
        <w:rPr>
          <w:rFonts w:ascii="Times New Roman" w:eastAsia="Times New Roman" w:hAnsi="Times New Roman" w:cs="Times New Roman"/>
          <w:sz w:val="24"/>
          <w:szCs w:val="24"/>
          <w:lang w:eastAsia="ru-RU"/>
        </w:rPr>
        <w:t xml:space="preserve">- </w:t>
      </w:r>
      <w:r w:rsidR="001777B5" w:rsidRPr="000A284F">
        <w:rPr>
          <w:rFonts w:ascii="Times New Roman" w:eastAsia="Times New Roman" w:hAnsi="Times New Roman" w:cs="Times New Roman"/>
          <w:sz w:val="24"/>
          <w:szCs w:val="24"/>
          <w:lang w:eastAsia="ru-RU"/>
        </w:rPr>
        <w:t xml:space="preserve">интеграция существующих и перспективных федеральных, региональных </w:t>
      </w:r>
      <w:r w:rsidRPr="000A284F">
        <w:rPr>
          <w:rFonts w:ascii="Times New Roman" w:eastAsia="Times New Roman" w:hAnsi="Times New Roman" w:cs="Times New Roman"/>
          <w:sz w:val="24"/>
          <w:szCs w:val="24"/>
          <w:lang w:eastAsia="ru-RU"/>
        </w:rPr>
        <w:br/>
      </w:r>
      <w:r w:rsidR="001777B5" w:rsidRPr="000A284F">
        <w:rPr>
          <w:rFonts w:ascii="Times New Roman" w:eastAsia="Times New Roman" w:hAnsi="Times New Roman" w:cs="Times New Roman"/>
          <w:sz w:val="24"/>
          <w:szCs w:val="24"/>
          <w:lang w:eastAsia="ru-RU"/>
        </w:rPr>
        <w:t xml:space="preserve">и муниципальных информационных систем, обеспечивающих безопасность жизнедеятельности населения г. Сосновоборска на базе единой интеграционной платформы </w:t>
      </w:r>
      <w:r w:rsidRPr="000A284F">
        <w:rPr>
          <w:rFonts w:ascii="Times New Roman" w:eastAsia="Times New Roman" w:hAnsi="Times New Roman" w:cs="Times New Roman"/>
          <w:sz w:val="24"/>
          <w:szCs w:val="24"/>
          <w:lang w:eastAsia="ru-RU"/>
        </w:rPr>
        <w:br/>
      </w:r>
      <w:r w:rsidR="001777B5" w:rsidRPr="000A284F">
        <w:rPr>
          <w:rFonts w:ascii="Times New Roman" w:eastAsia="Times New Roman" w:hAnsi="Times New Roman" w:cs="Times New Roman"/>
          <w:sz w:val="24"/>
          <w:szCs w:val="24"/>
          <w:lang w:eastAsia="ru-RU"/>
        </w:rPr>
        <w:t>с возможностью подключения и управления широким спектром оконечных устройств (видеокамер, датчиков и т.д.);</w:t>
      </w:r>
    </w:p>
    <w:p w14:paraId="63F5AE28" w14:textId="66F9E2C7" w:rsidR="001777B5" w:rsidRPr="000A284F" w:rsidRDefault="00BC00DC" w:rsidP="00BC00DC">
      <w:pPr>
        <w:spacing w:after="0" w:line="240" w:lineRule="auto"/>
        <w:ind w:firstLine="709"/>
        <w:contextualSpacing/>
        <w:jc w:val="both"/>
        <w:rPr>
          <w:rFonts w:ascii="Times New Roman" w:eastAsia="Times New Roman" w:hAnsi="Times New Roman" w:cs="Times New Roman"/>
          <w:sz w:val="24"/>
          <w:szCs w:val="24"/>
          <w:lang w:eastAsia="ru-RU"/>
        </w:rPr>
      </w:pPr>
      <w:r w:rsidRPr="000A284F">
        <w:rPr>
          <w:rFonts w:ascii="Times New Roman" w:eastAsia="Times New Roman" w:hAnsi="Times New Roman" w:cs="Times New Roman"/>
          <w:sz w:val="24"/>
          <w:szCs w:val="24"/>
          <w:lang w:eastAsia="ru-RU"/>
        </w:rPr>
        <w:t xml:space="preserve">- </w:t>
      </w:r>
      <w:r w:rsidR="001777B5" w:rsidRPr="000A284F">
        <w:rPr>
          <w:rFonts w:ascii="Times New Roman" w:eastAsia="Times New Roman" w:hAnsi="Times New Roman" w:cs="Times New Roman"/>
          <w:sz w:val="24"/>
          <w:szCs w:val="24"/>
          <w:lang w:eastAsia="ru-RU"/>
        </w:rPr>
        <w:t>оказание информационной поддержки соответствующим службам для обеспечения экстренной помощи населению при угрозах жизни и здоровью, уменьшения социально-экономического ущерба при чрезвычайных происшествиях и чрезвычайных ситуациях;</w:t>
      </w:r>
    </w:p>
    <w:p w14:paraId="63271C74" w14:textId="1B7DD99E" w:rsidR="001777B5" w:rsidRPr="000A284F" w:rsidRDefault="00BC00DC" w:rsidP="00BC00DC">
      <w:pPr>
        <w:spacing w:after="0" w:line="240" w:lineRule="auto"/>
        <w:ind w:firstLine="709"/>
        <w:contextualSpacing/>
        <w:jc w:val="both"/>
        <w:rPr>
          <w:rFonts w:ascii="Times New Roman" w:eastAsia="Times New Roman" w:hAnsi="Times New Roman" w:cs="Times New Roman"/>
          <w:sz w:val="24"/>
          <w:szCs w:val="24"/>
          <w:lang w:eastAsia="ru-RU"/>
        </w:rPr>
      </w:pPr>
      <w:r w:rsidRPr="000A284F">
        <w:rPr>
          <w:rFonts w:ascii="Times New Roman" w:eastAsia="Times New Roman" w:hAnsi="Times New Roman" w:cs="Times New Roman"/>
          <w:sz w:val="24"/>
          <w:szCs w:val="24"/>
          <w:lang w:eastAsia="ru-RU"/>
        </w:rPr>
        <w:t xml:space="preserve">- </w:t>
      </w:r>
      <w:r w:rsidR="001777B5" w:rsidRPr="000A284F">
        <w:rPr>
          <w:rFonts w:ascii="Times New Roman" w:eastAsia="Times New Roman" w:hAnsi="Times New Roman" w:cs="Times New Roman"/>
          <w:sz w:val="24"/>
          <w:szCs w:val="24"/>
          <w:lang w:eastAsia="ru-RU"/>
        </w:rPr>
        <w:t xml:space="preserve">информирование граждан о событиях и результатах реагирования экстренных </w:t>
      </w:r>
      <w:r w:rsidRPr="000A284F">
        <w:rPr>
          <w:rFonts w:ascii="Times New Roman" w:eastAsia="Times New Roman" w:hAnsi="Times New Roman" w:cs="Times New Roman"/>
          <w:sz w:val="24"/>
          <w:szCs w:val="24"/>
          <w:lang w:eastAsia="ru-RU"/>
        </w:rPr>
        <w:br/>
      </w:r>
      <w:r w:rsidR="001777B5" w:rsidRPr="000A284F">
        <w:rPr>
          <w:rFonts w:ascii="Times New Roman" w:eastAsia="Times New Roman" w:hAnsi="Times New Roman" w:cs="Times New Roman"/>
          <w:sz w:val="24"/>
          <w:szCs w:val="24"/>
          <w:lang w:eastAsia="ru-RU"/>
        </w:rPr>
        <w:t>и городских служб.</w:t>
      </w:r>
    </w:p>
    <w:p w14:paraId="361F72EB" w14:textId="77777777" w:rsidR="00544BF9" w:rsidRPr="000A284F" w:rsidRDefault="00544BF9" w:rsidP="00BC00DC">
      <w:pPr>
        <w:spacing w:after="0" w:line="240" w:lineRule="auto"/>
        <w:ind w:firstLine="709"/>
        <w:jc w:val="both"/>
        <w:rPr>
          <w:rFonts w:ascii="Times New Roman" w:eastAsia="Times New Roman" w:hAnsi="Times New Roman" w:cs="Times New Roman"/>
          <w:sz w:val="24"/>
          <w:szCs w:val="24"/>
          <w:lang w:eastAsia="ru-RU"/>
        </w:rPr>
      </w:pPr>
      <w:r w:rsidRPr="000A284F">
        <w:rPr>
          <w:rFonts w:ascii="Times New Roman" w:eastAsia="Times New Roman" w:hAnsi="Times New Roman" w:cs="Times New Roman"/>
          <w:sz w:val="24"/>
          <w:szCs w:val="24"/>
          <w:lang w:eastAsia="ru-RU"/>
        </w:rPr>
        <w:t>Внедрение системы для обеспечения безопасности жизни горожан позволит добиться:</w:t>
      </w:r>
    </w:p>
    <w:p w14:paraId="6F887477" w14:textId="0D60319C" w:rsidR="00544BF9" w:rsidRPr="000A284F" w:rsidRDefault="00BC00DC" w:rsidP="00BC00DC">
      <w:pPr>
        <w:spacing w:after="0" w:line="240" w:lineRule="auto"/>
        <w:ind w:firstLine="709"/>
        <w:contextualSpacing/>
        <w:jc w:val="both"/>
        <w:rPr>
          <w:rFonts w:ascii="Times New Roman" w:eastAsia="Times New Roman" w:hAnsi="Times New Roman" w:cs="Times New Roman"/>
          <w:sz w:val="24"/>
          <w:szCs w:val="24"/>
          <w:lang w:eastAsia="ru-RU"/>
        </w:rPr>
      </w:pPr>
      <w:r w:rsidRPr="000A284F">
        <w:rPr>
          <w:rFonts w:ascii="Times New Roman" w:eastAsia="Times New Roman" w:hAnsi="Times New Roman" w:cs="Times New Roman"/>
          <w:sz w:val="24"/>
          <w:szCs w:val="24"/>
          <w:lang w:eastAsia="ru-RU"/>
        </w:rPr>
        <w:t xml:space="preserve">- </w:t>
      </w:r>
      <w:r w:rsidR="00544BF9" w:rsidRPr="000A284F">
        <w:rPr>
          <w:rFonts w:ascii="Times New Roman" w:eastAsia="Times New Roman" w:hAnsi="Times New Roman" w:cs="Times New Roman"/>
          <w:sz w:val="24"/>
          <w:szCs w:val="24"/>
          <w:lang w:eastAsia="ru-RU"/>
        </w:rPr>
        <w:t>предупреждения кризисных ситуаций за счет внедрения систем анализа и мониторинга данных от различных существующих и перспективных систем и оконечных устройств;</w:t>
      </w:r>
    </w:p>
    <w:p w14:paraId="60E8E3ED" w14:textId="3E5BE1E6" w:rsidR="00544BF9" w:rsidRPr="000A284F" w:rsidRDefault="00BC00DC" w:rsidP="00BC00DC">
      <w:pPr>
        <w:spacing w:after="0" w:line="240" w:lineRule="auto"/>
        <w:ind w:firstLine="709"/>
        <w:contextualSpacing/>
        <w:jc w:val="both"/>
        <w:rPr>
          <w:rFonts w:ascii="Times New Roman" w:eastAsia="Times New Roman" w:hAnsi="Times New Roman" w:cs="Times New Roman"/>
          <w:sz w:val="24"/>
          <w:szCs w:val="24"/>
          <w:lang w:eastAsia="ru-RU"/>
        </w:rPr>
      </w:pPr>
      <w:r w:rsidRPr="000A284F">
        <w:rPr>
          <w:rFonts w:ascii="Times New Roman" w:eastAsia="Times New Roman" w:hAnsi="Times New Roman" w:cs="Times New Roman"/>
          <w:sz w:val="24"/>
          <w:szCs w:val="24"/>
          <w:lang w:eastAsia="ru-RU"/>
        </w:rPr>
        <w:t xml:space="preserve">- </w:t>
      </w:r>
      <w:r w:rsidR="00544BF9" w:rsidRPr="000A284F">
        <w:rPr>
          <w:rFonts w:ascii="Times New Roman" w:eastAsia="Times New Roman" w:hAnsi="Times New Roman" w:cs="Times New Roman"/>
          <w:sz w:val="24"/>
          <w:szCs w:val="24"/>
          <w:lang w:eastAsia="ru-RU"/>
        </w:rPr>
        <w:t xml:space="preserve">повышения эффективности реагирования по ликвидации кризисных ситуаций </w:t>
      </w:r>
      <w:r w:rsidR="00C02C24" w:rsidRPr="000A284F">
        <w:rPr>
          <w:rFonts w:ascii="Times New Roman" w:eastAsia="Times New Roman" w:hAnsi="Times New Roman" w:cs="Times New Roman"/>
          <w:sz w:val="24"/>
          <w:szCs w:val="24"/>
          <w:lang w:eastAsia="ru-RU"/>
        </w:rPr>
        <w:br/>
      </w:r>
      <w:r w:rsidR="00544BF9" w:rsidRPr="000A284F">
        <w:rPr>
          <w:rFonts w:ascii="Times New Roman" w:eastAsia="Times New Roman" w:hAnsi="Times New Roman" w:cs="Times New Roman"/>
          <w:sz w:val="24"/>
          <w:szCs w:val="24"/>
          <w:lang w:eastAsia="ru-RU"/>
        </w:rPr>
        <w:t>и происшествий;</w:t>
      </w:r>
    </w:p>
    <w:p w14:paraId="617CEE1C" w14:textId="65F5FF2E" w:rsidR="00544BF9" w:rsidRPr="000A284F" w:rsidRDefault="00BC00DC" w:rsidP="00BC00DC">
      <w:pPr>
        <w:spacing w:after="0" w:line="240" w:lineRule="auto"/>
        <w:ind w:firstLine="709"/>
        <w:contextualSpacing/>
        <w:jc w:val="both"/>
        <w:rPr>
          <w:rFonts w:ascii="Times New Roman" w:eastAsia="Times New Roman" w:hAnsi="Times New Roman" w:cs="Times New Roman"/>
          <w:sz w:val="24"/>
          <w:szCs w:val="24"/>
          <w:lang w:eastAsia="ru-RU"/>
        </w:rPr>
      </w:pPr>
      <w:r w:rsidRPr="000A284F">
        <w:rPr>
          <w:rFonts w:ascii="Times New Roman" w:eastAsia="Times New Roman" w:hAnsi="Times New Roman" w:cs="Times New Roman"/>
          <w:sz w:val="24"/>
          <w:szCs w:val="24"/>
          <w:lang w:eastAsia="ru-RU"/>
        </w:rPr>
        <w:t xml:space="preserve">- </w:t>
      </w:r>
      <w:r w:rsidR="00544BF9" w:rsidRPr="000A284F">
        <w:rPr>
          <w:rFonts w:ascii="Times New Roman" w:eastAsia="Times New Roman" w:hAnsi="Times New Roman" w:cs="Times New Roman"/>
          <w:sz w:val="24"/>
          <w:szCs w:val="24"/>
          <w:lang w:eastAsia="ru-RU"/>
        </w:rPr>
        <w:t>улучшения координации оперативного взаимодействия всех дежурных, диспетчерских и городских служб за счет интеграции соответствующих систем в единое информационное пространство.</w:t>
      </w:r>
    </w:p>
    <w:p w14:paraId="678DF669" w14:textId="77777777" w:rsidR="00544BF9" w:rsidRDefault="00544BF9" w:rsidP="00544BF9">
      <w:pPr>
        <w:spacing w:after="0" w:line="240" w:lineRule="auto"/>
        <w:ind w:right="-81" w:firstLine="567"/>
        <w:jc w:val="both"/>
        <w:rPr>
          <w:rFonts w:ascii="Times New Roman" w:eastAsia="Times New Roman" w:hAnsi="Times New Roman" w:cs="Times New Roman"/>
          <w:sz w:val="24"/>
          <w:szCs w:val="24"/>
          <w:lang w:eastAsia="ru-RU"/>
        </w:rPr>
      </w:pPr>
    </w:p>
    <w:p w14:paraId="5E4A6A42" w14:textId="77777777" w:rsidR="00EC71DB" w:rsidRDefault="00EC71DB" w:rsidP="00544BF9">
      <w:pPr>
        <w:spacing w:after="0" w:line="240" w:lineRule="auto"/>
        <w:ind w:right="-81" w:firstLine="567"/>
        <w:jc w:val="both"/>
        <w:rPr>
          <w:rFonts w:ascii="Times New Roman" w:eastAsia="Times New Roman" w:hAnsi="Times New Roman" w:cs="Times New Roman"/>
          <w:sz w:val="24"/>
          <w:szCs w:val="24"/>
          <w:lang w:eastAsia="ru-RU"/>
        </w:rPr>
      </w:pPr>
    </w:p>
    <w:p w14:paraId="67DB4715" w14:textId="77777777" w:rsidR="00EC71DB" w:rsidRPr="000A284F" w:rsidRDefault="00EC71DB" w:rsidP="00544BF9">
      <w:pPr>
        <w:spacing w:after="0" w:line="240" w:lineRule="auto"/>
        <w:ind w:right="-81" w:firstLine="567"/>
        <w:jc w:val="both"/>
        <w:rPr>
          <w:rFonts w:ascii="Times New Roman" w:eastAsia="Times New Roman" w:hAnsi="Times New Roman" w:cs="Times New Roman"/>
          <w:sz w:val="24"/>
          <w:szCs w:val="24"/>
          <w:lang w:eastAsia="ru-RU"/>
        </w:rPr>
      </w:pPr>
    </w:p>
    <w:p w14:paraId="4C32F63B" w14:textId="6F9E8B26" w:rsidR="00544BF9" w:rsidRPr="000A284F" w:rsidRDefault="00544BF9" w:rsidP="00544BF9">
      <w:pPr>
        <w:spacing w:after="0" w:line="240" w:lineRule="auto"/>
        <w:ind w:right="-81"/>
        <w:jc w:val="both"/>
        <w:rPr>
          <w:rFonts w:ascii="Times New Roman" w:eastAsia="Times New Roman" w:hAnsi="Times New Roman" w:cs="Times New Roman"/>
          <w:b/>
          <w:bCs/>
          <w:sz w:val="24"/>
          <w:szCs w:val="24"/>
          <w:lang w:eastAsia="ru-RU"/>
        </w:rPr>
      </w:pPr>
      <w:r w:rsidRPr="000A284F">
        <w:rPr>
          <w:rFonts w:ascii="Times New Roman" w:eastAsia="Times New Roman" w:hAnsi="Times New Roman" w:cs="Times New Roman"/>
          <w:b/>
          <w:bCs/>
          <w:sz w:val="24"/>
          <w:szCs w:val="24"/>
          <w:lang w:eastAsia="ru-RU"/>
        </w:rPr>
        <w:t xml:space="preserve">Цель 2. </w:t>
      </w:r>
      <w:r w:rsidR="00E777E1" w:rsidRPr="000A284F">
        <w:rPr>
          <w:rFonts w:ascii="Times New Roman" w:eastAsia="Times New Roman" w:hAnsi="Times New Roman" w:cs="Times New Roman"/>
          <w:b/>
          <w:bCs/>
          <w:sz w:val="24"/>
          <w:szCs w:val="24"/>
          <w:lang w:eastAsia="ru-RU"/>
        </w:rPr>
        <w:t>Укрепление</w:t>
      </w:r>
      <w:r w:rsidRPr="000A284F">
        <w:rPr>
          <w:rFonts w:ascii="Times New Roman" w:eastAsia="Times New Roman" w:hAnsi="Times New Roman" w:cs="Times New Roman"/>
          <w:b/>
          <w:bCs/>
          <w:sz w:val="24"/>
          <w:szCs w:val="24"/>
          <w:lang w:eastAsia="ru-RU"/>
        </w:rPr>
        <w:t xml:space="preserve"> экономического потенциала </w:t>
      </w:r>
      <w:r w:rsidR="00E777E1" w:rsidRPr="000A284F">
        <w:rPr>
          <w:rFonts w:ascii="Times New Roman" w:eastAsia="Times New Roman" w:hAnsi="Times New Roman" w:cs="Times New Roman"/>
          <w:b/>
          <w:bCs/>
          <w:sz w:val="24"/>
          <w:szCs w:val="24"/>
          <w:lang w:eastAsia="ru-RU"/>
        </w:rPr>
        <w:t>города</w:t>
      </w:r>
    </w:p>
    <w:p w14:paraId="4FCB86BD" w14:textId="7B42908B" w:rsidR="00D753F8" w:rsidRPr="000A284F" w:rsidRDefault="00544BF9" w:rsidP="00D753F8">
      <w:pPr>
        <w:spacing w:after="0" w:line="240" w:lineRule="auto"/>
        <w:ind w:right="-81" w:firstLine="709"/>
        <w:jc w:val="both"/>
        <w:rPr>
          <w:rFonts w:ascii="Times New Roman" w:eastAsia="Times New Roman" w:hAnsi="Times New Roman" w:cs="Times New Roman"/>
          <w:b/>
          <w:bCs/>
          <w:i/>
          <w:sz w:val="24"/>
          <w:szCs w:val="24"/>
          <w:lang w:eastAsia="ru-RU"/>
        </w:rPr>
      </w:pPr>
      <w:r w:rsidRPr="000A284F">
        <w:rPr>
          <w:rFonts w:ascii="Times New Roman" w:eastAsia="Times New Roman" w:hAnsi="Times New Roman" w:cs="Times New Roman"/>
          <w:b/>
          <w:bCs/>
          <w:i/>
          <w:sz w:val="24"/>
          <w:szCs w:val="24"/>
          <w:lang w:eastAsia="ru-RU"/>
        </w:rPr>
        <w:lastRenderedPageBreak/>
        <w:t xml:space="preserve">2.1. </w:t>
      </w:r>
      <w:r w:rsidR="00D753F8" w:rsidRPr="000A284F">
        <w:rPr>
          <w:rFonts w:ascii="Times New Roman" w:eastAsia="Times New Roman" w:hAnsi="Times New Roman" w:cs="Times New Roman"/>
          <w:b/>
          <w:bCs/>
          <w:i/>
          <w:sz w:val="24"/>
          <w:szCs w:val="24"/>
          <w:lang w:eastAsia="ru-RU"/>
        </w:rPr>
        <w:t>Развитие производств с высокой добавленной стоимостью</w:t>
      </w:r>
    </w:p>
    <w:p w14:paraId="0B003E2E" w14:textId="512B735F" w:rsidR="00D753F8" w:rsidRPr="000A284F" w:rsidRDefault="00D753F8" w:rsidP="008F737F">
      <w:pPr>
        <w:spacing w:after="0" w:line="240" w:lineRule="auto"/>
        <w:ind w:firstLine="709"/>
        <w:jc w:val="both"/>
        <w:rPr>
          <w:rFonts w:ascii="Times New Roman" w:eastAsia="Times New Roman" w:hAnsi="Times New Roman" w:cs="Times New Roman"/>
          <w:snapToGrid w:val="0"/>
          <w:sz w:val="24"/>
          <w:szCs w:val="24"/>
          <w:lang w:eastAsia="ru-RU"/>
        </w:rPr>
      </w:pPr>
      <w:r w:rsidRPr="000A284F">
        <w:rPr>
          <w:rFonts w:ascii="Times New Roman" w:eastAsia="Times New Roman" w:hAnsi="Times New Roman" w:cs="Times New Roman"/>
          <w:snapToGrid w:val="0"/>
          <w:sz w:val="24"/>
          <w:szCs w:val="24"/>
          <w:lang w:eastAsia="ru-RU"/>
        </w:rPr>
        <w:t xml:space="preserve">В целом развитие промышленного комплекса города будет обеспечено отраслями энергетики, деревообработки, производством строительных материалов. Наличие свободных производственных площадей, которые в настоящее время задействованы на половину, </w:t>
      </w:r>
      <w:r w:rsidR="00BC00DC" w:rsidRPr="000A284F">
        <w:rPr>
          <w:rFonts w:ascii="Times New Roman" w:eastAsia="Times New Roman" w:hAnsi="Times New Roman" w:cs="Times New Roman"/>
          <w:snapToGrid w:val="0"/>
          <w:sz w:val="24"/>
          <w:szCs w:val="24"/>
          <w:lang w:eastAsia="ru-RU"/>
        </w:rPr>
        <w:br/>
      </w:r>
      <w:r w:rsidRPr="000A284F">
        <w:rPr>
          <w:rFonts w:ascii="Times New Roman" w:eastAsia="Times New Roman" w:hAnsi="Times New Roman" w:cs="Times New Roman"/>
          <w:snapToGrid w:val="0"/>
          <w:sz w:val="24"/>
          <w:szCs w:val="24"/>
          <w:lang w:eastAsia="ru-RU"/>
        </w:rPr>
        <w:t>и близость краевого центра позволяют рассматривать город как одну из наиболее привлекательных для инвесторов территорий размещения современных производств.</w:t>
      </w:r>
      <w:r w:rsidR="008F737F" w:rsidRPr="000A284F">
        <w:rPr>
          <w:rFonts w:ascii="Times New Roman" w:eastAsia="Times New Roman" w:hAnsi="Times New Roman" w:cs="Times New Roman"/>
          <w:snapToGrid w:val="0"/>
          <w:sz w:val="24"/>
          <w:szCs w:val="24"/>
          <w:lang w:eastAsia="ru-RU"/>
        </w:rPr>
        <w:t xml:space="preserve"> Применение новых технологий в производстве, уникального высокотехнологичного оборудования и международных стандартов качества в значительной степени способствует формированию конкурентной среды предприятий города на рынке. Рост экономических показателей предприятий города приведет к росту налогообразующих показателей всех уровней (налог на прибыль, налог на доходы физических лиц, налог на имущество предприятий).</w:t>
      </w:r>
    </w:p>
    <w:p w14:paraId="78D23A5F" w14:textId="2E6AC06A" w:rsidR="00D753F8" w:rsidRPr="000A284F" w:rsidRDefault="008F737F" w:rsidP="00D753F8">
      <w:pPr>
        <w:spacing w:after="0" w:line="240" w:lineRule="auto"/>
        <w:ind w:right="-81" w:firstLine="709"/>
        <w:jc w:val="both"/>
        <w:rPr>
          <w:rFonts w:ascii="Times New Roman" w:eastAsia="Times New Roman" w:hAnsi="Times New Roman" w:cs="Times New Roman"/>
          <w:b/>
          <w:bCs/>
          <w:i/>
          <w:sz w:val="24"/>
          <w:szCs w:val="24"/>
          <w:lang w:eastAsia="ru-RU"/>
        </w:rPr>
      </w:pPr>
      <w:r w:rsidRPr="000A284F">
        <w:rPr>
          <w:rFonts w:ascii="Times New Roman" w:eastAsia="Times New Roman" w:hAnsi="Times New Roman" w:cs="Times New Roman"/>
          <w:color w:val="000000"/>
          <w:sz w:val="24"/>
          <w:szCs w:val="24"/>
          <w:lang w:eastAsia="ru-RU"/>
        </w:rPr>
        <w:t>Для развития производственно-промышленного сектора необходимо реализация следующих задач:</w:t>
      </w:r>
    </w:p>
    <w:p w14:paraId="60F7D338" w14:textId="1395EA40" w:rsidR="007662D2" w:rsidRPr="000A284F" w:rsidRDefault="007662D2" w:rsidP="007662D2">
      <w:pPr>
        <w:autoSpaceDE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rPr>
      </w:pPr>
      <w:r w:rsidRPr="000A284F">
        <w:rPr>
          <w:rFonts w:ascii="Times New Roman" w:eastAsia="Times New Roman" w:hAnsi="Times New Roman" w:cs="Times New Roman"/>
          <w:snapToGrid w:val="0"/>
          <w:sz w:val="24"/>
          <w:szCs w:val="24"/>
          <w:lang w:eastAsia="ru-RU"/>
        </w:rPr>
        <w:t>- н</w:t>
      </w:r>
      <w:r w:rsidR="00AC2A88" w:rsidRPr="000A284F">
        <w:rPr>
          <w:rFonts w:ascii="Times New Roman" w:eastAsia="Times New Roman" w:hAnsi="Times New Roman" w:cs="Times New Roman"/>
          <w:snapToGrid w:val="0"/>
          <w:sz w:val="24"/>
          <w:szCs w:val="24"/>
          <w:lang w:eastAsia="ru-RU"/>
        </w:rPr>
        <w:t>аращивание объемов деревообработки</w:t>
      </w:r>
      <w:r w:rsidRPr="000A284F">
        <w:rPr>
          <w:rFonts w:ascii="Times New Roman" w:eastAsia="Times New Roman" w:hAnsi="Times New Roman" w:cs="Times New Roman"/>
          <w:snapToGrid w:val="0"/>
          <w:sz w:val="24"/>
          <w:szCs w:val="24"/>
          <w:lang w:eastAsia="ru-RU"/>
        </w:rPr>
        <w:t>. Решение задачи обеспечивается за счет</w:t>
      </w:r>
      <w:r w:rsidR="00544BF9" w:rsidRPr="000A284F">
        <w:rPr>
          <w:rFonts w:ascii="Times New Roman" w:eastAsia="Times New Roman" w:hAnsi="Times New Roman" w:cs="Times New Roman"/>
          <w:snapToGrid w:val="0"/>
          <w:sz w:val="24"/>
          <w:szCs w:val="24"/>
          <w:lang w:eastAsia="ru-RU"/>
        </w:rPr>
        <w:t xml:space="preserve"> </w:t>
      </w:r>
      <w:bookmarkStart w:id="22" w:name="_Hlk41038356"/>
      <w:r w:rsidRPr="000A284F">
        <w:rPr>
          <w:rFonts w:ascii="Times New Roman" w:eastAsia="Times New Roman" w:hAnsi="Times New Roman" w:cs="Times New Roman"/>
          <w:snapToGrid w:val="0"/>
          <w:sz w:val="24"/>
          <w:szCs w:val="24"/>
          <w:lang w:eastAsia="ru-RU"/>
        </w:rPr>
        <w:t xml:space="preserve">продолжения реализации ООО </w:t>
      </w:r>
      <w:r w:rsidR="008139E5" w:rsidRPr="000A284F">
        <w:rPr>
          <w:rFonts w:ascii="Times New Roman" w:eastAsia="Times New Roman" w:hAnsi="Times New Roman" w:cs="Times New Roman"/>
          <w:snapToGrid w:val="0"/>
          <w:sz w:val="24"/>
          <w:szCs w:val="24"/>
          <w:lang w:eastAsia="ru-RU"/>
        </w:rPr>
        <w:t>«</w:t>
      </w:r>
      <w:r w:rsidRPr="000A284F">
        <w:rPr>
          <w:rFonts w:ascii="Times New Roman" w:eastAsia="Times New Roman" w:hAnsi="Times New Roman" w:cs="Times New Roman"/>
          <w:snapToGrid w:val="0"/>
          <w:sz w:val="24"/>
          <w:szCs w:val="24"/>
          <w:lang w:eastAsia="ru-RU"/>
        </w:rPr>
        <w:t>КРАСФАН</w:t>
      </w:r>
      <w:r w:rsidR="008139E5" w:rsidRPr="000A284F">
        <w:rPr>
          <w:rFonts w:ascii="Times New Roman" w:eastAsia="Times New Roman" w:hAnsi="Times New Roman" w:cs="Times New Roman"/>
          <w:snapToGrid w:val="0"/>
          <w:sz w:val="24"/>
          <w:szCs w:val="24"/>
          <w:lang w:eastAsia="ru-RU"/>
        </w:rPr>
        <w:t>»</w:t>
      </w:r>
      <w:r w:rsidRPr="000A284F">
        <w:rPr>
          <w:rFonts w:ascii="Times New Roman" w:eastAsia="Times New Roman" w:hAnsi="Times New Roman" w:cs="Times New Roman"/>
          <w:snapToGrid w:val="0"/>
          <w:sz w:val="24"/>
          <w:szCs w:val="24"/>
          <w:lang w:eastAsia="ru-RU"/>
        </w:rPr>
        <w:t xml:space="preserve"> инвестиционного проекта «Создание и развитие фанерного комбината в г. Сосновоборске Красноярского края»</w:t>
      </w:r>
      <w:bookmarkEnd w:id="22"/>
      <w:r w:rsidRPr="000A284F">
        <w:rPr>
          <w:rFonts w:ascii="Times New Roman" w:eastAsia="Times New Roman" w:hAnsi="Times New Roman" w:cs="Times New Roman"/>
          <w:snapToGrid w:val="0"/>
          <w:sz w:val="24"/>
          <w:szCs w:val="24"/>
          <w:lang w:eastAsia="ru-RU"/>
        </w:rPr>
        <w:t xml:space="preserve">. В рамках реализации проекта производится восстановление производственных мощностей и приобретение новых. Компания является в крае производство представлено производителем-монополистом фанеры, планирует выйти на полную производственную мощность в объеме 200 тыс. куб. м, </w:t>
      </w:r>
      <w:r w:rsidR="00BC00DC" w:rsidRPr="000A284F">
        <w:rPr>
          <w:rFonts w:ascii="Times New Roman" w:eastAsia="Times New Roman" w:hAnsi="Times New Roman" w:cs="Times New Roman"/>
          <w:snapToGrid w:val="0"/>
          <w:sz w:val="24"/>
          <w:szCs w:val="24"/>
          <w:lang w:eastAsia="ru-RU"/>
        </w:rPr>
        <w:br/>
      </w:r>
      <w:r w:rsidRPr="000A284F">
        <w:rPr>
          <w:rFonts w:ascii="Times New Roman" w:eastAsia="Times New Roman" w:hAnsi="Times New Roman" w:cs="Times New Roman"/>
          <w:snapToGrid w:val="0"/>
          <w:sz w:val="24"/>
          <w:szCs w:val="24"/>
          <w:lang w:eastAsia="ru-RU"/>
        </w:rPr>
        <w:t xml:space="preserve">в результате чего производство может увеличиться в 4 раза. Введенное ограничение на вывоз березового фанкряжа позволило создать запас сырья, что также положительно скажется </w:t>
      </w:r>
      <w:r w:rsidR="00BC00DC" w:rsidRPr="000A284F">
        <w:rPr>
          <w:rFonts w:ascii="Times New Roman" w:eastAsia="Times New Roman" w:hAnsi="Times New Roman" w:cs="Times New Roman"/>
          <w:snapToGrid w:val="0"/>
          <w:sz w:val="24"/>
          <w:szCs w:val="24"/>
          <w:lang w:eastAsia="ru-RU"/>
        </w:rPr>
        <w:br/>
      </w:r>
      <w:r w:rsidRPr="000A284F">
        <w:rPr>
          <w:rFonts w:ascii="Times New Roman" w:eastAsia="Times New Roman" w:hAnsi="Times New Roman" w:cs="Times New Roman"/>
          <w:snapToGrid w:val="0"/>
          <w:sz w:val="24"/>
          <w:szCs w:val="24"/>
          <w:lang w:eastAsia="ru-RU"/>
        </w:rPr>
        <w:t>на объемах производства;</w:t>
      </w:r>
    </w:p>
    <w:p w14:paraId="70901073" w14:textId="695EC143" w:rsidR="008F737F" w:rsidRPr="000A284F" w:rsidRDefault="008F737F" w:rsidP="008F737F">
      <w:pPr>
        <w:spacing w:after="0" w:line="240" w:lineRule="auto"/>
        <w:ind w:firstLine="709"/>
        <w:jc w:val="both"/>
        <w:rPr>
          <w:rFonts w:ascii="Times New Roman" w:eastAsia="Times New Roman" w:hAnsi="Times New Roman" w:cs="Times New Roman"/>
          <w:snapToGrid w:val="0"/>
          <w:sz w:val="24"/>
          <w:szCs w:val="24"/>
          <w:lang w:eastAsia="ru-RU"/>
        </w:rPr>
      </w:pPr>
      <w:r w:rsidRPr="000A284F">
        <w:rPr>
          <w:rFonts w:ascii="Times New Roman" w:eastAsia="Times New Roman" w:hAnsi="Times New Roman" w:cs="Times New Roman"/>
          <w:snapToGrid w:val="0"/>
          <w:sz w:val="24"/>
          <w:szCs w:val="24"/>
          <w:lang w:eastAsia="ru-RU"/>
        </w:rPr>
        <w:t xml:space="preserve">- создание комфортных административных и инфраструктурных условий для бизнеса. Основными направлениями здесь являются реализация </w:t>
      </w:r>
      <w:r w:rsidRPr="000A284F">
        <w:rPr>
          <w:rFonts w:ascii="Times New Roman" w:eastAsia="Times New Roman" w:hAnsi="Times New Roman" w:cs="Times New Roman"/>
          <w:color w:val="000000"/>
          <w:sz w:val="24"/>
          <w:szCs w:val="24"/>
          <w:lang w:eastAsia="ru-RU"/>
        </w:rPr>
        <w:t xml:space="preserve">проекта по развитию и презентации промышленной площадки территории (будет сформирован презентационный материал для размещения на сайте города и региональном инвестиционном портале) и применение режима </w:t>
      </w:r>
      <w:r w:rsidRPr="000A284F">
        <w:rPr>
          <w:rFonts w:ascii="Times New Roman" w:eastAsia="Times New Roman" w:hAnsi="Times New Roman" w:cs="Times New Roman"/>
          <w:snapToGrid w:val="0"/>
          <w:sz w:val="24"/>
          <w:szCs w:val="24"/>
          <w:lang w:eastAsia="ru-RU"/>
        </w:rPr>
        <w:t>наибольшего благоприятствования развития бизнеса на территории города (решение Сосновоборского городского Совета депутатов от 20.11.2002 № 126-р).</w:t>
      </w:r>
    </w:p>
    <w:p w14:paraId="0BBE819C" w14:textId="7948667F" w:rsidR="008F737F" w:rsidRPr="000A284F" w:rsidRDefault="008F737F" w:rsidP="008F737F">
      <w:pPr>
        <w:spacing w:after="0" w:line="240" w:lineRule="auto"/>
        <w:ind w:firstLine="709"/>
        <w:jc w:val="both"/>
        <w:rPr>
          <w:rFonts w:ascii="Times New Roman" w:eastAsia="Times New Roman" w:hAnsi="Times New Roman" w:cs="Times New Roman"/>
          <w:snapToGrid w:val="0"/>
          <w:sz w:val="24"/>
          <w:szCs w:val="24"/>
          <w:lang w:eastAsia="ru-RU"/>
        </w:rPr>
      </w:pPr>
      <w:r w:rsidRPr="000A284F">
        <w:rPr>
          <w:rFonts w:ascii="Times New Roman" w:eastAsia="Times New Roman" w:hAnsi="Times New Roman" w:cs="Times New Roman"/>
          <w:snapToGrid w:val="0"/>
          <w:sz w:val="24"/>
          <w:szCs w:val="24"/>
          <w:lang w:eastAsia="ru-RU"/>
        </w:rPr>
        <w:t xml:space="preserve">Режим наибольшего благоприятствования включает меры, направленные </w:t>
      </w:r>
      <w:r w:rsidR="00BC00DC" w:rsidRPr="000A284F">
        <w:rPr>
          <w:rFonts w:ascii="Times New Roman" w:eastAsia="Times New Roman" w:hAnsi="Times New Roman" w:cs="Times New Roman"/>
          <w:snapToGrid w:val="0"/>
          <w:sz w:val="24"/>
          <w:szCs w:val="24"/>
          <w:lang w:eastAsia="ru-RU"/>
        </w:rPr>
        <w:br/>
      </w:r>
      <w:r w:rsidRPr="000A284F">
        <w:rPr>
          <w:rFonts w:ascii="Times New Roman" w:eastAsia="Times New Roman" w:hAnsi="Times New Roman" w:cs="Times New Roman"/>
          <w:snapToGrid w:val="0"/>
          <w:sz w:val="24"/>
          <w:szCs w:val="24"/>
          <w:lang w:eastAsia="ru-RU"/>
        </w:rPr>
        <w:t>на стимулирование инвестиционной активности в отношении приоритетных направлений экономического развития города Сосновоборска:</w:t>
      </w:r>
    </w:p>
    <w:p w14:paraId="267F03BB" w14:textId="77777777" w:rsidR="008F737F" w:rsidRPr="000A284F" w:rsidRDefault="008F737F" w:rsidP="008F737F">
      <w:pPr>
        <w:numPr>
          <w:ilvl w:val="0"/>
          <w:numId w:val="5"/>
        </w:numPr>
        <w:spacing w:after="0" w:line="240" w:lineRule="auto"/>
        <w:ind w:left="567" w:hanging="567"/>
        <w:contextualSpacing/>
        <w:jc w:val="both"/>
        <w:rPr>
          <w:rFonts w:ascii="Times New Roman" w:eastAsia="Times New Roman" w:hAnsi="Times New Roman" w:cs="Times New Roman"/>
          <w:snapToGrid w:val="0"/>
          <w:sz w:val="24"/>
          <w:szCs w:val="24"/>
          <w:lang w:eastAsia="ru-RU"/>
        </w:rPr>
      </w:pPr>
      <w:r w:rsidRPr="000A284F">
        <w:rPr>
          <w:rFonts w:ascii="Times New Roman" w:eastAsia="Times New Roman" w:hAnsi="Times New Roman" w:cs="Times New Roman"/>
          <w:snapToGrid w:val="0"/>
          <w:sz w:val="24"/>
          <w:szCs w:val="24"/>
          <w:lang w:eastAsia="ru-RU"/>
        </w:rPr>
        <w:t>установление субъектам инвестиционной деятельности льгот по уплате местных налогов;</w:t>
      </w:r>
    </w:p>
    <w:p w14:paraId="71BEF067" w14:textId="77777777" w:rsidR="008F737F" w:rsidRPr="000A284F" w:rsidRDefault="008F737F" w:rsidP="008F737F">
      <w:pPr>
        <w:numPr>
          <w:ilvl w:val="0"/>
          <w:numId w:val="5"/>
        </w:numPr>
        <w:spacing w:after="0" w:line="240" w:lineRule="auto"/>
        <w:ind w:left="567" w:hanging="567"/>
        <w:contextualSpacing/>
        <w:jc w:val="both"/>
        <w:rPr>
          <w:rFonts w:ascii="Times New Roman" w:eastAsia="Times New Roman" w:hAnsi="Times New Roman" w:cs="Times New Roman"/>
          <w:snapToGrid w:val="0"/>
          <w:sz w:val="24"/>
          <w:szCs w:val="24"/>
          <w:lang w:eastAsia="ru-RU"/>
        </w:rPr>
      </w:pPr>
      <w:r w:rsidRPr="000A284F">
        <w:rPr>
          <w:rFonts w:ascii="Times New Roman" w:eastAsia="Times New Roman" w:hAnsi="Times New Roman" w:cs="Times New Roman"/>
          <w:snapToGrid w:val="0"/>
          <w:sz w:val="24"/>
          <w:szCs w:val="24"/>
          <w:lang w:eastAsia="ru-RU"/>
        </w:rPr>
        <w:t>защита интересов инвесторов;</w:t>
      </w:r>
    </w:p>
    <w:p w14:paraId="3DAB9F44" w14:textId="77777777" w:rsidR="008F737F" w:rsidRPr="000A284F" w:rsidRDefault="008F737F" w:rsidP="008F737F">
      <w:pPr>
        <w:numPr>
          <w:ilvl w:val="0"/>
          <w:numId w:val="5"/>
        </w:numPr>
        <w:tabs>
          <w:tab w:val="left" w:pos="567"/>
        </w:tabs>
        <w:autoSpaceDE w:val="0"/>
        <w:autoSpaceDN w:val="0"/>
        <w:adjustRightInd w:val="0"/>
        <w:spacing w:after="0" w:line="240" w:lineRule="auto"/>
        <w:ind w:left="0" w:firstLine="0"/>
        <w:contextualSpacing/>
        <w:jc w:val="both"/>
        <w:rPr>
          <w:rFonts w:ascii="Times New Roman" w:eastAsia="Times New Roman" w:hAnsi="Times New Roman" w:cs="Times New Roman"/>
          <w:snapToGrid w:val="0"/>
          <w:sz w:val="24"/>
          <w:szCs w:val="24"/>
          <w:lang w:eastAsia="ru-RU"/>
        </w:rPr>
      </w:pPr>
      <w:r w:rsidRPr="000A284F">
        <w:rPr>
          <w:rFonts w:ascii="Times New Roman" w:eastAsia="Times New Roman" w:hAnsi="Times New Roman" w:cs="Times New Roman"/>
          <w:snapToGrid w:val="0"/>
          <w:sz w:val="24"/>
          <w:szCs w:val="24"/>
          <w:lang w:eastAsia="ru-RU"/>
        </w:rPr>
        <w:t>предоставление субъектам инвестиционной деятельности не противоречащих законодательству Российской Федерации льготных условий пользования землей и другими природными ресурсами, находящимися в муниципальной собственности;</w:t>
      </w:r>
    </w:p>
    <w:p w14:paraId="21B6B7B6" w14:textId="35CDB66C" w:rsidR="008F737F" w:rsidRPr="000A284F" w:rsidRDefault="008F737F" w:rsidP="008F737F">
      <w:pPr>
        <w:numPr>
          <w:ilvl w:val="0"/>
          <w:numId w:val="5"/>
        </w:numPr>
        <w:tabs>
          <w:tab w:val="left" w:pos="567"/>
        </w:tabs>
        <w:autoSpaceDE w:val="0"/>
        <w:autoSpaceDN w:val="0"/>
        <w:adjustRightInd w:val="0"/>
        <w:spacing w:after="0" w:line="240" w:lineRule="auto"/>
        <w:ind w:left="0" w:firstLine="0"/>
        <w:contextualSpacing/>
        <w:jc w:val="both"/>
        <w:rPr>
          <w:rFonts w:ascii="Times New Roman" w:eastAsia="Times New Roman" w:hAnsi="Times New Roman" w:cs="Times New Roman"/>
          <w:snapToGrid w:val="0"/>
          <w:sz w:val="24"/>
          <w:szCs w:val="24"/>
          <w:lang w:eastAsia="ru-RU"/>
        </w:rPr>
      </w:pPr>
      <w:r w:rsidRPr="000A284F">
        <w:rPr>
          <w:rFonts w:ascii="Times New Roman" w:eastAsia="Times New Roman" w:hAnsi="Times New Roman" w:cs="Times New Roman"/>
          <w:snapToGrid w:val="0"/>
          <w:sz w:val="24"/>
          <w:szCs w:val="24"/>
          <w:lang w:eastAsia="ru-RU"/>
        </w:rPr>
        <w:t>расширение использования средств населения и иных внебюджетных источников финансирования жилищного строительства и строительства объектов социально-культурного назначения.</w:t>
      </w:r>
    </w:p>
    <w:p w14:paraId="699120C0" w14:textId="77777777" w:rsidR="00BC00DC" w:rsidRPr="000A284F" w:rsidRDefault="00BC00DC" w:rsidP="00544BF9">
      <w:pPr>
        <w:spacing w:after="0" w:line="240" w:lineRule="auto"/>
        <w:ind w:firstLine="720"/>
        <w:jc w:val="both"/>
        <w:rPr>
          <w:rFonts w:ascii="Times New Roman" w:eastAsia="Times New Roman" w:hAnsi="Times New Roman" w:cs="Times New Roman"/>
          <w:color w:val="000000"/>
          <w:sz w:val="24"/>
          <w:szCs w:val="24"/>
          <w:lang w:eastAsia="ru-RU"/>
        </w:rPr>
      </w:pPr>
    </w:p>
    <w:p w14:paraId="48F08BD4" w14:textId="6E3A85DF" w:rsidR="00544BF9" w:rsidRPr="000A284F" w:rsidRDefault="00D753F8" w:rsidP="00D753F8">
      <w:pPr>
        <w:spacing w:after="0" w:line="240" w:lineRule="auto"/>
        <w:ind w:firstLine="709"/>
        <w:jc w:val="both"/>
        <w:rPr>
          <w:rFonts w:ascii="Times New Roman" w:eastAsia="Times New Roman" w:hAnsi="Times New Roman" w:cs="Times New Roman"/>
          <w:b/>
          <w:i/>
          <w:snapToGrid w:val="0"/>
          <w:sz w:val="24"/>
          <w:szCs w:val="24"/>
          <w:lang w:eastAsia="ru-RU"/>
        </w:rPr>
      </w:pPr>
      <w:r w:rsidRPr="000A284F">
        <w:rPr>
          <w:rFonts w:ascii="Times New Roman" w:eastAsia="Times New Roman" w:hAnsi="Times New Roman" w:cs="Times New Roman"/>
          <w:b/>
          <w:i/>
          <w:snapToGrid w:val="0"/>
          <w:sz w:val="24"/>
          <w:szCs w:val="24"/>
          <w:lang w:eastAsia="ru-RU"/>
        </w:rPr>
        <w:t xml:space="preserve">2.2. </w:t>
      </w:r>
      <w:r w:rsidR="00544BF9" w:rsidRPr="000A284F">
        <w:rPr>
          <w:rFonts w:ascii="Times New Roman" w:eastAsia="Times New Roman" w:hAnsi="Times New Roman" w:cs="Times New Roman"/>
          <w:b/>
          <w:i/>
          <w:snapToGrid w:val="0"/>
          <w:sz w:val="24"/>
          <w:szCs w:val="24"/>
          <w:lang w:eastAsia="ru-RU"/>
        </w:rPr>
        <w:t>Динамич</w:t>
      </w:r>
      <w:r w:rsidRPr="000A284F">
        <w:rPr>
          <w:rFonts w:ascii="Times New Roman" w:eastAsia="Times New Roman" w:hAnsi="Times New Roman" w:cs="Times New Roman"/>
          <w:b/>
          <w:i/>
          <w:snapToGrid w:val="0"/>
          <w:sz w:val="24"/>
          <w:szCs w:val="24"/>
          <w:lang w:eastAsia="ru-RU"/>
        </w:rPr>
        <w:t>н</w:t>
      </w:r>
      <w:r w:rsidR="00544BF9" w:rsidRPr="000A284F">
        <w:rPr>
          <w:rFonts w:ascii="Times New Roman" w:eastAsia="Times New Roman" w:hAnsi="Times New Roman" w:cs="Times New Roman"/>
          <w:b/>
          <w:i/>
          <w:snapToGrid w:val="0"/>
          <w:sz w:val="24"/>
          <w:szCs w:val="24"/>
          <w:lang w:eastAsia="ru-RU"/>
        </w:rPr>
        <w:t>ое и устойчивое развитие малого и среднего бизнеса</w:t>
      </w:r>
      <w:r w:rsidR="00881A4A" w:rsidRPr="000A284F">
        <w:rPr>
          <w:rFonts w:ascii="Times New Roman" w:eastAsia="Times New Roman" w:hAnsi="Times New Roman" w:cs="Times New Roman"/>
          <w:b/>
          <w:i/>
          <w:sz w:val="24"/>
          <w:szCs w:val="24"/>
          <w:lang w:eastAsia="ru-RU"/>
        </w:rPr>
        <w:t xml:space="preserve"> за счет комбинирования различных форм поддержки</w:t>
      </w:r>
    </w:p>
    <w:p w14:paraId="5E612D86" w14:textId="7ABB924A" w:rsidR="00D753F8" w:rsidRPr="000A284F" w:rsidRDefault="00D753F8" w:rsidP="00D753F8">
      <w:pPr>
        <w:spacing w:after="0" w:line="240" w:lineRule="auto"/>
        <w:ind w:firstLine="720"/>
        <w:jc w:val="both"/>
        <w:rPr>
          <w:rFonts w:ascii="Times New Roman" w:eastAsia="Times New Roman" w:hAnsi="Times New Roman" w:cs="Times New Roman"/>
          <w:color w:val="000000"/>
          <w:sz w:val="24"/>
          <w:szCs w:val="24"/>
          <w:lang w:eastAsia="ru-RU"/>
        </w:rPr>
      </w:pPr>
      <w:r w:rsidRPr="000A284F">
        <w:rPr>
          <w:rFonts w:ascii="Times New Roman" w:eastAsia="Times New Roman" w:hAnsi="Times New Roman" w:cs="Times New Roman"/>
          <w:color w:val="000000"/>
          <w:sz w:val="24"/>
          <w:szCs w:val="24"/>
          <w:lang w:eastAsia="ru-RU"/>
        </w:rPr>
        <w:t xml:space="preserve">Предпринимательская деятельность на территории города является тем сектором экономики, который оказывает существенное влияние на общее состояние экономики города, </w:t>
      </w:r>
      <w:r w:rsidRPr="000A284F">
        <w:rPr>
          <w:rFonts w:ascii="Times New Roman" w:eastAsia="Times New Roman" w:hAnsi="Times New Roman" w:cs="Times New Roman"/>
          <w:color w:val="000000"/>
          <w:sz w:val="24"/>
          <w:szCs w:val="24"/>
          <w:lang w:eastAsia="ru-RU"/>
        </w:rPr>
        <w:br/>
        <w:t>в том числе на налоговые поступления в бюджет, занятость, насыщение рынка товарами.</w:t>
      </w:r>
    </w:p>
    <w:p w14:paraId="26786F5D" w14:textId="7FA26773" w:rsidR="00D753F8" w:rsidRPr="000A284F" w:rsidRDefault="00D753F8" w:rsidP="00D753F8">
      <w:pPr>
        <w:spacing w:after="0" w:line="240" w:lineRule="auto"/>
        <w:ind w:firstLine="720"/>
        <w:jc w:val="both"/>
        <w:rPr>
          <w:rFonts w:ascii="Times New Roman" w:eastAsia="Times New Roman" w:hAnsi="Times New Roman" w:cs="Times New Roman"/>
          <w:snapToGrid w:val="0"/>
          <w:sz w:val="24"/>
          <w:szCs w:val="24"/>
          <w:lang w:eastAsia="ru-RU"/>
        </w:rPr>
      </w:pPr>
      <w:r w:rsidRPr="000A284F">
        <w:rPr>
          <w:rFonts w:ascii="Times New Roman" w:eastAsia="Times New Roman" w:hAnsi="Times New Roman" w:cs="Times New Roman"/>
          <w:snapToGrid w:val="0"/>
          <w:sz w:val="24"/>
          <w:szCs w:val="24"/>
          <w:lang w:eastAsia="ru-RU"/>
        </w:rPr>
        <w:t xml:space="preserve">Сегодня сектор малого и среднего бизнеса города Сосновоборска объединяет более </w:t>
      </w:r>
      <w:r w:rsidRPr="000A284F">
        <w:rPr>
          <w:rFonts w:ascii="Times New Roman" w:eastAsia="Times New Roman" w:hAnsi="Times New Roman" w:cs="Times New Roman"/>
          <w:snapToGrid w:val="0"/>
          <w:sz w:val="24"/>
          <w:szCs w:val="24"/>
          <w:lang w:eastAsia="ru-RU"/>
        </w:rPr>
        <w:br/>
        <w:t xml:space="preserve">1,2 тысяч юридических лиц и индивидуальных предпринимателей. При этом, деятельность малого предпринимательства сосредоточена в основном в сферах торговли и бытовых услуг населению, тогда как средние предприятия в большей степени представлены </w:t>
      </w:r>
      <w:r w:rsidR="00BC00DC" w:rsidRPr="000A284F">
        <w:rPr>
          <w:rFonts w:ascii="Times New Roman" w:eastAsia="Times New Roman" w:hAnsi="Times New Roman" w:cs="Times New Roman"/>
          <w:snapToGrid w:val="0"/>
          <w:sz w:val="24"/>
          <w:szCs w:val="24"/>
          <w:lang w:eastAsia="ru-RU"/>
        </w:rPr>
        <w:br/>
      </w:r>
      <w:r w:rsidRPr="000A284F">
        <w:rPr>
          <w:rFonts w:ascii="Times New Roman" w:eastAsia="Times New Roman" w:hAnsi="Times New Roman" w:cs="Times New Roman"/>
          <w:snapToGrid w:val="0"/>
          <w:sz w:val="24"/>
          <w:szCs w:val="24"/>
          <w:lang w:eastAsia="ru-RU"/>
        </w:rPr>
        <w:t>в производственной сфере – обрабатывающей промышленности и строительстве.</w:t>
      </w:r>
    </w:p>
    <w:p w14:paraId="46497B78" w14:textId="29E849A8" w:rsidR="00D753F8" w:rsidRPr="000A284F" w:rsidRDefault="00D753F8" w:rsidP="00D753F8">
      <w:pPr>
        <w:spacing w:after="0" w:line="240" w:lineRule="auto"/>
        <w:ind w:firstLine="720"/>
        <w:jc w:val="both"/>
        <w:rPr>
          <w:rFonts w:ascii="Times New Roman" w:eastAsia="Times New Roman" w:hAnsi="Times New Roman" w:cs="Times New Roman"/>
          <w:color w:val="000000"/>
          <w:sz w:val="24"/>
          <w:szCs w:val="24"/>
          <w:lang w:eastAsia="ru-RU"/>
        </w:rPr>
      </w:pPr>
      <w:r w:rsidRPr="000A284F">
        <w:rPr>
          <w:rFonts w:ascii="Times New Roman" w:eastAsia="Times New Roman" w:hAnsi="Times New Roman" w:cs="Times New Roman"/>
          <w:color w:val="000000"/>
          <w:sz w:val="24"/>
          <w:szCs w:val="24"/>
          <w:lang w:eastAsia="ru-RU"/>
        </w:rPr>
        <w:t xml:space="preserve">Малый бизнес несет на себе колоссальную экономическую и социальную нагрузку, что требует от предпринимательского сообщества определенной финансовой ответственности. </w:t>
      </w:r>
      <w:r w:rsidRPr="000A284F">
        <w:rPr>
          <w:rFonts w:ascii="Times New Roman" w:eastAsia="Times New Roman" w:hAnsi="Times New Roman" w:cs="Times New Roman"/>
          <w:color w:val="000000"/>
          <w:sz w:val="24"/>
          <w:szCs w:val="24"/>
          <w:lang w:eastAsia="ru-RU"/>
        </w:rPr>
        <w:lastRenderedPageBreak/>
        <w:t>Необходимы мероприятия</w:t>
      </w:r>
      <w:r w:rsidRPr="000A284F">
        <w:rPr>
          <w:rFonts w:ascii="Times New Roman" w:eastAsia="Times New Roman" w:hAnsi="Times New Roman" w:cs="Times New Roman"/>
          <w:sz w:val="24"/>
          <w:szCs w:val="24"/>
          <w:lang w:eastAsia="ru-RU"/>
        </w:rPr>
        <w:t xml:space="preserve"> по </w:t>
      </w:r>
      <w:r w:rsidRPr="000A284F">
        <w:rPr>
          <w:rFonts w:ascii="Times New Roman" w:eastAsia="Times New Roman" w:hAnsi="Times New Roman" w:cs="Times New Roman"/>
          <w:color w:val="000000"/>
          <w:sz w:val="24"/>
          <w:szCs w:val="24"/>
          <w:lang w:eastAsia="ru-RU"/>
        </w:rPr>
        <w:t>легализации «теневой» экономики в сфере предпринимательства, сокращению неформальной занятости.</w:t>
      </w:r>
    </w:p>
    <w:p w14:paraId="2881812F" w14:textId="77777777" w:rsidR="00544BF9" w:rsidRPr="000A284F" w:rsidRDefault="00544BF9" w:rsidP="00544BF9">
      <w:pPr>
        <w:spacing w:after="0" w:line="240" w:lineRule="auto"/>
        <w:ind w:firstLine="720"/>
        <w:jc w:val="both"/>
        <w:rPr>
          <w:rFonts w:ascii="Times New Roman" w:eastAsia="Times New Roman" w:hAnsi="Times New Roman" w:cs="Times New Roman"/>
          <w:snapToGrid w:val="0"/>
          <w:sz w:val="24"/>
          <w:szCs w:val="24"/>
          <w:lang w:eastAsia="ru-RU"/>
        </w:rPr>
      </w:pPr>
      <w:r w:rsidRPr="000A284F">
        <w:rPr>
          <w:rFonts w:ascii="Times New Roman" w:eastAsia="Times New Roman" w:hAnsi="Times New Roman" w:cs="Times New Roman"/>
          <w:snapToGrid w:val="0"/>
          <w:sz w:val="24"/>
          <w:szCs w:val="24"/>
          <w:lang w:eastAsia="ru-RU"/>
        </w:rPr>
        <w:t>Для развития и решения проблем в сфере малого предпринимательства в последние годы активно создавалась система мер поддержки малого и среднего предпринимательства, предоставляемых в виде:</w:t>
      </w:r>
    </w:p>
    <w:p w14:paraId="0B45AA8A" w14:textId="77777777" w:rsidR="00544BF9" w:rsidRPr="000A284F" w:rsidRDefault="00544BF9" w:rsidP="00544BF9">
      <w:pPr>
        <w:spacing w:after="0" w:line="240" w:lineRule="auto"/>
        <w:ind w:firstLine="720"/>
        <w:jc w:val="both"/>
        <w:rPr>
          <w:rFonts w:ascii="Times New Roman" w:eastAsia="Times New Roman" w:hAnsi="Times New Roman" w:cs="Times New Roman"/>
          <w:snapToGrid w:val="0"/>
          <w:sz w:val="24"/>
          <w:szCs w:val="24"/>
          <w:lang w:eastAsia="ru-RU"/>
        </w:rPr>
      </w:pPr>
      <w:r w:rsidRPr="000A284F">
        <w:rPr>
          <w:rFonts w:ascii="Times New Roman" w:eastAsia="Times New Roman" w:hAnsi="Times New Roman" w:cs="Times New Roman"/>
          <w:snapToGrid w:val="0"/>
          <w:sz w:val="24"/>
          <w:szCs w:val="24"/>
          <w:lang w:eastAsia="ru-RU"/>
        </w:rPr>
        <w:t>финансовой поддержки – предоставления субсидий на компенсацию части затрат, связанных с предпринимательской деятельностью, муниципальных гарантий, налоговых преференций;</w:t>
      </w:r>
    </w:p>
    <w:p w14:paraId="0AAC2808" w14:textId="77777777" w:rsidR="00544BF9" w:rsidRPr="000A284F" w:rsidRDefault="00544BF9" w:rsidP="00544BF9">
      <w:pPr>
        <w:spacing w:after="0" w:line="240" w:lineRule="auto"/>
        <w:ind w:firstLine="720"/>
        <w:jc w:val="both"/>
        <w:rPr>
          <w:rFonts w:ascii="Times New Roman" w:eastAsia="Times New Roman" w:hAnsi="Times New Roman" w:cs="Times New Roman"/>
          <w:snapToGrid w:val="0"/>
          <w:sz w:val="24"/>
          <w:szCs w:val="24"/>
          <w:lang w:eastAsia="ru-RU"/>
        </w:rPr>
      </w:pPr>
      <w:r w:rsidRPr="000A284F">
        <w:rPr>
          <w:rFonts w:ascii="Times New Roman" w:eastAsia="Times New Roman" w:hAnsi="Times New Roman" w:cs="Times New Roman"/>
          <w:snapToGrid w:val="0"/>
          <w:sz w:val="24"/>
          <w:szCs w:val="24"/>
          <w:lang w:eastAsia="ru-RU"/>
        </w:rPr>
        <w:t>нефинансовых механизмов – информационно-консультационной и образовательной поддержки.</w:t>
      </w:r>
    </w:p>
    <w:p w14:paraId="098881B8" w14:textId="6428036A" w:rsidR="00544BF9" w:rsidRPr="000A284F" w:rsidRDefault="00544BF9" w:rsidP="00544BF9">
      <w:pPr>
        <w:spacing w:after="0" w:line="240" w:lineRule="auto"/>
        <w:ind w:firstLine="708"/>
        <w:jc w:val="both"/>
        <w:rPr>
          <w:rFonts w:ascii="Times New Roman" w:eastAsia="Times New Roman" w:hAnsi="Times New Roman" w:cs="Times New Roman"/>
          <w:snapToGrid w:val="0"/>
          <w:sz w:val="24"/>
          <w:szCs w:val="24"/>
          <w:lang w:eastAsia="ru-RU"/>
        </w:rPr>
      </w:pPr>
      <w:r w:rsidRPr="000A284F">
        <w:rPr>
          <w:rFonts w:ascii="Times New Roman" w:eastAsia="Times New Roman" w:hAnsi="Times New Roman" w:cs="Times New Roman"/>
          <w:snapToGrid w:val="0"/>
          <w:sz w:val="24"/>
          <w:szCs w:val="24"/>
          <w:lang w:eastAsia="ru-RU"/>
        </w:rPr>
        <w:t xml:space="preserve">С целью поддержки малого и среднего предпринимательства в городе действует программа «Развитие малого и среднего предпринимательства в городе Сосновоборске». </w:t>
      </w:r>
      <w:r w:rsidR="00BC00DC" w:rsidRPr="000A284F">
        <w:rPr>
          <w:rFonts w:ascii="Times New Roman" w:eastAsia="Times New Roman" w:hAnsi="Times New Roman" w:cs="Times New Roman"/>
          <w:snapToGrid w:val="0"/>
          <w:sz w:val="24"/>
          <w:szCs w:val="24"/>
          <w:lang w:eastAsia="ru-RU"/>
        </w:rPr>
        <w:br/>
      </w:r>
      <w:r w:rsidRPr="000A284F">
        <w:rPr>
          <w:rFonts w:ascii="Times New Roman" w:eastAsia="Times New Roman" w:hAnsi="Times New Roman" w:cs="Times New Roman"/>
          <w:sz w:val="24"/>
          <w:szCs w:val="24"/>
          <w:lang w:eastAsia="ru-RU"/>
        </w:rPr>
        <w:t xml:space="preserve">За период действия программы </w:t>
      </w:r>
      <w:r w:rsidRPr="000A284F">
        <w:rPr>
          <w:rFonts w:ascii="Times New Roman" w:eastAsia="Times New Roman" w:hAnsi="Times New Roman" w:cs="Times New Roman"/>
          <w:snapToGrid w:val="0"/>
          <w:sz w:val="24"/>
          <w:szCs w:val="24"/>
          <w:lang w:eastAsia="ru-RU"/>
        </w:rPr>
        <w:t>61 субъект предпринимательства получил поддержку на общую сумму более 29 миллионов рублей.</w:t>
      </w:r>
    </w:p>
    <w:p w14:paraId="7386499B" w14:textId="4D584E95" w:rsidR="00544BF9" w:rsidRPr="000A284F" w:rsidRDefault="00544BF9" w:rsidP="00544BF9">
      <w:pPr>
        <w:spacing w:after="0" w:line="240" w:lineRule="auto"/>
        <w:ind w:firstLine="720"/>
        <w:jc w:val="both"/>
        <w:rPr>
          <w:rFonts w:ascii="Times New Roman" w:eastAsia="Times New Roman" w:hAnsi="Times New Roman" w:cs="Times New Roman"/>
          <w:snapToGrid w:val="0"/>
          <w:sz w:val="24"/>
          <w:szCs w:val="24"/>
          <w:lang w:eastAsia="ru-RU"/>
        </w:rPr>
      </w:pPr>
      <w:r w:rsidRPr="000A284F">
        <w:rPr>
          <w:rFonts w:ascii="Times New Roman" w:eastAsia="Times New Roman" w:hAnsi="Times New Roman" w:cs="Times New Roman"/>
          <w:snapToGrid w:val="0"/>
          <w:sz w:val="24"/>
          <w:szCs w:val="24"/>
          <w:lang w:eastAsia="ru-RU"/>
        </w:rPr>
        <w:t>Для достиже</w:t>
      </w:r>
      <w:r w:rsidR="00D753F8" w:rsidRPr="000A284F">
        <w:rPr>
          <w:rFonts w:ascii="Times New Roman" w:eastAsia="Times New Roman" w:hAnsi="Times New Roman" w:cs="Times New Roman"/>
          <w:snapToGrid w:val="0"/>
          <w:sz w:val="24"/>
          <w:szCs w:val="24"/>
          <w:lang w:eastAsia="ru-RU"/>
        </w:rPr>
        <w:t>ния поставленной цели необходимо решить следующие основные задачи:</w:t>
      </w:r>
    </w:p>
    <w:p w14:paraId="01C2C7D5" w14:textId="77777777" w:rsidR="00544BF9" w:rsidRPr="000A284F" w:rsidRDefault="00544BF9" w:rsidP="00544BF9">
      <w:pPr>
        <w:spacing w:after="0" w:line="240" w:lineRule="auto"/>
        <w:ind w:firstLine="720"/>
        <w:jc w:val="both"/>
        <w:rPr>
          <w:rFonts w:ascii="Times New Roman" w:eastAsia="Times New Roman" w:hAnsi="Times New Roman" w:cs="Times New Roman"/>
          <w:snapToGrid w:val="0"/>
          <w:sz w:val="24"/>
          <w:szCs w:val="24"/>
          <w:lang w:eastAsia="ru-RU"/>
        </w:rPr>
      </w:pPr>
      <w:r w:rsidRPr="000A284F">
        <w:rPr>
          <w:rFonts w:ascii="Times New Roman" w:eastAsia="Times New Roman" w:hAnsi="Times New Roman" w:cs="Times New Roman"/>
          <w:snapToGrid w:val="0"/>
          <w:sz w:val="24"/>
          <w:szCs w:val="24"/>
          <w:lang w:eastAsia="ru-RU"/>
        </w:rPr>
        <w:t>развитие системы финансовой поддержки приоритетных направлений экономической деятельности (обрабатывающего производства, транспорта), в том числе с использованием механизмов частно-государственного партнерства;</w:t>
      </w:r>
    </w:p>
    <w:p w14:paraId="2878E80F" w14:textId="74723832" w:rsidR="00544BF9" w:rsidRPr="000A284F" w:rsidRDefault="00544BF9" w:rsidP="00544BF9">
      <w:pPr>
        <w:spacing w:after="0" w:line="240" w:lineRule="auto"/>
        <w:ind w:firstLine="720"/>
        <w:jc w:val="both"/>
        <w:rPr>
          <w:rFonts w:ascii="Times New Roman" w:eastAsia="Times New Roman" w:hAnsi="Times New Roman" w:cs="Times New Roman"/>
          <w:snapToGrid w:val="0"/>
          <w:sz w:val="24"/>
          <w:szCs w:val="24"/>
          <w:lang w:eastAsia="ru-RU"/>
        </w:rPr>
      </w:pPr>
      <w:r w:rsidRPr="000A284F">
        <w:rPr>
          <w:rFonts w:ascii="Times New Roman" w:eastAsia="Times New Roman" w:hAnsi="Times New Roman" w:cs="Times New Roman"/>
          <w:snapToGrid w:val="0"/>
          <w:sz w:val="24"/>
          <w:szCs w:val="24"/>
          <w:lang w:eastAsia="ru-RU"/>
        </w:rPr>
        <w:t xml:space="preserve">развитие механизма предоставления государственных и муниципальных услуг </w:t>
      </w:r>
      <w:r w:rsidR="00D753F8" w:rsidRPr="000A284F">
        <w:rPr>
          <w:rFonts w:ascii="Times New Roman" w:eastAsia="Times New Roman" w:hAnsi="Times New Roman" w:cs="Times New Roman"/>
          <w:snapToGrid w:val="0"/>
          <w:sz w:val="24"/>
          <w:szCs w:val="24"/>
          <w:lang w:eastAsia="ru-RU"/>
        </w:rPr>
        <w:br/>
      </w:r>
      <w:r w:rsidRPr="000A284F">
        <w:rPr>
          <w:rFonts w:ascii="Times New Roman" w:eastAsia="Times New Roman" w:hAnsi="Times New Roman" w:cs="Times New Roman"/>
          <w:snapToGrid w:val="0"/>
          <w:sz w:val="24"/>
          <w:szCs w:val="24"/>
          <w:lang w:eastAsia="ru-RU"/>
        </w:rPr>
        <w:t>по принципу «одного окна»;</w:t>
      </w:r>
    </w:p>
    <w:p w14:paraId="416B4B56" w14:textId="77777777" w:rsidR="00544BF9" w:rsidRPr="000A284F" w:rsidRDefault="00544BF9" w:rsidP="00544BF9">
      <w:pPr>
        <w:spacing w:after="0" w:line="240" w:lineRule="auto"/>
        <w:ind w:firstLine="720"/>
        <w:jc w:val="both"/>
        <w:rPr>
          <w:rFonts w:ascii="Times New Roman" w:eastAsia="Times New Roman" w:hAnsi="Times New Roman" w:cs="Times New Roman"/>
          <w:snapToGrid w:val="0"/>
          <w:sz w:val="24"/>
          <w:szCs w:val="24"/>
          <w:lang w:eastAsia="ru-RU"/>
        </w:rPr>
      </w:pPr>
      <w:r w:rsidRPr="000A284F">
        <w:rPr>
          <w:rFonts w:ascii="Times New Roman" w:eastAsia="Times New Roman" w:hAnsi="Times New Roman" w:cs="Times New Roman"/>
          <w:snapToGrid w:val="0"/>
          <w:sz w:val="24"/>
          <w:szCs w:val="24"/>
          <w:lang w:eastAsia="ru-RU"/>
        </w:rPr>
        <w:t>вовлечение граждан, в т.ч. молодежи, в предпринимательскую деятельность, повышение уровня предпринимательской грамотности, информационное и консультационное содействие предпринимателям города;</w:t>
      </w:r>
    </w:p>
    <w:p w14:paraId="4C360273" w14:textId="77777777" w:rsidR="00544BF9" w:rsidRPr="000A284F" w:rsidRDefault="00544BF9" w:rsidP="00544BF9">
      <w:pPr>
        <w:spacing w:after="0" w:line="240" w:lineRule="auto"/>
        <w:ind w:firstLine="720"/>
        <w:jc w:val="both"/>
        <w:rPr>
          <w:rFonts w:ascii="Times New Roman" w:eastAsia="Times New Roman" w:hAnsi="Times New Roman" w:cs="Times New Roman"/>
          <w:snapToGrid w:val="0"/>
          <w:sz w:val="24"/>
          <w:szCs w:val="24"/>
          <w:lang w:eastAsia="ru-RU"/>
        </w:rPr>
      </w:pPr>
      <w:r w:rsidRPr="000A284F">
        <w:rPr>
          <w:rFonts w:ascii="Times New Roman" w:eastAsia="Times New Roman" w:hAnsi="Times New Roman" w:cs="Times New Roman"/>
          <w:snapToGrid w:val="0"/>
          <w:sz w:val="24"/>
          <w:szCs w:val="24"/>
          <w:lang w:eastAsia="ru-RU"/>
        </w:rPr>
        <w:t>создание финансовых, налоговых, административных условий, стимулирующих сокращение скрытой («теневой») деятельности в сфере предпринимательства и сокращение неформальной занятости.</w:t>
      </w:r>
    </w:p>
    <w:p w14:paraId="4F08D84F" w14:textId="5CE2CB93" w:rsidR="00544BF9" w:rsidRPr="000A284F" w:rsidRDefault="00544BF9" w:rsidP="00544BF9">
      <w:pPr>
        <w:spacing w:after="0" w:line="240" w:lineRule="auto"/>
        <w:ind w:firstLine="720"/>
        <w:jc w:val="both"/>
        <w:rPr>
          <w:rFonts w:ascii="Times New Roman" w:eastAsia="Times New Roman" w:hAnsi="Times New Roman" w:cs="Times New Roman"/>
          <w:snapToGrid w:val="0"/>
          <w:sz w:val="24"/>
          <w:szCs w:val="24"/>
          <w:lang w:eastAsia="ru-RU"/>
        </w:rPr>
      </w:pPr>
      <w:r w:rsidRPr="000A284F">
        <w:rPr>
          <w:rFonts w:ascii="Times New Roman" w:eastAsia="Times New Roman" w:hAnsi="Times New Roman" w:cs="Times New Roman"/>
          <w:snapToGrid w:val="0"/>
          <w:sz w:val="24"/>
          <w:szCs w:val="24"/>
          <w:lang w:eastAsia="ru-RU"/>
        </w:rPr>
        <w:t xml:space="preserve">Новые стандарты ведения бизнеса будут ориентированы не на количественные, </w:t>
      </w:r>
      <w:r w:rsidR="00D753F8" w:rsidRPr="000A284F">
        <w:rPr>
          <w:rFonts w:ascii="Times New Roman" w:eastAsia="Times New Roman" w:hAnsi="Times New Roman" w:cs="Times New Roman"/>
          <w:snapToGrid w:val="0"/>
          <w:sz w:val="24"/>
          <w:szCs w:val="24"/>
          <w:lang w:eastAsia="ru-RU"/>
        </w:rPr>
        <w:br/>
      </w:r>
      <w:r w:rsidRPr="000A284F">
        <w:rPr>
          <w:rFonts w:ascii="Times New Roman" w:eastAsia="Times New Roman" w:hAnsi="Times New Roman" w:cs="Times New Roman"/>
          <w:snapToGrid w:val="0"/>
          <w:sz w:val="24"/>
          <w:szCs w:val="24"/>
          <w:lang w:eastAsia="ru-RU"/>
        </w:rPr>
        <w:t>а на качественные показатели производимой продукции, работ, услуг.</w:t>
      </w:r>
    </w:p>
    <w:p w14:paraId="215F2312" w14:textId="77777777" w:rsidR="00544BF9" w:rsidRPr="000A284F" w:rsidRDefault="00544BF9" w:rsidP="00544BF9">
      <w:pPr>
        <w:spacing w:after="0" w:line="240" w:lineRule="auto"/>
        <w:ind w:firstLine="708"/>
        <w:jc w:val="both"/>
        <w:rPr>
          <w:rFonts w:ascii="Times New Roman" w:eastAsia="Times New Roman" w:hAnsi="Times New Roman" w:cs="Times New Roman"/>
          <w:snapToGrid w:val="0"/>
          <w:sz w:val="24"/>
          <w:szCs w:val="24"/>
          <w:lang w:eastAsia="ru-RU"/>
        </w:rPr>
      </w:pPr>
    </w:p>
    <w:p w14:paraId="495B1135" w14:textId="6E17DD29" w:rsidR="00544BF9" w:rsidRPr="000A284F" w:rsidRDefault="00544BF9" w:rsidP="00444891">
      <w:pPr>
        <w:spacing w:after="0" w:line="240" w:lineRule="auto"/>
        <w:ind w:firstLine="709"/>
        <w:jc w:val="both"/>
        <w:rPr>
          <w:rFonts w:ascii="Times New Roman" w:eastAsia="Times New Roman" w:hAnsi="Times New Roman" w:cs="Times New Roman"/>
          <w:b/>
          <w:i/>
          <w:sz w:val="24"/>
          <w:szCs w:val="24"/>
          <w:lang w:eastAsia="ru-RU"/>
        </w:rPr>
      </w:pPr>
      <w:bookmarkStart w:id="23" w:name="_Hlk54943661"/>
      <w:r w:rsidRPr="000A284F">
        <w:rPr>
          <w:rFonts w:ascii="Times New Roman" w:eastAsia="Times New Roman" w:hAnsi="Times New Roman" w:cs="Times New Roman"/>
          <w:b/>
          <w:bCs/>
          <w:i/>
          <w:iCs/>
          <w:sz w:val="24"/>
          <w:szCs w:val="24"/>
          <w:lang w:eastAsia="ru-RU"/>
        </w:rPr>
        <w:t>2.</w:t>
      </w:r>
      <w:r w:rsidR="008F737F" w:rsidRPr="000A284F">
        <w:rPr>
          <w:rFonts w:ascii="Times New Roman" w:eastAsia="Times New Roman" w:hAnsi="Times New Roman" w:cs="Times New Roman"/>
          <w:b/>
          <w:bCs/>
          <w:i/>
          <w:iCs/>
          <w:sz w:val="24"/>
          <w:szCs w:val="24"/>
          <w:lang w:eastAsia="ru-RU"/>
        </w:rPr>
        <w:t>3</w:t>
      </w:r>
      <w:bookmarkEnd w:id="23"/>
      <w:r w:rsidR="00881A4A" w:rsidRPr="000A284F">
        <w:rPr>
          <w:rFonts w:ascii="Times New Roman" w:eastAsia="Times New Roman" w:hAnsi="Times New Roman" w:cs="Times New Roman"/>
          <w:b/>
          <w:bCs/>
          <w:i/>
          <w:iCs/>
          <w:sz w:val="24"/>
          <w:szCs w:val="24"/>
          <w:lang w:eastAsia="ru-RU"/>
        </w:rPr>
        <w:t>. О</w:t>
      </w:r>
      <w:r w:rsidR="00444891" w:rsidRPr="000A284F">
        <w:rPr>
          <w:rFonts w:ascii="Times New Roman" w:eastAsia="Times New Roman" w:hAnsi="Times New Roman" w:cs="Times New Roman"/>
          <w:b/>
          <w:i/>
          <w:sz w:val="24"/>
          <w:szCs w:val="24"/>
          <w:lang w:eastAsia="ru-RU"/>
        </w:rPr>
        <w:t xml:space="preserve">беспечение </w:t>
      </w:r>
      <w:r w:rsidR="00881A4A" w:rsidRPr="000A284F">
        <w:rPr>
          <w:rFonts w:ascii="Times New Roman" w:eastAsia="Times New Roman" w:hAnsi="Times New Roman" w:cs="Times New Roman"/>
          <w:b/>
          <w:i/>
          <w:sz w:val="24"/>
          <w:szCs w:val="24"/>
          <w:lang w:eastAsia="ru-RU"/>
        </w:rPr>
        <w:t xml:space="preserve">эффективной </w:t>
      </w:r>
      <w:r w:rsidR="00444891" w:rsidRPr="000A284F">
        <w:rPr>
          <w:rFonts w:ascii="Times New Roman" w:eastAsia="Times New Roman" w:hAnsi="Times New Roman" w:cs="Times New Roman"/>
          <w:b/>
          <w:i/>
          <w:sz w:val="24"/>
          <w:szCs w:val="24"/>
          <w:lang w:eastAsia="ru-RU"/>
        </w:rPr>
        <w:t xml:space="preserve">занятости трудоспособного населения </w:t>
      </w:r>
      <w:r w:rsidR="00BC00DC" w:rsidRPr="000A284F">
        <w:rPr>
          <w:rFonts w:ascii="Times New Roman" w:eastAsia="Times New Roman" w:hAnsi="Times New Roman" w:cs="Times New Roman"/>
          <w:b/>
          <w:i/>
          <w:sz w:val="24"/>
          <w:szCs w:val="24"/>
          <w:lang w:eastAsia="ru-RU"/>
        </w:rPr>
        <w:br/>
      </w:r>
      <w:r w:rsidR="00444891" w:rsidRPr="000A284F">
        <w:rPr>
          <w:rFonts w:ascii="Times New Roman" w:eastAsia="Times New Roman" w:hAnsi="Times New Roman" w:cs="Times New Roman"/>
          <w:b/>
          <w:i/>
          <w:sz w:val="24"/>
          <w:szCs w:val="24"/>
          <w:lang w:eastAsia="ru-RU"/>
        </w:rPr>
        <w:t xml:space="preserve">в соответствии </w:t>
      </w:r>
      <w:r w:rsidR="00881A4A" w:rsidRPr="000A284F">
        <w:rPr>
          <w:rFonts w:ascii="Times New Roman" w:eastAsia="Times New Roman" w:hAnsi="Times New Roman" w:cs="Times New Roman"/>
          <w:b/>
          <w:i/>
          <w:sz w:val="24"/>
          <w:szCs w:val="24"/>
          <w:lang w:eastAsia="ru-RU"/>
        </w:rPr>
        <w:t>с потребностями развития экономики города</w:t>
      </w:r>
    </w:p>
    <w:p w14:paraId="5642C390" w14:textId="2B8C5126" w:rsidR="00444891" w:rsidRPr="000A284F" w:rsidRDefault="00444891" w:rsidP="00444891">
      <w:pPr>
        <w:spacing w:after="0" w:line="240" w:lineRule="auto"/>
        <w:ind w:firstLine="709"/>
        <w:jc w:val="both"/>
        <w:rPr>
          <w:rFonts w:ascii="Times New Roman" w:eastAsia="Times New Roman" w:hAnsi="Times New Roman" w:cs="Times New Roman"/>
          <w:sz w:val="24"/>
          <w:szCs w:val="24"/>
          <w:lang w:eastAsia="ru-RU"/>
        </w:rPr>
      </w:pPr>
      <w:r w:rsidRPr="000A284F">
        <w:rPr>
          <w:rFonts w:ascii="Times New Roman" w:eastAsia="Times New Roman" w:hAnsi="Times New Roman" w:cs="Times New Roman"/>
          <w:sz w:val="24"/>
          <w:szCs w:val="24"/>
          <w:lang w:eastAsia="ru-RU"/>
        </w:rPr>
        <w:t xml:space="preserve">Город обладает относительно высоким трудовым потенциалом с положительной динамикой трудоспособного населения и потенциальными возможностями для его роста. </w:t>
      </w:r>
    </w:p>
    <w:p w14:paraId="65F8EE0D" w14:textId="54C54535" w:rsidR="008139E5" w:rsidRPr="000A284F" w:rsidRDefault="008139E5" w:rsidP="008139E5">
      <w:pPr>
        <w:spacing w:after="0" w:line="240" w:lineRule="auto"/>
        <w:ind w:firstLine="709"/>
        <w:jc w:val="both"/>
        <w:rPr>
          <w:rFonts w:ascii="Times New Roman" w:eastAsia="Times New Roman" w:hAnsi="Times New Roman" w:cs="Times New Roman"/>
          <w:sz w:val="24"/>
          <w:szCs w:val="24"/>
          <w:lang w:eastAsia="ru-RU"/>
        </w:rPr>
      </w:pPr>
      <w:r w:rsidRPr="000A284F">
        <w:rPr>
          <w:rFonts w:ascii="Times New Roman" w:eastAsia="Times New Roman" w:hAnsi="Times New Roman" w:cs="Times New Roman"/>
          <w:sz w:val="24"/>
          <w:szCs w:val="24"/>
          <w:lang w:eastAsia="ru-RU"/>
        </w:rPr>
        <w:t xml:space="preserve">Для обеспечения конкурентоспособности, предприятия вкладывают необходимые инвестиции в человеческий потенциал, и это прерогатива не только больших, но реальность </w:t>
      </w:r>
      <w:r w:rsidRPr="000A284F">
        <w:rPr>
          <w:rFonts w:ascii="Times New Roman" w:eastAsia="Times New Roman" w:hAnsi="Times New Roman" w:cs="Times New Roman"/>
          <w:sz w:val="24"/>
          <w:szCs w:val="24"/>
          <w:lang w:eastAsia="ru-RU"/>
        </w:rPr>
        <w:br/>
        <w:t xml:space="preserve">и потребность малых и средних предприятий города. </w:t>
      </w:r>
    </w:p>
    <w:p w14:paraId="744DEDDA" w14:textId="77777777" w:rsidR="00C54045" w:rsidRPr="000A284F" w:rsidRDefault="00C54045" w:rsidP="008139E5">
      <w:pPr>
        <w:spacing w:after="0" w:line="240" w:lineRule="auto"/>
        <w:ind w:firstLine="709"/>
        <w:jc w:val="both"/>
        <w:rPr>
          <w:rFonts w:ascii="Times New Roman" w:eastAsia="Calibri" w:hAnsi="Times New Roman" w:cs="Times New Roman"/>
          <w:sz w:val="24"/>
          <w:szCs w:val="24"/>
          <w:lang w:bidi="en-US"/>
        </w:rPr>
      </w:pPr>
      <w:r w:rsidRPr="000A284F">
        <w:rPr>
          <w:rFonts w:ascii="Times New Roman" w:eastAsia="Calibri" w:hAnsi="Times New Roman" w:cs="Times New Roman"/>
          <w:sz w:val="24"/>
          <w:szCs w:val="24"/>
          <w:lang w:bidi="en-US"/>
        </w:rPr>
        <w:t>На территории города функционирует у</w:t>
      </w:r>
      <w:r w:rsidR="008139E5" w:rsidRPr="000A284F">
        <w:rPr>
          <w:rFonts w:ascii="Times New Roman" w:eastAsia="Calibri" w:hAnsi="Times New Roman" w:cs="Times New Roman"/>
          <w:sz w:val="24"/>
          <w:szCs w:val="24"/>
          <w:lang w:bidi="en-US"/>
        </w:rPr>
        <w:t>чреждение среднего профессионального образования – КГБПОУ «Сосновоборский механико-технологический техникум»</w:t>
      </w:r>
      <w:r w:rsidRPr="000A284F">
        <w:rPr>
          <w:rFonts w:ascii="Times New Roman" w:eastAsia="Calibri" w:hAnsi="Times New Roman" w:cs="Times New Roman"/>
          <w:sz w:val="24"/>
          <w:szCs w:val="24"/>
          <w:lang w:bidi="en-US"/>
        </w:rPr>
        <w:t>, в функции которого входит:</w:t>
      </w:r>
    </w:p>
    <w:p w14:paraId="313CE51D" w14:textId="287285F1" w:rsidR="00C54045" w:rsidRPr="000A284F" w:rsidRDefault="00C54045" w:rsidP="008139E5">
      <w:pPr>
        <w:spacing w:after="0" w:line="240" w:lineRule="auto"/>
        <w:ind w:firstLine="709"/>
        <w:jc w:val="both"/>
        <w:rPr>
          <w:rFonts w:ascii="Times New Roman" w:eastAsia="Times New Roman" w:hAnsi="Times New Roman" w:cs="Times New Roman"/>
          <w:sz w:val="24"/>
          <w:szCs w:val="24"/>
          <w:lang w:eastAsia="ru-RU"/>
        </w:rPr>
      </w:pPr>
      <w:r w:rsidRPr="000A284F">
        <w:rPr>
          <w:rFonts w:ascii="Times New Roman" w:eastAsia="Calibri" w:hAnsi="Times New Roman" w:cs="Times New Roman"/>
          <w:sz w:val="24"/>
          <w:szCs w:val="24"/>
          <w:lang w:bidi="en-US"/>
        </w:rPr>
        <w:t>-</w:t>
      </w:r>
      <w:r w:rsidR="008139E5" w:rsidRPr="000A284F">
        <w:rPr>
          <w:rFonts w:ascii="Times New Roman" w:eastAsia="Calibri" w:hAnsi="Times New Roman" w:cs="Times New Roman"/>
          <w:sz w:val="24"/>
          <w:szCs w:val="24"/>
          <w:lang w:bidi="en-US"/>
        </w:rPr>
        <w:t xml:space="preserve"> </w:t>
      </w:r>
      <w:r w:rsidR="008139E5" w:rsidRPr="000A284F">
        <w:rPr>
          <w:rFonts w:ascii="Times New Roman" w:eastAsia="Times New Roman" w:hAnsi="Times New Roman" w:cs="Times New Roman"/>
          <w:sz w:val="24"/>
          <w:szCs w:val="24"/>
          <w:lang w:eastAsia="ru-RU"/>
        </w:rPr>
        <w:t>пров</w:t>
      </w:r>
      <w:r w:rsidRPr="000A284F">
        <w:rPr>
          <w:rFonts w:ascii="Times New Roman" w:eastAsia="Times New Roman" w:hAnsi="Times New Roman" w:cs="Times New Roman"/>
          <w:sz w:val="24"/>
          <w:szCs w:val="24"/>
          <w:lang w:eastAsia="ru-RU"/>
        </w:rPr>
        <w:t>е</w:t>
      </w:r>
      <w:r w:rsidR="008139E5" w:rsidRPr="000A284F">
        <w:rPr>
          <w:rFonts w:ascii="Times New Roman" w:eastAsia="Times New Roman" w:hAnsi="Times New Roman" w:cs="Times New Roman"/>
          <w:sz w:val="24"/>
          <w:szCs w:val="24"/>
          <w:lang w:eastAsia="ru-RU"/>
        </w:rPr>
        <w:t>д</w:t>
      </w:r>
      <w:r w:rsidRPr="000A284F">
        <w:rPr>
          <w:rFonts w:ascii="Times New Roman" w:eastAsia="Times New Roman" w:hAnsi="Times New Roman" w:cs="Times New Roman"/>
          <w:sz w:val="24"/>
          <w:szCs w:val="24"/>
          <w:lang w:eastAsia="ru-RU"/>
        </w:rPr>
        <w:t>ение</w:t>
      </w:r>
      <w:r w:rsidR="008139E5" w:rsidRPr="000A284F">
        <w:rPr>
          <w:rFonts w:ascii="Times New Roman" w:eastAsia="Times New Roman" w:hAnsi="Times New Roman" w:cs="Times New Roman"/>
          <w:sz w:val="24"/>
          <w:szCs w:val="24"/>
          <w:lang w:eastAsia="ru-RU"/>
        </w:rPr>
        <w:t xml:space="preserve"> работ</w:t>
      </w:r>
      <w:r w:rsidRPr="000A284F">
        <w:rPr>
          <w:rFonts w:ascii="Times New Roman" w:eastAsia="Times New Roman" w:hAnsi="Times New Roman" w:cs="Times New Roman"/>
          <w:sz w:val="24"/>
          <w:szCs w:val="24"/>
          <w:lang w:eastAsia="ru-RU"/>
        </w:rPr>
        <w:t>ы</w:t>
      </w:r>
      <w:r w:rsidR="008139E5" w:rsidRPr="000A284F">
        <w:rPr>
          <w:rFonts w:ascii="Times New Roman" w:eastAsia="Times New Roman" w:hAnsi="Times New Roman" w:cs="Times New Roman"/>
          <w:sz w:val="24"/>
          <w:szCs w:val="24"/>
          <w:lang w:eastAsia="ru-RU"/>
        </w:rPr>
        <w:t xml:space="preserve"> по совершенствованию учебных программ, профессиональных стандартов и учебного процесса для обеспечения качественной подготовки в соответствии </w:t>
      </w:r>
      <w:r w:rsidRPr="000A284F">
        <w:rPr>
          <w:rFonts w:ascii="Times New Roman" w:eastAsia="Times New Roman" w:hAnsi="Times New Roman" w:cs="Times New Roman"/>
          <w:sz w:val="24"/>
          <w:szCs w:val="24"/>
          <w:lang w:eastAsia="ru-RU"/>
        </w:rPr>
        <w:br/>
      </w:r>
      <w:r w:rsidR="008139E5" w:rsidRPr="000A284F">
        <w:rPr>
          <w:rFonts w:ascii="Times New Roman" w:eastAsia="Times New Roman" w:hAnsi="Times New Roman" w:cs="Times New Roman"/>
          <w:sz w:val="24"/>
          <w:szCs w:val="24"/>
          <w:lang w:eastAsia="ru-RU"/>
        </w:rPr>
        <w:t>с целевым заказом</w:t>
      </w:r>
      <w:r w:rsidRPr="000A284F">
        <w:rPr>
          <w:rFonts w:ascii="Times New Roman" w:eastAsia="Times New Roman" w:hAnsi="Times New Roman" w:cs="Times New Roman"/>
          <w:sz w:val="24"/>
          <w:szCs w:val="24"/>
          <w:lang w:eastAsia="ru-RU"/>
        </w:rPr>
        <w:t>;</w:t>
      </w:r>
    </w:p>
    <w:p w14:paraId="6C14761B" w14:textId="77777777" w:rsidR="00C54045" w:rsidRPr="000A284F" w:rsidRDefault="00C54045" w:rsidP="008139E5">
      <w:pPr>
        <w:spacing w:after="0" w:line="240" w:lineRule="auto"/>
        <w:ind w:firstLine="709"/>
        <w:jc w:val="both"/>
        <w:rPr>
          <w:rFonts w:ascii="Times New Roman" w:eastAsia="Times New Roman" w:hAnsi="Times New Roman" w:cs="Times New Roman"/>
          <w:sz w:val="24"/>
          <w:szCs w:val="24"/>
          <w:lang w:eastAsia="ru-RU"/>
        </w:rPr>
      </w:pPr>
      <w:r w:rsidRPr="000A284F">
        <w:rPr>
          <w:rFonts w:ascii="Times New Roman" w:eastAsia="Times New Roman" w:hAnsi="Times New Roman" w:cs="Times New Roman"/>
          <w:sz w:val="24"/>
          <w:szCs w:val="24"/>
          <w:lang w:eastAsia="ru-RU"/>
        </w:rPr>
        <w:t xml:space="preserve">- </w:t>
      </w:r>
      <w:r w:rsidR="008139E5" w:rsidRPr="000A284F">
        <w:rPr>
          <w:rFonts w:ascii="Times New Roman" w:eastAsia="Times New Roman" w:hAnsi="Times New Roman" w:cs="Times New Roman"/>
          <w:sz w:val="24"/>
          <w:szCs w:val="24"/>
          <w:lang w:eastAsia="ru-RU"/>
        </w:rPr>
        <w:t>переподготовк</w:t>
      </w:r>
      <w:r w:rsidRPr="000A284F">
        <w:rPr>
          <w:rFonts w:ascii="Times New Roman" w:eastAsia="Times New Roman" w:hAnsi="Times New Roman" w:cs="Times New Roman"/>
          <w:sz w:val="24"/>
          <w:szCs w:val="24"/>
          <w:lang w:eastAsia="ru-RU"/>
        </w:rPr>
        <w:t>а</w:t>
      </w:r>
      <w:r w:rsidR="008139E5" w:rsidRPr="000A284F">
        <w:rPr>
          <w:rFonts w:ascii="Times New Roman" w:eastAsia="Times New Roman" w:hAnsi="Times New Roman" w:cs="Times New Roman"/>
          <w:sz w:val="24"/>
          <w:szCs w:val="24"/>
          <w:lang w:eastAsia="ru-RU"/>
        </w:rPr>
        <w:t xml:space="preserve"> взрослого населения г. Сосновоборска через создание системы курсов </w:t>
      </w:r>
      <w:r w:rsidRPr="000A284F">
        <w:rPr>
          <w:rFonts w:ascii="Times New Roman" w:eastAsia="Times New Roman" w:hAnsi="Times New Roman" w:cs="Times New Roman"/>
          <w:sz w:val="24"/>
          <w:szCs w:val="24"/>
          <w:lang w:eastAsia="ru-RU"/>
        </w:rPr>
        <w:br/>
      </w:r>
      <w:r w:rsidR="008139E5" w:rsidRPr="000A284F">
        <w:rPr>
          <w:rFonts w:ascii="Times New Roman" w:eastAsia="Times New Roman" w:hAnsi="Times New Roman" w:cs="Times New Roman"/>
          <w:sz w:val="24"/>
          <w:szCs w:val="24"/>
          <w:lang w:eastAsia="ru-RU"/>
        </w:rPr>
        <w:t>по дополнительному профессиональному образованию</w:t>
      </w:r>
      <w:r w:rsidRPr="000A284F">
        <w:rPr>
          <w:rFonts w:ascii="Times New Roman" w:eastAsia="Times New Roman" w:hAnsi="Times New Roman" w:cs="Times New Roman"/>
          <w:sz w:val="24"/>
          <w:szCs w:val="24"/>
          <w:lang w:eastAsia="ru-RU"/>
        </w:rPr>
        <w:t>;</w:t>
      </w:r>
    </w:p>
    <w:p w14:paraId="6BC5FAB2" w14:textId="241B5852" w:rsidR="008139E5" w:rsidRPr="000A284F" w:rsidRDefault="00C54045" w:rsidP="008139E5">
      <w:pPr>
        <w:spacing w:after="0" w:line="240" w:lineRule="auto"/>
        <w:ind w:firstLine="709"/>
        <w:jc w:val="both"/>
        <w:rPr>
          <w:rFonts w:ascii="Times New Roman" w:eastAsia="Calibri" w:hAnsi="Times New Roman" w:cs="Times New Roman"/>
          <w:sz w:val="24"/>
          <w:szCs w:val="24"/>
          <w:lang w:bidi="en-US"/>
        </w:rPr>
      </w:pPr>
      <w:r w:rsidRPr="000A284F">
        <w:rPr>
          <w:rFonts w:ascii="Times New Roman" w:eastAsia="Times New Roman" w:hAnsi="Times New Roman" w:cs="Times New Roman"/>
          <w:sz w:val="24"/>
          <w:szCs w:val="24"/>
          <w:lang w:eastAsia="ru-RU"/>
        </w:rPr>
        <w:t>-</w:t>
      </w:r>
      <w:r w:rsidR="008139E5" w:rsidRPr="000A284F">
        <w:rPr>
          <w:rFonts w:ascii="Times New Roman" w:eastAsia="Times New Roman" w:hAnsi="Times New Roman" w:cs="Times New Roman"/>
          <w:sz w:val="24"/>
          <w:szCs w:val="24"/>
          <w:lang w:eastAsia="ru-RU"/>
        </w:rPr>
        <w:t xml:space="preserve"> </w:t>
      </w:r>
      <w:r w:rsidRPr="000A284F">
        <w:rPr>
          <w:rFonts w:ascii="Times New Roman" w:eastAsia="Times New Roman" w:hAnsi="Times New Roman" w:cs="Times New Roman"/>
          <w:sz w:val="24"/>
          <w:szCs w:val="24"/>
          <w:lang w:eastAsia="ru-RU"/>
        </w:rPr>
        <w:t>п</w:t>
      </w:r>
      <w:r w:rsidR="008139E5" w:rsidRPr="000A284F">
        <w:rPr>
          <w:rFonts w:ascii="Times New Roman" w:eastAsia="Times New Roman" w:hAnsi="Times New Roman" w:cs="Times New Roman"/>
          <w:sz w:val="24"/>
          <w:szCs w:val="24"/>
          <w:lang w:eastAsia="ru-RU"/>
        </w:rPr>
        <w:t>ров</w:t>
      </w:r>
      <w:r w:rsidRPr="000A284F">
        <w:rPr>
          <w:rFonts w:ascii="Times New Roman" w:eastAsia="Times New Roman" w:hAnsi="Times New Roman" w:cs="Times New Roman"/>
          <w:sz w:val="24"/>
          <w:szCs w:val="24"/>
          <w:lang w:eastAsia="ru-RU"/>
        </w:rPr>
        <w:t>едение</w:t>
      </w:r>
      <w:r w:rsidR="008139E5" w:rsidRPr="000A284F">
        <w:rPr>
          <w:rFonts w:ascii="Times New Roman" w:eastAsia="Times New Roman" w:hAnsi="Times New Roman" w:cs="Times New Roman"/>
          <w:sz w:val="24"/>
          <w:szCs w:val="24"/>
          <w:lang w:eastAsia="ru-RU"/>
        </w:rPr>
        <w:t xml:space="preserve"> работ</w:t>
      </w:r>
      <w:r w:rsidRPr="000A284F">
        <w:rPr>
          <w:rFonts w:ascii="Times New Roman" w:eastAsia="Times New Roman" w:hAnsi="Times New Roman" w:cs="Times New Roman"/>
          <w:sz w:val="24"/>
          <w:szCs w:val="24"/>
          <w:lang w:eastAsia="ru-RU"/>
        </w:rPr>
        <w:t>ы</w:t>
      </w:r>
      <w:r w:rsidR="008139E5" w:rsidRPr="000A284F">
        <w:rPr>
          <w:rFonts w:ascii="Times New Roman" w:eastAsia="Times New Roman" w:hAnsi="Times New Roman" w:cs="Times New Roman"/>
          <w:sz w:val="24"/>
          <w:szCs w:val="24"/>
          <w:lang w:eastAsia="ru-RU"/>
        </w:rPr>
        <w:t xml:space="preserve"> по открытию новых специальностей и профессий с учетом потребностей рынка труда города.</w:t>
      </w:r>
    </w:p>
    <w:p w14:paraId="7A5079BD" w14:textId="2BEA4378" w:rsidR="00881A4A" w:rsidRPr="000A284F" w:rsidRDefault="00881A4A" w:rsidP="008139E5">
      <w:pPr>
        <w:spacing w:after="0" w:line="240" w:lineRule="auto"/>
        <w:ind w:firstLine="709"/>
        <w:jc w:val="both"/>
        <w:rPr>
          <w:rFonts w:ascii="Times New Roman" w:eastAsia="Times New Roman" w:hAnsi="Times New Roman" w:cs="Times New Roman"/>
          <w:sz w:val="24"/>
          <w:szCs w:val="24"/>
          <w:lang w:eastAsia="ru-RU"/>
        </w:rPr>
      </w:pPr>
      <w:bookmarkStart w:id="24" w:name="_Hlk54945559"/>
      <w:r w:rsidRPr="000A284F">
        <w:rPr>
          <w:rFonts w:ascii="Times New Roman" w:eastAsia="Times New Roman" w:hAnsi="Times New Roman" w:cs="Times New Roman"/>
          <w:sz w:val="24"/>
          <w:szCs w:val="24"/>
          <w:lang w:eastAsia="ru-RU"/>
        </w:rPr>
        <w:t xml:space="preserve">В сложившихся условиях, помимо указанных выше целей </w:t>
      </w:r>
      <w:r w:rsidR="00C54045" w:rsidRPr="000A284F">
        <w:rPr>
          <w:rFonts w:ascii="Times New Roman" w:eastAsia="Times New Roman" w:hAnsi="Times New Roman" w:cs="Times New Roman"/>
          <w:sz w:val="24"/>
          <w:szCs w:val="24"/>
          <w:lang w:eastAsia="ru-RU"/>
        </w:rPr>
        <w:t>создани</w:t>
      </w:r>
      <w:r w:rsidRPr="000A284F">
        <w:rPr>
          <w:rFonts w:ascii="Times New Roman" w:eastAsia="Times New Roman" w:hAnsi="Times New Roman" w:cs="Times New Roman"/>
          <w:sz w:val="24"/>
          <w:szCs w:val="24"/>
          <w:lang w:eastAsia="ru-RU"/>
        </w:rPr>
        <w:t>я</w:t>
      </w:r>
      <w:r w:rsidR="00C54045" w:rsidRPr="000A284F">
        <w:rPr>
          <w:rFonts w:ascii="Times New Roman" w:eastAsia="Times New Roman" w:hAnsi="Times New Roman" w:cs="Times New Roman"/>
          <w:sz w:val="24"/>
          <w:szCs w:val="24"/>
          <w:lang w:eastAsia="ru-RU"/>
        </w:rPr>
        <w:t xml:space="preserve"> конкурентоспособных, инновационных производств, привлечени</w:t>
      </w:r>
      <w:r w:rsidRPr="000A284F">
        <w:rPr>
          <w:rFonts w:ascii="Times New Roman" w:eastAsia="Times New Roman" w:hAnsi="Times New Roman" w:cs="Times New Roman"/>
          <w:sz w:val="24"/>
          <w:szCs w:val="24"/>
          <w:lang w:eastAsia="ru-RU"/>
        </w:rPr>
        <w:t>я</w:t>
      </w:r>
      <w:r w:rsidR="00C54045" w:rsidRPr="000A284F">
        <w:rPr>
          <w:rFonts w:ascii="Times New Roman" w:eastAsia="Times New Roman" w:hAnsi="Times New Roman" w:cs="Times New Roman"/>
          <w:sz w:val="24"/>
          <w:szCs w:val="24"/>
          <w:lang w:eastAsia="ru-RU"/>
        </w:rPr>
        <w:t xml:space="preserve"> инвесторов для развития существующей промышленной площадки</w:t>
      </w:r>
      <w:r w:rsidRPr="000A284F">
        <w:rPr>
          <w:rFonts w:ascii="Times New Roman" w:eastAsia="Times New Roman" w:hAnsi="Times New Roman" w:cs="Times New Roman"/>
          <w:sz w:val="24"/>
          <w:szCs w:val="24"/>
          <w:lang w:eastAsia="ru-RU"/>
        </w:rPr>
        <w:t>, развития малого и среднего предпринимательства, перед администрацией города и экономическим сообществом стоят следующие задачи обеспечения эффективной занятости населения:</w:t>
      </w:r>
    </w:p>
    <w:p w14:paraId="1A6F69A6" w14:textId="13B4C04A" w:rsidR="00FE195C" w:rsidRPr="000A284F" w:rsidRDefault="00FE195C" w:rsidP="008139E5">
      <w:pPr>
        <w:spacing w:after="0" w:line="240" w:lineRule="auto"/>
        <w:ind w:firstLine="709"/>
        <w:jc w:val="both"/>
        <w:rPr>
          <w:rFonts w:ascii="Times New Roman" w:eastAsia="Times New Roman" w:hAnsi="Times New Roman" w:cs="Times New Roman"/>
          <w:sz w:val="24"/>
          <w:szCs w:val="24"/>
          <w:lang w:eastAsia="ru-RU"/>
        </w:rPr>
      </w:pPr>
      <w:r w:rsidRPr="000A284F">
        <w:rPr>
          <w:rFonts w:ascii="Times New Roman" w:eastAsia="Times New Roman" w:hAnsi="Times New Roman" w:cs="Times New Roman"/>
          <w:sz w:val="24"/>
          <w:szCs w:val="24"/>
          <w:lang w:eastAsia="ru-RU"/>
        </w:rPr>
        <w:t>- максимально возможное использование местных трудовых ресурсов с учетом их профессионально-квалификационного состава;</w:t>
      </w:r>
    </w:p>
    <w:p w14:paraId="086FFD47" w14:textId="12347C2A" w:rsidR="00881A4A" w:rsidRPr="000A284F" w:rsidRDefault="00881A4A" w:rsidP="008139E5">
      <w:pPr>
        <w:spacing w:after="0" w:line="240" w:lineRule="auto"/>
        <w:ind w:firstLine="709"/>
        <w:jc w:val="both"/>
        <w:rPr>
          <w:rFonts w:ascii="Times New Roman" w:eastAsia="Times New Roman" w:hAnsi="Times New Roman" w:cs="Times New Roman"/>
          <w:sz w:val="24"/>
          <w:szCs w:val="24"/>
          <w:lang w:eastAsia="ru-RU"/>
        </w:rPr>
      </w:pPr>
      <w:r w:rsidRPr="000A284F">
        <w:rPr>
          <w:rFonts w:ascii="Times New Roman" w:eastAsia="Times New Roman" w:hAnsi="Times New Roman" w:cs="Times New Roman"/>
          <w:sz w:val="24"/>
          <w:szCs w:val="24"/>
          <w:lang w:eastAsia="ru-RU"/>
        </w:rPr>
        <w:lastRenderedPageBreak/>
        <w:t>- внедрение дополнительных образовательных услуг населению на курсах профессиональной подготовки и дополнительного профессионального обучения на базе учреждения среднего профессионального образования;</w:t>
      </w:r>
    </w:p>
    <w:p w14:paraId="10617F72" w14:textId="77777777" w:rsidR="00881A4A" w:rsidRPr="000A284F" w:rsidRDefault="00881A4A" w:rsidP="00881A4A">
      <w:pPr>
        <w:spacing w:after="0" w:line="240" w:lineRule="auto"/>
        <w:ind w:firstLine="851"/>
        <w:jc w:val="both"/>
        <w:rPr>
          <w:rFonts w:ascii="Times New Roman" w:eastAsia="Times New Roman" w:hAnsi="Times New Roman" w:cs="Times New Roman"/>
          <w:sz w:val="24"/>
          <w:szCs w:val="24"/>
          <w:lang w:eastAsia="ru-RU"/>
        </w:rPr>
      </w:pPr>
      <w:r w:rsidRPr="000A284F">
        <w:rPr>
          <w:rFonts w:ascii="Times New Roman" w:eastAsia="Times New Roman" w:hAnsi="Times New Roman" w:cs="Times New Roman"/>
          <w:sz w:val="24"/>
          <w:szCs w:val="24"/>
          <w:lang w:eastAsia="ru-RU"/>
        </w:rPr>
        <w:t>- сокращение неформальной занятости за счет развития рынка труда, содействия официальному трудоустройству, профессиональному обучению и переобучению незанятных граждан;</w:t>
      </w:r>
    </w:p>
    <w:p w14:paraId="0762FA34" w14:textId="77777777" w:rsidR="00881A4A" w:rsidRPr="000A284F" w:rsidRDefault="00881A4A" w:rsidP="00881A4A">
      <w:pPr>
        <w:spacing w:after="0" w:line="240" w:lineRule="auto"/>
        <w:ind w:firstLine="851"/>
        <w:jc w:val="both"/>
        <w:rPr>
          <w:rFonts w:ascii="Times New Roman" w:eastAsia="Times New Roman" w:hAnsi="Times New Roman" w:cs="Times New Roman"/>
          <w:sz w:val="24"/>
          <w:szCs w:val="24"/>
          <w:lang w:eastAsia="ru-RU"/>
        </w:rPr>
      </w:pPr>
      <w:r w:rsidRPr="000A284F">
        <w:rPr>
          <w:rFonts w:ascii="Times New Roman" w:eastAsia="Times New Roman" w:hAnsi="Times New Roman" w:cs="Times New Roman"/>
          <w:sz w:val="24"/>
          <w:szCs w:val="24"/>
          <w:lang w:eastAsia="ru-RU"/>
        </w:rPr>
        <w:t xml:space="preserve">- повышение экономической активности и занятости отдельных категорий населения, </w:t>
      </w:r>
      <w:r w:rsidRPr="000A284F">
        <w:rPr>
          <w:rFonts w:ascii="Times New Roman" w:eastAsia="Times New Roman" w:hAnsi="Times New Roman" w:cs="Times New Roman"/>
          <w:sz w:val="24"/>
          <w:szCs w:val="24"/>
          <w:lang w:eastAsia="ru-RU"/>
        </w:rPr>
        <w:br/>
        <w:t xml:space="preserve">в т.ч.: молодежи и высвобождаемых работников путем профессионального обучения/переобучения и обеспечения самозанятости; женщин в период отпуска по уходу </w:t>
      </w:r>
      <w:r w:rsidRPr="000A284F">
        <w:rPr>
          <w:rFonts w:ascii="Times New Roman" w:eastAsia="Times New Roman" w:hAnsi="Times New Roman" w:cs="Times New Roman"/>
          <w:sz w:val="24"/>
          <w:szCs w:val="24"/>
          <w:lang w:eastAsia="ru-RU"/>
        </w:rPr>
        <w:br/>
        <w:t>за ребенком до достижения им возраста трех лет, незанятых граждан, которым в соответствии</w:t>
      </w:r>
      <w:r w:rsidRPr="000A284F">
        <w:rPr>
          <w:rFonts w:ascii="Times New Roman" w:eastAsia="Times New Roman" w:hAnsi="Times New Roman" w:cs="Times New Roman"/>
          <w:sz w:val="24"/>
          <w:szCs w:val="24"/>
          <w:lang w:eastAsia="ru-RU"/>
        </w:rPr>
        <w:br/>
        <w:t xml:space="preserve"> с законодательством назначена страховая пенсия по старости и которые стремятся возобновить трудовую деятельность, путем профессионального обучения и дополнительного профессионального образования; инвалидов путем создания рабочих мест для инвалидов;</w:t>
      </w:r>
    </w:p>
    <w:p w14:paraId="028C2423" w14:textId="5641CDC8" w:rsidR="00881A4A" w:rsidRPr="000A284F" w:rsidRDefault="00881A4A" w:rsidP="00881A4A">
      <w:pPr>
        <w:spacing w:after="0" w:line="240" w:lineRule="auto"/>
        <w:ind w:firstLine="709"/>
        <w:jc w:val="both"/>
        <w:rPr>
          <w:rFonts w:ascii="Times New Roman" w:eastAsia="Times New Roman" w:hAnsi="Times New Roman" w:cs="Times New Roman"/>
          <w:sz w:val="24"/>
          <w:szCs w:val="24"/>
          <w:lang w:eastAsia="ru-RU"/>
        </w:rPr>
      </w:pPr>
      <w:r w:rsidRPr="000A284F">
        <w:rPr>
          <w:rFonts w:ascii="Times New Roman" w:eastAsia="Times New Roman" w:hAnsi="Times New Roman" w:cs="Times New Roman"/>
          <w:sz w:val="24"/>
          <w:szCs w:val="24"/>
          <w:lang w:eastAsia="ru-RU"/>
        </w:rPr>
        <w:t>- развитие межведомственной системы профессиональной ориентации в формате «профориентация всю жизнь» с ориентацией на перспективные потребности развития экономики города;</w:t>
      </w:r>
    </w:p>
    <w:bookmarkEnd w:id="24"/>
    <w:p w14:paraId="6D55350A" w14:textId="248C5E10" w:rsidR="00881A4A" w:rsidRPr="000A284F" w:rsidRDefault="00881A4A" w:rsidP="00881A4A">
      <w:pPr>
        <w:spacing w:after="0" w:line="240" w:lineRule="auto"/>
        <w:ind w:firstLine="709"/>
        <w:jc w:val="both"/>
        <w:rPr>
          <w:rFonts w:ascii="Times New Roman" w:eastAsia="Times New Roman" w:hAnsi="Times New Roman" w:cs="Times New Roman"/>
          <w:sz w:val="24"/>
          <w:szCs w:val="24"/>
          <w:lang w:eastAsia="ru-RU"/>
        </w:rPr>
      </w:pPr>
      <w:r w:rsidRPr="000A284F">
        <w:rPr>
          <w:rFonts w:ascii="Times New Roman" w:eastAsia="Times New Roman" w:hAnsi="Times New Roman" w:cs="Times New Roman"/>
          <w:sz w:val="24"/>
          <w:szCs w:val="24"/>
          <w:lang w:eastAsia="ru-RU"/>
        </w:rPr>
        <w:t xml:space="preserve">Создание новых рабочих мест, привлечение местных трудовых ресурсов, </w:t>
      </w:r>
      <w:r w:rsidR="00BC00DC" w:rsidRPr="000A284F">
        <w:rPr>
          <w:rFonts w:ascii="Times New Roman" w:eastAsia="Times New Roman" w:hAnsi="Times New Roman" w:cs="Times New Roman"/>
          <w:sz w:val="24"/>
          <w:szCs w:val="24"/>
          <w:lang w:eastAsia="ru-RU"/>
        </w:rPr>
        <w:br/>
      </w:r>
      <w:r w:rsidRPr="000A284F">
        <w:rPr>
          <w:rFonts w:ascii="Times New Roman" w:eastAsia="Times New Roman" w:hAnsi="Times New Roman" w:cs="Times New Roman"/>
          <w:sz w:val="24"/>
          <w:szCs w:val="24"/>
          <w:lang w:eastAsia="ru-RU"/>
        </w:rPr>
        <w:t>в значительной мере сократит трудовую миграцию, позволит снизить уровень безработицы, обеспечит рост производства и сферы услуг города.</w:t>
      </w:r>
    </w:p>
    <w:p w14:paraId="7FEE62F7" w14:textId="77777777" w:rsidR="009A1DF5" w:rsidRPr="000A284F" w:rsidRDefault="009A1DF5" w:rsidP="00544BF9">
      <w:pPr>
        <w:spacing w:after="0" w:line="240" w:lineRule="auto"/>
        <w:jc w:val="both"/>
        <w:rPr>
          <w:rFonts w:ascii="Times New Roman" w:eastAsia="Times New Roman" w:hAnsi="Times New Roman" w:cs="Times New Roman"/>
          <w:i/>
          <w:sz w:val="24"/>
          <w:szCs w:val="24"/>
          <w:lang w:eastAsia="ru-RU"/>
        </w:rPr>
      </w:pPr>
    </w:p>
    <w:p w14:paraId="45ABC657" w14:textId="4375C4B1" w:rsidR="00544BF9" w:rsidRPr="000A284F" w:rsidRDefault="00544BF9" w:rsidP="00544BF9">
      <w:pPr>
        <w:spacing w:after="0" w:line="240" w:lineRule="auto"/>
        <w:ind w:right="-81"/>
        <w:jc w:val="both"/>
        <w:rPr>
          <w:rFonts w:ascii="Times New Roman" w:eastAsia="Times New Roman" w:hAnsi="Times New Roman" w:cs="Times New Roman"/>
          <w:b/>
          <w:bCs/>
          <w:sz w:val="24"/>
          <w:szCs w:val="24"/>
          <w:lang w:eastAsia="ru-RU"/>
        </w:rPr>
      </w:pPr>
      <w:r w:rsidRPr="000A284F">
        <w:rPr>
          <w:rFonts w:ascii="Times New Roman" w:eastAsia="Times New Roman" w:hAnsi="Times New Roman" w:cs="Times New Roman"/>
          <w:b/>
          <w:bCs/>
          <w:sz w:val="24"/>
          <w:szCs w:val="24"/>
          <w:lang w:eastAsia="ru-RU"/>
        </w:rPr>
        <w:t>Цель</w:t>
      </w:r>
      <w:r w:rsidR="00E24ECA" w:rsidRPr="000A284F">
        <w:rPr>
          <w:rFonts w:ascii="Times New Roman" w:eastAsia="Times New Roman" w:hAnsi="Times New Roman" w:cs="Times New Roman"/>
          <w:b/>
          <w:bCs/>
          <w:sz w:val="24"/>
          <w:szCs w:val="24"/>
          <w:lang w:eastAsia="ru-RU"/>
        </w:rPr>
        <w:t xml:space="preserve"> </w:t>
      </w:r>
      <w:r w:rsidRPr="000A284F">
        <w:rPr>
          <w:rFonts w:ascii="Times New Roman" w:eastAsia="Times New Roman" w:hAnsi="Times New Roman" w:cs="Times New Roman"/>
          <w:b/>
          <w:bCs/>
          <w:sz w:val="24"/>
          <w:szCs w:val="24"/>
          <w:lang w:eastAsia="ru-RU"/>
        </w:rPr>
        <w:t xml:space="preserve">3. </w:t>
      </w:r>
      <w:bookmarkStart w:id="25" w:name="_Hlk54948937"/>
      <w:r w:rsidR="00EA4C6D" w:rsidRPr="000A284F">
        <w:rPr>
          <w:rFonts w:ascii="Times New Roman" w:eastAsia="Times New Roman" w:hAnsi="Times New Roman" w:cs="Times New Roman"/>
          <w:b/>
          <w:bCs/>
          <w:sz w:val="24"/>
          <w:szCs w:val="24"/>
          <w:lang w:eastAsia="ru-RU"/>
        </w:rPr>
        <w:t xml:space="preserve">Обеспечение </w:t>
      </w:r>
      <w:r w:rsidR="00BC6ED3" w:rsidRPr="000A284F">
        <w:rPr>
          <w:rFonts w:ascii="Times New Roman" w:eastAsia="Times New Roman" w:hAnsi="Times New Roman" w:cs="Times New Roman"/>
          <w:b/>
          <w:bCs/>
          <w:sz w:val="24"/>
          <w:szCs w:val="24"/>
          <w:lang w:eastAsia="ru-RU"/>
        </w:rPr>
        <w:t>эффектив</w:t>
      </w:r>
      <w:r w:rsidR="00EA4C6D" w:rsidRPr="000A284F">
        <w:rPr>
          <w:rFonts w:ascii="Times New Roman" w:eastAsia="Times New Roman" w:hAnsi="Times New Roman" w:cs="Times New Roman"/>
          <w:b/>
          <w:bCs/>
          <w:sz w:val="24"/>
          <w:szCs w:val="24"/>
          <w:lang w:eastAsia="ru-RU"/>
        </w:rPr>
        <w:t>ного муниципального управления</w:t>
      </w:r>
      <w:r w:rsidRPr="000A284F">
        <w:rPr>
          <w:rFonts w:ascii="Times New Roman" w:eastAsia="Times New Roman" w:hAnsi="Times New Roman" w:cs="Times New Roman"/>
          <w:b/>
          <w:bCs/>
          <w:sz w:val="24"/>
          <w:szCs w:val="24"/>
          <w:lang w:eastAsia="ru-RU"/>
        </w:rPr>
        <w:t>.</w:t>
      </w:r>
    </w:p>
    <w:p w14:paraId="6B80C4AD" w14:textId="77777777" w:rsidR="00EA4C6D" w:rsidRPr="000A284F" w:rsidRDefault="00EA4C6D" w:rsidP="00544BF9">
      <w:pPr>
        <w:spacing w:after="0" w:line="240" w:lineRule="auto"/>
        <w:ind w:right="-81"/>
        <w:jc w:val="both"/>
        <w:rPr>
          <w:rFonts w:ascii="Times New Roman" w:eastAsia="Times New Roman" w:hAnsi="Times New Roman" w:cs="Times New Roman"/>
          <w:b/>
          <w:bCs/>
          <w:sz w:val="24"/>
          <w:szCs w:val="24"/>
          <w:lang w:eastAsia="ru-RU"/>
        </w:rPr>
      </w:pPr>
    </w:p>
    <w:bookmarkEnd w:id="25"/>
    <w:p w14:paraId="69E4CA8D" w14:textId="407FF15A" w:rsidR="00544BF9" w:rsidRPr="000A284F" w:rsidRDefault="00E24ECA" w:rsidP="00BC6ED3">
      <w:pPr>
        <w:spacing w:after="0" w:line="240" w:lineRule="auto"/>
        <w:ind w:firstLine="709"/>
        <w:jc w:val="both"/>
        <w:rPr>
          <w:rFonts w:ascii="Times New Roman" w:eastAsia="Times New Roman" w:hAnsi="Times New Roman" w:cs="Times New Roman"/>
          <w:b/>
          <w:i/>
          <w:iCs/>
          <w:sz w:val="24"/>
          <w:szCs w:val="24"/>
          <w:lang w:eastAsia="ru-RU"/>
        </w:rPr>
      </w:pPr>
      <w:r w:rsidRPr="000A284F">
        <w:rPr>
          <w:rFonts w:ascii="Times New Roman" w:eastAsia="Times New Roman" w:hAnsi="Times New Roman" w:cs="Times New Roman"/>
          <w:b/>
          <w:bCs/>
          <w:i/>
          <w:iCs/>
          <w:sz w:val="24"/>
          <w:szCs w:val="24"/>
          <w:lang w:eastAsia="ru-RU"/>
        </w:rPr>
        <w:t xml:space="preserve">3.1. Повышение активности взаимодействия </w:t>
      </w:r>
      <w:r w:rsidRPr="000A284F">
        <w:rPr>
          <w:rFonts w:ascii="Times New Roman" w:eastAsia="Calibri" w:hAnsi="Times New Roman" w:cs="Times New Roman"/>
          <w:b/>
          <w:i/>
          <w:iCs/>
          <w:spacing w:val="1"/>
          <w:sz w:val="24"/>
          <w:szCs w:val="24"/>
          <w:lang w:val="x-none" w:eastAsia="x-none"/>
        </w:rPr>
        <w:t>гражданского общества</w:t>
      </w:r>
      <w:r w:rsidRPr="000A284F">
        <w:rPr>
          <w:rFonts w:ascii="Times New Roman" w:eastAsia="Calibri" w:hAnsi="Times New Roman" w:cs="Times New Roman"/>
          <w:b/>
          <w:i/>
          <w:iCs/>
          <w:spacing w:val="1"/>
          <w:sz w:val="24"/>
          <w:szCs w:val="24"/>
          <w:lang w:eastAsia="x-none"/>
        </w:rPr>
        <w:t xml:space="preserve">, </w:t>
      </w:r>
      <w:r w:rsidRPr="000A284F">
        <w:rPr>
          <w:rFonts w:ascii="Times New Roman" w:eastAsia="Calibri" w:hAnsi="Times New Roman" w:cs="Times New Roman"/>
          <w:b/>
          <w:i/>
          <w:iCs/>
          <w:spacing w:val="1"/>
          <w:sz w:val="24"/>
          <w:szCs w:val="24"/>
          <w:lang w:val="x-none" w:eastAsia="x-none"/>
        </w:rPr>
        <w:t>общественных институтов, бизнеса и власти в вопросах развития города</w:t>
      </w:r>
    </w:p>
    <w:p w14:paraId="45DE1B71" w14:textId="185E2474" w:rsidR="00544BF9" w:rsidRPr="000A284F" w:rsidRDefault="00544BF9" w:rsidP="00544BF9">
      <w:pPr>
        <w:spacing w:after="0" w:line="240" w:lineRule="auto"/>
        <w:contextualSpacing/>
        <w:jc w:val="both"/>
        <w:rPr>
          <w:rFonts w:ascii="Times New Roman" w:eastAsia="Times New Roman" w:hAnsi="Times New Roman" w:cs="Times New Roman"/>
          <w:sz w:val="24"/>
          <w:szCs w:val="24"/>
          <w:lang w:eastAsia="ru-RU"/>
        </w:rPr>
      </w:pPr>
      <w:r w:rsidRPr="000A284F">
        <w:rPr>
          <w:rFonts w:ascii="Times New Roman" w:eastAsia="Calibri" w:hAnsi="Times New Roman" w:cs="Times New Roman"/>
          <w:sz w:val="24"/>
          <w:szCs w:val="24"/>
        </w:rPr>
        <w:t xml:space="preserve">Основой </w:t>
      </w:r>
      <w:r w:rsidRPr="000A284F">
        <w:rPr>
          <w:rFonts w:ascii="Times New Roman" w:eastAsia="Times New Roman" w:hAnsi="Times New Roman" w:cs="Times New Roman"/>
          <w:sz w:val="24"/>
          <w:szCs w:val="24"/>
        </w:rPr>
        <w:t>взаимодействия с общественными институтами и населением должно стать к</w:t>
      </w:r>
      <w:r w:rsidRPr="000A284F">
        <w:rPr>
          <w:rFonts w:ascii="Times New Roman" w:eastAsia="Calibri" w:hAnsi="Times New Roman" w:cs="Times New Roman"/>
          <w:sz w:val="24"/>
          <w:szCs w:val="24"/>
        </w:rPr>
        <w:t>онструктивное партнерство</w:t>
      </w:r>
      <w:r w:rsidR="00E24ECA" w:rsidRPr="000A284F">
        <w:rPr>
          <w:rFonts w:ascii="Times New Roman" w:eastAsia="Calibri" w:hAnsi="Times New Roman" w:cs="Times New Roman"/>
          <w:sz w:val="24"/>
          <w:szCs w:val="24"/>
        </w:rPr>
        <w:t xml:space="preserve"> для этого необходима реализация следующих задач:</w:t>
      </w:r>
    </w:p>
    <w:p w14:paraId="383CD70C" w14:textId="66CB2098" w:rsidR="00EA4C6D" w:rsidRPr="000A284F" w:rsidRDefault="00BC6ED3" w:rsidP="00BC6ED3">
      <w:pPr>
        <w:tabs>
          <w:tab w:val="left" w:pos="993"/>
        </w:tabs>
        <w:spacing w:after="0" w:line="240" w:lineRule="auto"/>
        <w:ind w:firstLine="709"/>
        <w:contextualSpacing/>
        <w:jc w:val="both"/>
        <w:rPr>
          <w:rFonts w:ascii="Times New Roman" w:eastAsia="Calibri" w:hAnsi="Times New Roman" w:cs="Times New Roman"/>
          <w:sz w:val="24"/>
          <w:szCs w:val="24"/>
        </w:rPr>
      </w:pPr>
      <w:r w:rsidRPr="000A284F">
        <w:rPr>
          <w:rFonts w:ascii="Times New Roman" w:eastAsia="Times New Roman" w:hAnsi="Times New Roman" w:cs="Times New Roman"/>
          <w:sz w:val="24"/>
          <w:szCs w:val="24"/>
          <w:lang w:eastAsia="ru-RU"/>
        </w:rPr>
        <w:t xml:space="preserve">- </w:t>
      </w:r>
      <w:r w:rsidR="00EA4C6D" w:rsidRPr="000A284F">
        <w:rPr>
          <w:rFonts w:ascii="Times New Roman" w:eastAsia="Times New Roman" w:hAnsi="Times New Roman" w:cs="Times New Roman"/>
          <w:sz w:val="24"/>
          <w:szCs w:val="24"/>
          <w:lang w:val="x-none" w:eastAsia="ru-RU"/>
        </w:rPr>
        <w:t>развитие инструментов муниципально-частного партнерства</w:t>
      </w:r>
      <w:r w:rsidR="00EA4C6D" w:rsidRPr="000A284F">
        <w:rPr>
          <w:rFonts w:ascii="Times New Roman" w:eastAsia="Times New Roman" w:hAnsi="Times New Roman" w:cs="Times New Roman"/>
          <w:sz w:val="24"/>
          <w:szCs w:val="24"/>
          <w:lang w:eastAsia="ru-RU"/>
        </w:rPr>
        <w:t>;</w:t>
      </w:r>
    </w:p>
    <w:p w14:paraId="74CF902B" w14:textId="19AE5FB5" w:rsidR="00544BF9" w:rsidRPr="000A284F" w:rsidRDefault="00BC6ED3" w:rsidP="00BC6ED3">
      <w:pPr>
        <w:tabs>
          <w:tab w:val="left" w:pos="993"/>
        </w:tabs>
        <w:spacing w:after="0" w:line="240" w:lineRule="auto"/>
        <w:ind w:firstLine="709"/>
        <w:contextualSpacing/>
        <w:jc w:val="both"/>
        <w:rPr>
          <w:rFonts w:ascii="Times New Roman" w:eastAsia="Calibri" w:hAnsi="Times New Roman" w:cs="Times New Roman"/>
          <w:sz w:val="24"/>
          <w:szCs w:val="24"/>
        </w:rPr>
      </w:pPr>
      <w:r w:rsidRPr="000A284F">
        <w:rPr>
          <w:rFonts w:ascii="Times New Roman" w:eastAsia="Calibri" w:hAnsi="Times New Roman" w:cs="Times New Roman"/>
          <w:sz w:val="24"/>
          <w:szCs w:val="24"/>
        </w:rPr>
        <w:t xml:space="preserve">- </w:t>
      </w:r>
      <w:r w:rsidR="00544BF9" w:rsidRPr="000A284F">
        <w:rPr>
          <w:rFonts w:ascii="Times New Roman" w:eastAsia="Calibri" w:hAnsi="Times New Roman" w:cs="Times New Roman"/>
          <w:sz w:val="24"/>
          <w:szCs w:val="24"/>
        </w:rPr>
        <w:t>поддержк</w:t>
      </w:r>
      <w:r w:rsidR="00E24ECA" w:rsidRPr="000A284F">
        <w:rPr>
          <w:rFonts w:ascii="Times New Roman" w:eastAsia="Calibri" w:hAnsi="Times New Roman" w:cs="Times New Roman"/>
          <w:sz w:val="24"/>
          <w:szCs w:val="24"/>
        </w:rPr>
        <w:t>а</w:t>
      </w:r>
      <w:r w:rsidR="00544BF9" w:rsidRPr="000A284F">
        <w:rPr>
          <w:rFonts w:ascii="Times New Roman" w:eastAsia="Calibri" w:hAnsi="Times New Roman" w:cs="Times New Roman"/>
          <w:sz w:val="24"/>
          <w:szCs w:val="24"/>
        </w:rPr>
        <w:t xml:space="preserve"> социально ориентированных некоммерческих организаций и социально значимых проектов городского развития;</w:t>
      </w:r>
    </w:p>
    <w:p w14:paraId="59DAC4D2" w14:textId="519A593A" w:rsidR="00544BF9" w:rsidRPr="000A284F" w:rsidRDefault="00BC6ED3" w:rsidP="00BC6ED3">
      <w:pPr>
        <w:tabs>
          <w:tab w:val="left" w:pos="993"/>
        </w:tabs>
        <w:spacing w:after="0" w:line="240" w:lineRule="auto"/>
        <w:ind w:firstLine="709"/>
        <w:contextualSpacing/>
        <w:jc w:val="both"/>
        <w:rPr>
          <w:rFonts w:ascii="Times New Roman" w:eastAsia="Calibri" w:hAnsi="Times New Roman" w:cs="Times New Roman"/>
          <w:sz w:val="24"/>
          <w:szCs w:val="24"/>
        </w:rPr>
      </w:pPr>
      <w:r w:rsidRPr="000A284F">
        <w:rPr>
          <w:rFonts w:ascii="Times New Roman" w:eastAsia="Calibri" w:hAnsi="Times New Roman" w:cs="Times New Roman"/>
          <w:sz w:val="24"/>
          <w:szCs w:val="24"/>
        </w:rPr>
        <w:t xml:space="preserve">- </w:t>
      </w:r>
      <w:r w:rsidR="00544BF9" w:rsidRPr="000A284F">
        <w:rPr>
          <w:rFonts w:ascii="Times New Roman" w:eastAsia="Calibri" w:hAnsi="Times New Roman" w:cs="Times New Roman"/>
          <w:sz w:val="24"/>
          <w:szCs w:val="24"/>
        </w:rPr>
        <w:t>содействие повышению правовой культуры населения города;</w:t>
      </w:r>
    </w:p>
    <w:p w14:paraId="38BD883A" w14:textId="295DE1EF" w:rsidR="00544BF9" w:rsidRPr="000A284F" w:rsidRDefault="00BC6ED3" w:rsidP="00BC6ED3">
      <w:pPr>
        <w:tabs>
          <w:tab w:val="left" w:pos="993"/>
        </w:tabs>
        <w:spacing w:after="0" w:line="240" w:lineRule="auto"/>
        <w:ind w:firstLine="709"/>
        <w:contextualSpacing/>
        <w:jc w:val="both"/>
        <w:rPr>
          <w:rFonts w:ascii="Times New Roman" w:eastAsia="Calibri" w:hAnsi="Times New Roman" w:cs="Times New Roman"/>
          <w:sz w:val="24"/>
          <w:szCs w:val="24"/>
        </w:rPr>
      </w:pPr>
      <w:r w:rsidRPr="000A284F">
        <w:rPr>
          <w:rFonts w:ascii="Times New Roman" w:eastAsia="Calibri" w:hAnsi="Times New Roman" w:cs="Times New Roman"/>
          <w:sz w:val="24"/>
          <w:szCs w:val="24"/>
        </w:rPr>
        <w:t xml:space="preserve">- </w:t>
      </w:r>
      <w:r w:rsidR="00544BF9" w:rsidRPr="000A284F">
        <w:rPr>
          <w:rFonts w:ascii="Times New Roman" w:eastAsia="Calibri" w:hAnsi="Times New Roman" w:cs="Times New Roman"/>
          <w:sz w:val="24"/>
          <w:szCs w:val="24"/>
        </w:rPr>
        <w:t>обеспечение общественной экспертизы муниципальных проектов правовых актов;</w:t>
      </w:r>
    </w:p>
    <w:p w14:paraId="6BC5DFE7" w14:textId="11B15BD4" w:rsidR="00EA4C6D" w:rsidRPr="000A284F" w:rsidRDefault="00BC6ED3" w:rsidP="00BC6ED3">
      <w:pPr>
        <w:tabs>
          <w:tab w:val="left" w:pos="993"/>
        </w:tabs>
        <w:spacing w:after="0" w:line="240" w:lineRule="auto"/>
        <w:ind w:firstLine="709"/>
        <w:contextualSpacing/>
        <w:jc w:val="both"/>
        <w:rPr>
          <w:rFonts w:ascii="Times New Roman" w:eastAsia="Calibri" w:hAnsi="Times New Roman" w:cs="Times New Roman"/>
          <w:sz w:val="24"/>
          <w:szCs w:val="24"/>
        </w:rPr>
      </w:pPr>
      <w:r w:rsidRPr="000A284F">
        <w:rPr>
          <w:rFonts w:ascii="Times New Roman" w:eastAsia="Calibri" w:hAnsi="Times New Roman" w:cs="Times New Roman"/>
          <w:sz w:val="24"/>
          <w:szCs w:val="24"/>
        </w:rPr>
        <w:t xml:space="preserve">- </w:t>
      </w:r>
      <w:r w:rsidR="00544BF9" w:rsidRPr="000A284F">
        <w:rPr>
          <w:rFonts w:ascii="Times New Roman" w:eastAsia="Calibri" w:hAnsi="Times New Roman" w:cs="Times New Roman"/>
          <w:sz w:val="24"/>
          <w:szCs w:val="24"/>
        </w:rPr>
        <w:t xml:space="preserve">совершенствование механизмов публичных обсуждений населением проектов </w:t>
      </w:r>
      <w:r w:rsidR="00BC00DC" w:rsidRPr="000A284F">
        <w:rPr>
          <w:rFonts w:ascii="Times New Roman" w:eastAsia="Calibri" w:hAnsi="Times New Roman" w:cs="Times New Roman"/>
          <w:sz w:val="24"/>
          <w:szCs w:val="24"/>
        </w:rPr>
        <w:br/>
      </w:r>
      <w:r w:rsidR="00544BF9" w:rsidRPr="000A284F">
        <w:rPr>
          <w:rFonts w:ascii="Times New Roman" w:eastAsia="Calibri" w:hAnsi="Times New Roman" w:cs="Times New Roman"/>
          <w:sz w:val="24"/>
          <w:szCs w:val="24"/>
        </w:rPr>
        <w:t>в области градостроительной деятельности.</w:t>
      </w:r>
      <w:r w:rsidR="00544BF9" w:rsidRPr="000A284F">
        <w:rPr>
          <w:rFonts w:ascii="Times New Roman" w:eastAsia="Times New Roman" w:hAnsi="Times New Roman" w:cs="Times New Roman"/>
          <w:sz w:val="24"/>
          <w:szCs w:val="24"/>
          <w:lang w:val="x-none" w:eastAsia="ru-RU"/>
        </w:rPr>
        <w:t xml:space="preserve"> </w:t>
      </w:r>
    </w:p>
    <w:p w14:paraId="783667EB" w14:textId="1E671B53" w:rsidR="00544BF9" w:rsidRPr="000A284F" w:rsidRDefault="00544BF9" w:rsidP="00EA4C6D">
      <w:pPr>
        <w:tabs>
          <w:tab w:val="left" w:pos="993"/>
        </w:tabs>
        <w:spacing w:after="0" w:line="240" w:lineRule="auto"/>
        <w:ind w:left="709"/>
        <w:contextualSpacing/>
        <w:jc w:val="both"/>
        <w:rPr>
          <w:rFonts w:ascii="Times New Roman" w:eastAsia="Calibri" w:hAnsi="Times New Roman" w:cs="Times New Roman"/>
          <w:sz w:val="24"/>
          <w:szCs w:val="24"/>
        </w:rPr>
      </w:pPr>
    </w:p>
    <w:p w14:paraId="5A3DA4F8" w14:textId="446A955B" w:rsidR="00544BF9" w:rsidRPr="000A284F" w:rsidRDefault="00544BF9" w:rsidP="00BC6ED3">
      <w:pPr>
        <w:spacing w:after="0" w:line="240" w:lineRule="auto"/>
        <w:ind w:firstLine="709"/>
        <w:jc w:val="both"/>
        <w:rPr>
          <w:rFonts w:ascii="Times New Roman" w:eastAsia="Calibri" w:hAnsi="Times New Roman" w:cs="Times New Roman"/>
          <w:b/>
          <w:bCs/>
          <w:i/>
          <w:iCs/>
          <w:sz w:val="24"/>
          <w:szCs w:val="24"/>
          <w:lang w:eastAsia="ru-RU"/>
        </w:rPr>
      </w:pPr>
      <w:r w:rsidRPr="000A284F">
        <w:rPr>
          <w:rFonts w:ascii="Times New Roman" w:eastAsia="Times New Roman" w:hAnsi="Times New Roman" w:cs="Times New Roman"/>
          <w:b/>
          <w:bCs/>
          <w:i/>
          <w:iCs/>
          <w:sz w:val="24"/>
          <w:szCs w:val="24"/>
          <w:lang w:eastAsia="ru-RU"/>
        </w:rPr>
        <w:t>3.2</w:t>
      </w:r>
      <w:r w:rsidR="00EA4C6D" w:rsidRPr="000A284F">
        <w:rPr>
          <w:rFonts w:ascii="Times New Roman" w:eastAsia="Times New Roman" w:hAnsi="Times New Roman" w:cs="Times New Roman"/>
          <w:b/>
          <w:bCs/>
          <w:i/>
          <w:iCs/>
          <w:sz w:val="24"/>
          <w:szCs w:val="24"/>
          <w:lang w:eastAsia="ru-RU"/>
        </w:rPr>
        <w:t>.</w:t>
      </w:r>
      <w:r w:rsidRPr="000A284F">
        <w:rPr>
          <w:rFonts w:ascii="Times New Roman" w:eastAsia="Calibri" w:hAnsi="Times New Roman" w:cs="Times New Roman"/>
          <w:b/>
          <w:bCs/>
          <w:i/>
          <w:iCs/>
          <w:sz w:val="24"/>
          <w:szCs w:val="24"/>
          <w:lang w:eastAsia="ru-RU"/>
        </w:rPr>
        <w:t xml:space="preserve"> Совершенствование системы управления и распоряжения муниципальным имуществом территории и повышение эффективности </w:t>
      </w:r>
      <w:r w:rsidR="00EA4C6D" w:rsidRPr="000A284F">
        <w:rPr>
          <w:rFonts w:ascii="Times New Roman" w:eastAsia="Calibri" w:hAnsi="Times New Roman" w:cs="Times New Roman"/>
          <w:b/>
          <w:bCs/>
          <w:i/>
          <w:iCs/>
          <w:sz w:val="24"/>
          <w:szCs w:val="24"/>
          <w:lang w:eastAsia="ru-RU"/>
        </w:rPr>
        <w:t>его</w:t>
      </w:r>
      <w:r w:rsidR="00BC6ED3" w:rsidRPr="000A284F">
        <w:rPr>
          <w:rFonts w:ascii="Times New Roman" w:eastAsia="Calibri" w:hAnsi="Times New Roman" w:cs="Times New Roman"/>
          <w:b/>
          <w:bCs/>
          <w:i/>
          <w:iCs/>
          <w:sz w:val="24"/>
          <w:szCs w:val="24"/>
          <w:lang w:eastAsia="ru-RU"/>
        </w:rPr>
        <w:t xml:space="preserve"> использования</w:t>
      </w:r>
    </w:p>
    <w:p w14:paraId="09EEAF04" w14:textId="77777777" w:rsidR="00544BF9" w:rsidRPr="000A284F" w:rsidRDefault="00544BF9" w:rsidP="00544BF9">
      <w:pPr>
        <w:shd w:val="clear" w:color="auto" w:fill="FFFFFF"/>
        <w:spacing w:after="0" w:line="240" w:lineRule="auto"/>
        <w:ind w:firstLine="426"/>
        <w:contextualSpacing/>
        <w:jc w:val="both"/>
        <w:rPr>
          <w:rFonts w:ascii="Times New Roman" w:eastAsia="Calibri" w:hAnsi="Times New Roman" w:cs="Times New Roman"/>
          <w:sz w:val="24"/>
          <w:szCs w:val="24"/>
        </w:rPr>
      </w:pPr>
      <w:r w:rsidRPr="000A284F">
        <w:rPr>
          <w:rFonts w:ascii="Times New Roman" w:eastAsia="Calibri" w:hAnsi="Times New Roman" w:cs="Times New Roman"/>
          <w:sz w:val="24"/>
          <w:szCs w:val="24"/>
        </w:rPr>
        <w:t>Увеличение налоговых доходов, сопряженных с управлением муниципальным имуществом, предусматривается в виде земельного налога и налога на имущество физических лиц за счет формирования эффективной системы кадастрового учета земель и кадастровой оценки объектов жилой недвижимости, а также содействия жилищному строительству.</w:t>
      </w:r>
    </w:p>
    <w:p w14:paraId="24BCD5AA" w14:textId="64CDF2C2" w:rsidR="00544BF9" w:rsidRPr="000A284F" w:rsidRDefault="00EA4C6D" w:rsidP="00544BF9">
      <w:pPr>
        <w:spacing w:after="0" w:line="240" w:lineRule="auto"/>
        <w:jc w:val="both"/>
        <w:rPr>
          <w:rFonts w:ascii="Times New Roman" w:eastAsia="Calibri" w:hAnsi="Times New Roman" w:cs="Times New Roman"/>
          <w:bCs/>
          <w:sz w:val="24"/>
          <w:szCs w:val="24"/>
          <w:lang w:eastAsia="ru-RU"/>
        </w:rPr>
      </w:pPr>
      <w:r w:rsidRPr="000A284F">
        <w:rPr>
          <w:rFonts w:ascii="Times New Roman" w:eastAsia="Calibri" w:hAnsi="Times New Roman" w:cs="Times New Roman"/>
          <w:bCs/>
          <w:sz w:val="24"/>
          <w:szCs w:val="24"/>
          <w:lang w:eastAsia="ru-RU"/>
        </w:rPr>
        <w:t>Д</w:t>
      </w:r>
      <w:r w:rsidR="00544BF9" w:rsidRPr="000A284F">
        <w:rPr>
          <w:rFonts w:ascii="Times New Roman" w:eastAsia="Calibri" w:hAnsi="Times New Roman" w:cs="Times New Roman"/>
          <w:bCs/>
          <w:sz w:val="24"/>
          <w:szCs w:val="24"/>
          <w:lang w:eastAsia="ru-RU"/>
        </w:rPr>
        <w:t>ля достижения поставленной цели</w:t>
      </w:r>
      <w:r w:rsidRPr="000A284F">
        <w:rPr>
          <w:rFonts w:ascii="Times New Roman" w:eastAsia="Calibri" w:hAnsi="Times New Roman" w:cs="Times New Roman"/>
          <w:bCs/>
          <w:sz w:val="24"/>
          <w:szCs w:val="24"/>
          <w:lang w:eastAsia="ru-RU"/>
        </w:rPr>
        <w:t xml:space="preserve"> определены следующие задачи</w:t>
      </w:r>
      <w:r w:rsidR="00544BF9" w:rsidRPr="000A284F">
        <w:rPr>
          <w:rFonts w:ascii="Times New Roman" w:eastAsia="Calibri" w:hAnsi="Times New Roman" w:cs="Times New Roman"/>
          <w:bCs/>
          <w:sz w:val="24"/>
          <w:szCs w:val="24"/>
          <w:lang w:eastAsia="ru-RU"/>
        </w:rPr>
        <w:t>:</w:t>
      </w:r>
    </w:p>
    <w:p w14:paraId="59180146" w14:textId="6A74ED9B" w:rsidR="0080583B" w:rsidRPr="000A284F" w:rsidRDefault="00BC6ED3" w:rsidP="00BC6ED3">
      <w:pPr>
        <w:tabs>
          <w:tab w:val="left" w:pos="0"/>
          <w:tab w:val="left" w:pos="993"/>
        </w:tabs>
        <w:spacing w:after="0" w:line="240" w:lineRule="auto"/>
        <w:ind w:firstLine="709"/>
        <w:contextualSpacing/>
        <w:jc w:val="both"/>
        <w:rPr>
          <w:rFonts w:ascii="Times New Roman" w:eastAsia="Calibri" w:hAnsi="Times New Roman" w:cs="Times New Roman"/>
          <w:sz w:val="24"/>
          <w:szCs w:val="24"/>
        </w:rPr>
      </w:pPr>
      <w:r w:rsidRPr="000A284F">
        <w:rPr>
          <w:rFonts w:ascii="Times New Roman" w:eastAsia="Calibri" w:hAnsi="Times New Roman" w:cs="Times New Roman"/>
          <w:sz w:val="24"/>
          <w:szCs w:val="24"/>
        </w:rPr>
        <w:t xml:space="preserve">- </w:t>
      </w:r>
      <w:r w:rsidR="0080583B" w:rsidRPr="000A284F">
        <w:rPr>
          <w:rFonts w:ascii="Times New Roman" w:eastAsia="Calibri" w:hAnsi="Times New Roman" w:cs="Times New Roman"/>
          <w:sz w:val="24"/>
          <w:szCs w:val="24"/>
        </w:rPr>
        <w:t>совершенствование нормативной правовой базы, регламентирующей формирование, управление и распоряжение муниципальным имуществом, в том числе земельными участками;</w:t>
      </w:r>
    </w:p>
    <w:p w14:paraId="7B5DB0D9" w14:textId="22CC408E" w:rsidR="00544BF9" w:rsidRPr="000A284F" w:rsidRDefault="00BC6ED3" w:rsidP="00BC6ED3">
      <w:pPr>
        <w:tabs>
          <w:tab w:val="left" w:pos="0"/>
          <w:tab w:val="left" w:pos="993"/>
        </w:tabs>
        <w:spacing w:after="0" w:line="240" w:lineRule="auto"/>
        <w:ind w:firstLine="709"/>
        <w:contextualSpacing/>
        <w:jc w:val="both"/>
        <w:rPr>
          <w:rFonts w:ascii="Times New Roman" w:eastAsia="Calibri" w:hAnsi="Times New Roman" w:cs="Times New Roman"/>
          <w:sz w:val="24"/>
          <w:szCs w:val="24"/>
        </w:rPr>
      </w:pPr>
      <w:r w:rsidRPr="000A284F">
        <w:rPr>
          <w:rFonts w:ascii="Times New Roman" w:eastAsia="Calibri" w:hAnsi="Times New Roman" w:cs="Times New Roman"/>
          <w:sz w:val="24"/>
          <w:szCs w:val="24"/>
        </w:rPr>
        <w:t xml:space="preserve">- </w:t>
      </w:r>
      <w:r w:rsidR="00544BF9" w:rsidRPr="000A284F">
        <w:rPr>
          <w:rFonts w:ascii="Times New Roman" w:eastAsia="Calibri" w:hAnsi="Times New Roman" w:cs="Times New Roman"/>
          <w:sz w:val="24"/>
          <w:szCs w:val="24"/>
        </w:rPr>
        <w:t>инве</w:t>
      </w:r>
      <w:r w:rsidR="00E777E1" w:rsidRPr="000A284F">
        <w:rPr>
          <w:rFonts w:ascii="Times New Roman" w:eastAsia="Calibri" w:hAnsi="Times New Roman" w:cs="Times New Roman"/>
          <w:sz w:val="24"/>
          <w:szCs w:val="24"/>
        </w:rPr>
        <w:t xml:space="preserve">нтаризация недвижимого имущества </w:t>
      </w:r>
      <w:r w:rsidR="00EA4C6D" w:rsidRPr="000A284F">
        <w:rPr>
          <w:rFonts w:ascii="Times New Roman" w:eastAsia="Calibri" w:hAnsi="Times New Roman" w:cs="Times New Roman"/>
          <w:sz w:val="24"/>
          <w:szCs w:val="24"/>
        </w:rPr>
        <w:t xml:space="preserve">города с последующим вовлечением </w:t>
      </w:r>
      <w:r w:rsidR="00E777E1" w:rsidRPr="000A284F">
        <w:rPr>
          <w:rFonts w:ascii="Times New Roman" w:eastAsia="Calibri" w:hAnsi="Times New Roman" w:cs="Times New Roman"/>
          <w:sz w:val="24"/>
          <w:szCs w:val="24"/>
        </w:rPr>
        <w:br/>
      </w:r>
      <w:r w:rsidR="00EA4C6D" w:rsidRPr="000A284F">
        <w:rPr>
          <w:rFonts w:ascii="Times New Roman" w:eastAsia="Calibri" w:hAnsi="Times New Roman" w:cs="Times New Roman"/>
          <w:sz w:val="24"/>
          <w:szCs w:val="24"/>
        </w:rPr>
        <w:t>в хозяйственный оборот выявленных бесхозяйных объектов</w:t>
      </w:r>
      <w:r w:rsidR="00544BF9" w:rsidRPr="000A284F">
        <w:rPr>
          <w:rFonts w:ascii="Times New Roman" w:eastAsia="Calibri" w:hAnsi="Times New Roman" w:cs="Times New Roman"/>
          <w:sz w:val="24"/>
          <w:szCs w:val="24"/>
        </w:rPr>
        <w:t>;</w:t>
      </w:r>
    </w:p>
    <w:p w14:paraId="77B43E28" w14:textId="10D55AFC" w:rsidR="00544BF9" w:rsidRPr="000A284F" w:rsidRDefault="00BC6ED3" w:rsidP="00BC6ED3">
      <w:pPr>
        <w:tabs>
          <w:tab w:val="left" w:pos="0"/>
          <w:tab w:val="left" w:pos="993"/>
        </w:tabs>
        <w:spacing w:after="0" w:line="240" w:lineRule="auto"/>
        <w:ind w:firstLine="709"/>
        <w:contextualSpacing/>
        <w:jc w:val="both"/>
        <w:rPr>
          <w:rFonts w:ascii="Times New Roman" w:eastAsia="Calibri" w:hAnsi="Times New Roman" w:cs="Times New Roman"/>
          <w:sz w:val="24"/>
          <w:szCs w:val="24"/>
        </w:rPr>
      </w:pPr>
      <w:r w:rsidRPr="000A284F">
        <w:rPr>
          <w:rFonts w:ascii="Times New Roman" w:eastAsia="Calibri" w:hAnsi="Times New Roman" w:cs="Times New Roman"/>
          <w:sz w:val="24"/>
          <w:szCs w:val="24"/>
        </w:rPr>
        <w:t xml:space="preserve">- </w:t>
      </w:r>
      <w:r w:rsidR="00544BF9" w:rsidRPr="000A284F">
        <w:rPr>
          <w:rFonts w:ascii="Times New Roman" w:eastAsia="Calibri" w:hAnsi="Times New Roman" w:cs="Times New Roman"/>
          <w:sz w:val="24"/>
          <w:szCs w:val="24"/>
        </w:rPr>
        <w:t>определение невостребованного (неиспользуемого) муниципального имущества, в том числе имущества казны, муниципальных предприятий и учреждений, и последующее его отчуждение в рамках Федерального закона от 21.12.2001 №178-ФЗ «О приватизации государственного и муниципального имущества»;</w:t>
      </w:r>
    </w:p>
    <w:p w14:paraId="58C17153" w14:textId="64102F64" w:rsidR="00544BF9" w:rsidRPr="000A284F" w:rsidRDefault="00BC6ED3" w:rsidP="00BC6ED3">
      <w:pPr>
        <w:tabs>
          <w:tab w:val="left" w:pos="0"/>
          <w:tab w:val="left" w:pos="993"/>
        </w:tabs>
        <w:spacing w:after="0" w:line="240" w:lineRule="auto"/>
        <w:ind w:firstLine="709"/>
        <w:contextualSpacing/>
        <w:jc w:val="both"/>
        <w:rPr>
          <w:rFonts w:ascii="Times New Roman" w:eastAsia="Calibri" w:hAnsi="Times New Roman" w:cs="Times New Roman"/>
          <w:sz w:val="24"/>
          <w:szCs w:val="24"/>
        </w:rPr>
      </w:pPr>
      <w:r w:rsidRPr="000A284F">
        <w:rPr>
          <w:rFonts w:ascii="Times New Roman" w:eastAsia="Calibri" w:hAnsi="Times New Roman" w:cs="Times New Roman"/>
          <w:sz w:val="24"/>
          <w:szCs w:val="24"/>
        </w:rPr>
        <w:t xml:space="preserve">- </w:t>
      </w:r>
      <w:r w:rsidR="00544BF9" w:rsidRPr="000A284F">
        <w:rPr>
          <w:rFonts w:ascii="Times New Roman" w:eastAsia="Calibri" w:hAnsi="Times New Roman" w:cs="Times New Roman"/>
          <w:sz w:val="24"/>
          <w:szCs w:val="24"/>
        </w:rPr>
        <w:t>контроль за соблюдением земельного законодательства, исполнением условий договоров аренды земельных участков и муниципальных нежилых и жилых помещений, объектов инженерной инфраструктуры, переданных в аренду.</w:t>
      </w:r>
    </w:p>
    <w:p w14:paraId="10257378" w14:textId="77777777" w:rsidR="00544BF9" w:rsidRPr="000A284F" w:rsidRDefault="00544BF9" w:rsidP="00544BF9">
      <w:pPr>
        <w:spacing w:after="0" w:line="240" w:lineRule="auto"/>
        <w:ind w:firstLine="851"/>
        <w:jc w:val="both"/>
        <w:rPr>
          <w:rFonts w:ascii="Times New Roman" w:eastAsia="Times New Roman" w:hAnsi="Times New Roman" w:cs="Times New Roman"/>
          <w:i/>
          <w:iCs/>
          <w:sz w:val="24"/>
          <w:szCs w:val="24"/>
          <w:lang w:eastAsia="ru-RU"/>
        </w:rPr>
      </w:pPr>
    </w:p>
    <w:p w14:paraId="07CB6ECE" w14:textId="77777777" w:rsidR="00544BF9" w:rsidRPr="000A284F" w:rsidRDefault="00544BF9" w:rsidP="00544BF9">
      <w:pPr>
        <w:spacing w:after="0" w:line="240" w:lineRule="auto"/>
        <w:ind w:firstLine="851"/>
        <w:jc w:val="both"/>
        <w:rPr>
          <w:rFonts w:ascii="Times New Roman" w:eastAsia="Times New Roman" w:hAnsi="Times New Roman" w:cs="Times New Roman"/>
          <w:sz w:val="24"/>
          <w:szCs w:val="24"/>
          <w:lang w:eastAsia="ru-RU"/>
        </w:rPr>
        <w:sectPr w:rsidR="00544BF9" w:rsidRPr="000A284F" w:rsidSect="00BC00DC">
          <w:pgSz w:w="11906" w:h="16838"/>
          <w:pgMar w:top="851" w:right="851" w:bottom="851" w:left="1418" w:header="709" w:footer="709" w:gutter="0"/>
          <w:cols w:space="708"/>
          <w:docGrid w:linePitch="360"/>
        </w:sectPr>
      </w:pPr>
    </w:p>
    <w:p w14:paraId="537F6B9D" w14:textId="282CCEC6" w:rsidR="00544BF9" w:rsidRPr="000A284F" w:rsidRDefault="00544BF9" w:rsidP="00544BF9">
      <w:pPr>
        <w:keepNext/>
        <w:keepLines/>
        <w:spacing w:after="0" w:line="240" w:lineRule="auto"/>
        <w:jc w:val="both"/>
        <w:outlineLvl w:val="0"/>
        <w:rPr>
          <w:rFonts w:ascii="Times New Roman" w:eastAsia="Times New Roman" w:hAnsi="Times New Roman" w:cs="Times New Roman"/>
          <w:b/>
          <w:bCs/>
          <w:sz w:val="24"/>
          <w:szCs w:val="24"/>
          <w:lang w:eastAsia="ru-RU"/>
        </w:rPr>
      </w:pPr>
      <w:bookmarkStart w:id="26" w:name="_Toc467246941"/>
      <w:r w:rsidRPr="000A284F">
        <w:rPr>
          <w:rFonts w:ascii="Times New Roman" w:eastAsia="Times New Roman" w:hAnsi="Times New Roman" w:cs="Times New Roman"/>
          <w:b/>
          <w:bCs/>
          <w:sz w:val="24"/>
          <w:szCs w:val="24"/>
          <w:lang w:eastAsia="ru-RU"/>
        </w:rPr>
        <w:lastRenderedPageBreak/>
        <w:t xml:space="preserve">Раздел 3 </w:t>
      </w:r>
      <w:bookmarkStart w:id="27" w:name="_Hlk10554868"/>
      <w:r w:rsidRPr="000A284F">
        <w:rPr>
          <w:rFonts w:ascii="Times New Roman" w:eastAsia="Times New Roman" w:hAnsi="Times New Roman" w:cs="Times New Roman"/>
          <w:b/>
          <w:bCs/>
          <w:sz w:val="24"/>
          <w:szCs w:val="24"/>
          <w:lang w:eastAsia="ru-RU"/>
        </w:rPr>
        <w:t xml:space="preserve">Сценарии социально-экономического развития города Сосновоборска </w:t>
      </w:r>
      <w:r w:rsidR="00BC00DC" w:rsidRPr="000A284F">
        <w:rPr>
          <w:rFonts w:ascii="Times New Roman" w:eastAsia="Times New Roman" w:hAnsi="Times New Roman" w:cs="Times New Roman"/>
          <w:b/>
          <w:bCs/>
          <w:sz w:val="24"/>
          <w:szCs w:val="24"/>
          <w:lang w:eastAsia="ru-RU"/>
        </w:rPr>
        <w:br/>
      </w:r>
      <w:r w:rsidRPr="000A284F">
        <w:rPr>
          <w:rFonts w:ascii="Times New Roman" w:eastAsia="Times New Roman" w:hAnsi="Times New Roman" w:cs="Times New Roman"/>
          <w:b/>
          <w:bCs/>
          <w:sz w:val="24"/>
          <w:szCs w:val="24"/>
          <w:lang w:eastAsia="ru-RU"/>
        </w:rPr>
        <w:t>до 2030 года</w:t>
      </w:r>
    </w:p>
    <w:bookmarkEnd w:id="26"/>
    <w:bookmarkEnd w:id="27"/>
    <w:p w14:paraId="5A503648" w14:textId="77777777" w:rsidR="00544BF9" w:rsidRPr="000A284F" w:rsidRDefault="00544BF9" w:rsidP="00544BF9">
      <w:pPr>
        <w:spacing w:after="0" w:line="240" w:lineRule="auto"/>
        <w:ind w:firstLine="900"/>
        <w:jc w:val="both"/>
        <w:rPr>
          <w:rFonts w:ascii="Times New Roman" w:eastAsia="Times New Roman" w:hAnsi="Times New Roman" w:cs="Times New Roman"/>
          <w:iCs/>
          <w:sz w:val="24"/>
          <w:szCs w:val="24"/>
          <w:lang w:eastAsia="ru-RU"/>
        </w:rPr>
      </w:pPr>
    </w:p>
    <w:p w14:paraId="523F569A" w14:textId="77777777" w:rsidR="00544BF9" w:rsidRPr="000A284F" w:rsidRDefault="00544BF9" w:rsidP="00544BF9">
      <w:pPr>
        <w:spacing w:after="0" w:line="240" w:lineRule="auto"/>
        <w:ind w:firstLine="900"/>
        <w:jc w:val="both"/>
        <w:rPr>
          <w:rFonts w:ascii="Times New Roman" w:eastAsia="Times New Roman" w:hAnsi="Times New Roman" w:cs="Times New Roman"/>
          <w:iCs/>
          <w:sz w:val="24"/>
          <w:szCs w:val="24"/>
          <w:lang w:eastAsia="ru-RU"/>
        </w:rPr>
      </w:pPr>
      <w:r w:rsidRPr="000A284F">
        <w:rPr>
          <w:rFonts w:ascii="Times New Roman" w:eastAsia="Times New Roman" w:hAnsi="Times New Roman" w:cs="Times New Roman"/>
          <w:iCs/>
          <w:sz w:val="24"/>
          <w:szCs w:val="24"/>
          <w:lang w:eastAsia="ru-RU"/>
        </w:rPr>
        <w:t>Развитие города возможно по двум сценариям: инерционному и инновационному.</w:t>
      </w:r>
    </w:p>
    <w:p w14:paraId="62EA21BE" w14:textId="77777777" w:rsidR="00544BF9" w:rsidRPr="000A284F" w:rsidRDefault="00544BF9" w:rsidP="00544BF9">
      <w:pPr>
        <w:spacing w:after="0" w:line="240" w:lineRule="auto"/>
        <w:ind w:firstLine="900"/>
        <w:jc w:val="both"/>
        <w:rPr>
          <w:rFonts w:ascii="Times New Roman" w:eastAsia="Times New Roman" w:hAnsi="Times New Roman" w:cs="Times New Roman"/>
          <w:iCs/>
          <w:sz w:val="24"/>
          <w:szCs w:val="24"/>
          <w:lang w:eastAsia="ru-RU"/>
        </w:rPr>
      </w:pPr>
      <w:r w:rsidRPr="000A284F">
        <w:rPr>
          <w:rFonts w:ascii="Times New Roman" w:eastAsia="Times New Roman" w:hAnsi="Times New Roman" w:cs="Times New Roman"/>
          <w:i/>
          <w:iCs/>
          <w:sz w:val="24"/>
          <w:szCs w:val="24"/>
          <w:lang w:eastAsia="ru-RU"/>
        </w:rPr>
        <w:t>Инерционный сценарий</w:t>
      </w:r>
      <w:r w:rsidRPr="000A284F">
        <w:rPr>
          <w:rFonts w:ascii="Times New Roman" w:eastAsia="Times New Roman" w:hAnsi="Times New Roman" w:cs="Times New Roman"/>
          <w:iCs/>
          <w:sz w:val="24"/>
          <w:szCs w:val="24"/>
          <w:lang w:eastAsia="ru-RU"/>
        </w:rPr>
        <w:t xml:space="preserve"> развития города предусматривает сохранение сложившихся тенденций социально-экономического развития и особенностей состояния городской системы, проецируя эти тенденции на перспективу до 2030 года. В экономике и социальной сфере города будут преобладать тенденции, сложившиеся к настоящему времени, в том числе, малое предпринимательство будет развиваться в рамках традиционных видов деятельности. </w:t>
      </w:r>
    </w:p>
    <w:p w14:paraId="4B1D6105" w14:textId="77777777" w:rsidR="00544BF9" w:rsidRPr="000A284F" w:rsidRDefault="00544BF9" w:rsidP="00544BF9">
      <w:pPr>
        <w:spacing w:after="0" w:line="240" w:lineRule="auto"/>
        <w:ind w:firstLine="900"/>
        <w:jc w:val="both"/>
        <w:rPr>
          <w:rFonts w:ascii="Times New Roman" w:eastAsia="Times New Roman" w:hAnsi="Times New Roman" w:cs="Times New Roman"/>
          <w:iCs/>
          <w:sz w:val="24"/>
          <w:szCs w:val="24"/>
          <w:lang w:eastAsia="ru-RU"/>
        </w:rPr>
      </w:pPr>
      <w:r w:rsidRPr="000A284F">
        <w:rPr>
          <w:rFonts w:ascii="Times New Roman" w:eastAsia="Calibri" w:hAnsi="Times New Roman" w:cs="Times New Roman"/>
          <w:sz w:val="24"/>
          <w:szCs w:val="24"/>
        </w:rPr>
        <w:t>Согласно данному сценарию, на период до 2030 года сохранится низкая инвестиционная активность предприятий, благодаря чему доля износа основных производственных фондов в основных отраслях производства увеличится до 60%. Отсутствие достаточных средств на модернизацию производства, низкая инвестиционная и инновационная активность предприятий приведут к тому, что в 2022 году рост физических объемов производства сохранится на уровне 2019 года и только начиная с 2025 года будет наблюдаться его небольшой прирост.</w:t>
      </w:r>
    </w:p>
    <w:p w14:paraId="411FE557" w14:textId="77777777" w:rsidR="00544BF9" w:rsidRPr="000A284F" w:rsidRDefault="00544BF9" w:rsidP="00544BF9">
      <w:pPr>
        <w:spacing w:after="0" w:line="240" w:lineRule="auto"/>
        <w:ind w:firstLine="900"/>
        <w:jc w:val="both"/>
        <w:rPr>
          <w:rFonts w:ascii="Times New Roman" w:eastAsia="Times New Roman" w:hAnsi="Times New Roman" w:cs="Times New Roman"/>
          <w:iCs/>
          <w:sz w:val="24"/>
          <w:szCs w:val="24"/>
          <w:lang w:eastAsia="ru-RU"/>
        </w:rPr>
      </w:pPr>
      <w:r w:rsidRPr="000A284F">
        <w:rPr>
          <w:rFonts w:ascii="Times New Roman" w:eastAsia="Times New Roman" w:hAnsi="Times New Roman" w:cs="Times New Roman"/>
          <w:iCs/>
          <w:sz w:val="24"/>
          <w:szCs w:val="24"/>
          <w:lang w:eastAsia="ru-RU"/>
        </w:rPr>
        <w:t>Социально-экономическая ситуация будет улучшаться крайне медленными темпами. Медленные преобразования качества городской среды могут привести к увеличению отрицательного сальдо миграции и снижению темпов роста численности населения города.</w:t>
      </w:r>
    </w:p>
    <w:p w14:paraId="7FAE235A" w14:textId="71CFB91F" w:rsidR="00544BF9" w:rsidRPr="000A284F" w:rsidRDefault="00544BF9" w:rsidP="00544BF9">
      <w:pPr>
        <w:spacing w:after="0" w:line="240" w:lineRule="auto"/>
        <w:ind w:firstLine="900"/>
        <w:jc w:val="both"/>
        <w:rPr>
          <w:rFonts w:ascii="Times New Roman" w:eastAsia="Times New Roman" w:hAnsi="Times New Roman" w:cs="Times New Roman"/>
          <w:iCs/>
          <w:sz w:val="24"/>
          <w:szCs w:val="24"/>
          <w:lang w:eastAsia="ru-RU"/>
        </w:rPr>
      </w:pPr>
      <w:r w:rsidRPr="000A284F">
        <w:rPr>
          <w:rFonts w:ascii="Times New Roman" w:eastAsia="Times New Roman" w:hAnsi="Times New Roman" w:cs="Times New Roman"/>
          <w:i/>
          <w:iCs/>
          <w:sz w:val="24"/>
          <w:szCs w:val="24"/>
          <w:lang w:eastAsia="ru-RU"/>
        </w:rPr>
        <w:t>Инновационный сценарий</w:t>
      </w:r>
      <w:r w:rsidRPr="000A284F">
        <w:rPr>
          <w:rFonts w:ascii="Times New Roman" w:eastAsia="Times New Roman" w:hAnsi="Times New Roman" w:cs="Times New Roman"/>
          <w:iCs/>
          <w:sz w:val="24"/>
          <w:szCs w:val="24"/>
          <w:lang w:eastAsia="ru-RU"/>
        </w:rPr>
        <w:t xml:space="preserve"> развития города предполагает развитие экономики города. Главенство в производстве промышленной продукции будут занимать отрасли энергетики </w:t>
      </w:r>
      <w:r w:rsidR="000C093B" w:rsidRPr="000A284F">
        <w:rPr>
          <w:rFonts w:ascii="Times New Roman" w:eastAsia="Times New Roman" w:hAnsi="Times New Roman" w:cs="Times New Roman"/>
          <w:iCs/>
          <w:sz w:val="24"/>
          <w:szCs w:val="24"/>
          <w:lang w:eastAsia="ru-RU"/>
        </w:rPr>
        <w:br/>
      </w:r>
      <w:r w:rsidRPr="000A284F">
        <w:rPr>
          <w:rFonts w:ascii="Times New Roman" w:eastAsia="Times New Roman" w:hAnsi="Times New Roman" w:cs="Times New Roman"/>
          <w:iCs/>
          <w:sz w:val="24"/>
          <w:szCs w:val="24"/>
          <w:lang w:eastAsia="ru-RU"/>
        </w:rPr>
        <w:t>и деревообработки. Наличие свободных производственных площадей, которые в настоящее время не полностью задействованы, и близость краевого центра позволяют рассматривать город как одну из наиболее привлекательных для инвесторов территорий размещения современных производств.</w:t>
      </w:r>
    </w:p>
    <w:p w14:paraId="568F3159" w14:textId="4D681C57" w:rsidR="00544BF9" w:rsidRPr="000A284F" w:rsidRDefault="00544BF9" w:rsidP="00544BF9">
      <w:pPr>
        <w:spacing w:after="0" w:line="240" w:lineRule="auto"/>
        <w:ind w:firstLine="900"/>
        <w:jc w:val="both"/>
        <w:rPr>
          <w:rFonts w:ascii="Times New Roman" w:eastAsia="Times New Roman" w:hAnsi="Times New Roman" w:cs="Times New Roman"/>
          <w:iCs/>
          <w:sz w:val="24"/>
          <w:szCs w:val="24"/>
          <w:lang w:eastAsia="ru-RU"/>
        </w:rPr>
      </w:pPr>
      <w:r w:rsidRPr="000A284F">
        <w:rPr>
          <w:rFonts w:ascii="Times New Roman" w:eastAsia="Times New Roman" w:hAnsi="Times New Roman" w:cs="Times New Roman"/>
          <w:iCs/>
          <w:sz w:val="24"/>
          <w:szCs w:val="24"/>
          <w:lang w:eastAsia="ru-RU"/>
        </w:rPr>
        <w:t xml:space="preserve">На сегодняшний день каждый второй трудоустроенный житель города трудится </w:t>
      </w:r>
      <w:r w:rsidR="000C093B" w:rsidRPr="000A284F">
        <w:rPr>
          <w:rFonts w:ascii="Times New Roman" w:eastAsia="Times New Roman" w:hAnsi="Times New Roman" w:cs="Times New Roman"/>
          <w:iCs/>
          <w:sz w:val="24"/>
          <w:szCs w:val="24"/>
          <w:lang w:eastAsia="ru-RU"/>
        </w:rPr>
        <w:br/>
      </w:r>
      <w:r w:rsidRPr="000A284F">
        <w:rPr>
          <w:rFonts w:ascii="Times New Roman" w:eastAsia="Times New Roman" w:hAnsi="Times New Roman" w:cs="Times New Roman"/>
          <w:iCs/>
          <w:sz w:val="24"/>
          <w:szCs w:val="24"/>
          <w:lang w:eastAsia="ru-RU"/>
        </w:rPr>
        <w:t xml:space="preserve">в сфере малого бизнеса. Дальнейшее развитие и создание комфортных условий для малого бизнеса в конечном итоге повлечет за собой улучшение экономической ситуации </w:t>
      </w:r>
      <w:r w:rsidR="000C093B" w:rsidRPr="000A284F">
        <w:rPr>
          <w:rFonts w:ascii="Times New Roman" w:eastAsia="Times New Roman" w:hAnsi="Times New Roman" w:cs="Times New Roman"/>
          <w:iCs/>
          <w:sz w:val="24"/>
          <w:szCs w:val="24"/>
          <w:lang w:eastAsia="ru-RU"/>
        </w:rPr>
        <w:br/>
      </w:r>
      <w:r w:rsidRPr="000A284F">
        <w:rPr>
          <w:rFonts w:ascii="Times New Roman" w:eastAsia="Times New Roman" w:hAnsi="Times New Roman" w:cs="Times New Roman"/>
          <w:iCs/>
          <w:sz w:val="24"/>
          <w:szCs w:val="24"/>
          <w:lang w:eastAsia="ru-RU"/>
        </w:rPr>
        <w:t>и положительно скажется на наполняемости местного бюджета.</w:t>
      </w:r>
    </w:p>
    <w:p w14:paraId="4E6514B3" w14:textId="77777777" w:rsidR="00544BF9" w:rsidRPr="000A284F" w:rsidRDefault="00544BF9" w:rsidP="00544BF9">
      <w:pPr>
        <w:spacing w:after="0" w:line="240" w:lineRule="auto"/>
        <w:ind w:firstLine="900"/>
        <w:jc w:val="both"/>
        <w:rPr>
          <w:rFonts w:ascii="Times New Roman" w:eastAsia="Times New Roman" w:hAnsi="Times New Roman" w:cs="Times New Roman"/>
          <w:iCs/>
          <w:sz w:val="24"/>
          <w:szCs w:val="24"/>
          <w:lang w:eastAsia="ru-RU"/>
        </w:rPr>
      </w:pPr>
      <w:r w:rsidRPr="000A284F">
        <w:rPr>
          <w:rFonts w:ascii="Times New Roman" w:eastAsia="Times New Roman" w:hAnsi="Times New Roman" w:cs="Times New Roman"/>
          <w:iCs/>
          <w:sz w:val="24"/>
          <w:szCs w:val="24"/>
          <w:lang w:eastAsia="ru-RU"/>
        </w:rPr>
        <w:t>На фоне развития экономики и увеличения доходов бюджета произойдет улучшение качества жизни населения, повышения его благосостояния, повысится занятость и уровень доходов населения, будет проведена модернизация материально-технической базы социальной сферы.</w:t>
      </w:r>
    </w:p>
    <w:p w14:paraId="16D7EA0D" w14:textId="77777777" w:rsidR="00544BF9" w:rsidRPr="000A284F" w:rsidRDefault="00544BF9" w:rsidP="00544BF9">
      <w:pPr>
        <w:spacing w:after="0" w:line="240" w:lineRule="auto"/>
        <w:ind w:firstLine="900"/>
        <w:jc w:val="both"/>
        <w:rPr>
          <w:rFonts w:ascii="Times New Roman" w:eastAsia="Times New Roman" w:hAnsi="Times New Roman" w:cs="Times New Roman"/>
          <w:iCs/>
          <w:sz w:val="24"/>
          <w:szCs w:val="24"/>
          <w:lang w:eastAsia="ru-RU"/>
        </w:rPr>
      </w:pPr>
      <w:r w:rsidRPr="000A284F">
        <w:rPr>
          <w:rFonts w:ascii="Times New Roman" w:eastAsia="Times New Roman" w:hAnsi="Times New Roman" w:cs="Times New Roman"/>
          <w:iCs/>
          <w:sz w:val="24"/>
          <w:szCs w:val="24"/>
          <w:lang w:eastAsia="ru-RU"/>
        </w:rPr>
        <w:t xml:space="preserve">Инновационный сценарий развития в отличии от инерционного сценария предполагает создание новых предприятий, технологических линий по углубленной переработке сырьевых ресурсов. </w:t>
      </w:r>
    </w:p>
    <w:p w14:paraId="743AB216" w14:textId="77777777" w:rsidR="00544BF9" w:rsidRPr="000A284F" w:rsidRDefault="00544BF9" w:rsidP="00544BF9">
      <w:pPr>
        <w:spacing w:after="0" w:line="240" w:lineRule="auto"/>
        <w:ind w:firstLine="900"/>
        <w:jc w:val="both"/>
        <w:rPr>
          <w:rFonts w:ascii="Times New Roman" w:eastAsia="Times New Roman" w:hAnsi="Times New Roman" w:cs="Times New Roman"/>
          <w:iCs/>
          <w:sz w:val="24"/>
          <w:szCs w:val="24"/>
          <w:lang w:eastAsia="ru-RU"/>
        </w:rPr>
      </w:pPr>
      <w:r w:rsidRPr="000A284F">
        <w:rPr>
          <w:rFonts w:ascii="Times New Roman" w:eastAsia="Times New Roman" w:hAnsi="Times New Roman" w:cs="Times New Roman"/>
          <w:iCs/>
          <w:sz w:val="24"/>
          <w:szCs w:val="24"/>
          <w:lang w:eastAsia="ru-RU"/>
        </w:rPr>
        <w:t>Преимущество данного варианта очевидно, так как в результате его реализации повышается устойчивость экономики города, его конкурентоспособность. В результате город может повысить свой рейтинговый уровень среди территорий края.</w:t>
      </w:r>
    </w:p>
    <w:p w14:paraId="0ACEED22" w14:textId="77777777" w:rsidR="00544BF9" w:rsidRPr="000A284F" w:rsidRDefault="00544BF9" w:rsidP="00544BF9">
      <w:pPr>
        <w:spacing w:after="0" w:line="240" w:lineRule="auto"/>
        <w:ind w:firstLine="900"/>
        <w:jc w:val="both"/>
        <w:rPr>
          <w:rFonts w:ascii="Times New Roman" w:eastAsia="Times New Roman" w:hAnsi="Times New Roman" w:cs="Times New Roman"/>
          <w:iCs/>
          <w:sz w:val="24"/>
          <w:szCs w:val="24"/>
          <w:lang w:eastAsia="ru-RU"/>
        </w:rPr>
      </w:pPr>
      <w:r w:rsidRPr="000A284F">
        <w:rPr>
          <w:rFonts w:ascii="Times New Roman" w:eastAsia="Times New Roman" w:hAnsi="Times New Roman" w:cs="Times New Roman"/>
          <w:iCs/>
          <w:sz w:val="24"/>
          <w:szCs w:val="24"/>
          <w:lang w:eastAsia="ru-RU"/>
        </w:rPr>
        <w:t>Чтобы перейти на инновационное развитие и кардинально изменить конкурентоспособность выпускаемой продукции, объем производственных инвестиций должен ежегодно возрастать не менее чем на 5%.</w:t>
      </w:r>
    </w:p>
    <w:p w14:paraId="3F6BDDA2" w14:textId="77777777" w:rsidR="00544BF9" w:rsidRPr="000A284F" w:rsidRDefault="00544BF9" w:rsidP="00544BF9">
      <w:pPr>
        <w:spacing w:after="0" w:line="240" w:lineRule="auto"/>
        <w:ind w:firstLine="900"/>
        <w:jc w:val="both"/>
        <w:rPr>
          <w:rFonts w:ascii="Times New Roman" w:eastAsia="Times New Roman" w:hAnsi="Times New Roman" w:cs="Times New Roman"/>
          <w:iCs/>
          <w:sz w:val="24"/>
          <w:szCs w:val="24"/>
          <w:lang w:eastAsia="ru-RU"/>
        </w:rPr>
      </w:pPr>
      <w:r w:rsidRPr="000A284F">
        <w:rPr>
          <w:rFonts w:ascii="Times New Roman" w:eastAsia="Times New Roman" w:hAnsi="Times New Roman" w:cs="Times New Roman"/>
          <w:iCs/>
          <w:sz w:val="24"/>
          <w:szCs w:val="24"/>
          <w:lang w:eastAsia="ru-RU"/>
        </w:rPr>
        <w:t>При реализации данного сценария развития выделены следующие риски:</w:t>
      </w:r>
    </w:p>
    <w:p w14:paraId="2822771B" w14:textId="2E140E06" w:rsidR="00544BF9" w:rsidRPr="000A284F" w:rsidRDefault="00544BF9" w:rsidP="00544BF9">
      <w:pPr>
        <w:spacing w:after="0" w:line="240" w:lineRule="auto"/>
        <w:ind w:firstLine="900"/>
        <w:jc w:val="both"/>
        <w:rPr>
          <w:rFonts w:ascii="Times New Roman" w:eastAsia="Times New Roman" w:hAnsi="Times New Roman" w:cs="Times New Roman"/>
          <w:iCs/>
          <w:sz w:val="24"/>
          <w:szCs w:val="24"/>
          <w:lang w:eastAsia="ru-RU"/>
        </w:rPr>
      </w:pPr>
      <w:r w:rsidRPr="000A284F">
        <w:rPr>
          <w:rFonts w:ascii="Times New Roman" w:eastAsia="Times New Roman" w:hAnsi="Times New Roman" w:cs="Times New Roman"/>
          <w:iCs/>
          <w:sz w:val="24"/>
          <w:szCs w:val="24"/>
          <w:lang w:eastAsia="ru-RU"/>
        </w:rPr>
        <w:t>несоответствие уровня профессионализма кадров рабочих и специалистов требованиям высокотехнологических производств (один из способов устранения – целевая подготовка высококвалифицированных специалистов);</w:t>
      </w:r>
    </w:p>
    <w:p w14:paraId="4D4005D3" w14:textId="77777777" w:rsidR="00544BF9" w:rsidRPr="000A284F" w:rsidRDefault="00544BF9" w:rsidP="00544BF9">
      <w:pPr>
        <w:spacing w:after="0" w:line="240" w:lineRule="auto"/>
        <w:ind w:firstLine="900"/>
        <w:jc w:val="both"/>
        <w:rPr>
          <w:rFonts w:ascii="Times New Roman" w:eastAsia="Times New Roman" w:hAnsi="Times New Roman" w:cs="Times New Roman"/>
          <w:iCs/>
          <w:sz w:val="24"/>
          <w:szCs w:val="24"/>
          <w:lang w:eastAsia="ru-RU"/>
        </w:rPr>
      </w:pPr>
      <w:r w:rsidRPr="000A284F">
        <w:rPr>
          <w:rFonts w:ascii="Times New Roman" w:eastAsia="Times New Roman" w:hAnsi="Times New Roman" w:cs="Times New Roman"/>
          <w:iCs/>
          <w:sz w:val="24"/>
          <w:szCs w:val="24"/>
          <w:lang w:eastAsia="ru-RU"/>
        </w:rPr>
        <w:t>недостаток финансовых ресурсов для приоритетной поддержки инновационной сферы (один из способов устранения – участие в реализации приоритетных национальных проектов, долгосрочных федеральных и краевых целевых программах);</w:t>
      </w:r>
    </w:p>
    <w:p w14:paraId="2C2C4047" w14:textId="526ABC8B" w:rsidR="00544BF9" w:rsidRPr="000A284F" w:rsidRDefault="00544BF9" w:rsidP="00544BF9">
      <w:pPr>
        <w:spacing w:after="0" w:line="240" w:lineRule="auto"/>
        <w:ind w:firstLine="900"/>
        <w:jc w:val="both"/>
        <w:rPr>
          <w:rFonts w:ascii="Times New Roman" w:eastAsia="Times New Roman" w:hAnsi="Times New Roman" w:cs="Times New Roman"/>
          <w:iCs/>
          <w:sz w:val="24"/>
          <w:szCs w:val="24"/>
          <w:lang w:eastAsia="ru-RU"/>
        </w:rPr>
      </w:pPr>
      <w:r w:rsidRPr="000A284F">
        <w:rPr>
          <w:rFonts w:ascii="Times New Roman" w:eastAsia="Times New Roman" w:hAnsi="Times New Roman" w:cs="Times New Roman"/>
          <w:iCs/>
          <w:sz w:val="24"/>
          <w:szCs w:val="24"/>
          <w:lang w:eastAsia="ru-RU"/>
        </w:rPr>
        <w:t>низкая инвестиционная активность организаций реального сектора экономики, недостаточный объем привлекаемых частных инвестиций, не отвечающий потребностям роста экономики (один из способов устранения – стимулирование предпринимательской активности).</w:t>
      </w:r>
    </w:p>
    <w:p w14:paraId="63CFFB75" w14:textId="77777777" w:rsidR="000C093B" w:rsidRPr="000A284F" w:rsidRDefault="000C093B" w:rsidP="00544BF9">
      <w:pPr>
        <w:spacing w:after="0" w:line="240" w:lineRule="auto"/>
        <w:ind w:firstLine="900"/>
        <w:jc w:val="both"/>
        <w:rPr>
          <w:rFonts w:ascii="Times New Roman" w:eastAsia="Times New Roman" w:hAnsi="Times New Roman" w:cs="Times New Roman"/>
          <w:iCs/>
          <w:sz w:val="24"/>
          <w:szCs w:val="24"/>
          <w:lang w:eastAsia="ru-RU"/>
        </w:rPr>
      </w:pPr>
    </w:p>
    <w:p w14:paraId="38AAA85A" w14:textId="3B2FCA38" w:rsidR="00544BF9" w:rsidRPr="000A284F" w:rsidRDefault="00544BF9" w:rsidP="00544BF9">
      <w:pPr>
        <w:spacing w:after="0" w:line="240" w:lineRule="auto"/>
        <w:ind w:firstLine="900"/>
        <w:jc w:val="both"/>
        <w:rPr>
          <w:rFonts w:ascii="Times New Roman" w:eastAsia="Times New Roman" w:hAnsi="Times New Roman" w:cs="Times New Roman"/>
          <w:iCs/>
          <w:sz w:val="24"/>
          <w:szCs w:val="24"/>
          <w:lang w:eastAsia="ru-RU"/>
        </w:rPr>
      </w:pPr>
      <w:r w:rsidRPr="000A284F">
        <w:rPr>
          <w:rFonts w:ascii="Times New Roman" w:eastAsia="Times New Roman" w:hAnsi="Times New Roman" w:cs="Times New Roman"/>
          <w:iCs/>
          <w:sz w:val="24"/>
          <w:szCs w:val="24"/>
          <w:lang w:eastAsia="ru-RU"/>
        </w:rPr>
        <w:lastRenderedPageBreak/>
        <w:t xml:space="preserve">Для реализации данного сценария развития необходимо на первом этапе </w:t>
      </w:r>
      <w:r w:rsidR="000C093B" w:rsidRPr="000A284F">
        <w:rPr>
          <w:rFonts w:ascii="Times New Roman" w:eastAsia="Times New Roman" w:hAnsi="Times New Roman" w:cs="Times New Roman"/>
          <w:iCs/>
          <w:sz w:val="24"/>
          <w:szCs w:val="24"/>
          <w:lang w:eastAsia="ru-RU"/>
        </w:rPr>
        <w:br/>
        <w:t>(2021</w:t>
      </w:r>
      <w:r w:rsidRPr="000A284F">
        <w:rPr>
          <w:rFonts w:ascii="Times New Roman" w:eastAsia="Times New Roman" w:hAnsi="Times New Roman" w:cs="Times New Roman"/>
          <w:iCs/>
          <w:sz w:val="24"/>
          <w:szCs w:val="24"/>
          <w:lang w:eastAsia="ru-RU"/>
        </w:rPr>
        <w:t>- 2022 гг.):</w:t>
      </w:r>
    </w:p>
    <w:p w14:paraId="06096641" w14:textId="77777777" w:rsidR="00544BF9" w:rsidRPr="000A284F" w:rsidRDefault="00544BF9" w:rsidP="00544BF9">
      <w:pPr>
        <w:spacing w:after="0" w:line="240" w:lineRule="auto"/>
        <w:ind w:firstLine="900"/>
        <w:jc w:val="both"/>
        <w:rPr>
          <w:rFonts w:ascii="Times New Roman" w:eastAsia="Times New Roman" w:hAnsi="Times New Roman" w:cs="Times New Roman"/>
          <w:iCs/>
          <w:sz w:val="24"/>
          <w:szCs w:val="24"/>
          <w:lang w:eastAsia="ru-RU"/>
        </w:rPr>
      </w:pPr>
      <w:r w:rsidRPr="000A284F">
        <w:rPr>
          <w:rFonts w:ascii="Times New Roman" w:eastAsia="Times New Roman" w:hAnsi="Times New Roman" w:cs="Times New Roman"/>
          <w:iCs/>
          <w:sz w:val="24"/>
          <w:szCs w:val="24"/>
          <w:lang w:eastAsia="ru-RU"/>
        </w:rPr>
        <w:t>увеличить доступность получения качественных социальных услуг;</w:t>
      </w:r>
    </w:p>
    <w:p w14:paraId="31A4921F" w14:textId="77777777" w:rsidR="00544BF9" w:rsidRPr="000A284F" w:rsidRDefault="00544BF9" w:rsidP="00544BF9">
      <w:pPr>
        <w:spacing w:after="0" w:line="240" w:lineRule="auto"/>
        <w:ind w:firstLine="900"/>
        <w:jc w:val="both"/>
        <w:rPr>
          <w:rFonts w:ascii="Times New Roman" w:eastAsia="Times New Roman" w:hAnsi="Times New Roman" w:cs="Times New Roman"/>
          <w:iCs/>
          <w:sz w:val="24"/>
          <w:szCs w:val="24"/>
          <w:lang w:eastAsia="ru-RU"/>
        </w:rPr>
      </w:pPr>
      <w:r w:rsidRPr="000A284F">
        <w:rPr>
          <w:rFonts w:ascii="Times New Roman" w:eastAsia="Times New Roman" w:hAnsi="Times New Roman" w:cs="Times New Roman"/>
          <w:iCs/>
          <w:sz w:val="24"/>
          <w:szCs w:val="24"/>
          <w:lang w:eastAsia="ru-RU"/>
        </w:rPr>
        <w:t>осуществить постепенное свертывание убыточных производств и обеспечить увеличение объемов производства конкурентоспособной продукции;</w:t>
      </w:r>
    </w:p>
    <w:p w14:paraId="1186862F" w14:textId="77777777" w:rsidR="00544BF9" w:rsidRPr="000A284F" w:rsidRDefault="00544BF9" w:rsidP="00544BF9">
      <w:pPr>
        <w:spacing w:after="0" w:line="240" w:lineRule="auto"/>
        <w:ind w:firstLine="900"/>
        <w:jc w:val="both"/>
        <w:rPr>
          <w:rFonts w:ascii="Times New Roman" w:eastAsia="Times New Roman" w:hAnsi="Times New Roman" w:cs="Times New Roman"/>
          <w:iCs/>
          <w:sz w:val="24"/>
          <w:szCs w:val="24"/>
          <w:lang w:eastAsia="ru-RU"/>
        </w:rPr>
      </w:pPr>
      <w:r w:rsidRPr="000A284F">
        <w:rPr>
          <w:rFonts w:ascii="Times New Roman" w:eastAsia="Times New Roman" w:hAnsi="Times New Roman" w:cs="Times New Roman"/>
          <w:iCs/>
          <w:sz w:val="24"/>
          <w:szCs w:val="24"/>
          <w:lang w:eastAsia="ru-RU"/>
        </w:rPr>
        <w:t>привлечь на территорию промышленной площадки инвесторов;</w:t>
      </w:r>
    </w:p>
    <w:p w14:paraId="70D66129" w14:textId="77777777" w:rsidR="00544BF9" w:rsidRPr="000A284F" w:rsidRDefault="00544BF9" w:rsidP="00544BF9">
      <w:pPr>
        <w:spacing w:after="0" w:line="240" w:lineRule="auto"/>
        <w:ind w:firstLine="900"/>
        <w:jc w:val="both"/>
        <w:rPr>
          <w:rFonts w:ascii="Times New Roman" w:eastAsia="Times New Roman" w:hAnsi="Times New Roman" w:cs="Times New Roman"/>
          <w:iCs/>
          <w:sz w:val="24"/>
          <w:szCs w:val="24"/>
          <w:lang w:eastAsia="ru-RU"/>
        </w:rPr>
      </w:pPr>
      <w:r w:rsidRPr="000A284F">
        <w:rPr>
          <w:rFonts w:ascii="Times New Roman" w:eastAsia="Times New Roman" w:hAnsi="Times New Roman" w:cs="Times New Roman"/>
          <w:iCs/>
          <w:sz w:val="24"/>
          <w:szCs w:val="24"/>
          <w:lang w:eastAsia="ru-RU"/>
        </w:rPr>
        <w:t>обеспечить сохранение темпов жилищного строительства;</w:t>
      </w:r>
    </w:p>
    <w:p w14:paraId="6B5A428D" w14:textId="77777777" w:rsidR="00544BF9" w:rsidRPr="000A284F" w:rsidRDefault="00544BF9" w:rsidP="00544BF9">
      <w:pPr>
        <w:spacing w:after="0" w:line="240" w:lineRule="auto"/>
        <w:ind w:firstLine="900"/>
        <w:jc w:val="both"/>
        <w:rPr>
          <w:rFonts w:ascii="Times New Roman" w:eastAsia="Times New Roman" w:hAnsi="Times New Roman" w:cs="Times New Roman"/>
          <w:iCs/>
          <w:sz w:val="24"/>
          <w:szCs w:val="24"/>
          <w:lang w:eastAsia="ru-RU"/>
        </w:rPr>
      </w:pPr>
      <w:r w:rsidRPr="000A284F">
        <w:rPr>
          <w:rFonts w:ascii="Times New Roman" w:eastAsia="Times New Roman" w:hAnsi="Times New Roman" w:cs="Times New Roman"/>
          <w:iCs/>
          <w:sz w:val="24"/>
          <w:szCs w:val="24"/>
          <w:lang w:eastAsia="ru-RU"/>
        </w:rPr>
        <w:t>обеспечить реализацию программы модернизации жилищно-коммунального хозяйства.</w:t>
      </w:r>
    </w:p>
    <w:p w14:paraId="00B8015B" w14:textId="77777777" w:rsidR="00544BF9" w:rsidRPr="000A284F" w:rsidRDefault="00544BF9" w:rsidP="00544BF9">
      <w:pPr>
        <w:spacing w:after="0" w:line="240" w:lineRule="auto"/>
        <w:ind w:firstLine="900"/>
        <w:jc w:val="both"/>
        <w:rPr>
          <w:rFonts w:ascii="Times New Roman" w:eastAsia="Times New Roman" w:hAnsi="Times New Roman" w:cs="Times New Roman"/>
          <w:iCs/>
          <w:sz w:val="24"/>
          <w:szCs w:val="24"/>
          <w:lang w:eastAsia="ru-RU"/>
        </w:rPr>
      </w:pPr>
      <w:r w:rsidRPr="000A284F">
        <w:rPr>
          <w:rFonts w:ascii="Times New Roman" w:eastAsia="Times New Roman" w:hAnsi="Times New Roman" w:cs="Times New Roman"/>
          <w:iCs/>
          <w:sz w:val="24"/>
          <w:szCs w:val="24"/>
          <w:lang w:eastAsia="ru-RU"/>
        </w:rPr>
        <w:t>На втором этапе (2023- 2025 гг.) следует:</w:t>
      </w:r>
    </w:p>
    <w:p w14:paraId="2E18A35A" w14:textId="77777777" w:rsidR="00544BF9" w:rsidRPr="000A284F" w:rsidRDefault="00544BF9" w:rsidP="00544BF9">
      <w:pPr>
        <w:spacing w:after="0" w:line="240" w:lineRule="auto"/>
        <w:ind w:firstLine="900"/>
        <w:jc w:val="both"/>
        <w:rPr>
          <w:rFonts w:ascii="Times New Roman" w:eastAsia="Times New Roman" w:hAnsi="Times New Roman" w:cs="Times New Roman"/>
          <w:iCs/>
          <w:sz w:val="24"/>
          <w:szCs w:val="24"/>
          <w:lang w:eastAsia="ru-RU"/>
        </w:rPr>
      </w:pPr>
      <w:r w:rsidRPr="000A284F">
        <w:rPr>
          <w:rFonts w:ascii="Times New Roman" w:eastAsia="Times New Roman" w:hAnsi="Times New Roman" w:cs="Times New Roman"/>
          <w:iCs/>
          <w:sz w:val="24"/>
          <w:szCs w:val="24"/>
          <w:lang w:eastAsia="ru-RU"/>
        </w:rPr>
        <w:t>обеспечить концентрацию усилий на рентабельных видах хозяйственной деятельности для создания конкурентных преимуществ;</w:t>
      </w:r>
    </w:p>
    <w:p w14:paraId="023F7C62" w14:textId="77777777" w:rsidR="00544BF9" w:rsidRPr="000A284F" w:rsidRDefault="00544BF9" w:rsidP="00544BF9">
      <w:pPr>
        <w:spacing w:after="0" w:line="240" w:lineRule="auto"/>
        <w:ind w:firstLine="900"/>
        <w:jc w:val="both"/>
        <w:rPr>
          <w:rFonts w:ascii="Times New Roman" w:eastAsia="Times New Roman" w:hAnsi="Times New Roman" w:cs="Times New Roman"/>
          <w:iCs/>
          <w:sz w:val="24"/>
          <w:szCs w:val="24"/>
          <w:lang w:eastAsia="ru-RU"/>
        </w:rPr>
      </w:pPr>
      <w:r w:rsidRPr="000A284F">
        <w:rPr>
          <w:rFonts w:ascii="Times New Roman" w:eastAsia="Times New Roman" w:hAnsi="Times New Roman" w:cs="Times New Roman"/>
          <w:iCs/>
          <w:sz w:val="24"/>
          <w:szCs w:val="24"/>
          <w:lang w:eastAsia="ru-RU"/>
        </w:rPr>
        <w:t>обеспечить кадровое обеспечение отраслей производства и предприятий;</w:t>
      </w:r>
    </w:p>
    <w:p w14:paraId="58935B8F" w14:textId="77777777" w:rsidR="00544BF9" w:rsidRPr="000A284F" w:rsidRDefault="00544BF9" w:rsidP="00544BF9">
      <w:pPr>
        <w:spacing w:after="0" w:line="240" w:lineRule="auto"/>
        <w:ind w:firstLine="900"/>
        <w:jc w:val="both"/>
        <w:rPr>
          <w:rFonts w:ascii="Times New Roman" w:eastAsia="Times New Roman" w:hAnsi="Times New Roman" w:cs="Times New Roman"/>
          <w:iCs/>
          <w:sz w:val="24"/>
          <w:szCs w:val="24"/>
          <w:lang w:eastAsia="ru-RU"/>
        </w:rPr>
      </w:pPr>
      <w:r w:rsidRPr="000A284F">
        <w:rPr>
          <w:rFonts w:ascii="Times New Roman" w:eastAsia="Times New Roman" w:hAnsi="Times New Roman" w:cs="Times New Roman"/>
          <w:iCs/>
          <w:sz w:val="24"/>
          <w:szCs w:val="24"/>
          <w:lang w:eastAsia="ru-RU"/>
        </w:rPr>
        <w:t>обеспечить рост качества жизни населения до средне краевого уровня.</w:t>
      </w:r>
    </w:p>
    <w:p w14:paraId="282C55A2" w14:textId="336D9CF6" w:rsidR="00544BF9" w:rsidRPr="000A284F" w:rsidRDefault="00544BF9" w:rsidP="00544BF9">
      <w:pPr>
        <w:spacing w:after="0" w:line="240" w:lineRule="auto"/>
        <w:ind w:firstLine="900"/>
        <w:jc w:val="both"/>
        <w:rPr>
          <w:rFonts w:ascii="Times New Roman" w:eastAsia="Times New Roman" w:hAnsi="Times New Roman" w:cs="Times New Roman"/>
          <w:iCs/>
          <w:sz w:val="24"/>
          <w:szCs w:val="24"/>
          <w:lang w:eastAsia="ru-RU"/>
        </w:rPr>
      </w:pPr>
      <w:r w:rsidRPr="000A284F">
        <w:rPr>
          <w:rFonts w:ascii="Times New Roman" w:eastAsia="Times New Roman" w:hAnsi="Times New Roman" w:cs="Times New Roman"/>
          <w:iCs/>
          <w:sz w:val="24"/>
          <w:szCs w:val="24"/>
          <w:lang w:eastAsia="ru-RU"/>
        </w:rPr>
        <w:t xml:space="preserve">И лишь на третьем этапе – 2026-2030 гг. можно рассчитывать на достижение целевой функции развития города – его устойчивого развития в экономической и социальной сферах </w:t>
      </w:r>
      <w:r w:rsidR="000C093B" w:rsidRPr="000A284F">
        <w:rPr>
          <w:rFonts w:ascii="Times New Roman" w:eastAsia="Times New Roman" w:hAnsi="Times New Roman" w:cs="Times New Roman"/>
          <w:iCs/>
          <w:sz w:val="24"/>
          <w:szCs w:val="24"/>
          <w:lang w:eastAsia="ru-RU"/>
        </w:rPr>
        <w:br/>
      </w:r>
      <w:r w:rsidRPr="000A284F">
        <w:rPr>
          <w:rFonts w:ascii="Times New Roman" w:eastAsia="Times New Roman" w:hAnsi="Times New Roman" w:cs="Times New Roman"/>
          <w:iCs/>
          <w:sz w:val="24"/>
          <w:szCs w:val="24"/>
          <w:lang w:eastAsia="ru-RU"/>
        </w:rPr>
        <w:t>и обеспечение жителям города Сосновоборска достойного уровня и качества жизни.</w:t>
      </w:r>
    </w:p>
    <w:p w14:paraId="47DDDE06" w14:textId="0F2B624F" w:rsidR="00544BF9" w:rsidRPr="00544BF9" w:rsidRDefault="00544BF9" w:rsidP="00544BF9">
      <w:pPr>
        <w:spacing w:after="0" w:line="240" w:lineRule="auto"/>
        <w:ind w:firstLine="900"/>
        <w:jc w:val="both"/>
        <w:rPr>
          <w:rFonts w:ascii="Times New Roman" w:eastAsia="Times New Roman" w:hAnsi="Times New Roman" w:cs="Times New Roman"/>
          <w:iCs/>
          <w:sz w:val="24"/>
          <w:szCs w:val="24"/>
          <w:lang w:eastAsia="ru-RU"/>
        </w:rPr>
      </w:pPr>
      <w:r w:rsidRPr="000A284F">
        <w:rPr>
          <w:rFonts w:ascii="Times New Roman" w:eastAsia="Times New Roman" w:hAnsi="Times New Roman" w:cs="Times New Roman"/>
          <w:iCs/>
          <w:sz w:val="24"/>
          <w:szCs w:val="24"/>
          <w:lang w:eastAsia="ru-RU"/>
        </w:rPr>
        <w:t xml:space="preserve">Развитие города связано с ростом интенсивности ведения промышленного производства в отрасли деревопереработки, теплоэнергетики, активности жилищного строительства, что даст дополнительный импульс для развития социальной, инженерной </w:t>
      </w:r>
      <w:r w:rsidR="000C093B" w:rsidRPr="000A284F">
        <w:rPr>
          <w:rFonts w:ascii="Times New Roman" w:eastAsia="Times New Roman" w:hAnsi="Times New Roman" w:cs="Times New Roman"/>
          <w:iCs/>
          <w:sz w:val="24"/>
          <w:szCs w:val="24"/>
          <w:lang w:eastAsia="ru-RU"/>
        </w:rPr>
        <w:br/>
      </w:r>
      <w:r w:rsidRPr="000A284F">
        <w:rPr>
          <w:rFonts w:ascii="Times New Roman" w:eastAsia="Times New Roman" w:hAnsi="Times New Roman" w:cs="Times New Roman"/>
          <w:iCs/>
          <w:sz w:val="24"/>
          <w:szCs w:val="24"/>
          <w:lang w:eastAsia="ru-RU"/>
        </w:rPr>
        <w:t>и рыночной инфраструктур.</w:t>
      </w:r>
      <w:r w:rsidRPr="00544BF9">
        <w:rPr>
          <w:rFonts w:ascii="Times New Roman" w:eastAsia="Times New Roman" w:hAnsi="Times New Roman" w:cs="Times New Roman"/>
          <w:iCs/>
          <w:sz w:val="24"/>
          <w:szCs w:val="24"/>
          <w:lang w:eastAsia="ru-RU"/>
        </w:rPr>
        <w:t xml:space="preserve"> </w:t>
      </w:r>
    </w:p>
    <w:p w14:paraId="259B7289" w14:textId="77777777" w:rsidR="00544BF9" w:rsidRPr="00544BF9" w:rsidRDefault="00544BF9" w:rsidP="00544BF9">
      <w:pPr>
        <w:spacing w:after="0" w:line="240" w:lineRule="auto"/>
        <w:jc w:val="both"/>
        <w:rPr>
          <w:rFonts w:ascii="Times New Roman" w:eastAsia="Times New Roman" w:hAnsi="Times New Roman" w:cs="Times New Roman"/>
          <w:iCs/>
          <w:sz w:val="24"/>
          <w:szCs w:val="24"/>
          <w:lang w:eastAsia="ru-RU"/>
        </w:rPr>
        <w:sectPr w:rsidR="00544BF9" w:rsidRPr="00544BF9" w:rsidSect="00BC00DC">
          <w:pgSz w:w="11906" w:h="16838"/>
          <w:pgMar w:top="851" w:right="709" w:bottom="851" w:left="1418" w:header="709" w:footer="709" w:gutter="0"/>
          <w:cols w:space="708"/>
          <w:docGrid w:linePitch="360"/>
        </w:sectPr>
      </w:pPr>
    </w:p>
    <w:p w14:paraId="5785A9E4" w14:textId="77777777" w:rsidR="00544BF9" w:rsidRPr="00544BF9" w:rsidRDefault="00544BF9" w:rsidP="00544BF9">
      <w:pPr>
        <w:keepNext/>
        <w:keepLines/>
        <w:spacing w:before="240" w:after="0"/>
        <w:jc w:val="both"/>
        <w:outlineLvl w:val="0"/>
        <w:rPr>
          <w:rFonts w:ascii="Times New Roman" w:eastAsia="Times New Roman" w:hAnsi="Times New Roman" w:cs="Times New Roman"/>
          <w:b/>
          <w:bCs/>
          <w:sz w:val="24"/>
          <w:szCs w:val="24"/>
          <w:lang w:eastAsia="ru-RU"/>
        </w:rPr>
      </w:pPr>
      <w:bookmarkStart w:id="28" w:name="_Toc467246942"/>
      <w:r w:rsidRPr="00544BF9">
        <w:rPr>
          <w:rFonts w:ascii="Times New Roman" w:eastAsia="Times New Roman" w:hAnsi="Times New Roman" w:cs="Times New Roman"/>
          <w:b/>
          <w:bCs/>
          <w:sz w:val="24"/>
          <w:szCs w:val="24"/>
          <w:lang w:eastAsia="ru-RU"/>
        </w:rPr>
        <w:lastRenderedPageBreak/>
        <w:t>Раздел 4 Ожидаемые результаты реализации Стратегии социально-экономического развития города Сосновоборска.</w:t>
      </w:r>
      <w:bookmarkEnd w:id="28"/>
    </w:p>
    <w:p w14:paraId="3DD36B8A" w14:textId="77777777" w:rsidR="00544BF9" w:rsidRPr="00544BF9" w:rsidRDefault="00544BF9" w:rsidP="00544BF9">
      <w:pPr>
        <w:spacing w:after="0" w:line="240" w:lineRule="auto"/>
        <w:ind w:firstLine="851"/>
        <w:jc w:val="both"/>
        <w:rPr>
          <w:rFonts w:ascii="Times New Roman" w:eastAsia="Times New Roman" w:hAnsi="Times New Roman" w:cs="Times New Roman"/>
          <w:iCs/>
          <w:sz w:val="24"/>
          <w:szCs w:val="24"/>
          <w:lang w:eastAsia="ru-RU"/>
        </w:rPr>
      </w:pPr>
    </w:p>
    <w:p w14:paraId="72D1738F" w14:textId="2E51E147" w:rsidR="00544BF9" w:rsidRPr="00544BF9" w:rsidRDefault="00544BF9" w:rsidP="00544BF9">
      <w:pPr>
        <w:spacing w:after="0" w:line="240" w:lineRule="auto"/>
        <w:ind w:firstLine="851"/>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 xml:space="preserve">Реализация Стратегии социально-экономического развития города Сосновоборска </w:t>
      </w:r>
      <w:r w:rsidR="00C41714">
        <w:rPr>
          <w:rFonts w:ascii="Times New Roman" w:eastAsia="Times New Roman" w:hAnsi="Times New Roman" w:cs="Times New Roman"/>
          <w:iCs/>
          <w:sz w:val="24"/>
          <w:szCs w:val="24"/>
          <w:lang w:eastAsia="ru-RU"/>
        </w:rPr>
        <w:br/>
      </w:r>
      <w:r w:rsidRPr="00544BF9">
        <w:rPr>
          <w:rFonts w:ascii="Times New Roman" w:eastAsia="Times New Roman" w:hAnsi="Times New Roman" w:cs="Times New Roman"/>
          <w:iCs/>
          <w:sz w:val="24"/>
          <w:szCs w:val="24"/>
          <w:lang w:eastAsia="ru-RU"/>
        </w:rPr>
        <w:t>до 2030 года сделает город привлекательным для проживания с высоким качеством жизни населения.</w:t>
      </w:r>
    </w:p>
    <w:p w14:paraId="684B1A66" w14:textId="77777777" w:rsidR="00544BF9" w:rsidRPr="00544BF9" w:rsidRDefault="00544BF9" w:rsidP="00544BF9">
      <w:pPr>
        <w:spacing w:after="0" w:line="240" w:lineRule="auto"/>
        <w:ind w:firstLine="851"/>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Для этого органам местного самоуправления и всем участникам реализации Стратегии необходимо направить все усилия на:</w:t>
      </w:r>
    </w:p>
    <w:p w14:paraId="2440B929" w14:textId="77777777" w:rsidR="00544BF9" w:rsidRPr="00544BF9" w:rsidRDefault="00544BF9" w:rsidP="00544BF9">
      <w:pPr>
        <w:spacing w:after="0" w:line="240" w:lineRule="auto"/>
        <w:ind w:firstLine="851"/>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формирование условий по существенному укреплению и развитию человеческого потенциала как основы всех экономических и социальных преобразований;</w:t>
      </w:r>
    </w:p>
    <w:p w14:paraId="620C2845" w14:textId="77777777" w:rsidR="00544BF9" w:rsidRPr="00544BF9" w:rsidRDefault="00544BF9" w:rsidP="00544BF9">
      <w:pPr>
        <w:spacing w:after="0" w:line="240" w:lineRule="auto"/>
        <w:ind w:firstLine="851"/>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развитие промышленной площадки города как базы развития перспективных новых производств;</w:t>
      </w:r>
    </w:p>
    <w:p w14:paraId="0771B8C2" w14:textId="77777777" w:rsidR="00544BF9" w:rsidRPr="00544BF9" w:rsidRDefault="00544BF9" w:rsidP="00544BF9">
      <w:pPr>
        <w:spacing w:after="0" w:line="240" w:lineRule="auto"/>
        <w:ind w:firstLine="851"/>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рост доходов и уровня жизни жителей, который должен быть обеспечен эффективной занятостью населения на основе развития и структурного преобразования экономики с ростом доли квалифицированного труда и высокопроизводительных рабочих мест;</w:t>
      </w:r>
    </w:p>
    <w:p w14:paraId="30C9AE37" w14:textId="6CC6914F" w:rsidR="00544BF9" w:rsidRDefault="00544BF9" w:rsidP="00544BF9">
      <w:pPr>
        <w:spacing w:after="0" w:line="240" w:lineRule="auto"/>
        <w:ind w:firstLine="851"/>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обеспечение для всех категорий населения доступности и высокого качества предоставляемых социальных услуг в области здравоохранения, образования, культуры, физической культуры;</w:t>
      </w:r>
    </w:p>
    <w:p w14:paraId="18C16D33" w14:textId="332787CB" w:rsidR="00F643E8" w:rsidRPr="00F643E8" w:rsidRDefault="00F643E8" w:rsidP="00544BF9">
      <w:pPr>
        <w:spacing w:after="0" w:line="240" w:lineRule="auto"/>
        <w:ind w:firstLine="851"/>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сохранения высоких темпов строительства жилья</w:t>
      </w:r>
      <w:r w:rsidRPr="00F643E8">
        <w:rPr>
          <w:rFonts w:ascii="Times New Roman" w:eastAsia="Times New Roman" w:hAnsi="Times New Roman" w:cs="Times New Roman"/>
          <w:iCs/>
          <w:sz w:val="24"/>
          <w:szCs w:val="24"/>
          <w:lang w:eastAsia="ru-RU"/>
        </w:rPr>
        <w:t>;</w:t>
      </w:r>
    </w:p>
    <w:p w14:paraId="442D2F40" w14:textId="77777777" w:rsidR="00544BF9" w:rsidRPr="00544BF9" w:rsidRDefault="00544BF9" w:rsidP="00544BF9">
      <w:pPr>
        <w:spacing w:after="0" w:line="240" w:lineRule="auto"/>
        <w:ind w:firstLine="851"/>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улучшение жилищно-бытовых условий населения, обеспечение качественными коммунальными услугами, создание комфортных условий жизни;</w:t>
      </w:r>
    </w:p>
    <w:p w14:paraId="147A77BB" w14:textId="77777777" w:rsidR="00544BF9" w:rsidRPr="00544BF9" w:rsidRDefault="00544BF9" w:rsidP="00544BF9">
      <w:pPr>
        <w:spacing w:after="0" w:line="240" w:lineRule="auto"/>
        <w:ind w:firstLine="851"/>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развитие транспортной инфраструктуры, услуг транспорта и связи, обеспечивающих свободу перемещения и контактов;</w:t>
      </w:r>
    </w:p>
    <w:p w14:paraId="394FED5E" w14:textId="77777777" w:rsidR="00544BF9" w:rsidRPr="00544BF9" w:rsidRDefault="00544BF9" w:rsidP="00544BF9">
      <w:pPr>
        <w:spacing w:after="0" w:line="240" w:lineRule="auto"/>
        <w:ind w:firstLine="851"/>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обеспечение благоприятной окружающей среды, экологической безопасности населения.</w:t>
      </w:r>
    </w:p>
    <w:p w14:paraId="4A51FDF9" w14:textId="4CAD458C" w:rsidR="00544BF9" w:rsidRPr="00544BF9" w:rsidRDefault="00544BF9" w:rsidP="00544BF9">
      <w:pPr>
        <w:spacing w:after="0" w:line="240" w:lineRule="auto"/>
        <w:ind w:firstLine="851"/>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 xml:space="preserve">На протяжении всего периода численность постоянного населения города будет стабильно расти, к 2030 году она составит </w:t>
      </w:r>
      <w:r w:rsidR="00F643E8">
        <w:rPr>
          <w:rFonts w:ascii="Times New Roman" w:eastAsia="Times New Roman" w:hAnsi="Times New Roman" w:cs="Times New Roman"/>
          <w:iCs/>
          <w:sz w:val="24"/>
          <w:szCs w:val="24"/>
          <w:lang w:eastAsia="ru-RU"/>
        </w:rPr>
        <w:t>48,6</w:t>
      </w:r>
      <w:r w:rsidRPr="00544BF9">
        <w:rPr>
          <w:rFonts w:ascii="Times New Roman" w:eastAsia="Times New Roman" w:hAnsi="Times New Roman" w:cs="Times New Roman"/>
          <w:iCs/>
          <w:sz w:val="24"/>
          <w:szCs w:val="24"/>
          <w:lang w:eastAsia="ru-RU"/>
        </w:rPr>
        <w:t xml:space="preserve"> тысяч человек, увеличившись на </w:t>
      </w:r>
      <w:r w:rsidR="003B08D4">
        <w:rPr>
          <w:rFonts w:ascii="Times New Roman" w:eastAsia="Times New Roman" w:hAnsi="Times New Roman" w:cs="Times New Roman"/>
          <w:iCs/>
          <w:sz w:val="24"/>
          <w:szCs w:val="24"/>
          <w:lang w:eastAsia="ru-RU"/>
        </w:rPr>
        <w:t>7,5</w:t>
      </w:r>
      <w:r w:rsidRPr="00544BF9">
        <w:rPr>
          <w:rFonts w:ascii="Times New Roman" w:eastAsia="Times New Roman" w:hAnsi="Times New Roman" w:cs="Times New Roman"/>
          <w:iCs/>
          <w:sz w:val="24"/>
          <w:szCs w:val="24"/>
          <w:lang w:eastAsia="ru-RU"/>
        </w:rPr>
        <w:t xml:space="preserve"> тысяч человек по сравнению с текущими данными (на </w:t>
      </w:r>
      <w:r w:rsidR="000C093B">
        <w:rPr>
          <w:rFonts w:ascii="Times New Roman" w:eastAsia="Times New Roman" w:hAnsi="Times New Roman" w:cs="Times New Roman"/>
          <w:iCs/>
          <w:sz w:val="24"/>
          <w:szCs w:val="24"/>
          <w:lang w:eastAsia="ru-RU"/>
        </w:rPr>
        <w:t>01</w:t>
      </w:r>
      <w:r w:rsidRPr="00544BF9">
        <w:rPr>
          <w:rFonts w:ascii="Times New Roman" w:eastAsia="Times New Roman" w:hAnsi="Times New Roman" w:cs="Times New Roman"/>
          <w:iCs/>
          <w:sz w:val="24"/>
          <w:szCs w:val="24"/>
          <w:lang w:eastAsia="ru-RU"/>
        </w:rPr>
        <w:t>.01.2020 – 41,1 тыс.</w:t>
      </w:r>
      <w:r w:rsidR="00C41714">
        <w:rPr>
          <w:rFonts w:ascii="Times New Roman" w:eastAsia="Times New Roman" w:hAnsi="Times New Roman" w:cs="Times New Roman"/>
          <w:iCs/>
          <w:sz w:val="24"/>
          <w:szCs w:val="24"/>
          <w:lang w:eastAsia="ru-RU"/>
        </w:rPr>
        <w:t xml:space="preserve"> </w:t>
      </w:r>
      <w:r w:rsidRPr="00544BF9">
        <w:rPr>
          <w:rFonts w:ascii="Times New Roman" w:eastAsia="Times New Roman" w:hAnsi="Times New Roman" w:cs="Times New Roman"/>
          <w:iCs/>
          <w:sz w:val="24"/>
          <w:szCs w:val="24"/>
          <w:lang w:eastAsia="ru-RU"/>
        </w:rPr>
        <w:t xml:space="preserve">чел.). Рост численности населения будет связан с реализацией социальной политики, направленной на улучшение демографических показателей, развитием отрасли здравоохранения, а также с </w:t>
      </w:r>
      <w:r w:rsidR="003B08D4">
        <w:rPr>
          <w:rFonts w:ascii="Times New Roman" w:eastAsia="Times New Roman" w:hAnsi="Times New Roman" w:cs="Times New Roman"/>
          <w:iCs/>
          <w:sz w:val="24"/>
          <w:szCs w:val="24"/>
          <w:lang w:eastAsia="ru-RU"/>
        </w:rPr>
        <w:t>ростом</w:t>
      </w:r>
      <w:r w:rsidRPr="00544BF9">
        <w:rPr>
          <w:rFonts w:ascii="Times New Roman" w:eastAsia="Times New Roman" w:hAnsi="Times New Roman" w:cs="Times New Roman"/>
          <w:iCs/>
          <w:sz w:val="24"/>
          <w:szCs w:val="24"/>
          <w:lang w:eastAsia="ru-RU"/>
        </w:rPr>
        <w:t xml:space="preserve"> темпов жилищного строительства и положительными миграционными процессами. </w:t>
      </w:r>
    </w:p>
    <w:p w14:paraId="46891698" w14:textId="38A4BB68" w:rsidR="00544BF9" w:rsidRPr="00544BF9" w:rsidRDefault="00544BF9" w:rsidP="00544BF9">
      <w:pPr>
        <w:autoSpaceDE w:val="0"/>
        <w:autoSpaceDN w:val="0"/>
        <w:adjustRightInd w:val="0"/>
        <w:spacing w:after="0" w:line="240" w:lineRule="auto"/>
        <w:ind w:firstLine="709"/>
        <w:jc w:val="both"/>
        <w:rPr>
          <w:rFonts w:ascii="Times New Roman" w:eastAsia="Calibri" w:hAnsi="Times New Roman" w:cs="Times New Roman"/>
          <w:sz w:val="24"/>
          <w:szCs w:val="24"/>
        </w:rPr>
      </w:pPr>
      <w:r w:rsidRPr="00544BF9">
        <w:rPr>
          <w:rFonts w:ascii="Times New Roman" w:eastAsia="Calibri" w:hAnsi="Times New Roman" w:cs="Times New Roman"/>
          <w:sz w:val="24"/>
          <w:szCs w:val="24"/>
        </w:rPr>
        <w:t xml:space="preserve">Помимо увеличения численности населения целевым показателем реализации Стратегии к 2030 году является повышение средней продолжительности жизни при рождении до 77,2 года, снижение показателя смертности от всех причин до </w:t>
      </w:r>
      <w:r w:rsidR="003B08D4">
        <w:rPr>
          <w:rFonts w:ascii="Times New Roman" w:eastAsia="Calibri" w:hAnsi="Times New Roman" w:cs="Times New Roman"/>
          <w:color w:val="000000"/>
          <w:sz w:val="24"/>
          <w:szCs w:val="24"/>
        </w:rPr>
        <w:t>10,8</w:t>
      </w:r>
      <w:r w:rsidRPr="00544BF9">
        <w:rPr>
          <w:rFonts w:ascii="Times New Roman" w:eastAsia="Calibri" w:hAnsi="Times New Roman" w:cs="Times New Roman"/>
          <w:color w:val="000000"/>
          <w:sz w:val="24"/>
          <w:szCs w:val="24"/>
        </w:rPr>
        <w:t xml:space="preserve"> </w:t>
      </w:r>
      <w:r w:rsidRPr="00544BF9">
        <w:rPr>
          <w:rFonts w:ascii="Times New Roman" w:eastAsia="Calibri" w:hAnsi="Times New Roman" w:cs="Times New Roman"/>
          <w:sz w:val="24"/>
          <w:szCs w:val="24"/>
        </w:rPr>
        <w:t>случа</w:t>
      </w:r>
      <w:r w:rsidR="00CB42F8">
        <w:rPr>
          <w:rFonts w:ascii="Times New Roman" w:eastAsia="Calibri" w:hAnsi="Times New Roman" w:cs="Times New Roman"/>
          <w:sz w:val="24"/>
          <w:szCs w:val="24"/>
        </w:rPr>
        <w:t>ев</w:t>
      </w:r>
      <w:r w:rsidRPr="00544BF9">
        <w:rPr>
          <w:rFonts w:ascii="Times New Roman" w:eastAsia="Calibri" w:hAnsi="Times New Roman" w:cs="Times New Roman"/>
          <w:sz w:val="24"/>
          <w:szCs w:val="24"/>
        </w:rPr>
        <w:t xml:space="preserve"> на 1000 человек.</w:t>
      </w:r>
    </w:p>
    <w:p w14:paraId="14349698" w14:textId="2009A5DF" w:rsidR="00544BF9" w:rsidRPr="00544BF9" w:rsidRDefault="00544BF9" w:rsidP="00544BF9">
      <w:pPr>
        <w:spacing w:after="0" w:line="240" w:lineRule="auto"/>
        <w:ind w:firstLine="851"/>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 xml:space="preserve">Несмотря на увеличение численности населения, рост потребности в трудовых ресурсах, связанный с реализацией инвестиционного проекта по деревопереработке, </w:t>
      </w:r>
      <w:r w:rsidR="00C41714">
        <w:rPr>
          <w:rFonts w:ascii="Times New Roman" w:eastAsia="Times New Roman" w:hAnsi="Times New Roman" w:cs="Times New Roman"/>
          <w:iCs/>
          <w:sz w:val="24"/>
          <w:szCs w:val="24"/>
          <w:lang w:eastAsia="ru-RU"/>
        </w:rPr>
        <w:br/>
      </w:r>
      <w:r w:rsidRPr="00544BF9">
        <w:rPr>
          <w:rFonts w:ascii="Times New Roman" w:eastAsia="Times New Roman" w:hAnsi="Times New Roman" w:cs="Times New Roman"/>
          <w:iCs/>
          <w:sz w:val="24"/>
          <w:szCs w:val="24"/>
          <w:lang w:eastAsia="ru-RU"/>
        </w:rPr>
        <w:t>с развитием обеспечивающих секторов и отраслей социальной сферы, показатель уровня безработицы будет стремится к снижению до 0,</w:t>
      </w:r>
      <w:r w:rsidR="003B08D4">
        <w:rPr>
          <w:rFonts w:ascii="Times New Roman" w:eastAsia="Times New Roman" w:hAnsi="Times New Roman" w:cs="Times New Roman"/>
          <w:iCs/>
          <w:sz w:val="24"/>
          <w:szCs w:val="24"/>
          <w:lang w:eastAsia="ru-RU"/>
        </w:rPr>
        <w:t>5</w:t>
      </w:r>
      <w:r w:rsidRPr="00544BF9">
        <w:rPr>
          <w:rFonts w:ascii="Times New Roman" w:eastAsia="Times New Roman" w:hAnsi="Times New Roman" w:cs="Times New Roman"/>
          <w:iCs/>
          <w:sz w:val="24"/>
          <w:szCs w:val="24"/>
          <w:lang w:eastAsia="ru-RU"/>
        </w:rPr>
        <w:t xml:space="preserve">% к трудоспособному населению </w:t>
      </w:r>
      <w:r w:rsidR="00C41714">
        <w:rPr>
          <w:rFonts w:ascii="Times New Roman" w:eastAsia="Times New Roman" w:hAnsi="Times New Roman" w:cs="Times New Roman"/>
          <w:iCs/>
          <w:sz w:val="24"/>
          <w:szCs w:val="24"/>
          <w:lang w:eastAsia="ru-RU"/>
        </w:rPr>
        <w:br/>
      </w:r>
      <w:r w:rsidRPr="00544BF9">
        <w:rPr>
          <w:rFonts w:ascii="Times New Roman" w:eastAsia="Times New Roman" w:hAnsi="Times New Roman" w:cs="Times New Roman"/>
          <w:iCs/>
          <w:sz w:val="24"/>
          <w:szCs w:val="24"/>
          <w:lang w:eastAsia="ru-RU"/>
        </w:rPr>
        <w:t>в трудоспособном возрасте.</w:t>
      </w:r>
    </w:p>
    <w:p w14:paraId="408202BC" w14:textId="77777777" w:rsidR="00544BF9" w:rsidRPr="00544BF9" w:rsidRDefault="00544BF9" w:rsidP="00544BF9">
      <w:pPr>
        <w:spacing w:after="0" w:line="240" w:lineRule="auto"/>
        <w:ind w:firstLine="851"/>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Одним из результатов эффективной занятости населения к 2030 году станут:</w:t>
      </w:r>
    </w:p>
    <w:p w14:paraId="56AFC501" w14:textId="19C65738" w:rsidR="00544BF9" w:rsidRPr="00544BF9" w:rsidRDefault="00544BF9" w:rsidP="00544BF9">
      <w:pPr>
        <w:spacing w:after="0" w:line="240" w:lineRule="auto"/>
        <w:ind w:firstLine="851"/>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 xml:space="preserve">увеличение доли занятых на малых и средних предприятиях от общей численности занятых в экономике города в 1,5 раза по отношению </w:t>
      </w:r>
      <w:r w:rsidRPr="00544BF9">
        <w:rPr>
          <w:rFonts w:ascii="Times New Roman" w:eastAsia="Times New Roman" w:hAnsi="Times New Roman" w:cs="Times New Roman"/>
          <w:iCs/>
          <w:color w:val="000000"/>
          <w:sz w:val="24"/>
          <w:szCs w:val="24"/>
          <w:lang w:eastAsia="ru-RU"/>
        </w:rPr>
        <w:t>к 201</w:t>
      </w:r>
      <w:r w:rsidR="003B08D4">
        <w:rPr>
          <w:rFonts w:ascii="Times New Roman" w:eastAsia="Times New Roman" w:hAnsi="Times New Roman" w:cs="Times New Roman"/>
          <w:iCs/>
          <w:color w:val="000000"/>
          <w:sz w:val="24"/>
          <w:szCs w:val="24"/>
          <w:lang w:eastAsia="ru-RU"/>
        </w:rPr>
        <w:t>9</w:t>
      </w:r>
      <w:r w:rsidRPr="00544BF9">
        <w:rPr>
          <w:rFonts w:ascii="Times New Roman" w:eastAsia="Times New Roman" w:hAnsi="Times New Roman" w:cs="Times New Roman"/>
          <w:iCs/>
          <w:color w:val="000000"/>
          <w:sz w:val="24"/>
          <w:szCs w:val="24"/>
          <w:lang w:eastAsia="ru-RU"/>
        </w:rPr>
        <w:t xml:space="preserve"> году;</w:t>
      </w:r>
    </w:p>
    <w:p w14:paraId="3025A7FB" w14:textId="2D2D1422" w:rsidR="00544BF9" w:rsidRPr="00544BF9" w:rsidRDefault="00544BF9" w:rsidP="00544BF9">
      <w:pPr>
        <w:spacing w:after="0" w:line="240" w:lineRule="auto"/>
        <w:ind w:firstLine="851"/>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 xml:space="preserve">В результате реализации положений Стратегии по развитию жилищного комплекса, систем жизнеобеспечения и обеспечению благоприятной экологической среды будут улучены жилищно-бытовые условия жизни населения, повышена комфортность проживания </w:t>
      </w:r>
      <w:r w:rsidR="00C41714">
        <w:rPr>
          <w:rFonts w:ascii="Times New Roman" w:eastAsia="Times New Roman" w:hAnsi="Times New Roman" w:cs="Times New Roman"/>
          <w:iCs/>
          <w:sz w:val="24"/>
          <w:szCs w:val="24"/>
          <w:lang w:eastAsia="ru-RU"/>
        </w:rPr>
        <w:br/>
      </w:r>
      <w:r w:rsidRPr="00544BF9">
        <w:rPr>
          <w:rFonts w:ascii="Times New Roman" w:eastAsia="Times New Roman" w:hAnsi="Times New Roman" w:cs="Times New Roman"/>
          <w:iCs/>
          <w:sz w:val="24"/>
          <w:szCs w:val="24"/>
          <w:lang w:eastAsia="ru-RU"/>
        </w:rPr>
        <w:t>и качество окружающей среды.</w:t>
      </w:r>
    </w:p>
    <w:p w14:paraId="2FAA2240" w14:textId="77777777" w:rsidR="00544BF9" w:rsidRPr="00544BF9" w:rsidRDefault="00544BF9" w:rsidP="00544BF9">
      <w:pPr>
        <w:spacing w:after="0" w:line="240" w:lineRule="auto"/>
        <w:ind w:firstLine="851"/>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К 2030 году обеспеченность жильем жителей города возрастет до 30 м</w:t>
      </w:r>
      <w:r w:rsidRPr="00544BF9">
        <w:rPr>
          <w:rFonts w:ascii="Times New Roman" w:eastAsia="Times New Roman" w:hAnsi="Times New Roman" w:cs="Times New Roman"/>
          <w:iCs/>
          <w:sz w:val="24"/>
          <w:szCs w:val="24"/>
          <w:vertAlign w:val="superscript"/>
          <w:lang w:eastAsia="ru-RU"/>
        </w:rPr>
        <w:t xml:space="preserve">2 </w:t>
      </w:r>
      <w:r w:rsidRPr="00544BF9">
        <w:rPr>
          <w:rFonts w:ascii="Times New Roman" w:eastAsia="Times New Roman" w:hAnsi="Times New Roman" w:cs="Times New Roman"/>
          <w:iCs/>
          <w:sz w:val="24"/>
          <w:szCs w:val="24"/>
          <w:lang w:eastAsia="ru-RU"/>
        </w:rPr>
        <w:t>на человека, будет обеспечена надежность работы систем жизнеобеспечения и высокое качество предоставляемых коммунальных и жилищных услуг.</w:t>
      </w:r>
    </w:p>
    <w:p w14:paraId="2CF0B177" w14:textId="46F5A43D" w:rsidR="00544BF9" w:rsidRPr="00544BF9" w:rsidRDefault="00544BF9" w:rsidP="00544BF9">
      <w:pPr>
        <w:spacing w:after="0" w:line="240" w:lineRule="auto"/>
        <w:ind w:firstLine="851"/>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 xml:space="preserve">Социальные услуги будут предоставляться всем гражданам (100%), признанным </w:t>
      </w:r>
      <w:r w:rsidR="00C41714">
        <w:rPr>
          <w:rFonts w:ascii="Times New Roman" w:eastAsia="Times New Roman" w:hAnsi="Times New Roman" w:cs="Times New Roman"/>
          <w:iCs/>
          <w:sz w:val="24"/>
          <w:szCs w:val="24"/>
          <w:lang w:eastAsia="ru-RU"/>
        </w:rPr>
        <w:br/>
      </w:r>
      <w:r w:rsidRPr="00544BF9">
        <w:rPr>
          <w:rFonts w:ascii="Times New Roman" w:eastAsia="Times New Roman" w:hAnsi="Times New Roman" w:cs="Times New Roman"/>
          <w:iCs/>
          <w:sz w:val="24"/>
          <w:szCs w:val="24"/>
          <w:lang w:eastAsia="ru-RU"/>
        </w:rPr>
        <w:t xml:space="preserve">в установленном порядке нуждающимися в социальном обслуживании и обратившимся </w:t>
      </w:r>
      <w:r w:rsidR="00C41714">
        <w:rPr>
          <w:rFonts w:ascii="Times New Roman" w:eastAsia="Times New Roman" w:hAnsi="Times New Roman" w:cs="Times New Roman"/>
          <w:iCs/>
          <w:sz w:val="24"/>
          <w:szCs w:val="24"/>
          <w:lang w:eastAsia="ru-RU"/>
        </w:rPr>
        <w:br/>
      </w:r>
      <w:r w:rsidRPr="00544BF9">
        <w:rPr>
          <w:rFonts w:ascii="Times New Roman" w:eastAsia="Times New Roman" w:hAnsi="Times New Roman" w:cs="Times New Roman"/>
          <w:iCs/>
          <w:sz w:val="24"/>
          <w:szCs w:val="24"/>
          <w:lang w:eastAsia="ru-RU"/>
        </w:rPr>
        <w:t xml:space="preserve">в учреждения. Будет сохранен 100 % охват социальным сопровождением семей, имеющих детей-инвалидов. </w:t>
      </w:r>
    </w:p>
    <w:p w14:paraId="28D4EF42" w14:textId="77777777" w:rsidR="00544BF9" w:rsidRPr="00544BF9" w:rsidRDefault="00544BF9" w:rsidP="00544BF9">
      <w:pPr>
        <w:spacing w:after="0" w:line="240" w:lineRule="auto"/>
        <w:ind w:firstLine="851"/>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lastRenderedPageBreak/>
        <w:t>За счет расширения инфраструктуры системы образования города будет ликвидирована очередь в дошкольные образовательные учреждения, обучение всех учащихся общеобразовательных учреждений будет осуществляться в первую смену.</w:t>
      </w:r>
    </w:p>
    <w:p w14:paraId="0BEB8654" w14:textId="77777777" w:rsidR="00544BF9" w:rsidRPr="00544BF9" w:rsidRDefault="00544BF9" w:rsidP="00544BF9">
      <w:pPr>
        <w:spacing w:after="0" w:line="240" w:lineRule="auto"/>
        <w:ind w:firstLine="851"/>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Для всех детей с ограниченными возможностями здоровья, в том числе детей-инвалидов, будут созданы условия для получения качественного дошкольного, начального общего, основного общего и среднего общего образования. Каждый ребенок, имеющий ограниченные возможности здоровья, сможет получить качественную образовательную услугу в любом образовательном учреждении города.</w:t>
      </w:r>
    </w:p>
    <w:p w14:paraId="658D05B4" w14:textId="77777777" w:rsidR="00544BF9" w:rsidRPr="00544BF9" w:rsidRDefault="00544BF9" w:rsidP="00544BF9">
      <w:pPr>
        <w:spacing w:after="0" w:line="240" w:lineRule="auto"/>
        <w:ind w:firstLine="851"/>
        <w:jc w:val="both"/>
        <w:rPr>
          <w:rFonts w:ascii="Times New Roman" w:eastAsia="Times New Roman" w:hAnsi="Times New Roman" w:cs="Times New Roman"/>
          <w:iCs/>
          <w:sz w:val="24"/>
          <w:szCs w:val="24"/>
          <w:lang w:eastAsia="ru-RU"/>
        </w:rPr>
      </w:pPr>
      <w:bookmarkStart w:id="29" w:name="_Hlk54878051"/>
      <w:r w:rsidRPr="00544BF9">
        <w:rPr>
          <w:rFonts w:ascii="Times New Roman" w:eastAsia="Times New Roman" w:hAnsi="Times New Roman" w:cs="Times New Roman"/>
          <w:iCs/>
          <w:sz w:val="24"/>
          <w:szCs w:val="24"/>
          <w:lang w:eastAsia="ru-RU"/>
        </w:rPr>
        <w:t xml:space="preserve">Реализация стратегии </w:t>
      </w:r>
      <w:bookmarkEnd w:id="29"/>
      <w:r w:rsidRPr="00544BF9">
        <w:rPr>
          <w:rFonts w:ascii="Times New Roman" w:eastAsia="Times New Roman" w:hAnsi="Times New Roman" w:cs="Times New Roman"/>
          <w:iCs/>
          <w:sz w:val="24"/>
          <w:szCs w:val="24"/>
          <w:lang w:eastAsia="ru-RU"/>
        </w:rPr>
        <w:t>позволит расширить доступ населения к культурным ценностям, обеспечит поддержку всех форм творческой самореализации личности, широкое вовлечение граждан в культурную деятельность, создаст условия для дальнейшей модернизации деятельности муниципальных учреждений культуры и образовательных учреждений дополнительного образования детей в области культуры.</w:t>
      </w:r>
    </w:p>
    <w:p w14:paraId="6E20A547" w14:textId="7812886D" w:rsidR="00544BF9" w:rsidRPr="00544BF9" w:rsidRDefault="00544BF9" w:rsidP="00544BF9">
      <w:pPr>
        <w:spacing w:after="0" w:line="240" w:lineRule="auto"/>
        <w:ind w:firstLine="851"/>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Реализация стратегии позволит привлечь к систематическим занятиям физической культурой и спортом и приобщить к здоровому образу жизни большее количество жителей города (</w:t>
      </w:r>
      <w:r w:rsidRPr="00544BF9">
        <w:rPr>
          <w:rFonts w:ascii="Times New Roman" w:eastAsia="Times New Roman" w:hAnsi="Times New Roman" w:cs="Times New Roman"/>
          <w:sz w:val="24"/>
          <w:szCs w:val="24"/>
          <w:lang w:eastAsia="ru-RU"/>
        </w:rPr>
        <w:t xml:space="preserve">до </w:t>
      </w:r>
      <w:r w:rsidR="00E735A9">
        <w:rPr>
          <w:rFonts w:ascii="Times New Roman" w:eastAsia="Times New Roman" w:hAnsi="Times New Roman" w:cs="Times New Roman"/>
          <w:iCs/>
          <w:sz w:val="24"/>
          <w:szCs w:val="24"/>
          <w:lang w:eastAsia="ru-RU"/>
        </w:rPr>
        <w:t>42</w:t>
      </w:r>
      <w:r w:rsidRPr="00544BF9">
        <w:rPr>
          <w:rFonts w:ascii="Times New Roman" w:eastAsia="Times New Roman" w:hAnsi="Times New Roman" w:cs="Times New Roman"/>
          <w:iCs/>
          <w:sz w:val="24"/>
          <w:szCs w:val="24"/>
          <w:lang w:eastAsia="ru-RU"/>
        </w:rPr>
        <w:t xml:space="preserve"> % в 2030 году) разного возраста, что в конечном счете положительно скажется на улучшении качества жизни горожан. </w:t>
      </w:r>
    </w:p>
    <w:p w14:paraId="75717B4B" w14:textId="58AA9D9D" w:rsidR="00544BF9" w:rsidRPr="00544BF9" w:rsidRDefault="00544BF9" w:rsidP="00544BF9">
      <w:pPr>
        <w:spacing w:after="0" w:line="240" w:lineRule="auto"/>
        <w:ind w:firstLine="851"/>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 xml:space="preserve">Существенно повысится конкурентоспособность Сосновоборских спортсменов </w:t>
      </w:r>
      <w:r w:rsidR="00C41714">
        <w:rPr>
          <w:rFonts w:ascii="Times New Roman" w:eastAsia="Times New Roman" w:hAnsi="Times New Roman" w:cs="Times New Roman"/>
          <w:iCs/>
          <w:sz w:val="24"/>
          <w:szCs w:val="24"/>
          <w:lang w:eastAsia="ru-RU"/>
        </w:rPr>
        <w:br/>
      </w:r>
      <w:r w:rsidRPr="00544BF9">
        <w:rPr>
          <w:rFonts w:ascii="Times New Roman" w:eastAsia="Times New Roman" w:hAnsi="Times New Roman" w:cs="Times New Roman"/>
          <w:iCs/>
          <w:sz w:val="24"/>
          <w:szCs w:val="24"/>
          <w:lang w:eastAsia="ru-RU"/>
        </w:rPr>
        <w:t>на Всероссийской и международной спортивной арене. Увеличится количество граждан, принимающих участие в городских спортивных и спортивно-массовых мероприятиях. Повысится обеспечение образовательных учреждений объектами спорта, необходимыми для организации и проведения физкультурных и спортивных мероприятий и учебных занятий.</w:t>
      </w:r>
    </w:p>
    <w:p w14:paraId="1D93D8AB" w14:textId="54F81ACC" w:rsidR="00544BF9" w:rsidRPr="00544BF9" w:rsidRDefault="00544BF9" w:rsidP="00544BF9">
      <w:pPr>
        <w:spacing w:after="0" w:line="240" w:lineRule="auto"/>
        <w:ind w:firstLine="851"/>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На базе предусматриваемого интенсивного экономического развития, повышения производительности труда, создания новых высокооплачиваемых рабочих мест и реализации приоритетных направлений социальной политики в части повышения заработной платы в бюджетной сфере и социальной поддержки малообеспеченных слоев населения будет обеспечен 20%-ный прирост реальных денежных доходов населения</w:t>
      </w:r>
      <w:r w:rsidR="00E735A9">
        <w:rPr>
          <w:rFonts w:ascii="Times New Roman" w:eastAsia="Times New Roman" w:hAnsi="Times New Roman" w:cs="Times New Roman"/>
          <w:iCs/>
          <w:sz w:val="24"/>
          <w:szCs w:val="24"/>
          <w:lang w:eastAsia="ru-RU"/>
        </w:rPr>
        <w:t>.</w:t>
      </w:r>
    </w:p>
    <w:p w14:paraId="4BEBEBAA" w14:textId="77777777" w:rsidR="00544BF9" w:rsidRPr="00544BF9" w:rsidRDefault="00544BF9" w:rsidP="00544BF9">
      <w:pPr>
        <w:spacing w:after="0" w:line="240" w:lineRule="auto"/>
        <w:ind w:firstLine="851"/>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Формирование эффективных механизмов реализации и необходимое финансовое обеспечение Стратегии позволят обеспечить достижение целевых показателей и реализовать основную цель Стратегии – развитие человеческого потенциала и повышение качества жизни.</w:t>
      </w:r>
    </w:p>
    <w:p w14:paraId="34BCC6E7" w14:textId="77777777" w:rsidR="00544BF9" w:rsidRPr="00544BF9" w:rsidRDefault="00544BF9" w:rsidP="00544BF9">
      <w:pPr>
        <w:spacing w:after="0" w:line="240" w:lineRule="auto"/>
        <w:ind w:firstLine="851"/>
        <w:jc w:val="both"/>
        <w:rPr>
          <w:rFonts w:ascii="Times New Roman" w:eastAsia="Times New Roman" w:hAnsi="Times New Roman" w:cs="Times New Roman"/>
          <w:iCs/>
          <w:sz w:val="24"/>
          <w:szCs w:val="24"/>
          <w:lang w:eastAsia="ru-RU"/>
        </w:rPr>
      </w:pPr>
    </w:p>
    <w:p w14:paraId="49276635" w14:textId="77777777" w:rsidR="00544BF9" w:rsidRPr="00544BF9" w:rsidRDefault="00544BF9" w:rsidP="00544BF9">
      <w:pPr>
        <w:spacing w:after="0" w:line="240" w:lineRule="auto"/>
        <w:ind w:firstLine="851"/>
        <w:jc w:val="both"/>
        <w:rPr>
          <w:rFonts w:ascii="Times New Roman" w:eastAsia="Times New Roman" w:hAnsi="Times New Roman" w:cs="Times New Roman"/>
          <w:iCs/>
          <w:sz w:val="24"/>
          <w:szCs w:val="24"/>
          <w:lang w:eastAsia="ru-RU"/>
        </w:rPr>
        <w:sectPr w:rsidR="00544BF9" w:rsidRPr="00544BF9" w:rsidSect="00BC00DC">
          <w:pgSz w:w="11906" w:h="16838"/>
          <w:pgMar w:top="851" w:right="851" w:bottom="851" w:left="1418" w:header="709" w:footer="709" w:gutter="0"/>
          <w:cols w:space="708"/>
          <w:docGrid w:linePitch="360"/>
        </w:sectPr>
      </w:pPr>
    </w:p>
    <w:p w14:paraId="0788D460" w14:textId="2140878B" w:rsidR="00544BF9" w:rsidRDefault="00544BF9" w:rsidP="00544BF9">
      <w:pPr>
        <w:keepNext/>
        <w:keepLines/>
        <w:spacing w:before="240" w:after="0"/>
        <w:jc w:val="both"/>
        <w:outlineLvl w:val="0"/>
        <w:rPr>
          <w:rFonts w:ascii="Times New Roman" w:eastAsia="Times New Roman" w:hAnsi="Times New Roman" w:cs="Times New Roman"/>
          <w:b/>
          <w:bCs/>
          <w:sz w:val="24"/>
          <w:szCs w:val="24"/>
          <w:lang w:eastAsia="ru-RU"/>
        </w:rPr>
      </w:pPr>
      <w:bookmarkStart w:id="30" w:name="_Toc467246943"/>
      <w:r w:rsidRPr="00544BF9">
        <w:rPr>
          <w:rFonts w:ascii="Times New Roman" w:eastAsia="Times New Roman" w:hAnsi="Times New Roman" w:cs="Times New Roman"/>
          <w:b/>
          <w:bCs/>
          <w:sz w:val="24"/>
          <w:szCs w:val="24"/>
          <w:lang w:eastAsia="ru-RU"/>
        </w:rPr>
        <w:lastRenderedPageBreak/>
        <w:t>Раздел 5</w:t>
      </w:r>
      <w:r w:rsidR="000C093B">
        <w:rPr>
          <w:rFonts w:ascii="Times New Roman" w:eastAsia="Times New Roman" w:hAnsi="Times New Roman" w:cs="Times New Roman"/>
          <w:b/>
          <w:bCs/>
          <w:sz w:val="24"/>
          <w:szCs w:val="24"/>
          <w:lang w:eastAsia="ru-RU"/>
        </w:rPr>
        <w:t>.</w:t>
      </w:r>
      <w:r w:rsidRPr="00544BF9">
        <w:rPr>
          <w:rFonts w:ascii="Times New Roman" w:eastAsia="Times New Roman" w:hAnsi="Times New Roman" w:cs="Times New Roman"/>
          <w:b/>
          <w:bCs/>
          <w:sz w:val="24"/>
          <w:szCs w:val="24"/>
          <w:lang w:eastAsia="ru-RU"/>
        </w:rPr>
        <w:t xml:space="preserve"> Механизм реализации Стратегии социально-экономического развития города Сосновоборска.</w:t>
      </w:r>
      <w:bookmarkEnd w:id="30"/>
    </w:p>
    <w:p w14:paraId="755F9414" w14:textId="77777777" w:rsidR="00503B56" w:rsidRPr="00544BF9" w:rsidRDefault="00503B56" w:rsidP="00503B56">
      <w:pPr>
        <w:keepNext/>
        <w:keepLines/>
        <w:spacing w:after="0"/>
        <w:jc w:val="both"/>
        <w:outlineLvl w:val="0"/>
        <w:rPr>
          <w:rFonts w:ascii="Times New Roman" w:eastAsia="Times New Roman" w:hAnsi="Times New Roman" w:cs="Times New Roman"/>
          <w:b/>
          <w:bCs/>
          <w:sz w:val="24"/>
          <w:szCs w:val="24"/>
          <w:lang w:eastAsia="ru-RU"/>
        </w:rPr>
      </w:pPr>
    </w:p>
    <w:p w14:paraId="2748278A" w14:textId="2B296292" w:rsidR="00544BF9" w:rsidRPr="00544BF9" w:rsidRDefault="00544BF9" w:rsidP="00503B56">
      <w:pPr>
        <w:spacing w:after="0"/>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5.1</w:t>
      </w:r>
      <w:r w:rsidR="00DA2094">
        <w:rPr>
          <w:rFonts w:ascii="Times New Roman" w:eastAsia="Times New Roman" w:hAnsi="Times New Roman" w:cs="Times New Roman"/>
          <w:sz w:val="24"/>
          <w:szCs w:val="24"/>
          <w:lang w:eastAsia="ru-RU"/>
        </w:rPr>
        <w:t>.</w:t>
      </w:r>
      <w:r w:rsidRPr="00544BF9">
        <w:rPr>
          <w:rFonts w:ascii="Times New Roman" w:eastAsia="Times New Roman" w:hAnsi="Times New Roman" w:cs="Times New Roman"/>
          <w:sz w:val="24"/>
          <w:szCs w:val="24"/>
          <w:lang w:eastAsia="ru-RU"/>
        </w:rPr>
        <w:t xml:space="preserve"> Организационно-правовой механизм</w:t>
      </w:r>
    </w:p>
    <w:p w14:paraId="1621A99C" w14:textId="142D4BEE" w:rsidR="00544BF9" w:rsidRPr="00544BF9" w:rsidRDefault="00544BF9" w:rsidP="00503B56">
      <w:pPr>
        <w:spacing w:after="0" w:line="240" w:lineRule="auto"/>
        <w:ind w:firstLine="709"/>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 xml:space="preserve">Стратегия социально-экономического развития города Сосновоборска на период </w:t>
      </w:r>
      <w:r w:rsidR="00C41714">
        <w:rPr>
          <w:rFonts w:ascii="Times New Roman" w:eastAsia="Times New Roman" w:hAnsi="Times New Roman" w:cs="Times New Roman"/>
          <w:iCs/>
          <w:sz w:val="24"/>
          <w:szCs w:val="24"/>
          <w:lang w:eastAsia="ru-RU"/>
        </w:rPr>
        <w:br/>
      </w:r>
      <w:r w:rsidRPr="00544BF9">
        <w:rPr>
          <w:rFonts w:ascii="Times New Roman" w:eastAsia="Times New Roman" w:hAnsi="Times New Roman" w:cs="Times New Roman"/>
          <w:iCs/>
          <w:sz w:val="24"/>
          <w:szCs w:val="24"/>
          <w:lang w:eastAsia="ru-RU"/>
        </w:rPr>
        <w:t xml:space="preserve">до 2030 года является основным документом, определяющим развитие города </w:t>
      </w:r>
      <w:r w:rsidR="00C41714">
        <w:rPr>
          <w:rFonts w:ascii="Times New Roman" w:eastAsia="Times New Roman" w:hAnsi="Times New Roman" w:cs="Times New Roman"/>
          <w:iCs/>
          <w:sz w:val="24"/>
          <w:szCs w:val="24"/>
          <w:lang w:eastAsia="ru-RU"/>
        </w:rPr>
        <w:br/>
      </w:r>
      <w:r w:rsidRPr="00544BF9">
        <w:rPr>
          <w:rFonts w:ascii="Times New Roman" w:eastAsia="Times New Roman" w:hAnsi="Times New Roman" w:cs="Times New Roman"/>
          <w:iCs/>
          <w:sz w:val="24"/>
          <w:szCs w:val="24"/>
          <w:lang w:eastAsia="ru-RU"/>
        </w:rPr>
        <w:t xml:space="preserve">на среднесрочную (до 2025 года) и долгосрочную (до 2030 года) перспективу. </w:t>
      </w:r>
    </w:p>
    <w:p w14:paraId="24747C4C" w14:textId="77777777" w:rsidR="00544BF9" w:rsidRPr="00544BF9" w:rsidRDefault="00544BF9" w:rsidP="00503B56">
      <w:pPr>
        <w:spacing w:after="0" w:line="240" w:lineRule="auto"/>
        <w:ind w:firstLine="709"/>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Общее руководство Стратегией и контроль за ходом ее реализации осуществляют Глава города, Сосновоборский городской Совет депутатов и администрация города Сосновоборска.</w:t>
      </w:r>
    </w:p>
    <w:p w14:paraId="23D1330C" w14:textId="44D43886" w:rsidR="00544BF9" w:rsidRPr="00544BF9" w:rsidRDefault="00544BF9" w:rsidP="00503B56">
      <w:pPr>
        <w:spacing w:after="0" w:line="240" w:lineRule="auto"/>
        <w:ind w:firstLine="709"/>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 xml:space="preserve">В соответствии с федеральным и краевым законодательством о стратегическом планировании планируется разработка плана мероприятий по реализации Стратегии, </w:t>
      </w:r>
      <w:r w:rsidRPr="00D23703">
        <w:rPr>
          <w:rFonts w:ascii="Times New Roman" w:eastAsia="Times New Roman" w:hAnsi="Times New Roman" w:cs="Times New Roman"/>
          <w:iCs/>
          <w:sz w:val="24"/>
          <w:szCs w:val="24"/>
          <w:lang w:eastAsia="ru-RU"/>
        </w:rPr>
        <w:t>содержаще</w:t>
      </w:r>
      <w:r w:rsidR="00BC6ED3" w:rsidRPr="00D23703">
        <w:rPr>
          <w:rFonts w:ascii="Times New Roman" w:eastAsia="Times New Roman" w:hAnsi="Times New Roman" w:cs="Times New Roman"/>
          <w:iCs/>
          <w:sz w:val="24"/>
          <w:szCs w:val="24"/>
          <w:lang w:eastAsia="ru-RU"/>
        </w:rPr>
        <w:t>го</w:t>
      </w:r>
      <w:r w:rsidRPr="00D23703">
        <w:rPr>
          <w:rFonts w:ascii="Times New Roman" w:eastAsia="Times New Roman" w:hAnsi="Times New Roman" w:cs="Times New Roman"/>
          <w:iCs/>
          <w:sz w:val="24"/>
          <w:szCs w:val="24"/>
          <w:lang w:eastAsia="ru-RU"/>
        </w:rPr>
        <w:t xml:space="preserve"> в том</w:t>
      </w:r>
      <w:r w:rsidRPr="00544BF9">
        <w:rPr>
          <w:rFonts w:ascii="Times New Roman" w:eastAsia="Times New Roman" w:hAnsi="Times New Roman" w:cs="Times New Roman"/>
          <w:iCs/>
          <w:sz w:val="24"/>
          <w:szCs w:val="24"/>
          <w:lang w:eastAsia="ru-RU"/>
        </w:rPr>
        <w:t xml:space="preserve"> числе перечень муниципальных программ, которые определяют конкретные действия по развитию города – комплексы планируемых к реализации мероприятий, увязанных по срокам, ресурсам и исполнителям.</w:t>
      </w:r>
    </w:p>
    <w:p w14:paraId="2BA0191F" w14:textId="77777777" w:rsidR="00544BF9" w:rsidRPr="00544BF9" w:rsidRDefault="00544BF9" w:rsidP="00503B56">
      <w:pPr>
        <w:spacing w:after="0" w:line="240" w:lineRule="auto"/>
        <w:ind w:firstLine="709"/>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В системе управления и мониторинга реализации стратегии выделяются такие ключевые инструменты, как:</w:t>
      </w:r>
    </w:p>
    <w:p w14:paraId="45AB89EA" w14:textId="6242DA0D" w:rsidR="00787ED5" w:rsidRPr="00EC71DB" w:rsidRDefault="00544BF9" w:rsidP="00787ED5">
      <w:pPr>
        <w:numPr>
          <w:ilvl w:val="0"/>
          <w:numId w:val="3"/>
        </w:numPr>
        <w:spacing w:after="0" w:line="240" w:lineRule="auto"/>
        <w:ind w:left="0" w:firstLine="0"/>
        <w:contextualSpacing/>
        <w:jc w:val="both"/>
        <w:rPr>
          <w:rFonts w:ascii="Times New Roman" w:eastAsia="Times New Roman" w:hAnsi="Times New Roman" w:cs="Times New Roman"/>
          <w:iCs/>
          <w:sz w:val="24"/>
          <w:szCs w:val="24"/>
          <w:lang w:eastAsia="ru-RU"/>
        </w:rPr>
      </w:pPr>
      <w:r w:rsidRPr="00EC71DB">
        <w:rPr>
          <w:rFonts w:ascii="Times New Roman" w:eastAsia="Times New Roman" w:hAnsi="Times New Roman" w:cs="Times New Roman"/>
          <w:iCs/>
          <w:sz w:val="24"/>
          <w:szCs w:val="24"/>
          <w:lang w:eastAsia="ru-RU"/>
        </w:rPr>
        <w:t>Проектное управление стратегией</w:t>
      </w:r>
      <w:r w:rsidR="00787ED5" w:rsidRPr="00EC71DB">
        <w:rPr>
          <w:rFonts w:ascii="Times New Roman" w:eastAsia="Times New Roman" w:hAnsi="Times New Roman" w:cs="Times New Roman"/>
          <w:iCs/>
          <w:sz w:val="24"/>
          <w:szCs w:val="24"/>
          <w:lang w:eastAsia="ru-RU"/>
        </w:rPr>
        <w:t xml:space="preserve">. </w:t>
      </w:r>
      <w:r w:rsidR="00787ED5" w:rsidRPr="00EC71DB">
        <w:rPr>
          <w:rFonts w:ascii="Times New Roman" w:hAnsi="Times New Roman" w:cs="Times New Roman"/>
          <w:color w:val="333333"/>
          <w:sz w:val="24"/>
          <w:szCs w:val="24"/>
          <w:shd w:val="clear" w:color="auto" w:fill="FFFFFF"/>
        </w:rPr>
        <w:t xml:space="preserve">Под проектным управлением Стратегии подразумевается работа по разработке, корректировке проекта участниками стратегического планирования, объединенными в рабочую группу (распоряжение адм. города от 29.12.2015 №187, в редакции от 30.06.2020 №128). </w:t>
      </w:r>
      <w:r w:rsidR="00787ED5" w:rsidRPr="00EC71DB">
        <w:rPr>
          <w:rFonts w:ascii="Times New Roman" w:eastAsia="Times New Roman" w:hAnsi="Times New Roman" w:cs="Times New Roman"/>
          <w:sz w:val="24"/>
          <w:szCs w:val="24"/>
          <w:lang w:eastAsia="ru-RU"/>
        </w:rPr>
        <w:t xml:space="preserve">В работе члены рабочей группы руководствуются требованиями Федерального </w:t>
      </w:r>
      <w:hyperlink r:id="rId18" w:history="1">
        <w:r w:rsidR="00787ED5" w:rsidRPr="00EC71DB">
          <w:rPr>
            <w:rFonts w:ascii="Times New Roman" w:eastAsia="Times New Roman" w:hAnsi="Times New Roman" w:cs="Times New Roman"/>
            <w:sz w:val="24"/>
            <w:szCs w:val="24"/>
            <w:lang w:eastAsia="ru-RU"/>
          </w:rPr>
          <w:t>закона</w:t>
        </w:r>
      </w:hyperlink>
      <w:r w:rsidR="00787ED5" w:rsidRPr="00EC71DB">
        <w:rPr>
          <w:rFonts w:ascii="Times New Roman" w:eastAsia="Times New Roman" w:hAnsi="Times New Roman" w:cs="Times New Roman"/>
          <w:sz w:val="24"/>
          <w:szCs w:val="24"/>
          <w:lang w:eastAsia="ru-RU"/>
        </w:rPr>
        <w:t xml:space="preserve"> от 28.06.2014 № 172-ФЗ «О стратегическом планировании в Российской Федерации» и Порядком разработки</w:t>
      </w:r>
      <w:r w:rsidR="00787ED5" w:rsidRPr="00EC71DB">
        <w:rPr>
          <w:rFonts w:ascii="Times New Roman" w:hAnsi="Times New Roman" w:cs="Times New Roman"/>
          <w:sz w:val="24"/>
          <w:szCs w:val="24"/>
          <w:lang w:eastAsia="ru-RU"/>
        </w:rPr>
        <w:t>, корректировки, осуществления мониторинга и контроля реализации стратегии социально-экономического развития города Сосновоборска до 2030 года</w:t>
      </w:r>
      <w:r w:rsidR="00787ED5" w:rsidRPr="00EC71DB">
        <w:rPr>
          <w:rFonts w:ascii="Times New Roman" w:hAnsi="Times New Roman" w:cs="Times New Roman"/>
          <w:sz w:val="24"/>
          <w:szCs w:val="24"/>
        </w:rPr>
        <w:t xml:space="preserve"> утвержденным постановлением администрации города </w:t>
      </w:r>
      <w:r w:rsidR="00EC71DB" w:rsidRPr="00EC71DB">
        <w:rPr>
          <w:rFonts w:ascii="Times New Roman" w:hAnsi="Times New Roman" w:cs="Times New Roman"/>
          <w:sz w:val="24"/>
          <w:szCs w:val="24"/>
        </w:rPr>
        <w:br/>
      </w:r>
      <w:r w:rsidR="00787ED5" w:rsidRPr="00EC71DB">
        <w:rPr>
          <w:rFonts w:ascii="Times New Roman" w:hAnsi="Times New Roman" w:cs="Times New Roman"/>
          <w:sz w:val="24"/>
          <w:szCs w:val="24"/>
        </w:rPr>
        <w:t>от 10.08.2016 № 1032.</w:t>
      </w:r>
    </w:p>
    <w:p w14:paraId="6664A7AE" w14:textId="35024459" w:rsidR="00544BF9" w:rsidRPr="00544BF9" w:rsidRDefault="00544BF9" w:rsidP="00503B56">
      <w:pPr>
        <w:numPr>
          <w:ilvl w:val="0"/>
          <w:numId w:val="3"/>
        </w:numPr>
        <w:tabs>
          <w:tab w:val="left" w:pos="709"/>
        </w:tabs>
        <w:spacing w:after="0" w:line="240" w:lineRule="auto"/>
        <w:ind w:left="0" w:firstLine="0"/>
        <w:contextualSpacing/>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 xml:space="preserve">Мониторинг реализации стратегии, обеспечение актуализации как самой стратегии </w:t>
      </w:r>
      <w:r w:rsidR="00731F95">
        <w:rPr>
          <w:rFonts w:ascii="Times New Roman" w:eastAsia="Times New Roman" w:hAnsi="Times New Roman" w:cs="Times New Roman"/>
          <w:iCs/>
          <w:sz w:val="24"/>
          <w:szCs w:val="24"/>
          <w:lang w:eastAsia="ru-RU"/>
        </w:rPr>
        <w:br/>
      </w:r>
      <w:r w:rsidRPr="00544BF9">
        <w:rPr>
          <w:rFonts w:ascii="Times New Roman" w:eastAsia="Times New Roman" w:hAnsi="Times New Roman" w:cs="Times New Roman"/>
          <w:iCs/>
          <w:sz w:val="24"/>
          <w:szCs w:val="24"/>
          <w:lang w:eastAsia="ru-RU"/>
        </w:rPr>
        <w:t>в целом, так и отдельных задач и соответствующих муниципальных программ города для достижения приоритетов и целей социально-экономического развития.</w:t>
      </w:r>
    </w:p>
    <w:p w14:paraId="3E819F2B" w14:textId="77777777" w:rsidR="00544BF9" w:rsidRPr="00544BF9" w:rsidRDefault="00544BF9" w:rsidP="00503B56">
      <w:pPr>
        <w:spacing w:after="0" w:line="240" w:lineRule="auto"/>
        <w:ind w:firstLine="709"/>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Мониторинг реализации Стратегии проводится в целях повышения эффективности функционирования системы стратегического планирования, осуществляемого на основе комплексной оценки показателей достижения целей социально-экономического развития города Сосновоборска (целевых ориентиров), содержащихся в Стратегии, а также повышения эффективности деятельности участников стратегического планирования города Сосновоборска по достижении в установленные сроки запланированных показателей (целевых ориентиров).</w:t>
      </w:r>
    </w:p>
    <w:p w14:paraId="0DC4101D" w14:textId="77777777" w:rsidR="00544BF9" w:rsidRPr="00544BF9" w:rsidRDefault="00544BF9" w:rsidP="00503B56">
      <w:pPr>
        <w:spacing w:after="0" w:line="240" w:lineRule="auto"/>
        <w:ind w:firstLine="709"/>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Проводимый мониторинг реализации Стратегии позволит не только оценить достигнутые успехи, но и ускорить принятие необходимых решений, а также вносить коррективы, если запланированные мероприятия не дают ожидаемых результатов.</w:t>
      </w:r>
    </w:p>
    <w:p w14:paraId="35AAD3B2" w14:textId="77777777" w:rsidR="00544BF9" w:rsidRPr="00544BF9" w:rsidRDefault="00544BF9" w:rsidP="00503B56">
      <w:pPr>
        <w:spacing w:after="0" w:line="240" w:lineRule="auto"/>
        <w:ind w:firstLine="709"/>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С учетом результатов мониторинга принимаются решения о распределении ресурсов, корректировке целей, задач и мероприятий Стратегии.</w:t>
      </w:r>
    </w:p>
    <w:p w14:paraId="75881F1D" w14:textId="77777777" w:rsidR="00544BF9" w:rsidRPr="00544BF9" w:rsidRDefault="00544BF9" w:rsidP="00503B56">
      <w:pPr>
        <w:spacing w:after="0" w:line="240" w:lineRule="auto"/>
        <w:ind w:firstLine="709"/>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Решение о корректировке Стратегии принимается Главой города путем издания распоряжения администрации города Сосновоборска.</w:t>
      </w:r>
    </w:p>
    <w:p w14:paraId="021E985F" w14:textId="77777777" w:rsidR="00544BF9" w:rsidRPr="00544BF9" w:rsidRDefault="00544BF9" w:rsidP="00503B56">
      <w:pPr>
        <w:spacing w:after="0" w:line="240" w:lineRule="auto"/>
        <w:ind w:firstLine="709"/>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Основаниями для корректировки Стратегии являются:</w:t>
      </w:r>
    </w:p>
    <w:p w14:paraId="6AC8194D" w14:textId="77777777" w:rsidR="00544BF9" w:rsidRPr="00544BF9" w:rsidRDefault="00544BF9" w:rsidP="00544BF9">
      <w:pPr>
        <w:numPr>
          <w:ilvl w:val="0"/>
          <w:numId w:val="8"/>
        </w:numPr>
        <w:spacing w:after="0" w:line="240" w:lineRule="auto"/>
        <w:ind w:left="567" w:hanging="567"/>
        <w:contextualSpacing/>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изменения требований нормативных правовых актов, регламентирующих порядок разработки и реализации стратегий социально-экономического развития муниципальных образований;</w:t>
      </w:r>
    </w:p>
    <w:p w14:paraId="197F7FEF" w14:textId="77777777" w:rsidR="00544BF9" w:rsidRPr="00544BF9" w:rsidRDefault="00544BF9" w:rsidP="00544BF9">
      <w:pPr>
        <w:numPr>
          <w:ilvl w:val="0"/>
          <w:numId w:val="8"/>
        </w:numPr>
        <w:spacing w:after="0" w:line="240" w:lineRule="auto"/>
        <w:ind w:left="567" w:hanging="567"/>
        <w:contextualSpacing/>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внесения изменений в стратегию социально-экономического развития Красноярского края в части, затрагивающей вопросы социально-экономического развития города Сосновоборска;</w:t>
      </w:r>
    </w:p>
    <w:p w14:paraId="4B5BC007" w14:textId="77777777" w:rsidR="00544BF9" w:rsidRPr="00544BF9" w:rsidRDefault="00544BF9" w:rsidP="00544BF9">
      <w:pPr>
        <w:numPr>
          <w:ilvl w:val="0"/>
          <w:numId w:val="8"/>
        </w:numPr>
        <w:spacing w:after="0" w:line="240" w:lineRule="auto"/>
        <w:ind w:left="567" w:hanging="567"/>
        <w:contextualSpacing/>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предложения УПЭР, структурных подразделений Администрации города Сосновоборска по результатам мониторинга и контроля реализации Стратегии;</w:t>
      </w:r>
    </w:p>
    <w:p w14:paraId="19E29BF8" w14:textId="77777777" w:rsidR="00544BF9" w:rsidRPr="00544BF9" w:rsidRDefault="00544BF9" w:rsidP="00544BF9">
      <w:pPr>
        <w:numPr>
          <w:ilvl w:val="0"/>
          <w:numId w:val="8"/>
        </w:numPr>
        <w:spacing w:after="0" w:line="240" w:lineRule="auto"/>
        <w:ind w:left="567" w:hanging="567"/>
        <w:contextualSpacing/>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lastRenderedPageBreak/>
        <w:t>иные основания по решению Главы города Сосновоборска.</w:t>
      </w:r>
    </w:p>
    <w:p w14:paraId="2A820B05" w14:textId="3637B882" w:rsidR="00544BF9" w:rsidRPr="00544BF9" w:rsidRDefault="00544BF9" w:rsidP="00E735A9">
      <w:pPr>
        <w:spacing w:after="0" w:line="240" w:lineRule="auto"/>
        <w:ind w:firstLine="567"/>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Структура стратегии социально-экономического развития города может быть скорректирована в случае изменения федерального и (или) регионального законодательства, при получении дополнительных методических рекомендаций от органов исполнительной власти Красноярского края</w:t>
      </w:r>
      <w:r w:rsidR="00E735A9">
        <w:rPr>
          <w:rFonts w:ascii="Times New Roman" w:eastAsia="Times New Roman" w:hAnsi="Times New Roman" w:cs="Times New Roman"/>
          <w:iCs/>
          <w:sz w:val="24"/>
          <w:szCs w:val="24"/>
          <w:lang w:eastAsia="ru-RU"/>
        </w:rPr>
        <w:t xml:space="preserve"> </w:t>
      </w:r>
      <w:r w:rsidRPr="00544BF9">
        <w:rPr>
          <w:rFonts w:ascii="Times New Roman" w:eastAsia="Times New Roman" w:hAnsi="Times New Roman" w:cs="Times New Roman"/>
          <w:iCs/>
          <w:sz w:val="24"/>
          <w:szCs w:val="24"/>
          <w:lang w:eastAsia="ru-RU"/>
        </w:rPr>
        <w:t>и иных обстоятельствах.</w:t>
      </w:r>
    </w:p>
    <w:p w14:paraId="59ED7F54" w14:textId="77777777" w:rsidR="00544BF9" w:rsidRPr="00544BF9" w:rsidRDefault="00544BF9" w:rsidP="00544BF9">
      <w:pPr>
        <w:spacing w:after="0" w:line="240" w:lineRule="auto"/>
        <w:jc w:val="both"/>
        <w:rPr>
          <w:rFonts w:ascii="Times New Roman" w:eastAsia="Times New Roman" w:hAnsi="Times New Roman" w:cs="Times New Roman"/>
          <w:iCs/>
          <w:sz w:val="24"/>
          <w:szCs w:val="24"/>
          <w:lang w:eastAsia="ru-RU"/>
        </w:rPr>
      </w:pPr>
    </w:p>
    <w:p w14:paraId="073AA26B" w14:textId="67A11ED9" w:rsidR="00544BF9" w:rsidRPr="00544BF9" w:rsidRDefault="00544BF9" w:rsidP="00544BF9">
      <w:pPr>
        <w:spacing w:after="0" w:line="240" w:lineRule="auto"/>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5.2</w:t>
      </w:r>
      <w:r w:rsidR="00DA2094">
        <w:rPr>
          <w:rFonts w:ascii="Times New Roman" w:eastAsia="Times New Roman" w:hAnsi="Times New Roman" w:cs="Times New Roman"/>
          <w:iCs/>
          <w:sz w:val="24"/>
          <w:szCs w:val="24"/>
          <w:lang w:eastAsia="ru-RU"/>
        </w:rPr>
        <w:t>.</w:t>
      </w:r>
      <w:r w:rsidRPr="00544BF9">
        <w:rPr>
          <w:rFonts w:ascii="Times New Roman" w:eastAsia="Times New Roman" w:hAnsi="Times New Roman" w:cs="Times New Roman"/>
          <w:iCs/>
          <w:sz w:val="24"/>
          <w:szCs w:val="24"/>
          <w:lang w:eastAsia="ru-RU"/>
        </w:rPr>
        <w:t xml:space="preserve"> Финансовый механизм</w:t>
      </w:r>
    </w:p>
    <w:p w14:paraId="6F75A1BC" w14:textId="5E675582" w:rsidR="00544BF9" w:rsidRPr="00544BF9" w:rsidRDefault="00544BF9" w:rsidP="00DA2094">
      <w:pPr>
        <w:tabs>
          <w:tab w:val="left" w:pos="1134"/>
        </w:tabs>
        <w:spacing w:after="0" w:line="240" w:lineRule="auto"/>
        <w:ind w:firstLine="709"/>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 xml:space="preserve">Стратегия содержит набор показателей для разработки кратко-, средне- </w:t>
      </w:r>
      <w:r w:rsidR="00731F95">
        <w:rPr>
          <w:rFonts w:ascii="Times New Roman" w:eastAsia="Times New Roman" w:hAnsi="Times New Roman" w:cs="Times New Roman"/>
          <w:iCs/>
          <w:sz w:val="24"/>
          <w:szCs w:val="24"/>
          <w:lang w:eastAsia="ru-RU"/>
        </w:rPr>
        <w:br/>
      </w:r>
      <w:r w:rsidRPr="00544BF9">
        <w:rPr>
          <w:rFonts w:ascii="Times New Roman" w:eastAsia="Times New Roman" w:hAnsi="Times New Roman" w:cs="Times New Roman"/>
          <w:iCs/>
          <w:sz w:val="24"/>
          <w:szCs w:val="24"/>
          <w:lang w:eastAsia="ru-RU"/>
        </w:rPr>
        <w:t>и долгосрочных прогнозов, на основании которых формируется бюджет города Сосновоборска.</w:t>
      </w:r>
    </w:p>
    <w:p w14:paraId="0ECA925A" w14:textId="29017E4C" w:rsidR="00544BF9" w:rsidRPr="00544BF9" w:rsidRDefault="00544BF9" w:rsidP="00DA2094">
      <w:pPr>
        <w:tabs>
          <w:tab w:val="left" w:pos="1134"/>
        </w:tabs>
        <w:spacing w:after="0" w:line="240" w:lineRule="auto"/>
        <w:ind w:firstLine="709"/>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 xml:space="preserve">Мероприятия проектов, включенных в Стратегию реализуются за счет бюджетных </w:t>
      </w:r>
      <w:r w:rsidR="00DA2094">
        <w:rPr>
          <w:rFonts w:ascii="Times New Roman" w:eastAsia="Times New Roman" w:hAnsi="Times New Roman" w:cs="Times New Roman"/>
          <w:iCs/>
          <w:sz w:val="24"/>
          <w:szCs w:val="24"/>
          <w:lang w:eastAsia="ru-RU"/>
        </w:rPr>
        <w:br/>
      </w:r>
      <w:r w:rsidRPr="00544BF9">
        <w:rPr>
          <w:rFonts w:ascii="Times New Roman" w:eastAsia="Times New Roman" w:hAnsi="Times New Roman" w:cs="Times New Roman"/>
          <w:iCs/>
          <w:sz w:val="24"/>
          <w:szCs w:val="24"/>
          <w:lang w:eastAsia="ru-RU"/>
        </w:rPr>
        <w:t>и привлеченных средств, а также инвестиционных программ предприятий ЖКХ город . Перечень значимых проектов, планируемых к реализации на территории города Сосновоборска до 2030 года (приложение 3).</w:t>
      </w:r>
    </w:p>
    <w:p w14:paraId="0C5D2D49" w14:textId="77777777" w:rsidR="00544BF9" w:rsidRPr="00544BF9" w:rsidRDefault="00544BF9" w:rsidP="00DA2094">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Финансовые механизмы реализации Стратегии включают:</w:t>
      </w:r>
    </w:p>
    <w:p w14:paraId="6D9F11E6" w14:textId="3D483E88" w:rsidR="00544BF9" w:rsidRPr="00544BF9" w:rsidRDefault="00544BF9" w:rsidP="00DA2094">
      <w:pPr>
        <w:numPr>
          <w:ilvl w:val="0"/>
          <w:numId w:val="9"/>
        </w:numPr>
        <w:tabs>
          <w:tab w:val="left" w:pos="1134"/>
        </w:tabs>
        <w:spacing w:after="0" w:line="240" w:lineRule="auto"/>
        <w:ind w:left="0" w:firstLine="709"/>
        <w:contextualSpacing/>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 xml:space="preserve">совершенствование механизма нормативного планирования и финансирования расходов по предоставлению бюджетных услуг населению для повышения эффективности </w:t>
      </w:r>
      <w:r w:rsidR="00731F95">
        <w:rPr>
          <w:rFonts w:ascii="Times New Roman" w:eastAsia="Times New Roman" w:hAnsi="Times New Roman" w:cs="Times New Roman"/>
          <w:iCs/>
          <w:sz w:val="24"/>
          <w:szCs w:val="24"/>
          <w:lang w:eastAsia="ru-RU"/>
        </w:rPr>
        <w:br/>
      </w:r>
      <w:r w:rsidRPr="00544BF9">
        <w:rPr>
          <w:rFonts w:ascii="Times New Roman" w:eastAsia="Times New Roman" w:hAnsi="Times New Roman" w:cs="Times New Roman"/>
          <w:iCs/>
          <w:sz w:val="24"/>
          <w:szCs w:val="24"/>
          <w:lang w:eastAsia="ru-RU"/>
        </w:rPr>
        <w:t>и результативности управления муниципальными учреждениями;</w:t>
      </w:r>
    </w:p>
    <w:p w14:paraId="0A7E903B" w14:textId="77777777" w:rsidR="00544BF9" w:rsidRPr="00544BF9" w:rsidRDefault="00544BF9" w:rsidP="00DA2094">
      <w:pPr>
        <w:numPr>
          <w:ilvl w:val="0"/>
          <w:numId w:val="9"/>
        </w:numPr>
        <w:tabs>
          <w:tab w:val="left" w:pos="1134"/>
        </w:tabs>
        <w:spacing w:after="0" w:line="240" w:lineRule="auto"/>
        <w:ind w:left="0" w:firstLine="709"/>
        <w:contextualSpacing/>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обеспечение стратегической координации бюджетных ассигнований и инвестиций;</w:t>
      </w:r>
    </w:p>
    <w:p w14:paraId="346FDBA9" w14:textId="77777777" w:rsidR="00544BF9" w:rsidRPr="00544BF9" w:rsidRDefault="00544BF9" w:rsidP="00DA2094">
      <w:pPr>
        <w:numPr>
          <w:ilvl w:val="0"/>
          <w:numId w:val="9"/>
        </w:numPr>
        <w:tabs>
          <w:tab w:val="left" w:pos="1134"/>
        </w:tabs>
        <w:spacing w:after="0" w:line="240" w:lineRule="auto"/>
        <w:ind w:left="0" w:firstLine="709"/>
        <w:contextualSpacing/>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развитие муниципально-частного партнерства.</w:t>
      </w:r>
    </w:p>
    <w:p w14:paraId="424AAD06" w14:textId="1793CD3D" w:rsidR="00544BF9" w:rsidRPr="00544BF9" w:rsidRDefault="00544BF9" w:rsidP="00DA2094">
      <w:pPr>
        <w:tabs>
          <w:tab w:val="left" w:pos="1134"/>
        </w:tabs>
        <w:spacing w:after="0" w:line="240" w:lineRule="auto"/>
        <w:ind w:firstLine="709"/>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 xml:space="preserve">Для создания эффективного механизма реализации Стратегии в среднесрочной перспективе необходимо совершенствование механизмов не только стратегического, </w:t>
      </w:r>
      <w:r w:rsidR="00731F95">
        <w:rPr>
          <w:rFonts w:ascii="Times New Roman" w:eastAsia="Times New Roman" w:hAnsi="Times New Roman" w:cs="Times New Roman"/>
          <w:iCs/>
          <w:sz w:val="24"/>
          <w:szCs w:val="24"/>
          <w:lang w:eastAsia="ru-RU"/>
        </w:rPr>
        <w:br/>
      </w:r>
      <w:r w:rsidRPr="00544BF9">
        <w:rPr>
          <w:rFonts w:ascii="Times New Roman" w:eastAsia="Times New Roman" w:hAnsi="Times New Roman" w:cs="Times New Roman"/>
          <w:iCs/>
          <w:sz w:val="24"/>
          <w:szCs w:val="24"/>
          <w:lang w:eastAsia="ru-RU"/>
        </w:rPr>
        <w:t>но и программно-целевого управления, их финансового обеспечения.</w:t>
      </w:r>
    </w:p>
    <w:p w14:paraId="45DC95B9" w14:textId="77777777" w:rsidR="00544BF9" w:rsidRPr="00544BF9" w:rsidRDefault="00544BF9" w:rsidP="00DA2094">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Для реализации Стратегии необходимо:</w:t>
      </w:r>
    </w:p>
    <w:p w14:paraId="3A68AC2E" w14:textId="77777777" w:rsidR="00544BF9" w:rsidRPr="00544BF9" w:rsidRDefault="00544BF9" w:rsidP="00DA2094">
      <w:pPr>
        <w:numPr>
          <w:ilvl w:val="0"/>
          <w:numId w:val="10"/>
        </w:numPr>
        <w:tabs>
          <w:tab w:val="left" w:pos="1134"/>
        </w:tabs>
        <w:spacing w:after="0" w:line="240" w:lineRule="auto"/>
        <w:ind w:left="0" w:firstLine="709"/>
        <w:contextualSpacing/>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обеспечить стратегический финансовый мониторинг;</w:t>
      </w:r>
    </w:p>
    <w:p w14:paraId="5CA22F9C" w14:textId="77777777" w:rsidR="00544BF9" w:rsidRPr="00544BF9" w:rsidRDefault="00544BF9" w:rsidP="00DA2094">
      <w:pPr>
        <w:numPr>
          <w:ilvl w:val="0"/>
          <w:numId w:val="10"/>
        </w:numPr>
        <w:tabs>
          <w:tab w:val="left" w:pos="1134"/>
        </w:tabs>
        <w:spacing w:after="0" w:line="240" w:lineRule="auto"/>
        <w:ind w:left="0" w:firstLine="709"/>
        <w:contextualSpacing/>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оценивать финансовую производительность субъектов бюджетного планирования, измеряемую как соотношение между финансовой оценкой полученных за отчетный период результатов (изменений) и произведенными издержками;</w:t>
      </w:r>
    </w:p>
    <w:p w14:paraId="550957C6" w14:textId="77777777" w:rsidR="00544BF9" w:rsidRPr="00544BF9" w:rsidRDefault="00544BF9" w:rsidP="00DA2094">
      <w:pPr>
        <w:numPr>
          <w:ilvl w:val="0"/>
          <w:numId w:val="10"/>
        </w:numPr>
        <w:tabs>
          <w:tab w:val="left" w:pos="1134"/>
        </w:tabs>
        <w:spacing w:after="0" w:line="240" w:lineRule="auto"/>
        <w:ind w:left="0" w:firstLine="709"/>
        <w:contextualSpacing/>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предотвращать критические финансовые ситуации, в том числе, за счет контроля отклонений и анализа сигналов в процессе осуществления мониторинга реализации Стратегии.</w:t>
      </w:r>
    </w:p>
    <w:p w14:paraId="62793A8B" w14:textId="77777777" w:rsidR="00544BF9" w:rsidRPr="00544BF9" w:rsidRDefault="00544BF9" w:rsidP="00544BF9">
      <w:pPr>
        <w:spacing w:after="0" w:line="240" w:lineRule="auto"/>
        <w:jc w:val="both"/>
        <w:rPr>
          <w:rFonts w:ascii="Times New Roman" w:eastAsia="Times New Roman" w:hAnsi="Times New Roman" w:cs="Times New Roman"/>
          <w:iCs/>
          <w:sz w:val="24"/>
          <w:szCs w:val="24"/>
          <w:lang w:eastAsia="ru-RU"/>
        </w:rPr>
      </w:pPr>
    </w:p>
    <w:p w14:paraId="5FC7CAC0" w14:textId="77777777" w:rsidR="00544BF9" w:rsidRPr="00544BF9" w:rsidRDefault="00544BF9" w:rsidP="00544BF9">
      <w:pPr>
        <w:tabs>
          <w:tab w:val="left" w:pos="1075"/>
        </w:tabs>
        <w:spacing w:after="0" w:line="240" w:lineRule="auto"/>
        <w:jc w:val="both"/>
        <w:rPr>
          <w:rFonts w:ascii="Times New Roman" w:eastAsia="Calibri" w:hAnsi="Times New Roman" w:cs="Times New Roman"/>
          <w:bCs/>
          <w:sz w:val="24"/>
          <w:szCs w:val="24"/>
          <w:lang w:eastAsia="ru-RU"/>
        </w:rPr>
      </w:pPr>
      <w:r w:rsidRPr="00544BF9">
        <w:rPr>
          <w:rFonts w:ascii="Times New Roman" w:eastAsia="Calibri" w:hAnsi="Times New Roman" w:cs="Times New Roman"/>
          <w:bCs/>
          <w:sz w:val="24"/>
          <w:szCs w:val="24"/>
          <w:lang w:eastAsia="ru-RU"/>
        </w:rPr>
        <w:t>5.3. Программно-целевые механизмы</w:t>
      </w:r>
    </w:p>
    <w:p w14:paraId="0EBA02F1" w14:textId="4385F8D8" w:rsidR="00544BF9" w:rsidRPr="00544BF9" w:rsidRDefault="00544BF9" w:rsidP="00544BF9">
      <w:pPr>
        <w:tabs>
          <w:tab w:val="left" w:pos="1075"/>
        </w:tabs>
        <w:spacing w:after="0" w:line="240" w:lineRule="auto"/>
        <w:ind w:firstLine="709"/>
        <w:jc w:val="both"/>
        <w:rPr>
          <w:rFonts w:ascii="Times New Roman" w:eastAsia="Times New Roman" w:hAnsi="Times New Roman" w:cs="Times New Roman"/>
          <w:sz w:val="24"/>
          <w:szCs w:val="24"/>
          <w:lang w:eastAsia="ru-RU"/>
        </w:rPr>
      </w:pPr>
      <w:bookmarkStart w:id="31" w:name="_Hlk41465786"/>
      <w:r w:rsidRPr="00544BF9">
        <w:rPr>
          <w:rFonts w:ascii="Times New Roman" w:eastAsia="Times New Roman" w:hAnsi="Times New Roman" w:cs="Times New Roman"/>
          <w:sz w:val="24"/>
          <w:szCs w:val="24"/>
          <w:lang w:eastAsia="ru-RU"/>
        </w:rPr>
        <w:t xml:space="preserve">Программно-целевые механизмы </w:t>
      </w:r>
      <w:bookmarkEnd w:id="31"/>
      <w:r w:rsidRPr="00544BF9">
        <w:rPr>
          <w:rFonts w:ascii="Times New Roman" w:eastAsia="Times New Roman" w:hAnsi="Times New Roman" w:cs="Times New Roman"/>
          <w:sz w:val="24"/>
          <w:szCs w:val="24"/>
          <w:lang w:eastAsia="ru-RU"/>
        </w:rPr>
        <w:t xml:space="preserve">в рамках реализации Стратегии предусматривают принятие и реализацию муниципальных программ развития всех сфер жизнедеятельности города, направленных на выполнение основных стратегических приоритетов развития, решение острых проблем, требующих сосредоточения ресурсов, целевой ориентации используемых финансовых средств, а также согласованности действий федеральных </w:t>
      </w:r>
      <w:r w:rsidR="00731F95">
        <w:rPr>
          <w:rFonts w:ascii="Times New Roman" w:eastAsia="Times New Roman" w:hAnsi="Times New Roman" w:cs="Times New Roman"/>
          <w:sz w:val="24"/>
          <w:szCs w:val="24"/>
          <w:lang w:eastAsia="ru-RU"/>
        </w:rPr>
        <w:br/>
      </w:r>
      <w:r w:rsidRPr="00544BF9">
        <w:rPr>
          <w:rFonts w:ascii="Times New Roman" w:eastAsia="Times New Roman" w:hAnsi="Times New Roman" w:cs="Times New Roman"/>
          <w:sz w:val="24"/>
          <w:szCs w:val="24"/>
          <w:lang w:eastAsia="ru-RU"/>
        </w:rPr>
        <w:t xml:space="preserve">и региональных органов исполнительной власти, органов местного самоуправления </w:t>
      </w:r>
      <w:r w:rsidR="00731F95">
        <w:rPr>
          <w:rFonts w:ascii="Times New Roman" w:eastAsia="Times New Roman" w:hAnsi="Times New Roman" w:cs="Times New Roman"/>
          <w:sz w:val="24"/>
          <w:szCs w:val="24"/>
          <w:lang w:eastAsia="ru-RU"/>
        </w:rPr>
        <w:br/>
      </w:r>
      <w:r w:rsidRPr="00544BF9">
        <w:rPr>
          <w:rFonts w:ascii="Times New Roman" w:eastAsia="Times New Roman" w:hAnsi="Times New Roman" w:cs="Times New Roman"/>
          <w:sz w:val="24"/>
          <w:szCs w:val="24"/>
          <w:lang w:eastAsia="ru-RU"/>
        </w:rPr>
        <w:t>и хозяйствующих субъектов, функционирующих на территории города.</w:t>
      </w:r>
    </w:p>
    <w:p w14:paraId="110F8D34" w14:textId="05A85A47" w:rsidR="00544BF9" w:rsidRPr="00544BF9" w:rsidRDefault="00544BF9" w:rsidP="00544BF9">
      <w:pPr>
        <w:tabs>
          <w:tab w:val="left" w:pos="1075"/>
        </w:tabs>
        <w:spacing w:after="0" w:line="240" w:lineRule="auto"/>
        <w:ind w:firstLine="709"/>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Применение программно-целевых механизмов непосредственно ориентировано </w:t>
      </w:r>
      <w:r w:rsidR="00731F95">
        <w:rPr>
          <w:rFonts w:ascii="Times New Roman" w:eastAsia="Times New Roman" w:hAnsi="Times New Roman" w:cs="Times New Roman"/>
          <w:sz w:val="24"/>
          <w:szCs w:val="24"/>
          <w:lang w:eastAsia="ru-RU"/>
        </w:rPr>
        <w:br/>
      </w:r>
      <w:r w:rsidRPr="00544BF9">
        <w:rPr>
          <w:rFonts w:ascii="Times New Roman" w:eastAsia="Times New Roman" w:hAnsi="Times New Roman" w:cs="Times New Roman"/>
          <w:sz w:val="24"/>
          <w:szCs w:val="24"/>
          <w:lang w:eastAsia="ru-RU"/>
        </w:rPr>
        <w:t xml:space="preserve">на реальные потребности населения города. Использование такого метода ведет к достижению следующих эффектов: </w:t>
      </w:r>
    </w:p>
    <w:p w14:paraId="1CA8B978" w14:textId="77777777" w:rsidR="00544BF9" w:rsidRPr="00544BF9" w:rsidRDefault="00544BF9" w:rsidP="00544BF9">
      <w:pPr>
        <w:tabs>
          <w:tab w:val="left" w:pos="1075"/>
        </w:tabs>
        <w:spacing w:after="0" w:line="240" w:lineRule="auto"/>
        <w:ind w:firstLine="709"/>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а) экономического, связанного с расширением ресурсной базы развития городского округа, повышением эффективности ее использования и достижением на этой основе развития потенциала территории и роста качества жизни населения;</w:t>
      </w:r>
    </w:p>
    <w:p w14:paraId="0FDFDF34" w14:textId="269C072C" w:rsidR="00544BF9" w:rsidRPr="00544BF9" w:rsidRDefault="00544BF9" w:rsidP="00544BF9">
      <w:pPr>
        <w:tabs>
          <w:tab w:val="left" w:pos="1075"/>
        </w:tabs>
        <w:spacing w:after="0" w:line="240" w:lineRule="auto"/>
        <w:ind w:firstLine="709"/>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б) социального, проявляющегося в консолидации населения на основе учета </w:t>
      </w:r>
      <w:r w:rsidR="00731F95">
        <w:rPr>
          <w:rFonts w:ascii="Times New Roman" w:eastAsia="Times New Roman" w:hAnsi="Times New Roman" w:cs="Times New Roman"/>
          <w:sz w:val="24"/>
          <w:szCs w:val="24"/>
          <w:lang w:eastAsia="ru-RU"/>
        </w:rPr>
        <w:br/>
      </w:r>
      <w:r w:rsidRPr="00544BF9">
        <w:rPr>
          <w:rFonts w:ascii="Times New Roman" w:eastAsia="Times New Roman" w:hAnsi="Times New Roman" w:cs="Times New Roman"/>
          <w:sz w:val="24"/>
          <w:szCs w:val="24"/>
          <w:lang w:eastAsia="ru-RU"/>
        </w:rPr>
        <w:t>и балансирования интересов разных его групп, выработки и реализации общих целей;</w:t>
      </w:r>
    </w:p>
    <w:p w14:paraId="1A82809F" w14:textId="4ACBF15C" w:rsidR="00544BF9" w:rsidRPr="00544BF9" w:rsidRDefault="00544BF9" w:rsidP="00544BF9">
      <w:pPr>
        <w:tabs>
          <w:tab w:val="left" w:pos="1075"/>
        </w:tabs>
        <w:spacing w:after="0" w:line="240" w:lineRule="auto"/>
        <w:ind w:firstLine="709"/>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в) организационного, отражающего процессы формирования и развития отношений </w:t>
      </w:r>
      <w:r w:rsidR="00731F95">
        <w:rPr>
          <w:rFonts w:ascii="Times New Roman" w:eastAsia="Times New Roman" w:hAnsi="Times New Roman" w:cs="Times New Roman"/>
          <w:sz w:val="24"/>
          <w:szCs w:val="24"/>
          <w:lang w:eastAsia="ru-RU"/>
        </w:rPr>
        <w:br/>
      </w:r>
      <w:r w:rsidRPr="00544BF9">
        <w:rPr>
          <w:rFonts w:ascii="Times New Roman" w:eastAsia="Times New Roman" w:hAnsi="Times New Roman" w:cs="Times New Roman"/>
          <w:sz w:val="24"/>
          <w:szCs w:val="24"/>
          <w:lang w:eastAsia="ru-RU"/>
        </w:rPr>
        <w:t xml:space="preserve">и механизмов общественно-частного партнерства, ориентированного на решение ключевых задач развития города; </w:t>
      </w:r>
    </w:p>
    <w:p w14:paraId="1B8D061E" w14:textId="77777777" w:rsidR="00544BF9" w:rsidRPr="00544BF9" w:rsidRDefault="00544BF9" w:rsidP="00544BF9">
      <w:pPr>
        <w:tabs>
          <w:tab w:val="left" w:pos="1075"/>
        </w:tabs>
        <w:spacing w:after="0" w:line="240" w:lineRule="auto"/>
        <w:ind w:firstLine="709"/>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г) политического, связанного с укреплением института местного самоуправления как основы гражданского общества.</w:t>
      </w:r>
    </w:p>
    <w:p w14:paraId="0C3062C6" w14:textId="0CF7301D" w:rsidR="00544BF9" w:rsidRPr="00544BF9" w:rsidRDefault="00544BF9" w:rsidP="00544BF9">
      <w:pPr>
        <w:tabs>
          <w:tab w:val="left" w:pos="993"/>
        </w:tabs>
        <w:spacing w:after="0" w:line="240" w:lineRule="auto"/>
        <w:ind w:firstLine="709"/>
        <w:contextualSpacing/>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sz w:val="24"/>
          <w:szCs w:val="24"/>
          <w:lang w:eastAsia="ru-RU"/>
        </w:rPr>
        <w:lastRenderedPageBreak/>
        <w:t xml:space="preserve">Помимо реализации муниципальных программ, сформирован </w:t>
      </w:r>
      <w:r w:rsidRPr="00544BF9">
        <w:rPr>
          <w:rFonts w:ascii="Times New Roman" w:eastAsia="Times New Roman" w:hAnsi="Times New Roman" w:cs="Times New Roman"/>
          <w:sz w:val="24"/>
          <w:szCs w:val="24"/>
        </w:rPr>
        <w:t xml:space="preserve">комплекс решений </w:t>
      </w:r>
      <w:r w:rsidR="00731F95">
        <w:rPr>
          <w:rFonts w:ascii="Times New Roman" w:eastAsia="Times New Roman" w:hAnsi="Times New Roman" w:cs="Times New Roman"/>
          <w:sz w:val="24"/>
          <w:szCs w:val="24"/>
        </w:rPr>
        <w:br/>
      </w:r>
      <w:r w:rsidRPr="00544BF9">
        <w:rPr>
          <w:rFonts w:ascii="Times New Roman" w:eastAsia="Times New Roman" w:hAnsi="Times New Roman" w:cs="Times New Roman"/>
          <w:sz w:val="24"/>
          <w:szCs w:val="24"/>
        </w:rPr>
        <w:t>по формированию комфортной среды и повышению инвестиционной привлекательности города. Запущены проекты, направленные на градостроительную политику; земельные отношения; развитие инженерной, транспортной и социальной инфраструктуры; подготовку инвестиционной площадки, улучшение инвестиционного климата в городе.</w:t>
      </w:r>
    </w:p>
    <w:p w14:paraId="374A1069" w14:textId="77777777" w:rsidR="00544BF9" w:rsidRPr="00544BF9" w:rsidRDefault="00544BF9" w:rsidP="00544BF9">
      <w:pPr>
        <w:spacing w:after="0" w:line="240" w:lineRule="auto"/>
        <w:jc w:val="both"/>
        <w:rPr>
          <w:rFonts w:ascii="Times New Roman" w:eastAsia="Times New Roman" w:hAnsi="Times New Roman" w:cs="Times New Roman"/>
          <w:iCs/>
          <w:sz w:val="24"/>
          <w:szCs w:val="24"/>
          <w:lang w:eastAsia="ru-RU"/>
        </w:rPr>
      </w:pPr>
    </w:p>
    <w:p w14:paraId="2F6454C0" w14:textId="77777777" w:rsidR="00544BF9" w:rsidRPr="00544BF9" w:rsidRDefault="00544BF9" w:rsidP="00544BF9">
      <w:pPr>
        <w:spacing w:after="0" w:line="240" w:lineRule="auto"/>
        <w:jc w:val="both"/>
        <w:rPr>
          <w:rFonts w:ascii="Times New Roman" w:eastAsia="Times New Roman" w:hAnsi="Times New Roman" w:cs="Times New Roman"/>
          <w:iCs/>
          <w:sz w:val="24"/>
          <w:szCs w:val="24"/>
          <w:lang w:eastAsia="ru-RU"/>
        </w:rPr>
        <w:sectPr w:rsidR="00544BF9" w:rsidRPr="00544BF9" w:rsidSect="00BC00DC">
          <w:pgSz w:w="11906" w:h="16838"/>
          <w:pgMar w:top="851" w:right="851" w:bottom="851" w:left="1418" w:header="709" w:footer="709" w:gutter="0"/>
          <w:cols w:space="708"/>
          <w:docGrid w:linePitch="360"/>
        </w:sectPr>
      </w:pPr>
    </w:p>
    <w:p w14:paraId="371423F7" w14:textId="77777777" w:rsidR="00544BF9" w:rsidRPr="00544BF9" w:rsidRDefault="00544BF9" w:rsidP="00544BF9">
      <w:pPr>
        <w:keepNext/>
        <w:keepLines/>
        <w:spacing w:before="240" w:after="0"/>
        <w:jc w:val="right"/>
        <w:outlineLvl w:val="0"/>
        <w:rPr>
          <w:rFonts w:ascii="Times New Roman" w:eastAsia="Times New Roman" w:hAnsi="Times New Roman" w:cs="Times New Roman"/>
          <w:sz w:val="24"/>
          <w:szCs w:val="24"/>
          <w:lang w:eastAsia="ru-RU"/>
        </w:rPr>
      </w:pPr>
      <w:bookmarkStart w:id="32" w:name="_Toc467246944"/>
      <w:r w:rsidRPr="00544BF9">
        <w:rPr>
          <w:rFonts w:ascii="Times New Roman" w:eastAsia="Times New Roman" w:hAnsi="Times New Roman" w:cs="Times New Roman"/>
          <w:sz w:val="24"/>
          <w:szCs w:val="24"/>
          <w:lang w:eastAsia="ru-RU"/>
        </w:rPr>
        <w:lastRenderedPageBreak/>
        <w:t>Приложение</w:t>
      </w:r>
      <w:bookmarkEnd w:id="32"/>
      <w:r w:rsidRPr="00544BF9">
        <w:rPr>
          <w:rFonts w:ascii="Times New Roman" w:eastAsia="Times New Roman" w:hAnsi="Times New Roman" w:cs="Times New Roman"/>
          <w:sz w:val="24"/>
          <w:szCs w:val="24"/>
          <w:lang w:eastAsia="ru-RU"/>
        </w:rPr>
        <w:t xml:space="preserve"> 1</w:t>
      </w:r>
    </w:p>
    <w:p w14:paraId="1AB488E2" w14:textId="77777777" w:rsidR="00544BF9" w:rsidRPr="000A284F" w:rsidRDefault="00544BF9" w:rsidP="00544BF9">
      <w:pPr>
        <w:spacing w:after="0" w:line="240" w:lineRule="auto"/>
        <w:jc w:val="center"/>
        <w:rPr>
          <w:rFonts w:ascii="Times New Roman" w:eastAsia="Times New Roman" w:hAnsi="Times New Roman" w:cs="Times New Roman"/>
          <w:b/>
          <w:bCs/>
          <w:iCs/>
          <w:sz w:val="24"/>
          <w:szCs w:val="24"/>
          <w:lang w:eastAsia="ru-RU"/>
        </w:rPr>
      </w:pPr>
      <w:r w:rsidRPr="000A284F">
        <w:rPr>
          <w:rFonts w:ascii="Times New Roman" w:eastAsia="Times New Roman" w:hAnsi="Times New Roman" w:cs="Times New Roman"/>
          <w:b/>
          <w:bCs/>
          <w:iCs/>
          <w:sz w:val="24"/>
          <w:szCs w:val="24"/>
          <w:lang w:eastAsia="ru-RU"/>
        </w:rPr>
        <w:t>«Дерево» целей социально-экономического развития города Сосновоборска</w:t>
      </w:r>
    </w:p>
    <w:p w14:paraId="446D4C62" w14:textId="77777777" w:rsidR="008139E5" w:rsidRPr="000A284F" w:rsidRDefault="008139E5" w:rsidP="00544BF9">
      <w:pPr>
        <w:spacing w:after="0" w:line="240" w:lineRule="auto"/>
        <w:jc w:val="center"/>
        <w:rPr>
          <w:rFonts w:ascii="Times New Roman" w:eastAsia="Times New Roman" w:hAnsi="Times New Roman" w:cs="Times New Roman"/>
          <w:b/>
          <w:bCs/>
          <w:iCs/>
          <w:sz w:val="24"/>
          <w:szCs w:val="24"/>
          <w:lang w:eastAsia="ru-RU"/>
        </w:rPr>
      </w:pPr>
    </w:p>
    <w:tbl>
      <w:tblPr>
        <w:tblStyle w:val="aa"/>
        <w:tblW w:w="15026" w:type="dxa"/>
        <w:tblInd w:w="-147" w:type="dxa"/>
        <w:tblLayout w:type="fixed"/>
        <w:tblLook w:val="04A0" w:firstRow="1" w:lastRow="0" w:firstColumn="1" w:lastColumn="0" w:noHBand="0" w:noVBand="1"/>
      </w:tblPr>
      <w:tblGrid>
        <w:gridCol w:w="5954"/>
        <w:gridCol w:w="4394"/>
        <w:gridCol w:w="4678"/>
      </w:tblGrid>
      <w:tr w:rsidR="00544BF9" w:rsidRPr="000A284F" w14:paraId="1F527691" w14:textId="77777777" w:rsidTr="008139E5">
        <w:trPr>
          <w:trHeight w:val="1022"/>
        </w:trPr>
        <w:tc>
          <w:tcPr>
            <w:tcW w:w="15026" w:type="dxa"/>
            <w:gridSpan w:val="3"/>
          </w:tcPr>
          <w:p w14:paraId="1AF40AE3" w14:textId="30370A7C" w:rsidR="00544BF9" w:rsidRPr="000A284F" w:rsidRDefault="00544BF9" w:rsidP="00544BF9">
            <w:pPr>
              <w:jc w:val="both"/>
              <w:rPr>
                <w:rFonts w:ascii="Times New Roman" w:hAnsi="Times New Roman" w:cs="Times New Roman"/>
                <w:i/>
                <w:iCs/>
                <w:sz w:val="24"/>
                <w:szCs w:val="20"/>
                <w:u w:val="single"/>
              </w:rPr>
            </w:pPr>
            <w:r w:rsidRPr="000A284F">
              <w:rPr>
                <w:rFonts w:ascii="Times New Roman" w:hAnsi="Times New Roman" w:cs="Times New Roman"/>
                <w:i/>
                <w:iCs/>
                <w:sz w:val="24"/>
                <w:szCs w:val="20"/>
                <w:u w:val="single"/>
              </w:rPr>
              <w:t>Стратегическая цель:</w:t>
            </w:r>
            <w:r w:rsidRPr="000A284F">
              <w:rPr>
                <w:rFonts w:ascii="Times New Roman" w:hAnsi="Times New Roman" w:cs="Times New Roman"/>
                <w:i/>
                <w:iCs/>
                <w:sz w:val="24"/>
                <w:szCs w:val="20"/>
              </w:rPr>
              <w:t xml:space="preserve"> </w:t>
            </w:r>
            <w:bookmarkStart w:id="33" w:name="_Hlk41384975"/>
            <w:r w:rsidRPr="000A284F">
              <w:rPr>
                <w:rFonts w:ascii="Times New Roman" w:hAnsi="Times New Roman" w:cs="Times New Roman"/>
                <w:i/>
                <w:iCs/>
                <w:sz w:val="24"/>
                <w:szCs w:val="20"/>
              </w:rPr>
              <w:t xml:space="preserve">Развитие </w:t>
            </w:r>
            <w:r w:rsidR="001777B5" w:rsidRPr="000A284F">
              <w:rPr>
                <w:rFonts w:ascii="Times New Roman" w:hAnsi="Times New Roman" w:cs="Times New Roman"/>
                <w:i/>
                <w:iCs/>
                <w:sz w:val="24"/>
                <w:szCs w:val="24"/>
              </w:rPr>
              <w:t>человеческого потенциала и повышение качества жизни путем обеспечения комфортной жизненной среды для горожан, организации пространств межличностного общения, просвещения и творческой самореализации, повышения уровня конкурентоспособности экономики города.</w:t>
            </w:r>
            <w:bookmarkEnd w:id="33"/>
          </w:p>
        </w:tc>
      </w:tr>
      <w:tr w:rsidR="00544BF9" w:rsidRPr="000A284F" w14:paraId="07611269" w14:textId="77777777" w:rsidTr="008139E5">
        <w:trPr>
          <w:trHeight w:val="1033"/>
        </w:trPr>
        <w:tc>
          <w:tcPr>
            <w:tcW w:w="5954" w:type="dxa"/>
          </w:tcPr>
          <w:p w14:paraId="399B52D2" w14:textId="08EF6F7F" w:rsidR="00544BF9" w:rsidRPr="000A284F" w:rsidRDefault="00544BF9" w:rsidP="00BC6ED3">
            <w:pPr>
              <w:jc w:val="both"/>
              <w:rPr>
                <w:rFonts w:ascii="Times New Roman" w:hAnsi="Times New Roman" w:cs="Times New Roman"/>
                <w:iCs/>
                <w:sz w:val="24"/>
                <w:szCs w:val="20"/>
              </w:rPr>
            </w:pPr>
            <w:r w:rsidRPr="000A284F">
              <w:rPr>
                <w:rFonts w:ascii="Times New Roman" w:hAnsi="Times New Roman" w:cs="Times New Roman"/>
                <w:sz w:val="24"/>
                <w:szCs w:val="20"/>
              </w:rPr>
              <w:t>1.</w:t>
            </w:r>
            <w:r w:rsidR="001777B5" w:rsidRPr="000A284F">
              <w:rPr>
                <w:rFonts w:ascii="Times New Roman" w:hAnsi="Times New Roman" w:cs="Times New Roman"/>
                <w:sz w:val="24"/>
                <w:szCs w:val="24"/>
              </w:rPr>
              <w:t xml:space="preserve"> Улучшение качественных характеристик жизненного пространства для развития интеллектуального и творческого </w:t>
            </w:r>
            <w:r w:rsidR="00BC6ED3" w:rsidRPr="000A284F">
              <w:rPr>
                <w:rFonts w:ascii="Times New Roman" w:hAnsi="Times New Roman" w:cs="Times New Roman"/>
                <w:sz w:val="24"/>
                <w:szCs w:val="24"/>
              </w:rPr>
              <w:t>капита</w:t>
            </w:r>
            <w:r w:rsidR="001777B5" w:rsidRPr="000A284F">
              <w:rPr>
                <w:rFonts w:ascii="Times New Roman" w:hAnsi="Times New Roman" w:cs="Times New Roman"/>
                <w:sz w:val="24"/>
                <w:szCs w:val="24"/>
              </w:rPr>
              <w:t>ла горожан</w:t>
            </w:r>
          </w:p>
        </w:tc>
        <w:tc>
          <w:tcPr>
            <w:tcW w:w="4394" w:type="dxa"/>
          </w:tcPr>
          <w:p w14:paraId="16C51A55" w14:textId="10F77AE5" w:rsidR="00544BF9" w:rsidRPr="000A284F" w:rsidRDefault="00544BF9" w:rsidP="00544BF9">
            <w:pPr>
              <w:jc w:val="both"/>
              <w:rPr>
                <w:rFonts w:ascii="Times New Roman" w:hAnsi="Times New Roman" w:cs="Times New Roman"/>
                <w:iCs/>
                <w:sz w:val="24"/>
                <w:szCs w:val="20"/>
              </w:rPr>
            </w:pPr>
            <w:r w:rsidRPr="000A284F">
              <w:rPr>
                <w:rFonts w:ascii="Times New Roman" w:hAnsi="Times New Roman" w:cs="Times New Roman"/>
                <w:iCs/>
                <w:sz w:val="24"/>
                <w:szCs w:val="20"/>
              </w:rPr>
              <w:t>2.</w:t>
            </w:r>
            <w:r w:rsidR="001777B5" w:rsidRPr="000A284F">
              <w:rPr>
                <w:sz w:val="24"/>
              </w:rPr>
              <w:t xml:space="preserve"> </w:t>
            </w:r>
            <w:r w:rsidR="001777B5" w:rsidRPr="000A284F">
              <w:rPr>
                <w:rFonts w:ascii="Times New Roman" w:hAnsi="Times New Roman" w:cs="Times New Roman"/>
                <w:iCs/>
                <w:sz w:val="24"/>
                <w:szCs w:val="20"/>
              </w:rPr>
              <w:t>Укрепление экономического потенциала города</w:t>
            </w:r>
          </w:p>
        </w:tc>
        <w:tc>
          <w:tcPr>
            <w:tcW w:w="4678" w:type="dxa"/>
          </w:tcPr>
          <w:p w14:paraId="228FF2C4" w14:textId="581B938D" w:rsidR="00544BF9" w:rsidRPr="000A284F" w:rsidRDefault="00544BF9" w:rsidP="00C41714">
            <w:pPr>
              <w:ind w:right="-79"/>
              <w:jc w:val="both"/>
              <w:rPr>
                <w:rFonts w:ascii="Times New Roman" w:hAnsi="Times New Roman" w:cs="Times New Roman"/>
                <w:iCs/>
                <w:sz w:val="24"/>
                <w:szCs w:val="20"/>
              </w:rPr>
            </w:pPr>
            <w:r w:rsidRPr="000A284F">
              <w:rPr>
                <w:rFonts w:ascii="Times New Roman" w:hAnsi="Times New Roman" w:cs="Times New Roman"/>
                <w:iCs/>
                <w:sz w:val="24"/>
                <w:szCs w:val="20"/>
              </w:rPr>
              <w:t>3.</w:t>
            </w:r>
            <w:r w:rsidR="00281772" w:rsidRPr="000A284F">
              <w:rPr>
                <w:sz w:val="24"/>
              </w:rPr>
              <w:t xml:space="preserve"> </w:t>
            </w:r>
            <w:r w:rsidR="00C41714" w:rsidRPr="000A284F">
              <w:rPr>
                <w:rFonts w:ascii="Times New Roman" w:hAnsi="Times New Roman" w:cs="Times New Roman"/>
                <w:iCs/>
                <w:sz w:val="24"/>
                <w:szCs w:val="20"/>
              </w:rPr>
              <w:t xml:space="preserve">Обеспечение </w:t>
            </w:r>
            <w:r w:rsidR="009C44B1" w:rsidRPr="000A284F">
              <w:rPr>
                <w:rFonts w:ascii="Times New Roman" w:hAnsi="Times New Roman" w:cs="Times New Roman"/>
                <w:iCs/>
                <w:sz w:val="24"/>
                <w:szCs w:val="20"/>
              </w:rPr>
              <w:t>эффективного муниципального</w:t>
            </w:r>
            <w:r w:rsidR="00281772" w:rsidRPr="000A284F">
              <w:rPr>
                <w:rFonts w:ascii="Times New Roman" w:hAnsi="Times New Roman" w:cs="Times New Roman"/>
                <w:iCs/>
                <w:sz w:val="24"/>
                <w:szCs w:val="20"/>
              </w:rPr>
              <w:t xml:space="preserve"> управления</w:t>
            </w:r>
            <w:r w:rsidRPr="000A284F">
              <w:rPr>
                <w:rFonts w:ascii="Times New Roman" w:hAnsi="Times New Roman" w:cs="Times New Roman"/>
                <w:iCs/>
                <w:sz w:val="24"/>
                <w:szCs w:val="20"/>
              </w:rPr>
              <w:t>.</w:t>
            </w:r>
          </w:p>
        </w:tc>
      </w:tr>
      <w:tr w:rsidR="00281772" w:rsidRPr="008139E5" w14:paraId="6AF6CF39" w14:textId="77777777" w:rsidTr="008139E5">
        <w:trPr>
          <w:trHeight w:val="5474"/>
        </w:trPr>
        <w:tc>
          <w:tcPr>
            <w:tcW w:w="5954" w:type="dxa"/>
          </w:tcPr>
          <w:p w14:paraId="2CE0C517" w14:textId="3372B916" w:rsidR="00281772" w:rsidRPr="000A284F" w:rsidRDefault="00281772" w:rsidP="00544BF9">
            <w:pPr>
              <w:jc w:val="both"/>
              <w:rPr>
                <w:rFonts w:ascii="Times New Roman" w:hAnsi="Times New Roman" w:cs="Times New Roman"/>
                <w:iCs/>
                <w:sz w:val="24"/>
                <w:szCs w:val="20"/>
              </w:rPr>
            </w:pPr>
            <w:r w:rsidRPr="000A284F">
              <w:rPr>
                <w:rFonts w:ascii="Times New Roman" w:hAnsi="Times New Roman" w:cs="Times New Roman"/>
                <w:iCs/>
                <w:sz w:val="24"/>
                <w:szCs w:val="20"/>
              </w:rPr>
              <w:t>1.1. Создание условий для формирования молодого поколения как личности гармоничной, постоянно совершенствующейся, эрудированной и конкурентоспособной.</w:t>
            </w:r>
          </w:p>
          <w:p w14:paraId="4E2AE340" w14:textId="2F996BDE" w:rsidR="00281772" w:rsidRPr="000A284F" w:rsidRDefault="00281772" w:rsidP="00544BF9">
            <w:pPr>
              <w:jc w:val="both"/>
              <w:rPr>
                <w:rFonts w:ascii="Times New Roman" w:hAnsi="Times New Roman" w:cs="Times New Roman"/>
                <w:iCs/>
                <w:sz w:val="24"/>
                <w:szCs w:val="20"/>
              </w:rPr>
            </w:pPr>
            <w:r w:rsidRPr="000A284F">
              <w:rPr>
                <w:rFonts w:ascii="Times New Roman" w:hAnsi="Times New Roman" w:cs="Times New Roman"/>
                <w:iCs/>
                <w:sz w:val="24"/>
                <w:szCs w:val="20"/>
              </w:rPr>
              <w:t>1.2. Развитие культурной среды города для реализации духовного потенциала человека, становления творческой личности.</w:t>
            </w:r>
          </w:p>
          <w:p w14:paraId="641B3BFD" w14:textId="40E525FE" w:rsidR="00281772" w:rsidRPr="000A284F" w:rsidRDefault="00281772" w:rsidP="001777B5">
            <w:pPr>
              <w:jc w:val="both"/>
              <w:rPr>
                <w:rFonts w:ascii="Times New Roman" w:hAnsi="Times New Roman" w:cs="Times New Roman"/>
                <w:iCs/>
                <w:sz w:val="24"/>
                <w:szCs w:val="20"/>
              </w:rPr>
            </w:pPr>
            <w:r w:rsidRPr="000A284F">
              <w:rPr>
                <w:rFonts w:ascii="Times New Roman" w:hAnsi="Times New Roman" w:cs="Times New Roman"/>
                <w:iCs/>
                <w:sz w:val="24"/>
                <w:szCs w:val="20"/>
              </w:rPr>
              <w:t>1.3. Совершенствования системы здравоохранения, физического воспитания и образования населения для укрепления здоровья жителей.</w:t>
            </w:r>
          </w:p>
          <w:p w14:paraId="08AF75E9" w14:textId="31EF5126" w:rsidR="00281772" w:rsidRPr="000A284F" w:rsidRDefault="00281772" w:rsidP="001777B5">
            <w:pPr>
              <w:jc w:val="both"/>
              <w:rPr>
                <w:rFonts w:ascii="Times New Roman" w:hAnsi="Times New Roman" w:cs="Times New Roman"/>
                <w:iCs/>
                <w:sz w:val="24"/>
                <w:szCs w:val="20"/>
              </w:rPr>
            </w:pPr>
            <w:r w:rsidRPr="000A284F">
              <w:rPr>
                <w:rFonts w:ascii="Times New Roman" w:hAnsi="Times New Roman" w:cs="Times New Roman"/>
                <w:iCs/>
                <w:sz w:val="24"/>
                <w:szCs w:val="20"/>
              </w:rPr>
              <w:t>1.4. Повышение эффективности, адресности социальной политики, качества и доступности предоставления услуг по социальной защите населению.</w:t>
            </w:r>
          </w:p>
          <w:p w14:paraId="4BC8B1F5" w14:textId="4508EA68" w:rsidR="00281772" w:rsidRPr="000A284F" w:rsidRDefault="00281772" w:rsidP="001777B5">
            <w:pPr>
              <w:jc w:val="both"/>
              <w:rPr>
                <w:rFonts w:ascii="Times New Roman" w:hAnsi="Times New Roman" w:cs="Times New Roman"/>
                <w:iCs/>
                <w:sz w:val="24"/>
                <w:szCs w:val="20"/>
              </w:rPr>
            </w:pPr>
            <w:r w:rsidRPr="000A284F">
              <w:rPr>
                <w:rFonts w:ascii="Times New Roman" w:hAnsi="Times New Roman" w:cs="Times New Roman"/>
                <w:iCs/>
                <w:sz w:val="24"/>
                <w:szCs w:val="20"/>
              </w:rPr>
              <w:t>1.5. Сохранение темпов жилищного строительства.</w:t>
            </w:r>
          </w:p>
          <w:p w14:paraId="3BDA9E14" w14:textId="02157C30" w:rsidR="00281772" w:rsidRPr="000A284F" w:rsidRDefault="00281772" w:rsidP="001777B5">
            <w:pPr>
              <w:jc w:val="both"/>
              <w:rPr>
                <w:rFonts w:ascii="Times New Roman" w:hAnsi="Times New Roman" w:cs="Times New Roman"/>
                <w:iCs/>
                <w:sz w:val="24"/>
                <w:szCs w:val="20"/>
              </w:rPr>
            </w:pPr>
            <w:r w:rsidRPr="000A284F">
              <w:rPr>
                <w:rFonts w:ascii="Times New Roman" w:hAnsi="Times New Roman" w:cs="Times New Roman"/>
                <w:iCs/>
                <w:sz w:val="24"/>
                <w:szCs w:val="20"/>
              </w:rPr>
              <w:t>1.6. Развитие и модернизация коммунальной инфраструктуры.</w:t>
            </w:r>
          </w:p>
          <w:p w14:paraId="0D4A0034" w14:textId="7C02DD69" w:rsidR="00281772" w:rsidRPr="000A284F" w:rsidRDefault="00281772" w:rsidP="001777B5">
            <w:pPr>
              <w:jc w:val="both"/>
              <w:rPr>
                <w:rFonts w:ascii="Times New Roman" w:hAnsi="Times New Roman" w:cs="Times New Roman"/>
                <w:iCs/>
                <w:sz w:val="24"/>
                <w:szCs w:val="20"/>
              </w:rPr>
            </w:pPr>
            <w:r w:rsidRPr="000A284F">
              <w:rPr>
                <w:rFonts w:ascii="Times New Roman" w:hAnsi="Times New Roman" w:cs="Times New Roman"/>
                <w:iCs/>
                <w:sz w:val="24"/>
                <w:szCs w:val="20"/>
              </w:rPr>
              <w:t>1.7. Развитие транспортной инфраструктуры города.</w:t>
            </w:r>
          </w:p>
          <w:p w14:paraId="6DB09C68" w14:textId="14F4F743" w:rsidR="00281772" w:rsidRPr="000A284F" w:rsidRDefault="00281772" w:rsidP="001777B5">
            <w:pPr>
              <w:jc w:val="both"/>
              <w:rPr>
                <w:rFonts w:ascii="Times New Roman" w:hAnsi="Times New Roman" w:cs="Times New Roman"/>
                <w:iCs/>
                <w:sz w:val="24"/>
                <w:szCs w:val="20"/>
              </w:rPr>
            </w:pPr>
            <w:r w:rsidRPr="000A284F">
              <w:rPr>
                <w:rFonts w:ascii="Times New Roman" w:hAnsi="Times New Roman" w:cs="Times New Roman"/>
                <w:iCs/>
                <w:sz w:val="24"/>
                <w:szCs w:val="20"/>
              </w:rPr>
              <w:t>1.8. Сохранение экологически чистой среды города.</w:t>
            </w:r>
          </w:p>
          <w:p w14:paraId="6856F5CC" w14:textId="14BE9165" w:rsidR="00281772" w:rsidRPr="000A284F" w:rsidRDefault="00281772" w:rsidP="001777B5">
            <w:pPr>
              <w:jc w:val="both"/>
              <w:rPr>
                <w:rFonts w:ascii="Times New Roman" w:hAnsi="Times New Roman" w:cs="Times New Roman"/>
                <w:iCs/>
                <w:sz w:val="24"/>
                <w:szCs w:val="20"/>
              </w:rPr>
            </w:pPr>
            <w:r w:rsidRPr="000A284F">
              <w:rPr>
                <w:rFonts w:ascii="Times New Roman" w:hAnsi="Times New Roman" w:cs="Times New Roman"/>
                <w:iCs/>
                <w:sz w:val="24"/>
                <w:szCs w:val="20"/>
              </w:rPr>
              <w:t>1.9. Обеспечение безопасности жителей города.</w:t>
            </w:r>
          </w:p>
        </w:tc>
        <w:tc>
          <w:tcPr>
            <w:tcW w:w="4394" w:type="dxa"/>
          </w:tcPr>
          <w:p w14:paraId="57451FCE" w14:textId="26D9DE01" w:rsidR="00281772" w:rsidRPr="000A284F" w:rsidRDefault="00281772" w:rsidP="00544BF9">
            <w:pPr>
              <w:jc w:val="both"/>
              <w:rPr>
                <w:rFonts w:ascii="Times New Roman" w:hAnsi="Times New Roman" w:cs="Times New Roman"/>
                <w:iCs/>
                <w:sz w:val="24"/>
                <w:szCs w:val="20"/>
              </w:rPr>
            </w:pPr>
            <w:r w:rsidRPr="000A284F">
              <w:rPr>
                <w:rFonts w:ascii="Times New Roman" w:hAnsi="Times New Roman" w:cs="Times New Roman"/>
                <w:iCs/>
                <w:sz w:val="24"/>
                <w:szCs w:val="20"/>
              </w:rPr>
              <w:t>2.1</w:t>
            </w:r>
            <w:r w:rsidRPr="000A284F">
              <w:rPr>
                <w:sz w:val="24"/>
              </w:rPr>
              <w:t xml:space="preserve"> </w:t>
            </w:r>
            <w:r w:rsidRPr="000A284F">
              <w:rPr>
                <w:rFonts w:ascii="Times New Roman" w:hAnsi="Times New Roman" w:cs="Times New Roman"/>
                <w:iCs/>
                <w:sz w:val="24"/>
                <w:szCs w:val="20"/>
              </w:rPr>
              <w:t>Развитие производств с высокой добавленной стоимостью.</w:t>
            </w:r>
          </w:p>
          <w:p w14:paraId="0F268397" w14:textId="0DC1120C" w:rsidR="00281772" w:rsidRPr="000A284F" w:rsidRDefault="00281772" w:rsidP="00544BF9">
            <w:pPr>
              <w:jc w:val="both"/>
              <w:rPr>
                <w:rFonts w:ascii="Times New Roman" w:hAnsi="Times New Roman" w:cs="Times New Roman"/>
                <w:iCs/>
                <w:sz w:val="24"/>
                <w:szCs w:val="20"/>
              </w:rPr>
            </w:pPr>
            <w:r w:rsidRPr="000A284F">
              <w:rPr>
                <w:rFonts w:ascii="Times New Roman" w:hAnsi="Times New Roman" w:cs="Times New Roman"/>
                <w:iCs/>
                <w:sz w:val="24"/>
                <w:szCs w:val="20"/>
              </w:rPr>
              <w:t xml:space="preserve">2.2 </w:t>
            </w:r>
            <w:r w:rsidR="00881A4A" w:rsidRPr="000A284F">
              <w:rPr>
                <w:rFonts w:ascii="Times New Roman" w:hAnsi="Times New Roman" w:cs="Times New Roman"/>
                <w:iCs/>
                <w:sz w:val="24"/>
                <w:szCs w:val="20"/>
              </w:rPr>
              <w:t>Динамичное и устойчивое развитие малого и среднего бизнеса за счет комбинирования различных форм поддержки.</w:t>
            </w:r>
          </w:p>
          <w:p w14:paraId="5BD174F5" w14:textId="7D868005" w:rsidR="00281772" w:rsidRPr="000A284F" w:rsidRDefault="00281772" w:rsidP="00544BF9">
            <w:pPr>
              <w:jc w:val="both"/>
              <w:rPr>
                <w:rFonts w:ascii="Times New Roman" w:hAnsi="Times New Roman" w:cs="Times New Roman"/>
                <w:iCs/>
                <w:sz w:val="24"/>
                <w:szCs w:val="20"/>
              </w:rPr>
            </w:pPr>
            <w:r w:rsidRPr="000A284F">
              <w:rPr>
                <w:rFonts w:ascii="Times New Roman" w:hAnsi="Times New Roman" w:cs="Times New Roman"/>
                <w:iCs/>
                <w:sz w:val="24"/>
                <w:szCs w:val="20"/>
              </w:rPr>
              <w:t xml:space="preserve">2.3. </w:t>
            </w:r>
            <w:r w:rsidR="00881A4A" w:rsidRPr="000A284F">
              <w:rPr>
                <w:rFonts w:ascii="Times New Roman" w:hAnsi="Times New Roman" w:cs="Times New Roman"/>
                <w:bCs/>
                <w:iCs/>
                <w:sz w:val="24"/>
                <w:szCs w:val="24"/>
              </w:rPr>
              <w:t>О</w:t>
            </w:r>
            <w:r w:rsidR="00881A4A" w:rsidRPr="000A284F">
              <w:rPr>
                <w:rFonts w:ascii="Times New Roman" w:hAnsi="Times New Roman" w:cs="Times New Roman"/>
                <w:sz w:val="24"/>
                <w:szCs w:val="24"/>
              </w:rPr>
              <w:t>беспечение эффективной занятости трудоспособного населения в соответствии с потребностями развития экономики города</w:t>
            </w:r>
          </w:p>
        </w:tc>
        <w:tc>
          <w:tcPr>
            <w:tcW w:w="4678" w:type="dxa"/>
          </w:tcPr>
          <w:p w14:paraId="4D8834BC" w14:textId="6B7EE1BC" w:rsidR="00281772" w:rsidRPr="000A284F" w:rsidRDefault="00281772" w:rsidP="00544BF9">
            <w:pPr>
              <w:jc w:val="both"/>
              <w:rPr>
                <w:rFonts w:ascii="Times New Roman" w:hAnsi="Times New Roman" w:cs="Times New Roman"/>
                <w:iCs/>
                <w:sz w:val="24"/>
                <w:szCs w:val="20"/>
              </w:rPr>
            </w:pPr>
            <w:r w:rsidRPr="000A284F">
              <w:rPr>
                <w:rFonts w:ascii="Times New Roman" w:hAnsi="Times New Roman" w:cs="Times New Roman"/>
                <w:iCs/>
                <w:sz w:val="24"/>
                <w:szCs w:val="20"/>
              </w:rPr>
              <w:t>3.1.</w:t>
            </w:r>
            <w:r w:rsidRPr="000A284F">
              <w:rPr>
                <w:sz w:val="24"/>
              </w:rPr>
              <w:t xml:space="preserve"> </w:t>
            </w:r>
            <w:r w:rsidRPr="000A284F">
              <w:rPr>
                <w:rFonts w:ascii="Times New Roman" w:hAnsi="Times New Roman" w:cs="Times New Roman"/>
                <w:iCs/>
                <w:sz w:val="24"/>
                <w:szCs w:val="20"/>
              </w:rPr>
              <w:t>Повышение активности взаимодействия гражданского общества, общественных институтов, бизнеса и власти в вопросах развития города.</w:t>
            </w:r>
          </w:p>
          <w:p w14:paraId="1FA07D62" w14:textId="6E50F4B3" w:rsidR="00281772" w:rsidRPr="00C41714" w:rsidRDefault="00281772" w:rsidP="00544BF9">
            <w:pPr>
              <w:jc w:val="both"/>
              <w:rPr>
                <w:rFonts w:ascii="Times New Roman" w:hAnsi="Times New Roman" w:cs="Times New Roman"/>
                <w:iCs/>
                <w:sz w:val="24"/>
                <w:szCs w:val="20"/>
              </w:rPr>
            </w:pPr>
            <w:r w:rsidRPr="000A284F">
              <w:rPr>
                <w:rFonts w:ascii="Times New Roman" w:hAnsi="Times New Roman" w:cs="Times New Roman"/>
                <w:iCs/>
                <w:sz w:val="24"/>
                <w:szCs w:val="20"/>
              </w:rPr>
              <w:t>3.2</w:t>
            </w:r>
            <w:r w:rsidRPr="000A284F">
              <w:rPr>
                <w:rFonts w:ascii="Times New Roman" w:eastAsia="Calibri" w:hAnsi="Times New Roman" w:cs="Times New Roman"/>
                <w:bCs/>
                <w:iCs/>
                <w:sz w:val="24"/>
                <w:szCs w:val="20"/>
              </w:rPr>
              <w:t xml:space="preserve"> Совершенствование системы управления и распоряжения муниципальным имуществом территории и повышение эффективности его использования.</w:t>
            </w:r>
          </w:p>
        </w:tc>
      </w:tr>
    </w:tbl>
    <w:p w14:paraId="15CD3994" w14:textId="77777777" w:rsidR="00544BF9" w:rsidRPr="00544BF9" w:rsidRDefault="00544BF9" w:rsidP="00544BF9">
      <w:pPr>
        <w:spacing w:after="0" w:line="240" w:lineRule="auto"/>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 xml:space="preserve"> </w:t>
      </w:r>
    </w:p>
    <w:p w14:paraId="7D268DC5" w14:textId="77777777" w:rsidR="00544BF9" w:rsidRPr="00544BF9" w:rsidRDefault="00544BF9" w:rsidP="00544BF9">
      <w:pPr>
        <w:spacing w:after="0" w:line="240" w:lineRule="auto"/>
        <w:jc w:val="both"/>
        <w:rPr>
          <w:rFonts w:ascii="Times New Roman" w:eastAsia="Times New Roman" w:hAnsi="Times New Roman" w:cs="Times New Roman"/>
          <w:iCs/>
          <w:sz w:val="24"/>
          <w:szCs w:val="24"/>
          <w:lang w:eastAsia="ru-RU"/>
        </w:rPr>
        <w:sectPr w:rsidR="00544BF9" w:rsidRPr="00544BF9" w:rsidSect="008A02F7">
          <w:pgSz w:w="16838" w:h="11906" w:orient="landscape"/>
          <w:pgMar w:top="284" w:right="1134" w:bottom="850" w:left="1134" w:header="708" w:footer="708" w:gutter="0"/>
          <w:cols w:space="708"/>
          <w:docGrid w:linePitch="360"/>
        </w:sectPr>
      </w:pPr>
    </w:p>
    <w:p w14:paraId="4B19C8CF" w14:textId="77777777" w:rsidR="00544BF9" w:rsidRPr="00544BF9" w:rsidRDefault="00544BF9" w:rsidP="00544BF9">
      <w:pPr>
        <w:spacing w:after="0" w:line="240" w:lineRule="auto"/>
        <w:jc w:val="right"/>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lastRenderedPageBreak/>
        <w:t>Приложение 2</w:t>
      </w:r>
    </w:p>
    <w:p w14:paraId="37398BFC" w14:textId="77777777" w:rsidR="00544BF9" w:rsidRPr="00544BF9" w:rsidRDefault="00544BF9" w:rsidP="00544BF9">
      <w:pPr>
        <w:spacing w:after="0" w:line="240" w:lineRule="auto"/>
        <w:jc w:val="both"/>
        <w:rPr>
          <w:rFonts w:ascii="Times New Roman" w:eastAsia="Times New Roman" w:hAnsi="Times New Roman" w:cs="Times New Roman"/>
          <w:iCs/>
          <w:sz w:val="24"/>
          <w:szCs w:val="24"/>
          <w:lang w:eastAsia="ru-RU"/>
        </w:rPr>
      </w:pPr>
    </w:p>
    <w:p w14:paraId="35BC13C5" w14:textId="77777777" w:rsidR="00544BF9" w:rsidRPr="00544BF9" w:rsidRDefault="00544BF9" w:rsidP="00544BF9">
      <w:pPr>
        <w:spacing w:after="0" w:line="240" w:lineRule="auto"/>
        <w:jc w:val="center"/>
        <w:rPr>
          <w:rFonts w:ascii="Times New Roman" w:eastAsia="Times New Roman" w:hAnsi="Times New Roman" w:cs="Times New Roman"/>
          <w:b/>
          <w:bCs/>
          <w:iCs/>
          <w:sz w:val="24"/>
          <w:szCs w:val="24"/>
          <w:lang w:eastAsia="ru-RU"/>
        </w:rPr>
      </w:pPr>
      <w:r w:rsidRPr="00544BF9">
        <w:rPr>
          <w:rFonts w:ascii="Times New Roman" w:eastAsia="Times New Roman" w:hAnsi="Times New Roman" w:cs="Times New Roman"/>
          <w:b/>
          <w:bCs/>
          <w:iCs/>
          <w:sz w:val="24"/>
          <w:szCs w:val="24"/>
          <w:lang w:eastAsia="ru-RU"/>
        </w:rPr>
        <w:t>Динамика основных социально-экономических показателей города Сосновоборска до 2030 года</w:t>
      </w:r>
    </w:p>
    <w:p w14:paraId="0B4F4283" w14:textId="77777777" w:rsidR="00544BF9" w:rsidRPr="00544BF9" w:rsidRDefault="00544BF9" w:rsidP="00544BF9">
      <w:pPr>
        <w:spacing w:after="0" w:line="240" w:lineRule="auto"/>
        <w:jc w:val="both"/>
        <w:rPr>
          <w:rFonts w:ascii="Times New Roman" w:eastAsia="Times New Roman" w:hAnsi="Times New Roman" w:cs="Times New Roman"/>
          <w:iCs/>
          <w:sz w:val="24"/>
          <w:szCs w:val="24"/>
          <w:lang w:eastAsia="ru-RU"/>
        </w:rPr>
      </w:pPr>
    </w:p>
    <w:tbl>
      <w:tblPr>
        <w:tblStyle w:val="aa"/>
        <w:tblW w:w="15561" w:type="dxa"/>
        <w:tblInd w:w="-289" w:type="dxa"/>
        <w:tblLook w:val="04A0" w:firstRow="1" w:lastRow="0" w:firstColumn="1" w:lastColumn="0" w:noHBand="0" w:noVBand="1"/>
      </w:tblPr>
      <w:tblGrid>
        <w:gridCol w:w="617"/>
        <w:gridCol w:w="3778"/>
        <w:gridCol w:w="1581"/>
        <w:gridCol w:w="1629"/>
        <w:gridCol w:w="1501"/>
        <w:gridCol w:w="1562"/>
        <w:gridCol w:w="1756"/>
        <w:gridCol w:w="1548"/>
        <w:gridCol w:w="1589"/>
      </w:tblGrid>
      <w:tr w:rsidR="00544BF9" w:rsidRPr="00544BF9" w14:paraId="55FD6140" w14:textId="77777777" w:rsidTr="00BC00DC">
        <w:trPr>
          <w:tblHeader/>
        </w:trPr>
        <w:tc>
          <w:tcPr>
            <w:tcW w:w="617" w:type="dxa"/>
            <w:vMerge w:val="restart"/>
            <w:vAlign w:val="center"/>
          </w:tcPr>
          <w:p w14:paraId="7AB75C2D"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 п/п</w:t>
            </w:r>
          </w:p>
        </w:tc>
        <w:tc>
          <w:tcPr>
            <w:tcW w:w="3778" w:type="dxa"/>
            <w:vMerge w:val="restart"/>
            <w:vAlign w:val="center"/>
          </w:tcPr>
          <w:p w14:paraId="67581A37"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Наименование показателя</w:t>
            </w:r>
          </w:p>
        </w:tc>
        <w:tc>
          <w:tcPr>
            <w:tcW w:w="1581" w:type="dxa"/>
            <w:vMerge w:val="restart"/>
            <w:vAlign w:val="center"/>
          </w:tcPr>
          <w:p w14:paraId="39F2912A"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Единица измерения</w:t>
            </w:r>
          </w:p>
        </w:tc>
        <w:tc>
          <w:tcPr>
            <w:tcW w:w="3130" w:type="dxa"/>
            <w:gridSpan w:val="2"/>
            <w:vAlign w:val="center"/>
          </w:tcPr>
          <w:p w14:paraId="29B7C24A"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Отчет</w:t>
            </w:r>
          </w:p>
        </w:tc>
        <w:tc>
          <w:tcPr>
            <w:tcW w:w="1562" w:type="dxa"/>
            <w:vMerge w:val="restart"/>
            <w:vAlign w:val="center"/>
          </w:tcPr>
          <w:p w14:paraId="09A5560C"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Оценка</w:t>
            </w:r>
          </w:p>
          <w:p w14:paraId="26E2B093"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2020 г.</w:t>
            </w:r>
          </w:p>
        </w:tc>
        <w:tc>
          <w:tcPr>
            <w:tcW w:w="4893" w:type="dxa"/>
            <w:gridSpan w:val="3"/>
            <w:vAlign w:val="center"/>
          </w:tcPr>
          <w:p w14:paraId="619CC34E"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Прогнозный период, годы</w:t>
            </w:r>
          </w:p>
        </w:tc>
      </w:tr>
      <w:tr w:rsidR="00544BF9" w:rsidRPr="00544BF9" w14:paraId="3FD89025" w14:textId="77777777" w:rsidTr="00BC00DC">
        <w:trPr>
          <w:tblHeader/>
        </w:trPr>
        <w:tc>
          <w:tcPr>
            <w:tcW w:w="617" w:type="dxa"/>
            <w:vMerge/>
            <w:vAlign w:val="center"/>
          </w:tcPr>
          <w:p w14:paraId="7488ACE3" w14:textId="77777777" w:rsidR="00544BF9" w:rsidRPr="00544BF9" w:rsidRDefault="00544BF9" w:rsidP="00544BF9">
            <w:pPr>
              <w:jc w:val="center"/>
              <w:rPr>
                <w:rFonts w:ascii="Times New Roman" w:hAnsi="Times New Roman" w:cs="Times New Roman"/>
                <w:iCs/>
                <w:sz w:val="20"/>
                <w:szCs w:val="20"/>
              </w:rPr>
            </w:pPr>
          </w:p>
        </w:tc>
        <w:tc>
          <w:tcPr>
            <w:tcW w:w="3778" w:type="dxa"/>
            <w:vMerge/>
            <w:vAlign w:val="center"/>
          </w:tcPr>
          <w:p w14:paraId="3A5D7C19" w14:textId="77777777" w:rsidR="00544BF9" w:rsidRPr="00544BF9" w:rsidRDefault="00544BF9" w:rsidP="00544BF9">
            <w:pPr>
              <w:jc w:val="center"/>
              <w:rPr>
                <w:rFonts w:ascii="Times New Roman" w:hAnsi="Times New Roman" w:cs="Times New Roman"/>
                <w:iCs/>
                <w:sz w:val="20"/>
                <w:szCs w:val="20"/>
              </w:rPr>
            </w:pPr>
          </w:p>
        </w:tc>
        <w:tc>
          <w:tcPr>
            <w:tcW w:w="1581" w:type="dxa"/>
            <w:vMerge/>
            <w:vAlign w:val="center"/>
          </w:tcPr>
          <w:p w14:paraId="2F6E99D5" w14:textId="77777777" w:rsidR="00544BF9" w:rsidRPr="00544BF9" w:rsidRDefault="00544BF9" w:rsidP="00544BF9">
            <w:pPr>
              <w:jc w:val="center"/>
              <w:rPr>
                <w:rFonts w:ascii="Times New Roman" w:hAnsi="Times New Roman" w:cs="Times New Roman"/>
                <w:iCs/>
                <w:sz w:val="20"/>
                <w:szCs w:val="20"/>
              </w:rPr>
            </w:pPr>
          </w:p>
        </w:tc>
        <w:tc>
          <w:tcPr>
            <w:tcW w:w="1629" w:type="dxa"/>
            <w:vAlign w:val="center"/>
          </w:tcPr>
          <w:p w14:paraId="4110568C"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2018 г.</w:t>
            </w:r>
          </w:p>
        </w:tc>
        <w:tc>
          <w:tcPr>
            <w:tcW w:w="1501" w:type="dxa"/>
            <w:vAlign w:val="center"/>
          </w:tcPr>
          <w:p w14:paraId="2AD50E5B"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2019 г.</w:t>
            </w:r>
          </w:p>
        </w:tc>
        <w:tc>
          <w:tcPr>
            <w:tcW w:w="1562" w:type="dxa"/>
            <w:vMerge/>
            <w:vAlign w:val="center"/>
          </w:tcPr>
          <w:p w14:paraId="4A947633" w14:textId="77777777" w:rsidR="00544BF9" w:rsidRPr="00544BF9" w:rsidRDefault="00544BF9" w:rsidP="00544BF9">
            <w:pPr>
              <w:jc w:val="center"/>
              <w:rPr>
                <w:rFonts w:ascii="Times New Roman" w:hAnsi="Times New Roman" w:cs="Times New Roman"/>
                <w:iCs/>
                <w:sz w:val="20"/>
                <w:szCs w:val="20"/>
              </w:rPr>
            </w:pPr>
          </w:p>
        </w:tc>
        <w:tc>
          <w:tcPr>
            <w:tcW w:w="1756" w:type="dxa"/>
            <w:vAlign w:val="center"/>
          </w:tcPr>
          <w:p w14:paraId="3C8764C2"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2022 г.</w:t>
            </w:r>
          </w:p>
        </w:tc>
        <w:tc>
          <w:tcPr>
            <w:tcW w:w="1548" w:type="dxa"/>
            <w:vAlign w:val="center"/>
          </w:tcPr>
          <w:p w14:paraId="31314556"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2025 г.</w:t>
            </w:r>
          </w:p>
        </w:tc>
        <w:tc>
          <w:tcPr>
            <w:tcW w:w="1589" w:type="dxa"/>
            <w:vAlign w:val="center"/>
          </w:tcPr>
          <w:p w14:paraId="4A3DCC6F"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2030 г.</w:t>
            </w:r>
          </w:p>
        </w:tc>
      </w:tr>
      <w:tr w:rsidR="00544BF9" w:rsidRPr="00544BF9" w14:paraId="4E017EE0" w14:textId="77777777" w:rsidTr="008A02F7">
        <w:tc>
          <w:tcPr>
            <w:tcW w:w="617" w:type="dxa"/>
          </w:tcPr>
          <w:p w14:paraId="721EC2C4" w14:textId="77777777" w:rsidR="00544BF9" w:rsidRPr="00544BF9" w:rsidRDefault="00544BF9" w:rsidP="00544BF9">
            <w:pPr>
              <w:jc w:val="both"/>
              <w:rPr>
                <w:rFonts w:ascii="Times New Roman" w:hAnsi="Times New Roman" w:cs="Times New Roman"/>
                <w:iCs/>
                <w:sz w:val="20"/>
                <w:szCs w:val="20"/>
              </w:rPr>
            </w:pPr>
          </w:p>
        </w:tc>
        <w:tc>
          <w:tcPr>
            <w:tcW w:w="14944" w:type="dxa"/>
            <w:gridSpan w:val="8"/>
          </w:tcPr>
          <w:p w14:paraId="2122C58D" w14:textId="77777777" w:rsidR="00544BF9" w:rsidRPr="00544BF9" w:rsidRDefault="00544BF9" w:rsidP="00544BF9">
            <w:pPr>
              <w:jc w:val="both"/>
              <w:rPr>
                <w:rFonts w:ascii="Times New Roman" w:hAnsi="Times New Roman" w:cs="Times New Roman"/>
                <w:iCs/>
                <w:sz w:val="20"/>
                <w:szCs w:val="20"/>
              </w:rPr>
            </w:pPr>
            <w:r w:rsidRPr="00544BF9">
              <w:rPr>
                <w:rFonts w:ascii="Times New Roman" w:hAnsi="Times New Roman" w:cs="Times New Roman"/>
                <w:iCs/>
                <w:sz w:val="20"/>
                <w:szCs w:val="20"/>
              </w:rPr>
              <w:t>Демографическая ситуация и здравоохранение</w:t>
            </w:r>
          </w:p>
        </w:tc>
      </w:tr>
      <w:tr w:rsidR="00544BF9" w:rsidRPr="00544BF9" w14:paraId="33856A2F" w14:textId="77777777" w:rsidTr="008A02F7">
        <w:tc>
          <w:tcPr>
            <w:tcW w:w="617" w:type="dxa"/>
          </w:tcPr>
          <w:p w14:paraId="2A6D2A3F" w14:textId="77777777" w:rsidR="00544BF9" w:rsidRPr="00544BF9" w:rsidRDefault="00544BF9" w:rsidP="00544BF9">
            <w:pPr>
              <w:jc w:val="both"/>
              <w:rPr>
                <w:rFonts w:ascii="Times New Roman" w:hAnsi="Times New Roman" w:cs="Times New Roman"/>
                <w:iCs/>
                <w:sz w:val="20"/>
                <w:szCs w:val="20"/>
              </w:rPr>
            </w:pPr>
            <w:r w:rsidRPr="00544BF9">
              <w:rPr>
                <w:rFonts w:ascii="Times New Roman" w:hAnsi="Times New Roman" w:cs="Times New Roman"/>
                <w:iCs/>
                <w:sz w:val="20"/>
                <w:szCs w:val="20"/>
              </w:rPr>
              <w:t>1</w:t>
            </w:r>
          </w:p>
        </w:tc>
        <w:tc>
          <w:tcPr>
            <w:tcW w:w="3778" w:type="dxa"/>
          </w:tcPr>
          <w:p w14:paraId="38FA88AE" w14:textId="77777777" w:rsidR="00544BF9" w:rsidRPr="00544BF9" w:rsidRDefault="00544BF9" w:rsidP="00544BF9">
            <w:pPr>
              <w:jc w:val="both"/>
              <w:rPr>
                <w:rFonts w:ascii="Times New Roman" w:hAnsi="Times New Roman" w:cs="Times New Roman"/>
                <w:iCs/>
                <w:sz w:val="20"/>
                <w:szCs w:val="20"/>
              </w:rPr>
            </w:pPr>
            <w:r w:rsidRPr="00544BF9">
              <w:rPr>
                <w:rFonts w:ascii="Times New Roman" w:hAnsi="Times New Roman" w:cs="Times New Roman"/>
                <w:iCs/>
                <w:sz w:val="20"/>
                <w:szCs w:val="20"/>
              </w:rPr>
              <w:t>Численность населения</w:t>
            </w:r>
          </w:p>
          <w:p w14:paraId="7E5A5439" w14:textId="77777777" w:rsidR="00544BF9" w:rsidRPr="00544BF9" w:rsidRDefault="00544BF9" w:rsidP="00544BF9">
            <w:pPr>
              <w:jc w:val="both"/>
              <w:rPr>
                <w:rFonts w:ascii="Times New Roman" w:hAnsi="Times New Roman" w:cs="Times New Roman"/>
                <w:iCs/>
                <w:sz w:val="20"/>
                <w:szCs w:val="20"/>
              </w:rPr>
            </w:pPr>
            <w:r w:rsidRPr="00544BF9">
              <w:rPr>
                <w:rFonts w:ascii="Times New Roman" w:hAnsi="Times New Roman" w:cs="Times New Roman"/>
                <w:iCs/>
                <w:sz w:val="20"/>
                <w:szCs w:val="20"/>
              </w:rPr>
              <w:t>(на конец периода)</w:t>
            </w:r>
          </w:p>
        </w:tc>
        <w:tc>
          <w:tcPr>
            <w:tcW w:w="1581" w:type="dxa"/>
            <w:vAlign w:val="center"/>
          </w:tcPr>
          <w:p w14:paraId="6A5E06D1"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Тыс. чел.</w:t>
            </w:r>
          </w:p>
        </w:tc>
        <w:tc>
          <w:tcPr>
            <w:tcW w:w="1629" w:type="dxa"/>
            <w:vAlign w:val="center"/>
          </w:tcPr>
          <w:p w14:paraId="3438605C"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40614</w:t>
            </w:r>
          </w:p>
        </w:tc>
        <w:tc>
          <w:tcPr>
            <w:tcW w:w="1501" w:type="dxa"/>
            <w:vAlign w:val="center"/>
          </w:tcPr>
          <w:p w14:paraId="71D57A7E"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41080</w:t>
            </w:r>
          </w:p>
        </w:tc>
        <w:tc>
          <w:tcPr>
            <w:tcW w:w="1562" w:type="dxa"/>
            <w:vAlign w:val="center"/>
          </w:tcPr>
          <w:p w14:paraId="25C92225"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41457</w:t>
            </w:r>
          </w:p>
        </w:tc>
        <w:tc>
          <w:tcPr>
            <w:tcW w:w="1756" w:type="dxa"/>
            <w:vAlign w:val="center"/>
          </w:tcPr>
          <w:p w14:paraId="302FAE59"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41994</w:t>
            </w:r>
          </w:p>
        </w:tc>
        <w:tc>
          <w:tcPr>
            <w:tcW w:w="1548" w:type="dxa"/>
            <w:vAlign w:val="center"/>
          </w:tcPr>
          <w:p w14:paraId="30405C0F"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44298</w:t>
            </w:r>
          </w:p>
        </w:tc>
        <w:tc>
          <w:tcPr>
            <w:tcW w:w="1589" w:type="dxa"/>
            <w:vAlign w:val="center"/>
          </w:tcPr>
          <w:p w14:paraId="3018691E" w14:textId="51658204" w:rsidR="00544BF9" w:rsidRPr="00544BF9" w:rsidRDefault="00881830" w:rsidP="00544BF9">
            <w:pPr>
              <w:jc w:val="center"/>
              <w:rPr>
                <w:rFonts w:ascii="Times New Roman" w:hAnsi="Times New Roman" w:cs="Times New Roman"/>
                <w:iCs/>
                <w:sz w:val="20"/>
                <w:szCs w:val="20"/>
              </w:rPr>
            </w:pPr>
            <w:r>
              <w:rPr>
                <w:rFonts w:ascii="Times New Roman" w:hAnsi="Times New Roman" w:cs="Times New Roman"/>
                <w:iCs/>
                <w:sz w:val="20"/>
                <w:szCs w:val="20"/>
              </w:rPr>
              <w:t>48595</w:t>
            </w:r>
          </w:p>
        </w:tc>
      </w:tr>
      <w:tr w:rsidR="00544BF9" w:rsidRPr="00544BF9" w14:paraId="073D5D20" w14:textId="77777777" w:rsidTr="00544BF9">
        <w:tc>
          <w:tcPr>
            <w:tcW w:w="617" w:type="dxa"/>
          </w:tcPr>
          <w:p w14:paraId="20474F17" w14:textId="77777777" w:rsidR="00544BF9" w:rsidRPr="00544BF9" w:rsidRDefault="00544BF9" w:rsidP="00544BF9">
            <w:pPr>
              <w:jc w:val="both"/>
              <w:rPr>
                <w:rFonts w:ascii="Times New Roman" w:hAnsi="Times New Roman" w:cs="Times New Roman"/>
                <w:iCs/>
                <w:sz w:val="20"/>
                <w:szCs w:val="20"/>
              </w:rPr>
            </w:pPr>
            <w:r w:rsidRPr="00544BF9">
              <w:rPr>
                <w:rFonts w:ascii="Times New Roman" w:hAnsi="Times New Roman" w:cs="Times New Roman"/>
                <w:iCs/>
                <w:sz w:val="20"/>
                <w:szCs w:val="20"/>
              </w:rPr>
              <w:t>2</w:t>
            </w:r>
          </w:p>
        </w:tc>
        <w:tc>
          <w:tcPr>
            <w:tcW w:w="3778" w:type="dxa"/>
          </w:tcPr>
          <w:p w14:paraId="6AB1D9CE" w14:textId="77777777" w:rsidR="00544BF9" w:rsidRPr="00544BF9" w:rsidRDefault="00544BF9" w:rsidP="00544BF9">
            <w:pPr>
              <w:jc w:val="both"/>
              <w:rPr>
                <w:rFonts w:ascii="Times New Roman" w:hAnsi="Times New Roman" w:cs="Times New Roman"/>
                <w:iCs/>
                <w:sz w:val="20"/>
                <w:szCs w:val="20"/>
              </w:rPr>
            </w:pPr>
            <w:r w:rsidRPr="00544BF9">
              <w:rPr>
                <w:rFonts w:ascii="Times New Roman" w:hAnsi="Times New Roman" w:cs="Times New Roman"/>
                <w:iCs/>
                <w:sz w:val="20"/>
                <w:szCs w:val="20"/>
              </w:rPr>
              <w:t>Численность населения в трудоспособном возрасте</w:t>
            </w:r>
          </w:p>
        </w:tc>
        <w:tc>
          <w:tcPr>
            <w:tcW w:w="1581" w:type="dxa"/>
            <w:vAlign w:val="center"/>
          </w:tcPr>
          <w:p w14:paraId="43FD935F"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Тыс. чел.</w:t>
            </w:r>
          </w:p>
        </w:tc>
        <w:tc>
          <w:tcPr>
            <w:tcW w:w="1629" w:type="dxa"/>
            <w:vAlign w:val="center"/>
          </w:tcPr>
          <w:p w14:paraId="720B6DB0"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21039</w:t>
            </w:r>
          </w:p>
        </w:tc>
        <w:tc>
          <w:tcPr>
            <w:tcW w:w="1501" w:type="dxa"/>
            <w:tcBorders>
              <w:top w:val="single" w:sz="4" w:space="0" w:color="6D6D6D"/>
              <w:left w:val="single" w:sz="4" w:space="0" w:color="6D6D6D"/>
              <w:bottom w:val="single" w:sz="4" w:space="0" w:color="6D6D6D"/>
              <w:right w:val="single" w:sz="4" w:space="0" w:color="6D6D6D"/>
            </w:tcBorders>
            <w:shd w:val="clear" w:color="auto" w:fill="FFFFFF"/>
            <w:vAlign w:val="center"/>
          </w:tcPr>
          <w:p w14:paraId="3B7BF266" w14:textId="77777777" w:rsidR="00544BF9" w:rsidRPr="00544BF9" w:rsidRDefault="00544BF9" w:rsidP="00544BF9">
            <w:pPr>
              <w:jc w:val="center"/>
              <w:rPr>
                <w:rFonts w:ascii="Times New Roman" w:hAnsi="Times New Roman" w:cs="Times New Roman"/>
                <w:color w:val="FFFFFF"/>
                <w:sz w:val="20"/>
                <w:szCs w:val="20"/>
              </w:rPr>
            </w:pPr>
            <w:r w:rsidRPr="00544BF9">
              <w:rPr>
                <w:rFonts w:ascii="Times New Roman" w:hAnsi="Times New Roman" w:cs="Times New Roman"/>
                <w:iCs/>
                <w:sz w:val="20"/>
                <w:szCs w:val="20"/>
              </w:rPr>
              <w:t>21232</w:t>
            </w:r>
          </w:p>
        </w:tc>
        <w:tc>
          <w:tcPr>
            <w:tcW w:w="1562" w:type="dxa"/>
            <w:tcBorders>
              <w:top w:val="single" w:sz="4" w:space="0" w:color="6D6D6D"/>
              <w:left w:val="nil"/>
              <w:bottom w:val="single" w:sz="4" w:space="0" w:color="6D6D6D"/>
              <w:right w:val="single" w:sz="4" w:space="0" w:color="6D6D6D"/>
            </w:tcBorders>
            <w:shd w:val="clear" w:color="auto" w:fill="FFFFFF"/>
            <w:vAlign w:val="center"/>
          </w:tcPr>
          <w:p w14:paraId="1D0EF777" w14:textId="77777777" w:rsidR="00544BF9" w:rsidRPr="00544BF9" w:rsidRDefault="00544BF9" w:rsidP="00544BF9">
            <w:pPr>
              <w:jc w:val="center"/>
              <w:rPr>
                <w:rFonts w:ascii="Times New Roman" w:hAnsi="Times New Roman" w:cs="Times New Roman"/>
                <w:color w:val="FFFFFF"/>
                <w:sz w:val="20"/>
                <w:szCs w:val="20"/>
              </w:rPr>
            </w:pPr>
            <w:r w:rsidRPr="00544BF9">
              <w:rPr>
                <w:rFonts w:ascii="Times New Roman" w:hAnsi="Times New Roman" w:cs="Times New Roman"/>
                <w:iCs/>
                <w:sz w:val="20"/>
                <w:szCs w:val="20"/>
              </w:rPr>
              <w:t>21468</w:t>
            </w:r>
          </w:p>
        </w:tc>
        <w:tc>
          <w:tcPr>
            <w:tcW w:w="1756" w:type="dxa"/>
            <w:vAlign w:val="center"/>
          </w:tcPr>
          <w:p w14:paraId="623863D9"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21705</w:t>
            </w:r>
          </w:p>
        </w:tc>
        <w:tc>
          <w:tcPr>
            <w:tcW w:w="1548" w:type="dxa"/>
            <w:vAlign w:val="center"/>
          </w:tcPr>
          <w:p w14:paraId="285B70F2"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22590</w:t>
            </w:r>
          </w:p>
        </w:tc>
        <w:tc>
          <w:tcPr>
            <w:tcW w:w="1589" w:type="dxa"/>
            <w:vAlign w:val="center"/>
          </w:tcPr>
          <w:p w14:paraId="5708CA15" w14:textId="11DA267D" w:rsidR="00544BF9" w:rsidRPr="00544BF9" w:rsidRDefault="00881830" w:rsidP="00544BF9">
            <w:pPr>
              <w:jc w:val="center"/>
              <w:rPr>
                <w:rFonts w:ascii="Times New Roman" w:hAnsi="Times New Roman" w:cs="Times New Roman"/>
                <w:iCs/>
                <w:sz w:val="20"/>
                <w:szCs w:val="20"/>
              </w:rPr>
            </w:pPr>
            <w:r>
              <w:rPr>
                <w:rFonts w:ascii="Times New Roman" w:hAnsi="Times New Roman" w:cs="Times New Roman"/>
                <w:iCs/>
                <w:sz w:val="20"/>
                <w:szCs w:val="20"/>
              </w:rPr>
              <w:t>24783</w:t>
            </w:r>
          </w:p>
        </w:tc>
      </w:tr>
      <w:tr w:rsidR="00544BF9" w:rsidRPr="00544BF9" w14:paraId="613F52E6" w14:textId="77777777" w:rsidTr="008A02F7">
        <w:tc>
          <w:tcPr>
            <w:tcW w:w="617" w:type="dxa"/>
          </w:tcPr>
          <w:p w14:paraId="582A51C4" w14:textId="77777777" w:rsidR="00544BF9" w:rsidRPr="00544BF9" w:rsidRDefault="00544BF9" w:rsidP="00544BF9">
            <w:pPr>
              <w:jc w:val="both"/>
              <w:rPr>
                <w:rFonts w:ascii="Times New Roman" w:hAnsi="Times New Roman" w:cs="Times New Roman"/>
                <w:iCs/>
                <w:sz w:val="20"/>
                <w:szCs w:val="20"/>
              </w:rPr>
            </w:pPr>
            <w:bookmarkStart w:id="34" w:name="_Hlk41421264"/>
            <w:r w:rsidRPr="00544BF9">
              <w:rPr>
                <w:rFonts w:ascii="Times New Roman" w:hAnsi="Times New Roman" w:cs="Times New Roman"/>
                <w:iCs/>
                <w:sz w:val="20"/>
                <w:szCs w:val="20"/>
              </w:rPr>
              <w:t>3</w:t>
            </w:r>
          </w:p>
        </w:tc>
        <w:tc>
          <w:tcPr>
            <w:tcW w:w="3778" w:type="dxa"/>
          </w:tcPr>
          <w:p w14:paraId="6A8FAE6F" w14:textId="77777777" w:rsidR="00544BF9" w:rsidRPr="00544BF9" w:rsidRDefault="00544BF9" w:rsidP="00544BF9">
            <w:pPr>
              <w:jc w:val="both"/>
              <w:rPr>
                <w:rFonts w:ascii="Times New Roman" w:hAnsi="Times New Roman" w:cs="Times New Roman"/>
                <w:iCs/>
                <w:sz w:val="20"/>
                <w:szCs w:val="20"/>
              </w:rPr>
            </w:pPr>
            <w:r w:rsidRPr="00544BF9">
              <w:rPr>
                <w:rFonts w:ascii="Times New Roman" w:hAnsi="Times New Roman" w:cs="Times New Roman"/>
                <w:iCs/>
                <w:sz w:val="20"/>
                <w:szCs w:val="20"/>
              </w:rPr>
              <w:t>Коэффициент естественного прироста (убыли) населения</w:t>
            </w:r>
          </w:p>
        </w:tc>
        <w:tc>
          <w:tcPr>
            <w:tcW w:w="1581" w:type="dxa"/>
            <w:vAlign w:val="center"/>
          </w:tcPr>
          <w:p w14:paraId="2523B72F"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На 1000 чел. населения</w:t>
            </w:r>
          </w:p>
        </w:tc>
        <w:tc>
          <w:tcPr>
            <w:tcW w:w="1629" w:type="dxa"/>
            <w:tcBorders>
              <w:top w:val="single" w:sz="4" w:space="0" w:color="auto"/>
              <w:left w:val="single" w:sz="4" w:space="0" w:color="auto"/>
              <w:bottom w:val="single" w:sz="4" w:space="0" w:color="auto"/>
              <w:right w:val="single" w:sz="4" w:space="0" w:color="auto"/>
            </w:tcBorders>
            <w:shd w:val="clear" w:color="000000" w:fill="FFFFFF"/>
            <w:vAlign w:val="center"/>
          </w:tcPr>
          <w:p w14:paraId="66375E43" w14:textId="04C6451B"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sz w:val="20"/>
                <w:szCs w:val="20"/>
              </w:rPr>
              <w:t>0,6</w:t>
            </w:r>
            <w:r w:rsidR="00D507C2">
              <w:rPr>
                <w:rFonts w:ascii="Times New Roman" w:hAnsi="Times New Roman" w:cs="Times New Roman"/>
                <w:sz w:val="20"/>
                <w:szCs w:val="20"/>
              </w:rPr>
              <w:t>0</w:t>
            </w:r>
          </w:p>
        </w:tc>
        <w:tc>
          <w:tcPr>
            <w:tcW w:w="1501" w:type="dxa"/>
            <w:tcBorders>
              <w:top w:val="single" w:sz="4" w:space="0" w:color="auto"/>
              <w:left w:val="nil"/>
              <w:bottom w:val="single" w:sz="4" w:space="0" w:color="auto"/>
              <w:right w:val="single" w:sz="4" w:space="0" w:color="auto"/>
            </w:tcBorders>
            <w:shd w:val="clear" w:color="000000" w:fill="FFFFFF"/>
            <w:vAlign w:val="center"/>
          </w:tcPr>
          <w:p w14:paraId="75282886" w14:textId="3296C0DF"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sz w:val="20"/>
                <w:szCs w:val="20"/>
              </w:rPr>
              <w:t>-2,2</w:t>
            </w:r>
            <w:r w:rsidR="00D507C2">
              <w:rPr>
                <w:rFonts w:ascii="Times New Roman" w:hAnsi="Times New Roman" w:cs="Times New Roman"/>
                <w:sz w:val="20"/>
                <w:szCs w:val="20"/>
              </w:rPr>
              <w:t>0</w:t>
            </w:r>
          </w:p>
        </w:tc>
        <w:tc>
          <w:tcPr>
            <w:tcW w:w="1562" w:type="dxa"/>
            <w:tcBorders>
              <w:top w:val="single" w:sz="4" w:space="0" w:color="auto"/>
              <w:left w:val="nil"/>
              <w:bottom w:val="single" w:sz="4" w:space="0" w:color="auto"/>
              <w:right w:val="single" w:sz="4" w:space="0" w:color="auto"/>
            </w:tcBorders>
            <w:shd w:val="clear" w:color="000000" w:fill="FFFFFF"/>
            <w:vAlign w:val="center"/>
          </w:tcPr>
          <w:p w14:paraId="20A78402"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sz w:val="20"/>
                <w:szCs w:val="20"/>
              </w:rPr>
              <w:t>-1,53</w:t>
            </w:r>
          </w:p>
        </w:tc>
        <w:tc>
          <w:tcPr>
            <w:tcW w:w="1756" w:type="dxa"/>
            <w:vAlign w:val="center"/>
          </w:tcPr>
          <w:p w14:paraId="558006C9"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-1,23</w:t>
            </w:r>
          </w:p>
        </w:tc>
        <w:tc>
          <w:tcPr>
            <w:tcW w:w="1548" w:type="dxa"/>
            <w:vAlign w:val="center"/>
          </w:tcPr>
          <w:p w14:paraId="2B91207E" w14:textId="79034D9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-0,5</w:t>
            </w:r>
            <w:r w:rsidR="00881830">
              <w:rPr>
                <w:rFonts w:ascii="Times New Roman" w:hAnsi="Times New Roman" w:cs="Times New Roman"/>
                <w:iCs/>
                <w:sz w:val="20"/>
                <w:szCs w:val="20"/>
              </w:rPr>
              <w:t>0</w:t>
            </w:r>
          </w:p>
        </w:tc>
        <w:tc>
          <w:tcPr>
            <w:tcW w:w="1589" w:type="dxa"/>
            <w:vAlign w:val="center"/>
          </w:tcPr>
          <w:p w14:paraId="79984295" w14:textId="5590E464"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0,6</w:t>
            </w:r>
            <w:r w:rsidR="00881830">
              <w:rPr>
                <w:rFonts w:ascii="Times New Roman" w:hAnsi="Times New Roman" w:cs="Times New Roman"/>
                <w:iCs/>
                <w:sz w:val="20"/>
                <w:szCs w:val="20"/>
              </w:rPr>
              <w:t>4</w:t>
            </w:r>
          </w:p>
        </w:tc>
      </w:tr>
      <w:bookmarkEnd w:id="34"/>
      <w:tr w:rsidR="00544BF9" w:rsidRPr="00544BF9" w14:paraId="7D9677A5" w14:textId="77777777" w:rsidTr="008A02F7">
        <w:tc>
          <w:tcPr>
            <w:tcW w:w="617" w:type="dxa"/>
          </w:tcPr>
          <w:p w14:paraId="555C3CA9" w14:textId="77777777" w:rsidR="00544BF9" w:rsidRPr="00544BF9" w:rsidRDefault="00544BF9" w:rsidP="00544BF9">
            <w:pPr>
              <w:jc w:val="both"/>
              <w:rPr>
                <w:rFonts w:ascii="Times New Roman" w:hAnsi="Times New Roman" w:cs="Times New Roman"/>
                <w:iCs/>
                <w:sz w:val="20"/>
                <w:szCs w:val="20"/>
              </w:rPr>
            </w:pPr>
            <w:r w:rsidRPr="00544BF9">
              <w:rPr>
                <w:rFonts w:ascii="Times New Roman" w:hAnsi="Times New Roman" w:cs="Times New Roman"/>
                <w:iCs/>
                <w:sz w:val="20"/>
                <w:szCs w:val="20"/>
              </w:rPr>
              <w:t>4</w:t>
            </w:r>
          </w:p>
        </w:tc>
        <w:tc>
          <w:tcPr>
            <w:tcW w:w="3778" w:type="dxa"/>
          </w:tcPr>
          <w:p w14:paraId="4E9009F1" w14:textId="77777777" w:rsidR="00544BF9" w:rsidRPr="00544BF9" w:rsidRDefault="00544BF9" w:rsidP="00544BF9">
            <w:pPr>
              <w:jc w:val="both"/>
              <w:rPr>
                <w:rFonts w:ascii="Times New Roman" w:hAnsi="Times New Roman" w:cs="Times New Roman"/>
                <w:iCs/>
                <w:sz w:val="20"/>
                <w:szCs w:val="20"/>
              </w:rPr>
            </w:pPr>
            <w:r w:rsidRPr="00544BF9">
              <w:rPr>
                <w:rFonts w:ascii="Times New Roman" w:hAnsi="Times New Roman" w:cs="Times New Roman"/>
                <w:iCs/>
                <w:sz w:val="20"/>
                <w:szCs w:val="20"/>
              </w:rPr>
              <w:t>Общий коэффициент рождаемости</w:t>
            </w:r>
          </w:p>
        </w:tc>
        <w:tc>
          <w:tcPr>
            <w:tcW w:w="1581" w:type="dxa"/>
            <w:vAlign w:val="center"/>
          </w:tcPr>
          <w:p w14:paraId="06DA47A2"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На 1000 чел. населения</w:t>
            </w:r>
          </w:p>
        </w:tc>
        <w:tc>
          <w:tcPr>
            <w:tcW w:w="1629" w:type="dxa"/>
            <w:vAlign w:val="center"/>
          </w:tcPr>
          <w:p w14:paraId="7EFAC699" w14:textId="4555BD8D"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10,7</w:t>
            </w:r>
            <w:r w:rsidR="00D507C2">
              <w:rPr>
                <w:rFonts w:ascii="Times New Roman" w:hAnsi="Times New Roman" w:cs="Times New Roman"/>
                <w:iCs/>
                <w:sz w:val="20"/>
                <w:szCs w:val="20"/>
              </w:rPr>
              <w:t>0</w:t>
            </w:r>
          </w:p>
        </w:tc>
        <w:tc>
          <w:tcPr>
            <w:tcW w:w="1501" w:type="dxa"/>
            <w:tcBorders>
              <w:top w:val="single" w:sz="4" w:space="0" w:color="auto"/>
              <w:left w:val="single" w:sz="4" w:space="0" w:color="auto"/>
              <w:bottom w:val="single" w:sz="4" w:space="0" w:color="auto"/>
              <w:right w:val="single" w:sz="4" w:space="0" w:color="auto"/>
            </w:tcBorders>
            <w:shd w:val="clear" w:color="000000" w:fill="FFFFFF"/>
            <w:vAlign w:val="center"/>
          </w:tcPr>
          <w:p w14:paraId="75A1D6FC"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9,03</w:t>
            </w:r>
          </w:p>
        </w:tc>
        <w:tc>
          <w:tcPr>
            <w:tcW w:w="1562" w:type="dxa"/>
            <w:tcBorders>
              <w:top w:val="single" w:sz="4" w:space="0" w:color="auto"/>
              <w:left w:val="nil"/>
              <w:bottom w:val="single" w:sz="4" w:space="0" w:color="auto"/>
              <w:right w:val="single" w:sz="4" w:space="0" w:color="auto"/>
            </w:tcBorders>
            <w:shd w:val="clear" w:color="000000" w:fill="FFFFFF"/>
            <w:vAlign w:val="center"/>
          </w:tcPr>
          <w:p w14:paraId="5CC1880B"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9,87</w:t>
            </w:r>
          </w:p>
        </w:tc>
        <w:tc>
          <w:tcPr>
            <w:tcW w:w="1756" w:type="dxa"/>
            <w:vAlign w:val="center"/>
          </w:tcPr>
          <w:p w14:paraId="078CE9A3"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10,27</w:t>
            </w:r>
          </w:p>
        </w:tc>
        <w:tc>
          <w:tcPr>
            <w:tcW w:w="1548" w:type="dxa"/>
            <w:vAlign w:val="center"/>
          </w:tcPr>
          <w:p w14:paraId="43EBCB4F" w14:textId="42C16FB0"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11,0</w:t>
            </w:r>
            <w:r w:rsidR="00D507C2">
              <w:rPr>
                <w:rFonts w:ascii="Times New Roman" w:hAnsi="Times New Roman" w:cs="Times New Roman"/>
                <w:iCs/>
                <w:sz w:val="20"/>
                <w:szCs w:val="20"/>
              </w:rPr>
              <w:t>0</w:t>
            </w:r>
          </w:p>
        </w:tc>
        <w:tc>
          <w:tcPr>
            <w:tcW w:w="1589" w:type="dxa"/>
            <w:vAlign w:val="center"/>
          </w:tcPr>
          <w:p w14:paraId="47E37F46" w14:textId="2CD287AD" w:rsidR="00544BF9" w:rsidRPr="00544BF9" w:rsidRDefault="00881830" w:rsidP="00544BF9">
            <w:pPr>
              <w:jc w:val="center"/>
              <w:rPr>
                <w:rFonts w:ascii="Times New Roman" w:hAnsi="Times New Roman" w:cs="Times New Roman"/>
                <w:iCs/>
                <w:sz w:val="20"/>
                <w:szCs w:val="20"/>
              </w:rPr>
            </w:pPr>
            <w:r>
              <w:rPr>
                <w:rFonts w:ascii="Times New Roman" w:hAnsi="Times New Roman" w:cs="Times New Roman"/>
                <w:iCs/>
                <w:sz w:val="20"/>
                <w:szCs w:val="20"/>
              </w:rPr>
              <w:t>11,34</w:t>
            </w:r>
          </w:p>
        </w:tc>
      </w:tr>
      <w:tr w:rsidR="00544BF9" w:rsidRPr="00544BF9" w14:paraId="5DBAAAB8" w14:textId="77777777" w:rsidTr="008A02F7">
        <w:tc>
          <w:tcPr>
            <w:tcW w:w="617" w:type="dxa"/>
          </w:tcPr>
          <w:p w14:paraId="1078DF45" w14:textId="77777777" w:rsidR="00544BF9" w:rsidRPr="00544BF9" w:rsidRDefault="00544BF9" w:rsidP="00544BF9">
            <w:pPr>
              <w:jc w:val="both"/>
              <w:rPr>
                <w:rFonts w:ascii="Times New Roman" w:hAnsi="Times New Roman" w:cs="Times New Roman"/>
                <w:iCs/>
                <w:sz w:val="20"/>
                <w:szCs w:val="20"/>
              </w:rPr>
            </w:pPr>
            <w:r w:rsidRPr="00544BF9">
              <w:rPr>
                <w:rFonts w:ascii="Times New Roman" w:hAnsi="Times New Roman" w:cs="Times New Roman"/>
                <w:iCs/>
                <w:sz w:val="20"/>
                <w:szCs w:val="20"/>
              </w:rPr>
              <w:t>5</w:t>
            </w:r>
          </w:p>
        </w:tc>
        <w:tc>
          <w:tcPr>
            <w:tcW w:w="3778" w:type="dxa"/>
          </w:tcPr>
          <w:p w14:paraId="081A03F4" w14:textId="77777777" w:rsidR="00544BF9" w:rsidRPr="00544BF9" w:rsidRDefault="00544BF9" w:rsidP="00544BF9">
            <w:pPr>
              <w:jc w:val="both"/>
              <w:rPr>
                <w:rFonts w:ascii="Times New Roman" w:hAnsi="Times New Roman" w:cs="Times New Roman"/>
                <w:iCs/>
                <w:sz w:val="20"/>
                <w:szCs w:val="20"/>
              </w:rPr>
            </w:pPr>
            <w:r w:rsidRPr="00544BF9">
              <w:rPr>
                <w:rFonts w:ascii="Times New Roman" w:hAnsi="Times New Roman" w:cs="Times New Roman"/>
                <w:iCs/>
                <w:sz w:val="20"/>
                <w:szCs w:val="20"/>
              </w:rPr>
              <w:t>Общий коэффициент смертности</w:t>
            </w:r>
          </w:p>
        </w:tc>
        <w:tc>
          <w:tcPr>
            <w:tcW w:w="1581" w:type="dxa"/>
            <w:vAlign w:val="center"/>
          </w:tcPr>
          <w:p w14:paraId="69166FB8"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На 1000 чел. населения</w:t>
            </w:r>
          </w:p>
        </w:tc>
        <w:tc>
          <w:tcPr>
            <w:tcW w:w="1629" w:type="dxa"/>
            <w:tcBorders>
              <w:top w:val="single" w:sz="4" w:space="0" w:color="auto"/>
              <w:left w:val="single" w:sz="4" w:space="0" w:color="auto"/>
              <w:bottom w:val="single" w:sz="4" w:space="0" w:color="auto"/>
              <w:right w:val="single" w:sz="4" w:space="0" w:color="auto"/>
            </w:tcBorders>
            <w:shd w:val="clear" w:color="000000" w:fill="FFFFFF"/>
            <w:vAlign w:val="center"/>
          </w:tcPr>
          <w:p w14:paraId="1CC8DC02" w14:textId="5C71FE1B"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sz w:val="20"/>
                <w:szCs w:val="20"/>
              </w:rPr>
              <w:t>10,2</w:t>
            </w:r>
            <w:r w:rsidR="00D507C2">
              <w:rPr>
                <w:rFonts w:ascii="Times New Roman" w:hAnsi="Times New Roman" w:cs="Times New Roman"/>
                <w:sz w:val="20"/>
                <w:szCs w:val="20"/>
              </w:rPr>
              <w:t>0</w:t>
            </w:r>
          </w:p>
        </w:tc>
        <w:tc>
          <w:tcPr>
            <w:tcW w:w="1501" w:type="dxa"/>
            <w:tcBorders>
              <w:top w:val="single" w:sz="4" w:space="0" w:color="auto"/>
              <w:left w:val="nil"/>
              <w:bottom w:val="single" w:sz="4" w:space="0" w:color="auto"/>
              <w:right w:val="single" w:sz="4" w:space="0" w:color="auto"/>
            </w:tcBorders>
            <w:shd w:val="clear" w:color="000000" w:fill="FFFFFF"/>
            <w:vAlign w:val="center"/>
          </w:tcPr>
          <w:p w14:paraId="60ACFD5C" w14:textId="1C2E3C82"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sz w:val="20"/>
                <w:szCs w:val="20"/>
              </w:rPr>
              <w:t>11,3</w:t>
            </w:r>
            <w:r w:rsidR="00D507C2">
              <w:rPr>
                <w:rFonts w:ascii="Times New Roman" w:hAnsi="Times New Roman" w:cs="Times New Roman"/>
                <w:sz w:val="20"/>
                <w:szCs w:val="20"/>
              </w:rPr>
              <w:t>0</w:t>
            </w:r>
          </w:p>
        </w:tc>
        <w:tc>
          <w:tcPr>
            <w:tcW w:w="1562" w:type="dxa"/>
            <w:tcBorders>
              <w:top w:val="single" w:sz="4" w:space="0" w:color="auto"/>
              <w:left w:val="nil"/>
              <w:bottom w:val="single" w:sz="4" w:space="0" w:color="auto"/>
              <w:right w:val="single" w:sz="4" w:space="0" w:color="auto"/>
            </w:tcBorders>
            <w:shd w:val="clear" w:color="000000" w:fill="FFFFFF"/>
            <w:vAlign w:val="center"/>
          </w:tcPr>
          <w:p w14:paraId="67809AF2" w14:textId="34D413E1"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sz w:val="20"/>
                <w:szCs w:val="20"/>
              </w:rPr>
              <w:t>11,4</w:t>
            </w:r>
            <w:r w:rsidR="00D507C2">
              <w:rPr>
                <w:rFonts w:ascii="Times New Roman" w:hAnsi="Times New Roman" w:cs="Times New Roman"/>
                <w:sz w:val="20"/>
                <w:szCs w:val="20"/>
              </w:rPr>
              <w:t>0</w:t>
            </w:r>
          </w:p>
        </w:tc>
        <w:tc>
          <w:tcPr>
            <w:tcW w:w="1756" w:type="dxa"/>
            <w:vAlign w:val="center"/>
          </w:tcPr>
          <w:p w14:paraId="4BC51EAA" w14:textId="470B719C"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11,5</w:t>
            </w:r>
            <w:r w:rsidR="00D507C2">
              <w:rPr>
                <w:rFonts w:ascii="Times New Roman" w:hAnsi="Times New Roman" w:cs="Times New Roman"/>
                <w:iCs/>
                <w:sz w:val="20"/>
                <w:szCs w:val="20"/>
              </w:rPr>
              <w:t>0</w:t>
            </w:r>
          </w:p>
        </w:tc>
        <w:tc>
          <w:tcPr>
            <w:tcW w:w="1548" w:type="dxa"/>
            <w:vAlign w:val="center"/>
          </w:tcPr>
          <w:p w14:paraId="6436370C" w14:textId="1D124378"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11,5</w:t>
            </w:r>
            <w:r w:rsidR="00D507C2">
              <w:rPr>
                <w:rFonts w:ascii="Times New Roman" w:hAnsi="Times New Roman" w:cs="Times New Roman"/>
                <w:iCs/>
                <w:sz w:val="20"/>
                <w:szCs w:val="20"/>
              </w:rPr>
              <w:t>0</w:t>
            </w:r>
          </w:p>
        </w:tc>
        <w:tc>
          <w:tcPr>
            <w:tcW w:w="1589" w:type="dxa"/>
            <w:vAlign w:val="center"/>
          </w:tcPr>
          <w:p w14:paraId="0EEAB8A7" w14:textId="12470E36" w:rsidR="00544BF9" w:rsidRPr="00544BF9" w:rsidRDefault="00881830" w:rsidP="00544BF9">
            <w:pPr>
              <w:jc w:val="center"/>
              <w:rPr>
                <w:rFonts w:ascii="Times New Roman" w:hAnsi="Times New Roman" w:cs="Times New Roman"/>
                <w:iCs/>
                <w:sz w:val="20"/>
                <w:szCs w:val="20"/>
              </w:rPr>
            </w:pPr>
            <w:r>
              <w:rPr>
                <w:rFonts w:ascii="Times New Roman" w:hAnsi="Times New Roman" w:cs="Times New Roman"/>
                <w:iCs/>
                <w:sz w:val="20"/>
                <w:szCs w:val="20"/>
              </w:rPr>
              <w:t>10,</w:t>
            </w:r>
            <w:r w:rsidR="00D507C2">
              <w:rPr>
                <w:rFonts w:ascii="Times New Roman" w:hAnsi="Times New Roman" w:cs="Times New Roman"/>
                <w:iCs/>
                <w:sz w:val="20"/>
                <w:szCs w:val="20"/>
              </w:rPr>
              <w:t>78</w:t>
            </w:r>
          </w:p>
        </w:tc>
      </w:tr>
      <w:tr w:rsidR="00544BF9" w:rsidRPr="00544BF9" w14:paraId="59A46507" w14:textId="77777777" w:rsidTr="008A02F7">
        <w:tc>
          <w:tcPr>
            <w:tcW w:w="617" w:type="dxa"/>
          </w:tcPr>
          <w:p w14:paraId="5D343CB1" w14:textId="77777777" w:rsidR="00544BF9" w:rsidRPr="00544BF9" w:rsidRDefault="00544BF9" w:rsidP="00544BF9">
            <w:pPr>
              <w:jc w:val="both"/>
              <w:rPr>
                <w:rFonts w:ascii="Times New Roman" w:hAnsi="Times New Roman" w:cs="Times New Roman"/>
                <w:iCs/>
                <w:sz w:val="20"/>
                <w:szCs w:val="20"/>
              </w:rPr>
            </w:pPr>
            <w:r w:rsidRPr="00544BF9">
              <w:rPr>
                <w:rFonts w:ascii="Times New Roman" w:hAnsi="Times New Roman" w:cs="Times New Roman"/>
                <w:iCs/>
                <w:sz w:val="20"/>
                <w:szCs w:val="20"/>
              </w:rPr>
              <w:t>6</w:t>
            </w:r>
          </w:p>
        </w:tc>
        <w:tc>
          <w:tcPr>
            <w:tcW w:w="3778" w:type="dxa"/>
          </w:tcPr>
          <w:p w14:paraId="38094910" w14:textId="77777777" w:rsidR="00544BF9" w:rsidRPr="00544BF9" w:rsidRDefault="00544BF9" w:rsidP="00544BF9">
            <w:pPr>
              <w:jc w:val="both"/>
              <w:rPr>
                <w:rFonts w:ascii="Times New Roman" w:hAnsi="Times New Roman" w:cs="Times New Roman"/>
                <w:iCs/>
                <w:sz w:val="20"/>
                <w:szCs w:val="20"/>
              </w:rPr>
            </w:pPr>
            <w:r w:rsidRPr="00544BF9">
              <w:rPr>
                <w:rFonts w:ascii="Times New Roman" w:hAnsi="Times New Roman" w:cs="Times New Roman"/>
                <w:iCs/>
                <w:sz w:val="20"/>
                <w:szCs w:val="20"/>
              </w:rPr>
              <w:t>Коэффициент миграционного прироста</w:t>
            </w:r>
          </w:p>
        </w:tc>
        <w:tc>
          <w:tcPr>
            <w:tcW w:w="1581" w:type="dxa"/>
            <w:vAlign w:val="center"/>
          </w:tcPr>
          <w:p w14:paraId="5744C0D4"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На 10000 чел. населения</w:t>
            </w:r>
          </w:p>
        </w:tc>
        <w:tc>
          <w:tcPr>
            <w:tcW w:w="1629" w:type="dxa"/>
            <w:tcBorders>
              <w:top w:val="single" w:sz="4" w:space="0" w:color="auto"/>
              <w:left w:val="single" w:sz="4" w:space="0" w:color="auto"/>
              <w:bottom w:val="single" w:sz="4" w:space="0" w:color="auto"/>
              <w:right w:val="single" w:sz="4" w:space="0" w:color="auto"/>
            </w:tcBorders>
            <w:shd w:val="clear" w:color="000000" w:fill="FFFFFF"/>
            <w:vAlign w:val="center"/>
          </w:tcPr>
          <w:p w14:paraId="03A672F0" w14:textId="0A0AA5B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sz w:val="20"/>
                <w:szCs w:val="20"/>
              </w:rPr>
              <w:t>114,2</w:t>
            </w:r>
            <w:r w:rsidR="00D507C2">
              <w:rPr>
                <w:rFonts w:ascii="Times New Roman" w:hAnsi="Times New Roman" w:cs="Times New Roman"/>
                <w:sz w:val="20"/>
                <w:szCs w:val="20"/>
              </w:rPr>
              <w:t>0</w:t>
            </w:r>
          </w:p>
        </w:tc>
        <w:tc>
          <w:tcPr>
            <w:tcW w:w="1501" w:type="dxa"/>
            <w:tcBorders>
              <w:top w:val="single" w:sz="4" w:space="0" w:color="auto"/>
              <w:left w:val="nil"/>
              <w:bottom w:val="single" w:sz="4" w:space="0" w:color="auto"/>
              <w:right w:val="single" w:sz="4" w:space="0" w:color="auto"/>
            </w:tcBorders>
            <w:shd w:val="clear" w:color="000000" w:fill="FFFFFF"/>
            <w:vAlign w:val="center"/>
          </w:tcPr>
          <w:p w14:paraId="23942693" w14:textId="38D2CCE1"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sz w:val="20"/>
                <w:szCs w:val="20"/>
              </w:rPr>
              <w:t>136,4</w:t>
            </w:r>
            <w:r w:rsidR="00D507C2">
              <w:rPr>
                <w:rFonts w:ascii="Times New Roman" w:hAnsi="Times New Roman" w:cs="Times New Roman"/>
                <w:sz w:val="20"/>
                <w:szCs w:val="20"/>
              </w:rPr>
              <w:t>0</w:t>
            </w:r>
          </w:p>
        </w:tc>
        <w:tc>
          <w:tcPr>
            <w:tcW w:w="1562" w:type="dxa"/>
            <w:tcBorders>
              <w:top w:val="single" w:sz="4" w:space="0" w:color="auto"/>
              <w:left w:val="nil"/>
              <w:bottom w:val="single" w:sz="4" w:space="0" w:color="auto"/>
              <w:right w:val="single" w:sz="4" w:space="0" w:color="auto"/>
            </w:tcBorders>
            <w:shd w:val="clear" w:color="000000" w:fill="FFFFFF"/>
            <w:vAlign w:val="center"/>
          </w:tcPr>
          <w:p w14:paraId="05989086" w14:textId="47B2FE4E"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sz w:val="20"/>
                <w:szCs w:val="20"/>
              </w:rPr>
              <w:t>123,2</w:t>
            </w:r>
            <w:r w:rsidR="00D507C2">
              <w:rPr>
                <w:rFonts w:ascii="Times New Roman" w:hAnsi="Times New Roman" w:cs="Times New Roman"/>
                <w:sz w:val="20"/>
                <w:szCs w:val="20"/>
              </w:rPr>
              <w:t>0</w:t>
            </w:r>
          </w:p>
        </w:tc>
        <w:tc>
          <w:tcPr>
            <w:tcW w:w="1756" w:type="dxa"/>
            <w:vAlign w:val="center"/>
          </w:tcPr>
          <w:p w14:paraId="48ED2438" w14:textId="7164EBB2"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128,6</w:t>
            </w:r>
            <w:r w:rsidR="00D507C2">
              <w:rPr>
                <w:rFonts w:ascii="Times New Roman" w:hAnsi="Times New Roman" w:cs="Times New Roman"/>
                <w:iCs/>
                <w:sz w:val="20"/>
                <w:szCs w:val="20"/>
              </w:rPr>
              <w:t>0</w:t>
            </w:r>
          </w:p>
        </w:tc>
        <w:tc>
          <w:tcPr>
            <w:tcW w:w="1548" w:type="dxa"/>
            <w:vAlign w:val="center"/>
          </w:tcPr>
          <w:p w14:paraId="4C935362" w14:textId="4C444055"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128,9</w:t>
            </w:r>
            <w:r w:rsidR="00D507C2">
              <w:rPr>
                <w:rFonts w:ascii="Times New Roman" w:hAnsi="Times New Roman" w:cs="Times New Roman"/>
                <w:iCs/>
                <w:sz w:val="20"/>
                <w:szCs w:val="20"/>
              </w:rPr>
              <w:t>0</w:t>
            </w:r>
          </w:p>
        </w:tc>
        <w:tc>
          <w:tcPr>
            <w:tcW w:w="1589" w:type="dxa"/>
            <w:vAlign w:val="center"/>
          </w:tcPr>
          <w:p w14:paraId="4AF2A4AD" w14:textId="4AF8F7B9" w:rsidR="00544BF9" w:rsidRPr="00544BF9" w:rsidRDefault="00881830" w:rsidP="00544BF9">
            <w:pPr>
              <w:jc w:val="center"/>
              <w:rPr>
                <w:rFonts w:ascii="Times New Roman" w:hAnsi="Times New Roman" w:cs="Times New Roman"/>
                <w:iCs/>
                <w:sz w:val="20"/>
                <w:szCs w:val="20"/>
              </w:rPr>
            </w:pPr>
            <w:r>
              <w:rPr>
                <w:rFonts w:ascii="Times New Roman" w:hAnsi="Times New Roman" w:cs="Times New Roman"/>
                <w:iCs/>
                <w:sz w:val="20"/>
                <w:szCs w:val="20"/>
              </w:rPr>
              <w:t>159,3</w:t>
            </w:r>
            <w:r w:rsidR="00D507C2">
              <w:rPr>
                <w:rFonts w:ascii="Times New Roman" w:hAnsi="Times New Roman" w:cs="Times New Roman"/>
                <w:iCs/>
                <w:sz w:val="20"/>
                <w:szCs w:val="20"/>
              </w:rPr>
              <w:t>0</w:t>
            </w:r>
          </w:p>
        </w:tc>
      </w:tr>
      <w:tr w:rsidR="00544BF9" w:rsidRPr="00544BF9" w14:paraId="6D5267D1" w14:textId="77777777" w:rsidTr="008A02F7">
        <w:tc>
          <w:tcPr>
            <w:tcW w:w="617" w:type="dxa"/>
          </w:tcPr>
          <w:p w14:paraId="12C491C4" w14:textId="77777777" w:rsidR="00544BF9" w:rsidRPr="00544BF9" w:rsidRDefault="00544BF9" w:rsidP="00544BF9">
            <w:pPr>
              <w:jc w:val="both"/>
              <w:rPr>
                <w:rFonts w:ascii="Times New Roman" w:hAnsi="Times New Roman" w:cs="Times New Roman"/>
                <w:iCs/>
                <w:sz w:val="20"/>
                <w:szCs w:val="20"/>
              </w:rPr>
            </w:pPr>
            <w:r w:rsidRPr="00544BF9">
              <w:rPr>
                <w:rFonts w:ascii="Times New Roman" w:hAnsi="Times New Roman" w:cs="Times New Roman"/>
                <w:iCs/>
                <w:sz w:val="20"/>
                <w:szCs w:val="20"/>
              </w:rPr>
              <w:t>7</w:t>
            </w:r>
          </w:p>
        </w:tc>
        <w:tc>
          <w:tcPr>
            <w:tcW w:w="3778" w:type="dxa"/>
          </w:tcPr>
          <w:p w14:paraId="1A18C5FA" w14:textId="77777777" w:rsidR="00544BF9" w:rsidRPr="00544BF9" w:rsidRDefault="00544BF9" w:rsidP="00544BF9">
            <w:pPr>
              <w:jc w:val="both"/>
              <w:rPr>
                <w:rFonts w:ascii="Times New Roman" w:hAnsi="Times New Roman" w:cs="Times New Roman"/>
                <w:iCs/>
                <w:sz w:val="20"/>
                <w:szCs w:val="20"/>
              </w:rPr>
            </w:pPr>
            <w:r w:rsidRPr="00544BF9">
              <w:rPr>
                <w:rFonts w:ascii="Times New Roman" w:hAnsi="Times New Roman" w:cs="Times New Roman"/>
                <w:sz w:val="20"/>
                <w:szCs w:val="20"/>
              </w:rPr>
              <w:t>Средняя продолжительности жизни при рождении</w:t>
            </w:r>
          </w:p>
        </w:tc>
        <w:tc>
          <w:tcPr>
            <w:tcW w:w="1581" w:type="dxa"/>
            <w:vAlign w:val="center"/>
          </w:tcPr>
          <w:p w14:paraId="436FBD05"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лет</w:t>
            </w:r>
          </w:p>
        </w:tc>
        <w:tc>
          <w:tcPr>
            <w:tcW w:w="1629" w:type="dxa"/>
            <w:vAlign w:val="center"/>
          </w:tcPr>
          <w:p w14:paraId="30B3414F" w14:textId="55840604"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72,0</w:t>
            </w:r>
            <w:r w:rsidR="00D507C2">
              <w:rPr>
                <w:rFonts w:ascii="Times New Roman" w:hAnsi="Times New Roman" w:cs="Times New Roman"/>
                <w:iCs/>
                <w:sz w:val="20"/>
                <w:szCs w:val="20"/>
              </w:rPr>
              <w:t>0</w:t>
            </w:r>
          </w:p>
        </w:tc>
        <w:tc>
          <w:tcPr>
            <w:tcW w:w="1501" w:type="dxa"/>
            <w:vAlign w:val="center"/>
          </w:tcPr>
          <w:p w14:paraId="67DD3B07" w14:textId="44E7AB8F"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72,0</w:t>
            </w:r>
            <w:r w:rsidR="00D507C2">
              <w:rPr>
                <w:rFonts w:ascii="Times New Roman" w:hAnsi="Times New Roman" w:cs="Times New Roman"/>
                <w:iCs/>
                <w:sz w:val="20"/>
                <w:szCs w:val="20"/>
              </w:rPr>
              <w:t>0</w:t>
            </w:r>
          </w:p>
        </w:tc>
        <w:tc>
          <w:tcPr>
            <w:tcW w:w="1562" w:type="dxa"/>
            <w:vAlign w:val="center"/>
          </w:tcPr>
          <w:p w14:paraId="2D2E78C0" w14:textId="06AD5A34"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72,0</w:t>
            </w:r>
            <w:r w:rsidR="00D507C2">
              <w:rPr>
                <w:rFonts w:ascii="Times New Roman" w:hAnsi="Times New Roman" w:cs="Times New Roman"/>
                <w:iCs/>
                <w:sz w:val="20"/>
                <w:szCs w:val="20"/>
              </w:rPr>
              <w:t>0</w:t>
            </w:r>
          </w:p>
        </w:tc>
        <w:tc>
          <w:tcPr>
            <w:tcW w:w="1756" w:type="dxa"/>
            <w:vAlign w:val="center"/>
          </w:tcPr>
          <w:p w14:paraId="6ADB253B" w14:textId="436A3AC8"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72,0</w:t>
            </w:r>
            <w:r w:rsidR="00D507C2">
              <w:rPr>
                <w:rFonts w:ascii="Times New Roman" w:hAnsi="Times New Roman" w:cs="Times New Roman"/>
                <w:iCs/>
                <w:sz w:val="20"/>
                <w:szCs w:val="20"/>
              </w:rPr>
              <w:t>0</w:t>
            </w:r>
          </w:p>
        </w:tc>
        <w:tc>
          <w:tcPr>
            <w:tcW w:w="1548" w:type="dxa"/>
            <w:vAlign w:val="center"/>
          </w:tcPr>
          <w:p w14:paraId="74302D36" w14:textId="5D5DE5D8"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74,0</w:t>
            </w:r>
            <w:r w:rsidR="00D507C2">
              <w:rPr>
                <w:rFonts w:ascii="Times New Roman" w:hAnsi="Times New Roman" w:cs="Times New Roman"/>
                <w:iCs/>
                <w:sz w:val="20"/>
                <w:szCs w:val="20"/>
              </w:rPr>
              <w:t>0</w:t>
            </w:r>
          </w:p>
        </w:tc>
        <w:tc>
          <w:tcPr>
            <w:tcW w:w="1589" w:type="dxa"/>
            <w:vAlign w:val="center"/>
          </w:tcPr>
          <w:p w14:paraId="7743564B" w14:textId="76476B7A"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77,2</w:t>
            </w:r>
            <w:r w:rsidR="00D507C2">
              <w:rPr>
                <w:rFonts w:ascii="Times New Roman" w:hAnsi="Times New Roman" w:cs="Times New Roman"/>
                <w:iCs/>
                <w:sz w:val="20"/>
                <w:szCs w:val="20"/>
              </w:rPr>
              <w:t>0</w:t>
            </w:r>
          </w:p>
        </w:tc>
      </w:tr>
      <w:tr w:rsidR="00544BF9" w:rsidRPr="00544BF9" w14:paraId="1B33B17C" w14:textId="77777777" w:rsidTr="008A02F7">
        <w:tc>
          <w:tcPr>
            <w:tcW w:w="617" w:type="dxa"/>
          </w:tcPr>
          <w:p w14:paraId="0D659E69" w14:textId="77777777" w:rsidR="00544BF9" w:rsidRPr="00544BF9" w:rsidRDefault="00544BF9" w:rsidP="00544BF9">
            <w:pPr>
              <w:jc w:val="both"/>
              <w:rPr>
                <w:rFonts w:ascii="Times New Roman" w:hAnsi="Times New Roman" w:cs="Times New Roman"/>
                <w:iCs/>
                <w:sz w:val="20"/>
                <w:szCs w:val="20"/>
              </w:rPr>
            </w:pPr>
          </w:p>
        </w:tc>
        <w:tc>
          <w:tcPr>
            <w:tcW w:w="14944" w:type="dxa"/>
            <w:gridSpan w:val="8"/>
            <w:vAlign w:val="center"/>
          </w:tcPr>
          <w:p w14:paraId="0E7AE1C3" w14:textId="77777777" w:rsidR="00544BF9" w:rsidRPr="00544BF9" w:rsidRDefault="00544BF9" w:rsidP="00544BF9">
            <w:pPr>
              <w:jc w:val="both"/>
              <w:rPr>
                <w:rFonts w:ascii="Times New Roman" w:hAnsi="Times New Roman" w:cs="Times New Roman"/>
                <w:iCs/>
                <w:sz w:val="20"/>
                <w:szCs w:val="20"/>
              </w:rPr>
            </w:pPr>
            <w:r w:rsidRPr="00544BF9">
              <w:rPr>
                <w:rFonts w:ascii="Times New Roman" w:hAnsi="Times New Roman" w:cs="Times New Roman"/>
                <w:iCs/>
                <w:sz w:val="20"/>
                <w:szCs w:val="20"/>
              </w:rPr>
              <w:t>Занятость и уровень жизни населения</w:t>
            </w:r>
          </w:p>
        </w:tc>
      </w:tr>
      <w:tr w:rsidR="00544BF9" w:rsidRPr="00544BF9" w14:paraId="35192623" w14:textId="77777777" w:rsidTr="008A02F7">
        <w:tc>
          <w:tcPr>
            <w:tcW w:w="617" w:type="dxa"/>
          </w:tcPr>
          <w:p w14:paraId="292CAC01" w14:textId="77777777" w:rsidR="00544BF9" w:rsidRPr="00544BF9" w:rsidRDefault="00544BF9" w:rsidP="00544BF9">
            <w:pPr>
              <w:jc w:val="both"/>
              <w:rPr>
                <w:rFonts w:ascii="Times New Roman" w:hAnsi="Times New Roman" w:cs="Times New Roman"/>
                <w:iCs/>
                <w:sz w:val="20"/>
                <w:szCs w:val="20"/>
              </w:rPr>
            </w:pPr>
            <w:r w:rsidRPr="00544BF9">
              <w:rPr>
                <w:rFonts w:ascii="Times New Roman" w:hAnsi="Times New Roman" w:cs="Times New Roman"/>
                <w:iCs/>
                <w:sz w:val="20"/>
                <w:szCs w:val="20"/>
              </w:rPr>
              <w:t>8</w:t>
            </w:r>
          </w:p>
        </w:tc>
        <w:tc>
          <w:tcPr>
            <w:tcW w:w="3778" w:type="dxa"/>
          </w:tcPr>
          <w:p w14:paraId="31CF608E" w14:textId="77777777" w:rsidR="00544BF9" w:rsidRPr="00544BF9" w:rsidRDefault="00544BF9" w:rsidP="00544BF9">
            <w:pPr>
              <w:jc w:val="both"/>
              <w:rPr>
                <w:rFonts w:ascii="Times New Roman" w:hAnsi="Times New Roman" w:cs="Times New Roman"/>
                <w:iCs/>
                <w:sz w:val="20"/>
                <w:szCs w:val="20"/>
              </w:rPr>
            </w:pPr>
            <w:r w:rsidRPr="00544BF9">
              <w:rPr>
                <w:rFonts w:ascii="Times New Roman" w:hAnsi="Times New Roman" w:cs="Times New Roman"/>
                <w:iCs/>
                <w:sz w:val="20"/>
                <w:szCs w:val="20"/>
              </w:rPr>
              <w:t>Темп роста среднемесячной заработной платы работников по полному кругу организаций в действующих ценах к базовому 2019 году</w:t>
            </w:r>
          </w:p>
        </w:tc>
        <w:tc>
          <w:tcPr>
            <w:tcW w:w="1581" w:type="dxa"/>
            <w:vAlign w:val="center"/>
          </w:tcPr>
          <w:p w14:paraId="7BB7F848"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w:t>
            </w: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tcPr>
          <w:p w14:paraId="5BBCD40C" w14:textId="7BFBED79" w:rsidR="00544BF9" w:rsidRPr="00584580" w:rsidRDefault="00731F95" w:rsidP="00544BF9">
            <w:pPr>
              <w:jc w:val="center"/>
              <w:rPr>
                <w:rFonts w:ascii="Times New Roman" w:hAnsi="Times New Roman" w:cs="Times New Roman"/>
                <w:iCs/>
                <w:sz w:val="20"/>
                <w:szCs w:val="20"/>
              </w:rPr>
            </w:pPr>
            <w:r w:rsidRPr="00584580">
              <w:rPr>
                <w:rFonts w:ascii="Times New Roman" w:hAnsi="Times New Roman" w:cs="Times New Roman"/>
                <w:sz w:val="20"/>
                <w:szCs w:val="20"/>
              </w:rPr>
              <w:t>-</w:t>
            </w:r>
          </w:p>
        </w:tc>
        <w:tc>
          <w:tcPr>
            <w:tcW w:w="1501" w:type="dxa"/>
            <w:tcBorders>
              <w:top w:val="single" w:sz="4" w:space="0" w:color="auto"/>
              <w:left w:val="nil"/>
              <w:bottom w:val="single" w:sz="4" w:space="0" w:color="auto"/>
              <w:right w:val="single" w:sz="4" w:space="0" w:color="auto"/>
            </w:tcBorders>
            <w:shd w:val="clear" w:color="auto" w:fill="auto"/>
            <w:vAlign w:val="center"/>
          </w:tcPr>
          <w:p w14:paraId="761FADCB" w14:textId="3E3465A4" w:rsidR="00544BF9" w:rsidRPr="00584580" w:rsidRDefault="00731F95" w:rsidP="00544BF9">
            <w:pPr>
              <w:jc w:val="center"/>
              <w:rPr>
                <w:rFonts w:ascii="Times New Roman" w:hAnsi="Times New Roman" w:cs="Times New Roman"/>
                <w:iCs/>
                <w:sz w:val="20"/>
                <w:szCs w:val="20"/>
              </w:rPr>
            </w:pPr>
            <w:r w:rsidRPr="00584580">
              <w:rPr>
                <w:rFonts w:ascii="Times New Roman" w:hAnsi="Times New Roman" w:cs="Times New Roman"/>
                <w:sz w:val="20"/>
                <w:szCs w:val="20"/>
              </w:rPr>
              <w:t>100</w:t>
            </w:r>
          </w:p>
        </w:tc>
        <w:tc>
          <w:tcPr>
            <w:tcW w:w="1562" w:type="dxa"/>
            <w:tcBorders>
              <w:top w:val="single" w:sz="4" w:space="0" w:color="auto"/>
              <w:left w:val="nil"/>
              <w:bottom w:val="single" w:sz="4" w:space="0" w:color="auto"/>
              <w:right w:val="single" w:sz="4" w:space="0" w:color="auto"/>
            </w:tcBorders>
            <w:shd w:val="clear" w:color="auto" w:fill="auto"/>
            <w:vAlign w:val="center"/>
          </w:tcPr>
          <w:p w14:paraId="385B31FE"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sz w:val="20"/>
                <w:szCs w:val="20"/>
              </w:rPr>
              <w:t>105,44</w:t>
            </w:r>
          </w:p>
        </w:tc>
        <w:tc>
          <w:tcPr>
            <w:tcW w:w="1756" w:type="dxa"/>
            <w:vAlign w:val="center"/>
          </w:tcPr>
          <w:p w14:paraId="1D99B0D2"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122,61</w:t>
            </w:r>
          </w:p>
        </w:tc>
        <w:tc>
          <w:tcPr>
            <w:tcW w:w="1548" w:type="dxa"/>
            <w:vAlign w:val="center"/>
          </w:tcPr>
          <w:p w14:paraId="2C213012" w14:textId="07908DCF"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137,2</w:t>
            </w:r>
            <w:r w:rsidR="00D507C2">
              <w:rPr>
                <w:rFonts w:ascii="Times New Roman" w:hAnsi="Times New Roman" w:cs="Times New Roman"/>
                <w:iCs/>
                <w:sz w:val="20"/>
                <w:szCs w:val="20"/>
              </w:rPr>
              <w:t>0</w:t>
            </w:r>
          </w:p>
        </w:tc>
        <w:tc>
          <w:tcPr>
            <w:tcW w:w="1589" w:type="dxa"/>
            <w:vAlign w:val="center"/>
          </w:tcPr>
          <w:p w14:paraId="103DFCD5" w14:textId="2CF3299F"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144,2</w:t>
            </w:r>
            <w:r w:rsidR="00D507C2">
              <w:rPr>
                <w:rFonts w:ascii="Times New Roman" w:hAnsi="Times New Roman" w:cs="Times New Roman"/>
                <w:iCs/>
                <w:sz w:val="20"/>
                <w:szCs w:val="20"/>
              </w:rPr>
              <w:t>0</w:t>
            </w:r>
          </w:p>
        </w:tc>
      </w:tr>
      <w:tr w:rsidR="00544BF9" w:rsidRPr="00544BF9" w14:paraId="67A1844B" w14:textId="77777777" w:rsidTr="008A02F7">
        <w:tc>
          <w:tcPr>
            <w:tcW w:w="617" w:type="dxa"/>
          </w:tcPr>
          <w:p w14:paraId="20D8CD61" w14:textId="77777777" w:rsidR="00544BF9" w:rsidRPr="00544BF9" w:rsidRDefault="00544BF9" w:rsidP="00544BF9">
            <w:pPr>
              <w:jc w:val="both"/>
              <w:rPr>
                <w:rFonts w:ascii="Times New Roman" w:hAnsi="Times New Roman" w:cs="Times New Roman"/>
                <w:iCs/>
                <w:sz w:val="20"/>
                <w:szCs w:val="20"/>
              </w:rPr>
            </w:pPr>
            <w:r w:rsidRPr="00544BF9">
              <w:rPr>
                <w:rFonts w:ascii="Times New Roman" w:hAnsi="Times New Roman" w:cs="Times New Roman"/>
                <w:iCs/>
                <w:sz w:val="20"/>
                <w:szCs w:val="20"/>
              </w:rPr>
              <w:t>9</w:t>
            </w:r>
          </w:p>
        </w:tc>
        <w:tc>
          <w:tcPr>
            <w:tcW w:w="3778" w:type="dxa"/>
          </w:tcPr>
          <w:p w14:paraId="384BD2B6" w14:textId="77777777" w:rsidR="00544BF9" w:rsidRPr="00544BF9" w:rsidRDefault="00544BF9" w:rsidP="00544BF9">
            <w:pPr>
              <w:jc w:val="both"/>
              <w:rPr>
                <w:rFonts w:ascii="Times New Roman" w:hAnsi="Times New Roman" w:cs="Times New Roman"/>
                <w:iCs/>
                <w:sz w:val="20"/>
                <w:szCs w:val="20"/>
              </w:rPr>
            </w:pPr>
            <w:r w:rsidRPr="00544BF9">
              <w:rPr>
                <w:rFonts w:ascii="Times New Roman" w:hAnsi="Times New Roman" w:cs="Times New Roman"/>
                <w:iCs/>
                <w:sz w:val="20"/>
                <w:szCs w:val="20"/>
              </w:rPr>
              <w:t>Уровень зарегистрированной безработицы на конец периода</w:t>
            </w:r>
          </w:p>
        </w:tc>
        <w:tc>
          <w:tcPr>
            <w:tcW w:w="1581" w:type="dxa"/>
            <w:vAlign w:val="center"/>
          </w:tcPr>
          <w:p w14:paraId="4FDF6D1A"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w:t>
            </w:r>
          </w:p>
        </w:tc>
        <w:tc>
          <w:tcPr>
            <w:tcW w:w="1629" w:type="dxa"/>
            <w:vAlign w:val="center"/>
          </w:tcPr>
          <w:p w14:paraId="4969683E" w14:textId="77777777" w:rsidR="00544BF9" w:rsidRPr="00544BF9" w:rsidRDefault="00544BF9" w:rsidP="00544BF9">
            <w:pPr>
              <w:jc w:val="center"/>
              <w:rPr>
                <w:rFonts w:ascii="Times New Roman" w:hAnsi="Times New Roman" w:cs="Times New Roman"/>
                <w:sz w:val="20"/>
                <w:szCs w:val="20"/>
              </w:rPr>
            </w:pPr>
            <w:r w:rsidRPr="00544BF9">
              <w:rPr>
                <w:rFonts w:ascii="Times New Roman" w:hAnsi="Times New Roman" w:cs="Times New Roman"/>
                <w:sz w:val="20"/>
                <w:szCs w:val="20"/>
              </w:rPr>
              <w:t>0,54</w:t>
            </w:r>
          </w:p>
        </w:tc>
        <w:tc>
          <w:tcPr>
            <w:tcW w:w="1501" w:type="dxa"/>
            <w:vAlign w:val="center"/>
          </w:tcPr>
          <w:p w14:paraId="6BD0FEA5" w14:textId="77777777" w:rsidR="00544BF9" w:rsidRPr="00544BF9" w:rsidRDefault="00544BF9" w:rsidP="00544BF9">
            <w:pPr>
              <w:jc w:val="center"/>
              <w:rPr>
                <w:rFonts w:ascii="Times New Roman" w:hAnsi="Times New Roman" w:cs="Times New Roman"/>
                <w:sz w:val="20"/>
                <w:szCs w:val="20"/>
              </w:rPr>
            </w:pPr>
            <w:r w:rsidRPr="00544BF9">
              <w:rPr>
                <w:rFonts w:ascii="Times New Roman" w:hAnsi="Times New Roman" w:cs="Times New Roman"/>
                <w:sz w:val="20"/>
                <w:szCs w:val="20"/>
              </w:rPr>
              <w:t>0,72</w:t>
            </w:r>
          </w:p>
        </w:tc>
        <w:tc>
          <w:tcPr>
            <w:tcW w:w="1562" w:type="dxa"/>
            <w:vAlign w:val="center"/>
          </w:tcPr>
          <w:p w14:paraId="4BC5DDE7" w14:textId="4F9CF7E5" w:rsidR="00544BF9" w:rsidRPr="00544BF9" w:rsidRDefault="00544BF9" w:rsidP="00544BF9">
            <w:pPr>
              <w:jc w:val="center"/>
              <w:rPr>
                <w:rFonts w:ascii="Times New Roman" w:hAnsi="Times New Roman" w:cs="Times New Roman"/>
                <w:sz w:val="20"/>
                <w:szCs w:val="20"/>
              </w:rPr>
            </w:pPr>
            <w:r w:rsidRPr="00544BF9">
              <w:rPr>
                <w:rFonts w:ascii="Times New Roman" w:hAnsi="Times New Roman" w:cs="Times New Roman"/>
                <w:sz w:val="20"/>
                <w:szCs w:val="20"/>
              </w:rPr>
              <w:t>1,6</w:t>
            </w:r>
            <w:r w:rsidR="00D507C2">
              <w:rPr>
                <w:rFonts w:ascii="Times New Roman" w:hAnsi="Times New Roman" w:cs="Times New Roman"/>
                <w:sz w:val="20"/>
                <w:szCs w:val="20"/>
              </w:rPr>
              <w:t>0</w:t>
            </w:r>
          </w:p>
        </w:tc>
        <w:tc>
          <w:tcPr>
            <w:tcW w:w="1756" w:type="dxa"/>
            <w:vAlign w:val="center"/>
          </w:tcPr>
          <w:p w14:paraId="00DEB85F" w14:textId="53DEE0C9" w:rsidR="00544BF9" w:rsidRPr="00544BF9" w:rsidRDefault="00544BF9" w:rsidP="00544BF9">
            <w:pPr>
              <w:jc w:val="center"/>
              <w:rPr>
                <w:rFonts w:ascii="Times New Roman" w:hAnsi="Times New Roman" w:cs="Times New Roman"/>
                <w:sz w:val="20"/>
                <w:szCs w:val="20"/>
              </w:rPr>
            </w:pPr>
            <w:r w:rsidRPr="00544BF9">
              <w:rPr>
                <w:rFonts w:ascii="Times New Roman" w:hAnsi="Times New Roman" w:cs="Times New Roman"/>
                <w:sz w:val="20"/>
                <w:szCs w:val="20"/>
              </w:rPr>
              <w:t>0,7</w:t>
            </w:r>
            <w:r w:rsidR="00D507C2">
              <w:rPr>
                <w:rFonts w:ascii="Times New Roman" w:hAnsi="Times New Roman" w:cs="Times New Roman"/>
                <w:sz w:val="20"/>
                <w:szCs w:val="20"/>
              </w:rPr>
              <w:t>0</w:t>
            </w:r>
          </w:p>
        </w:tc>
        <w:tc>
          <w:tcPr>
            <w:tcW w:w="1548" w:type="dxa"/>
            <w:vAlign w:val="center"/>
          </w:tcPr>
          <w:p w14:paraId="7B53B2A1" w14:textId="28625BA2" w:rsidR="00544BF9" w:rsidRPr="00544BF9" w:rsidRDefault="00544BF9" w:rsidP="00544BF9">
            <w:pPr>
              <w:jc w:val="center"/>
              <w:rPr>
                <w:rFonts w:ascii="Times New Roman" w:hAnsi="Times New Roman" w:cs="Times New Roman"/>
                <w:sz w:val="20"/>
                <w:szCs w:val="20"/>
              </w:rPr>
            </w:pPr>
            <w:r w:rsidRPr="00544BF9">
              <w:rPr>
                <w:rFonts w:ascii="Times New Roman" w:hAnsi="Times New Roman" w:cs="Times New Roman"/>
                <w:sz w:val="20"/>
                <w:szCs w:val="20"/>
              </w:rPr>
              <w:t>0,5</w:t>
            </w:r>
            <w:r w:rsidR="00D507C2">
              <w:rPr>
                <w:rFonts w:ascii="Times New Roman" w:hAnsi="Times New Roman" w:cs="Times New Roman"/>
                <w:sz w:val="20"/>
                <w:szCs w:val="20"/>
              </w:rPr>
              <w:t>0</w:t>
            </w:r>
          </w:p>
        </w:tc>
        <w:tc>
          <w:tcPr>
            <w:tcW w:w="1589" w:type="dxa"/>
            <w:vAlign w:val="center"/>
          </w:tcPr>
          <w:p w14:paraId="54F8CB71" w14:textId="60621CCF" w:rsidR="00544BF9" w:rsidRPr="00544BF9" w:rsidRDefault="00544BF9" w:rsidP="00544BF9">
            <w:pPr>
              <w:jc w:val="center"/>
              <w:rPr>
                <w:rFonts w:ascii="Times New Roman" w:hAnsi="Times New Roman" w:cs="Times New Roman"/>
                <w:sz w:val="20"/>
                <w:szCs w:val="20"/>
              </w:rPr>
            </w:pPr>
            <w:r w:rsidRPr="00544BF9">
              <w:rPr>
                <w:rFonts w:ascii="Times New Roman" w:hAnsi="Times New Roman" w:cs="Times New Roman"/>
                <w:sz w:val="20"/>
                <w:szCs w:val="20"/>
              </w:rPr>
              <w:t>0,5</w:t>
            </w:r>
            <w:r w:rsidR="00D507C2">
              <w:rPr>
                <w:rFonts w:ascii="Times New Roman" w:hAnsi="Times New Roman" w:cs="Times New Roman"/>
                <w:sz w:val="20"/>
                <w:szCs w:val="20"/>
              </w:rPr>
              <w:t>0</w:t>
            </w:r>
          </w:p>
        </w:tc>
      </w:tr>
      <w:tr w:rsidR="00544BF9" w:rsidRPr="00544BF9" w14:paraId="211BF953" w14:textId="77777777" w:rsidTr="008A02F7">
        <w:tc>
          <w:tcPr>
            <w:tcW w:w="617" w:type="dxa"/>
          </w:tcPr>
          <w:p w14:paraId="3A5D0DB5" w14:textId="77777777" w:rsidR="00544BF9" w:rsidRPr="00544BF9" w:rsidRDefault="00544BF9" w:rsidP="00544BF9">
            <w:pPr>
              <w:jc w:val="both"/>
              <w:rPr>
                <w:rFonts w:ascii="Times New Roman" w:hAnsi="Times New Roman" w:cs="Times New Roman"/>
                <w:iCs/>
                <w:sz w:val="20"/>
                <w:szCs w:val="20"/>
              </w:rPr>
            </w:pPr>
          </w:p>
        </w:tc>
        <w:tc>
          <w:tcPr>
            <w:tcW w:w="14944" w:type="dxa"/>
            <w:gridSpan w:val="8"/>
            <w:vAlign w:val="center"/>
          </w:tcPr>
          <w:p w14:paraId="1EE3B824" w14:textId="77777777" w:rsidR="00544BF9" w:rsidRPr="00544BF9" w:rsidRDefault="00544BF9" w:rsidP="00544BF9">
            <w:pPr>
              <w:jc w:val="both"/>
              <w:rPr>
                <w:rFonts w:ascii="Times New Roman" w:hAnsi="Times New Roman" w:cs="Times New Roman"/>
                <w:iCs/>
                <w:sz w:val="20"/>
                <w:szCs w:val="20"/>
              </w:rPr>
            </w:pPr>
            <w:r w:rsidRPr="00544BF9">
              <w:rPr>
                <w:rFonts w:ascii="Times New Roman" w:hAnsi="Times New Roman" w:cs="Times New Roman"/>
                <w:iCs/>
                <w:sz w:val="20"/>
                <w:szCs w:val="20"/>
              </w:rPr>
              <w:t>Социальная сфера</w:t>
            </w:r>
          </w:p>
        </w:tc>
      </w:tr>
      <w:tr w:rsidR="00544BF9" w:rsidRPr="00544BF9" w14:paraId="257DD6B1" w14:textId="77777777" w:rsidTr="008A02F7">
        <w:tc>
          <w:tcPr>
            <w:tcW w:w="617" w:type="dxa"/>
          </w:tcPr>
          <w:p w14:paraId="49389A20" w14:textId="77777777" w:rsidR="00544BF9" w:rsidRPr="00544BF9" w:rsidRDefault="00544BF9" w:rsidP="00544BF9">
            <w:pPr>
              <w:jc w:val="both"/>
              <w:rPr>
                <w:rFonts w:ascii="Times New Roman" w:hAnsi="Times New Roman" w:cs="Times New Roman"/>
                <w:iCs/>
                <w:sz w:val="20"/>
                <w:szCs w:val="20"/>
              </w:rPr>
            </w:pPr>
            <w:r w:rsidRPr="00544BF9">
              <w:rPr>
                <w:rFonts w:ascii="Times New Roman" w:hAnsi="Times New Roman" w:cs="Times New Roman"/>
                <w:iCs/>
                <w:sz w:val="20"/>
                <w:szCs w:val="20"/>
              </w:rPr>
              <w:t>10</w:t>
            </w:r>
          </w:p>
        </w:tc>
        <w:tc>
          <w:tcPr>
            <w:tcW w:w="3778" w:type="dxa"/>
          </w:tcPr>
          <w:p w14:paraId="1B7DA793" w14:textId="77777777" w:rsidR="00544BF9" w:rsidRPr="00544BF9" w:rsidRDefault="00544BF9" w:rsidP="00544BF9">
            <w:pPr>
              <w:jc w:val="both"/>
              <w:rPr>
                <w:rFonts w:ascii="Times New Roman" w:hAnsi="Times New Roman" w:cs="Times New Roman"/>
                <w:iCs/>
                <w:sz w:val="20"/>
                <w:szCs w:val="20"/>
              </w:rPr>
            </w:pPr>
            <w:bookmarkStart w:id="35" w:name="_Hlk41462103"/>
            <w:r w:rsidRPr="00544BF9">
              <w:rPr>
                <w:rFonts w:ascii="Times New Roman" w:hAnsi="Times New Roman" w:cs="Times New Roman"/>
                <w:iCs/>
                <w:sz w:val="20"/>
                <w:szCs w:val="20"/>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bookmarkEnd w:id="35"/>
          </w:p>
        </w:tc>
        <w:tc>
          <w:tcPr>
            <w:tcW w:w="1581" w:type="dxa"/>
            <w:vAlign w:val="center"/>
          </w:tcPr>
          <w:p w14:paraId="3E928619"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w:t>
            </w:r>
          </w:p>
        </w:tc>
        <w:tc>
          <w:tcPr>
            <w:tcW w:w="1629" w:type="dxa"/>
            <w:vAlign w:val="center"/>
          </w:tcPr>
          <w:p w14:paraId="162F42CE" w14:textId="77777777" w:rsidR="00544BF9" w:rsidRPr="00544BF9" w:rsidRDefault="00544BF9" w:rsidP="00544BF9">
            <w:pPr>
              <w:jc w:val="center"/>
              <w:rPr>
                <w:rFonts w:ascii="Times New Roman" w:hAnsi="Times New Roman" w:cs="Times New Roman"/>
                <w:sz w:val="20"/>
                <w:szCs w:val="20"/>
              </w:rPr>
            </w:pPr>
            <w:r w:rsidRPr="00544BF9">
              <w:rPr>
                <w:rFonts w:ascii="Times New Roman" w:hAnsi="Times New Roman" w:cs="Times New Roman"/>
                <w:sz w:val="20"/>
                <w:szCs w:val="20"/>
              </w:rPr>
              <w:t>87,5</w:t>
            </w:r>
          </w:p>
        </w:tc>
        <w:tc>
          <w:tcPr>
            <w:tcW w:w="1501" w:type="dxa"/>
            <w:vAlign w:val="center"/>
          </w:tcPr>
          <w:p w14:paraId="2E228485" w14:textId="77777777" w:rsidR="00544BF9" w:rsidRPr="00544BF9" w:rsidRDefault="00544BF9" w:rsidP="00544BF9">
            <w:pPr>
              <w:jc w:val="center"/>
              <w:rPr>
                <w:rFonts w:ascii="Times New Roman" w:hAnsi="Times New Roman" w:cs="Times New Roman"/>
                <w:sz w:val="20"/>
                <w:szCs w:val="20"/>
              </w:rPr>
            </w:pPr>
            <w:r w:rsidRPr="00544BF9">
              <w:rPr>
                <w:rFonts w:ascii="Times New Roman" w:hAnsi="Times New Roman" w:cs="Times New Roman"/>
                <w:sz w:val="20"/>
                <w:szCs w:val="20"/>
              </w:rPr>
              <w:t>87,5</w:t>
            </w:r>
          </w:p>
        </w:tc>
        <w:tc>
          <w:tcPr>
            <w:tcW w:w="1562" w:type="dxa"/>
            <w:vAlign w:val="center"/>
          </w:tcPr>
          <w:p w14:paraId="7D42B82E" w14:textId="77777777" w:rsidR="00544BF9" w:rsidRPr="00544BF9" w:rsidRDefault="00544BF9" w:rsidP="00544BF9">
            <w:pPr>
              <w:jc w:val="center"/>
              <w:rPr>
                <w:rFonts w:ascii="Times New Roman" w:hAnsi="Times New Roman" w:cs="Times New Roman"/>
                <w:sz w:val="20"/>
                <w:szCs w:val="20"/>
              </w:rPr>
            </w:pPr>
            <w:r w:rsidRPr="00544BF9">
              <w:rPr>
                <w:rFonts w:ascii="Times New Roman" w:hAnsi="Times New Roman" w:cs="Times New Roman"/>
                <w:sz w:val="20"/>
                <w:szCs w:val="20"/>
              </w:rPr>
              <w:t>88,75</w:t>
            </w:r>
          </w:p>
        </w:tc>
        <w:tc>
          <w:tcPr>
            <w:tcW w:w="1756" w:type="dxa"/>
            <w:vAlign w:val="center"/>
          </w:tcPr>
          <w:p w14:paraId="03A0C310" w14:textId="77777777" w:rsidR="00544BF9" w:rsidRPr="00544BF9" w:rsidRDefault="00544BF9" w:rsidP="00544BF9">
            <w:pPr>
              <w:jc w:val="center"/>
              <w:rPr>
                <w:rFonts w:ascii="Times New Roman" w:hAnsi="Times New Roman" w:cs="Times New Roman"/>
                <w:color w:val="000000"/>
                <w:sz w:val="20"/>
                <w:szCs w:val="20"/>
              </w:rPr>
            </w:pPr>
            <w:r w:rsidRPr="00544BF9">
              <w:rPr>
                <w:rFonts w:ascii="Times New Roman" w:hAnsi="Times New Roman" w:cs="Times New Roman"/>
                <w:color w:val="000000"/>
                <w:sz w:val="20"/>
                <w:szCs w:val="20"/>
              </w:rPr>
              <w:t>88,75</w:t>
            </w:r>
          </w:p>
        </w:tc>
        <w:tc>
          <w:tcPr>
            <w:tcW w:w="1548" w:type="dxa"/>
            <w:vAlign w:val="center"/>
          </w:tcPr>
          <w:p w14:paraId="4967E426" w14:textId="77777777" w:rsidR="00544BF9" w:rsidRPr="00544BF9" w:rsidRDefault="00544BF9" w:rsidP="00544BF9">
            <w:pPr>
              <w:jc w:val="center"/>
              <w:rPr>
                <w:rFonts w:ascii="Times New Roman" w:hAnsi="Times New Roman" w:cs="Times New Roman"/>
                <w:color w:val="000000"/>
                <w:sz w:val="20"/>
                <w:szCs w:val="20"/>
              </w:rPr>
            </w:pPr>
            <w:r w:rsidRPr="00544BF9">
              <w:rPr>
                <w:rFonts w:ascii="Times New Roman" w:hAnsi="Times New Roman" w:cs="Times New Roman"/>
                <w:color w:val="000000"/>
                <w:sz w:val="20"/>
                <w:szCs w:val="20"/>
              </w:rPr>
              <w:t>90,63</w:t>
            </w:r>
          </w:p>
        </w:tc>
        <w:tc>
          <w:tcPr>
            <w:tcW w:w="1589" w:type="dxa"/>
            <w:vAlign w:val="center"/>
          </w:tcPr>
          <w:p w14:paraId="31A86D82" w14:textId="77777777" w:rsidR="00544BF9" w:rsidRPr="00544BF9" w:rsidRDefault="00544BF9" w:rsidP="00544BF9">
            <w:pPr>
              <w:jc w:val="center"/>
              <w:rPr>
                <w:rFonts w:ascii="Times New Roman" w:hAnsi="Times New Roman" w:cs="Times New Roman"/>
                <w:color w:val="000000"/>
                <w:sz w:val="20"/>
                <w:szCs w:val="20"/>
              </w:rPr>
            </w:pPr>
            <w:r w:rsidRPr="00544BF9">
              <w:rPr>
                <w:rFonts w:ascii="Times New Roman" w:hAnsi="Times New Roman" w:cs="Times New Roman"/>
                <w:color w:val="000000"/>
                <w:sz w:val="20"/>
                <w:szCs w:val="20"/>
              </w:rPr>
              <w:t>94,79</w:t>
            </w:r>
          </w:p>
        </w:tc>
      </w:tr>
      <w:tr w:rsidR="00544BF9" w:rsidRPr="00544BF9" w14:paraId="4FCC3BF2" w14:textId="77777777" w:rsidTr="008A02F7">
        <w:tc>
          <w:tcPr>
            <w:tcW w:w="617" w:type="dxa"/>
          </w:tcPr>
          <w:p w14:paraId="67A1FC32" w14:textId="77777777" w:rsidR="00544BF9" w:rsidRPr="00544BF9" w:rsidRDefault="00544BF9" w:rsidP="00544BF9">
            <w:pPr>
              <w:jc w:val="both"/>
              <w:rPr>
                <w:rFonts w:ascii="Times New Roman" w:hAnsi="Times New Roman" w:cs="Times New Roman"/>
                <w:iCs/>
                <w:sz w:val="20"/>
                <w:szCs w:val="20"/>
              </w:rPr>
            </w:pPr>
            <w:r w:rsidRPr="00544BF9">
              <w:rPr>
                <w:rFonts w:ascii="Times New Roman" w:hAnsi="Times New Roman" w:cs="Times New Roman"/>
                <w:iCs/>
                <w:sz w:val="20"/>
                <w:szCs w:val="20"/>
              </w:rPr>
              <w:t>11</w:t>
            </w:r>
          </w:p>
        </w:tc>
        <w:tc>
          <w:tcPr>
            <w:tcW w:w="3778" w:type="dxa"/>
          </w:tcPr>
          <w:p w14:paraId="4C54F756" w14:textId="77777777" w:rsidR="00544BF9" w:rsidRPr="00544BF9" w:rsidRDefault="00544BF9" w:rsidP="00544BF9">
            <w:pPr>
              <w:jc w:val="both"/>
              <w:rPr>
                <w:rFonts w:ascii="Times New Roman" w:hAnsi="Times New Roman" w:cs="Times New Roman"/>
                <w:iCs/>
                <w:sz w:val="20"/>
                <w:szCs w:val="20"/>
              </w:rPr>
            </w:pPr>
            <w:r w:rsidRPr="00544BF9">
              <w:rPr>
                <w:rFonts w:ascii="Times New Roman" w:hAnsi="Times New Roman" w:cs="Times New Roman"/>
                <w:iCs/>
                <w:sz w:val="20"/>
                <w:szCs w:val="20"/>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w:t>
            </w:r>
          </w:p>
        </w:tc>
        <w:tc>
          <w:tcPr>
            <w:tcW w:w="1581" w:type="dxa"/>
            <w:vAlign w:val="center"/>
          </w:tcPr>
          <w:p w14:paraId="72A16AAB"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w:t>
            </w:r>
          </w:p>
        </w:tc>
        <w:tc>
          <w:tcPr>
            <w:tcW w:w="1629" w:type="dxa"/>
            <w:vAlign w:val="center"/>
          </w:tcPr>
          <w:p w14:paraId="35860673" w14:textId="2EF80B90" w:rsidR="00544BF9" w:rsidRPr="00544BF9" w:rsidRDefault="00544BF9" w:rsidP="00544BF9">
            <w:pPr>
              <w:jc w:val="center"/>
              <w:rPr>
                <w:rFonts w:ascii="Times New Roman" w:hAnsi="Times New Roman" w:cs="Times New Roman"/>
                <w:sz w:val="20"/>
                <w:szCs w:val="20"/>
              </w:rPr>
            </w:pPr>
            <w:r w:rsidRPr="00544BF9">
              <w:rPr>
                <w:rFonts w:ascii="Times New Roman" w:hAnsi="Times New Roman" w:cs="Times New Roman"/>
                <w:sz w:val="20"/>
                <w:szCs w:val="20"/>
              </w:rPr>
              <w:t>86,7</w:t>
            </w:r>
            <w:r w:rsidR="00D507C2">
              <w:rPr>
                <w:rFonts w:ascii="Times New Roman" w:hAnsi="Times New Roman" w:cs="Times New Roman"/>
                <w:sz w:val="20"/>
                <w:szCs w:val="20"/>
              </w:rPr>
              <w:t>0</w:t>
            </w:r>
          </w:p>
        </w:tc>
        <w:tc>
          <w:tcPr>
            <w:tcW w:w="1501" w:type="dxa"/>
            <w:vAlign w:val="center"/>
          </w:tcPr>
          <w:p w14:paraId="71B24C01" w14:textId="7CE06F65" w:rsidR="00544BF9" w:rsidRPr="00544BF9" w:rsidRDefault="00544BF9" w:rsidP="00544BF9">
            <w:pPr>
              <w:jc w:val="center"/>
              <w:rPr>
                <w:rFonts w:ascii="Times New Roman" w:hAnsi="Times New Roman" w:cs="Times New Roman"/>
                <w:sz w:val="20"/>
                <w:szCs w:val="20"/>
              </w:rPr>
            </w:pPr>
            <w:r w:rsidRPr="00544BF9">
              <w:rPr>
                <w:rFonts w:ascii="Times New Roman" w:hAnsi="Times New Roman" w:cs="Times New Roman"/>
                <w:sz w:val="20"/>
                <w:szCs w:val="20"/>
              </w:rPr>
              <w:t>83,7</w:t>
            </w:r>
            <w:r w:rsidR="00D507C2">
              <w:rPr>
                <w:rFonts w:ascii="Times New Roman" w:hAnsi="Times New Roman" w:cs="Times New Roman"/>
                <w:sz w:val="20"/>
                <w:szCs w:val="20"/>
              </w:rPr>
              <w:t>0</w:t>
            </w:r>
          </w:p>
        </w:tc>
        <w:tc>
          <w:tcPr>
            <w:tcW w:w="1562" w:type="dxa"/>
            <w:vAlign w:val="center"/>
          </w:tcPr>
          <w:p w14:paraId="601AC796" w14:textId="491E7EF6" w:rsidR="00544BF9" w:rsidRPr="00544BF9" w:rsidRDefault="00544BF9" w:rsidP="00544BF9">
            <w:pPr>
              <w:jc w:val="center"/>
              <w:rPr>
                <w:rFonts w:ascii="Times New Roman" w:hAnsi="Times New Roman" w:cs="Times New Roman"/>
                <w:sz w:val="20"/>
                <w:szCs w:val="20"/>
              </w:rPr>
            </w:pPr>
            <w:r w:rsidRPr="00544BF9">
              <w:rPr>
                <w:rFonts w:ascii="Times New Roman" w:hAnsi="Times New Roman" w:cs="Times New Roman"/>
                <w:sz w:val="20"/>
                <w:szCs w:val="20"/>
              </w:rPr>
              <w:t>86,5</w:t>
            </w:r>
            <w:r w:rsidR="00D507C2">
              <w:rPr>
                <w:rFonts w:ascii="Times New Roman" w:hAnsi="Times New Roman" w:cs="Times New Roman"/>
                <w:sz w:val="20"/>
                <w:szCs w:val="20"/>
              </w:rPr>
              <w:t>0</w:t>
            </w:r>
          </w:p>
        </w:tc>
        <w:tc>
          <w:tcPr>
            <w:tcW w:w="1756" w:type="dxa"/>
            <w:vAlign w:val="center"/>
          </w:tcPr>
          <w:p w14:paraId="7E679DD4" w14:textId="31F97437" w:rsidR="00544BF9" w:rsidRPr="00544BF9" w:rsidRDefault="00544BF9" w:rsidP="00544BF9">
            <w:pPr>
              <w:jc w:val="center"/>
              <w:rPr>
                <w:rFonts w:ascii="Times New Roman" w:hAnsi="Times New Roman" w:cs="Times New Roman"/>
                <w:sz w:val="20"/>
                <w:szCs w:val="20"/>
              </w:rPr>
            </w:pPr>
            <w:r w:rsidRPr="00544BF9">
              <w:rPr>
                <w:rFonts w:ascii="Times New Roman" w:hAnsi="Times New Roman" w:cs="Times New Roman"/>
                <w:sz w:val="20"/>
                <w:szCs w:val="20"/>
              </w:rPr>
              <w:t>92,3</w:t>
            </w:r>
            <w:r w:rsidR="00D507C2">
              <w:rPr>
                <w:rFonts w:ascii="Times New Roman" w:hAnsi="Times New Roman" w:cs="Times New Roman"/>
                <w:sz w:val="20"/>
                <w:szCs w:val="20"/>
              </w:rPr>
              <w:t>0</w:t>
            </w:r>
          </w:p>
        </w:tc>
        <w:tc>
          <w:tcPr>
            <w:tcW w:w="1548" w:type="dxa"/>
            <w:vAlign w:val="center"/>
          </w:tcPr>
          <w:p w14:paraId="681ED423" w14:textId="77777777" w:rsidR="00544BF9" w:rsidRPr="00544BF9" w:rsidRDefault="00544BF9" w:rsidP="00544BF9">
            <w:pPr>
              <w:jc w:val="center"/>
              <w:rPr>
                <w:rFonts w:ascii="Times New Roman" w:hAnsi="Times New Roman" w:cs="Times New Roman"/>
                <w:sz w:val="20"/>
                <w:szCs w:val="20"/>
              </w:rPr>
            </w:pPr>
            <w:r w:rsidRPr="00544BF9">
              <w:rPr>
                <w:rFonts w:ascii="Times New Roman" w:hAnsi="Times New Roman" w:cs="Times New Roman"/>
                <w:sz w:val="20"/>
                <w:szCs w:val="20"/>
              </w:rPr>
              <w:t>100,00</w:t>
            </w:r>
          </w:p>
        </w:tc>
        <w:tc>
          <w:tcPr>
            <w:tcW w:w="1589" w:type="dxa"/>
            <w:vAlign w:val="center"/>
          </w:tcPr>
          <w:p w14:paraId="01BD21F4" w14:textId="77777777" w:rsidR="00544BF9" w:rsidRPr="00544BF9" w:rsidRDefault="00544BF9" w:rsidP="00544BF9">
            <w:pPr>
              <w:jc w:val="center"/>
              <w:rPr>
                <w:rFonts w:ascii="Times New Roman" w:hAnsi="Times New Roman" w:cs="Times New Roman"/>
                <w:sz w:val="20"/>
                <w:szCs w:val="20"/>
              </w:rPr>
            </w:pPr>
            <w:r w:rsidRPr="00544BF9">
              <w:rPr>
                <w:rFonts w:ascii="Times New Roman" w:hAnsi="Times New Roman" w:cs="Times New Roman"/>
                <w:sz w:val="20"/>
                <w:szCs w:val="20"/>
              </w:rPr>
              <w:t>100,00</w:t>
            </w:r>
          </w:p>
        </w:tc>
      </w:tr>
      <w:tr w:rsidR="00544BF9" w:rsidRPr="00544BF9" w14:paraId="1826E46F" w14:textId="77777777" w:rsidTr="008A02F7">
        <w:tc>
          <w:tcPr>
            <w:tcW w:w="617" w:type="dxa"/>
          </w:tcPr>
          <w:p w14:paraId="6924967E" w14:textId="77777777" w:rsidR="00544BF9" w:rsidRPr="00544BF9" w:rsidRDefault="00544BF9" w:rsidP="00544BF9">
            <w:pPr>
              <w:jc w:val="both"/>
              <w:rPr>
                <w:rFonts w:ascii="Times New Roman" w:hAnsi="Times New Roman" w:cs="Times New Roman"/>
                <w:iCs/>
                <w:sz w:val="20"/>
                <w:szCs w:val="20"/>
              </w:rPr>
            </w:pPr>
            <w:r w:rsidRPr="00544BF9">
              <w:rPr>
                <w:rFonts w:ascii="Times New Roman" w:hAnsi="Times New Roman" w:cs="Times New Roman"/>
                <w:iCs/>
                <w:sz w:val="20"/>
                <w:szCs w:val="20"/>
              </w:rPr>
              <w:lastRenderedPageBreak/>
              <w:t>12</w:t>
            </w:r>
          </w:p>
        </w:tc>
        <w:tc>
          <w:tcPr>
            <w:tcW w:w="3778" w:type="dxa"/>
          </w:tcPr>
          <w:p w14:paraId="3BAE5FFA" w14:textId="77777777" w:rsidR="00544BF9" w:rsidRPr="00544BF9" w:rsidRDefault="00544BF9" w:rsidP="00544BF9">
            <w:pPr>
              <w:jc w:val="both"/>
              <w:rPr>
                <w:rFonts w:ascii="Times New Roman" w:hAnsi="Times New Roman" w:cs="Times New Roman"/>
                <w:iCs/>
                <w:sz w:val="20"/>
                <w:szCs w:val="20"/>
              </w:rPr>
            </w:pPr>
            <w:r w:rsidRPr="00544BF9">
              <w:rPr>
                <w:rFonts w:ascii="Times New Roman" w:hAnsi="Times New Roman" w:cs="Times New Roman"/>
                <w:iCs/>
                <w:sz w:val="20"/>
                <w:szCs w:val="20"/>
              </w:rPr>
              <w:t>Доля населения, систематически занимающегося физической культурой и спортом</w:t>
            </w:r>
          </w:p>
        </w:tc>
        <w:tc>
          <w:tcPr>
            <w:tcW w:w="1581" w:type="dxa"/>
            <w:vAlign w:val="center"/>
          </w:tcPr>
          <w:p w14:paraId="2BA4CB7E"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w:t>
            </w:r>
          </w:p>
        </w:tc>
        <w:tc>
          <w:tcPr>
            <w:tcW w:w="1629" w:type="dxa"/>
            <w:vAlign w:val="center"/>
          </w:tcPr>
          <w:p w14:paraId="6C1F7A29"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31,46</w:t>
            </w:r>
          </w:p>
        </w:tc>
        <w:tc>
          <w:tcPr>
            <w:tcW w:w="1501" w:type="dxa"/>
            <w:vAlign w:val="center"/>
          </w:tcPr>
          <w:p w14:paraId="0E9E6B7C"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34,26</w:t>
            </w:r>
          </w:p>
        </w:tc>
        <w:tc>
          <w:tcPr>
            <w:tcW w:w="1562" w:type="dxa"/>
            <w:vAlign w:val="center"/>
          </w:tcPr>
          <w:p w14:paraId="6E8E3FCC" w14:textId="6C1EE5AF"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36,1</w:t>
            </w:r>
            <w:r w:rsidR="00D507C2">
              <w:rPr>
                <w:rFonts w:ascii="Times New Roman" w:hAnsi="Times New Roman" w:cs="Times New Roman"/>
                <w:iCs/>
                <w:sz w:val="20"/>
                <w:szCs w:val="20"/>
              </w:rPr>
              <w:t>0</w:t>
            </w:r>
          </w:p>
        </w:tc>
        <w:tc>
          <w:tcPr>
            <w:tcW w:w="1756" w:type="dxa"/>
            <w:vAlign w:val="center"/>
          </w:tcPr>
          <w:p w14:paraId="62326773" w14:textId="5CC77D4D"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39,3</w:t>
            </w:r>
            <w:r w:rsidR="00D507C2">
              <w:rPr>
                <w:rFonts w:ascii="Times New Roman" w:hAnsi="Times New Roman" w:cs="Times New Roman"/>
                <w:iCs/>
                <w:sz w:val="20"/>
                <w:szCs w:val="20"/>
              </w:rPr>
              <w:t>0</w:t>
            </w:r>
          </w:p>
        </w:tc>
        <w:tc>
          <w:tcPr>
            <w:tcW w:w="1548" w:type="dxa"/>
            <w:vAlign w:val="center"/>
          </w:tcPr>
          <w:p w14:paraId="42B787CF" w14:textId="06B1599D"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40,5</w:t>
            </w:r>
            <w:r w:rsidR="00D507C2">
              <w:rPr>
                <w:rFonts w:ascii="Times New Roman" w:hAnsi="Times New Roman" w:cs="Times New Roman"/>
                <w:iCs/>
                <w:sz w:val="20"/>
                <w:szCs w:val="20"/>
              </w:rPr>
              <w:t>0</w:t>
            </w:r>
          </w:p>
        </w:tc>
        <w:tc>
          <w:tcPr>
            <w:tcW w:w="1589" w:type="dxa"/>
            <w:vAlign w:val="center"/>
          </w:tcPr>
          <w:p w14:paraId="15E1F2A8" w14:textId="49EC3B72"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42,0</w:t>
            </w:r>
            <w:r w:rsidR="00D507C2">
              <w:rPr>
                <w:rFonts w:ascii="Times New Roman" w:hAnsi="Times New Roman" w:cs="Times New Roman"/>
                <w:iCs/>
                <w:sz w:val="20"/>
                <w:szCs w:val="20"/>
              </w:rPr>
              <w:t>0</w:t>
            </w:r>
          </w:p>
        </w:tc>
      </w:tr>
      <w:tr w:rsidR="00544BF9" w:rsidRPr="00544BF9" w14:paraId="3D5C0C48" w14:textId="77777777" w:rsidTr="008A02F7">
        <w:tc>
          <w:tcPr>
            <w:tcW w:w="617" w:type="dxa"/>
          </w:tcPr>
          <w:p w14:paraId="27164227" w14:textId="77777777" w:rsidR="00544BF9" w:rsidRPr="00544BF9" w:rsidRDefault="00544BF9" w:rsidP="00544BF9">
            <w:pPr>
              <w:jc w:val="both"/>
              <w:rPr>
                <w:rFonts w:ascii="Times New Roman" w:hAnsi="Times New Roman" w:cs="Times New Roman"/>
                <w:iCs/>
                <w:sz w:val="20"/>
                <w:szCs w:val="20"/>
              </w:rPr>
            </w:pPr>
            <w:r w:rsidRPr="00544BF9">
              <w:rPr>
                <w:rFonts w:ascii="Times New Roman" w:hAnsi="Times New Roman" w:cs="Times New Roman"/>
                <w:iCs/>
                <w:sz w:val="20"/>
                <w:szCs w:val="20"/>
              </w:rPr>
              <w:t>13</w:t>
            </w:r>
          </w:p>
        </w:tc>
        <w:tc>
          <w:tcPr>
            <w:tcW w:w="3778" w:type="dxa"/>
          </w:tcPr>
          <w:p w14:paraId="1BF4A51E" w14:textId="77777777" w:rsidR="00544BF9" w:rsidRPr="00544BF9" w:rsidRDefault="00544BF9" w:rsidP="00544BF9">
            <w:pPr>
              <w:jc w:val="both"/>
              <w:rPr>
                <w:rFonts w:ascii="Times New Roman" w:hAnsi="Times New Roman" w:cs="Times New Roman"/>
                <w:iCs/>
                <w:sz w:val="20"/>
                <w:szCs w:val="20"/>
              </w:rPr>
            </w:pPr>
            <w:r w:rsidRPr="00544BF9">
              <w:rPr>
                <w:rFonts w:ascii="Times New Roman" w:hAnsi="Times New Roman" w:cs="Times New Roman"/>
                <w:iCs/>
                <w:sz w:val="20"/>
                <w:szCs w:val="20"/>
              </w:rPr>
              <w:t>Доля получателей социальных услуг в учреждениях социального обслуживания всех форм собственности от общей численности населения</w:t>
            </w:r>
          </w:p>
        </w:tc>
        <w:tc>
          <w:tcPr>
            <w:tcW w:w="1581" w:type="dxa"/>
            <w:vAlign w:val="center"/>
          </w:tcPr>
          <w:p w14:paraId="136F264D"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w:t>
            </w:r>
          </w:p>
        </w:tc>
        <w:tc>
          <w:tcPr>
            <w:tcW w:w="1629" w:type="dxa"/>
            <w:vAlign w:val="center"/>
          </w:tcPr>
          <w:p w14:paraId="2A1D0681"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8,01</w:t>
            </w:r>
          </w:p>
        </w:tc>
        <w:tc>
          <w:tcPr>
            <w:tcW w:w="1501" w:type="dxa"/>
            <w:vAlign w:val="center"/>
          </w:tcPr>
          <w:p w14:paraId="368F54FC"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8,06</w:t>
            </w:r>
          </w:p>
        </w:tc>
        <w:tc>
          <w:tcPr>
            <w:tcW w:w="1562" w:type="dxa"/>
            <w:vAlign w:val="center"/>
          </w:tcPr>
          <w:p w14:paraId="33BC2462" w14:textId="785E6E4C"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6,7</w:t>
            </w:r>
            <w:r w:rsidR="00D507C2">
              <w:rPr>
                <w:rFonts w:ascii="Times New Roman" w:hAnsi="Times New Roman" w:cs="Times New Roman"/>
                <w:iCs/>
                <w:sz w:val="20"/>
                <w:szCs w:val="20"/>
              </w:rPr>
              <w:t>0</w:t>
            </w:r>
          </w:p>
        </w:tc>
        <w:tc>
          <w:tcPr>
            <w:tcW w:w="1756" w:type="dxa"/>
            <w:vAlign w:val="center"/>
          </w:tcPr>
          <w:p w14:paraId="53CC9F76" w14:textId="59BA4009"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7,2</w:t>
            </w:r>
            <w:r w:rsidR="00D507C2">
              <w:rPr>
                <w:rFonts w:ascii="Times New Roman" w:hAnsi="Times New Roman" w:cs="Times New Roman"/>
                <w:iCs/>
                <w:sz w:val="20"/>
                <w:szCs w:val="20"/>
              </w:rPr>
              <w:t>0</w:t>
            </w:r>
          </w:p>
        </w:tc>
        <w:tc>
          <w:tcPr>
            <w:tcW w:w="1548" w:type="dxa"/>
            <w:vAlign w:val="center"/>
          </w:tcPr>
          <w:p w14:paraId="6C0E663A"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7,22</w:t>
            </w:r>
          </w:p>
        </w:tc>
        <w:tc>
          <w:tcPr>
            <w:tcW w:w="1589" w:type="dxa"/>
            <w:vAlign w:val="center"/>
          </w:tcPr>
          <w:p w14:paraId="7F74C2A4" w14:textId="59377ECC"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7,3</w:t>
            </w:r>
            <w:r w:rsidR="00D507C2">
              <w:rPr>
                <w:rFonts w:ascii="Times New Roman" w:hAnsi="Times New Roman" w:cs="Times New Roman"/>
                <w:iCs/>
                <w:sz w:val="20"/>
                <w:szCs w:val="20"/>
              </w:rPr>
              <w:t>0</w:t>
            </w:r>
          </w:p>
        </w:tc>
      </w:tr>
      <w:tr w:rsidR="00544BF9" w:rsidRPr="00544BF9" w14:paraId="5BE5E657" w14:textId="77777777" w:rsidTr="008A02F7">
        <w:tc>
          <w:tcPr>
            <w:tcW w:w="617" w:type="dxa"/>
          </w:tcPr>
          <w:p w14:paraId="0F5005FE" w14:textId="77777777" w:rsidR="00544BF9" w:rsidRPr="00544BF9" w:rsidRDefault="00544BF9" w:rsidP="00544BF9">
            <w:pPr>
              <w:jc w:val="both"/>
              <w:rPr>
                <w:rFonts w:ascii="Times New Roman" w:hAnsi="Times New Roman" w:cs="Times New Roman"/>
                <w:iCs/>
                <w:sz w:val="20"/>
                <w:szCs w:val="20"/>
              </w:rPr>
            </w:pPr>
          </w:p>
        </w:tc>
        <w:tc>
          <w:tcPr>
            <w:tcW w:w="14944" w:type="dxa"/>
            <w:gridSpan w:val="8"/>
            <w:vAlign w:val="center"/>
          </w:tcPr>
          <w:p w14:paraId="0C02A0F7" w14:textId="77777777" w:rsidR="00544BF9" w:rsidRPr="00544BF9" w:rsidRDefault="00544BF9" w:rsidP="00544BF9">
            <w:pPr>
              <w:jc w:val="both"/>
              <w:rPr>
                <w:rFonts w:ascii="Times New Roman" w:hAnsi="Times New Roman" w:cs="Times New Roman"/>
                <w:iCs/>
                <w:sz w:val="20"/>
                <w:szCs w:val="20"/>
              </w:rPr>
            </w:pPr>
            <w:r w:rsidRPr="00544BF9">
              <w:rPr>
                <w:rFonts w:ascii="Times New Roman" w:hAnsi="Times New Roman" w:cs="Times New Roman"/>
                <w:iCs/>
                <w:sz w:val="20"/>
                <w:szCs w:val="20"/>
              </w:rPr>
              <w:t>Экономический потенциал</w:t>
            </w:r>
          </w:p>
        </w:tc>
      </w:tr>
      <w:tr w:rsidR="00544BF9" w:rsidRPr="00544BF9" w14:paraId="522C19D1" w14:textId="77777777" w:rsidTr="008A02F7">
        <w:tc>
          <w:tcPr>
            <w:tcW w:w="617" w:type="dxa"/>
          </w:tcPr>
          <w:p w14:paraId="1DC283CE" w14:textId="77777777" w:rsidR="00544BF9" w:rsidRPr="00544BF9" w:rsidRDefault="00544BF9" w:rsidP="00544BF9">
            <w:pPr>
              <w:jc w:val="both"/>
              <w:rPr>
                <w:rFonts w:ascii="Times New Roman" w:hAnsi="Times New Roman" w:cs="Times New Roman"/>
                <w:iCs/>
                <w:sz w:val="20"/>
                <w:szCs w:val="20"/>
              </w:rPr>
            </w:pPr>
            <w:r w:rsidRPr="00544BF9">
              <w:rPr>
                <w:rFonts w:ascii="Times New Roman" w:hAnsi="Times New Roman" w:cs="Times New Roman"/>
                <w:iCs/>
                <w:sz w:val="20"/>
                <w:szCs w:val="20"/>
              </w:rPr>
              <w:t>14</w:t>
            </w:r>
          </w:p>
        </w:tc>
        <w:tc>
          <w:tcPr>
            <w:tcW w:w="3778" w:type="dxa"/>
          </w:tcPr>
          <w:p w14:paraId="4A473467" w14:textId="77777777" w:rsidR="00544BF9" w:rsidRPr="00544BF9" w:rsidRDefault="00544BF9" w:rsidP="00544BF9">
            <w:pPr>
              <w:jc w:val="both"/>
              <w:rPr>
                <w:rFonts w:ascii="Times New Roman" w:hAnsi="Times New Roman" w:cs="Times New Roman"/>
                <w:iCs/>
                <w:sz w:val="20"/>
                <w:szCs w:val="20"/>
              </w:rPr>
            </w:pPr>
            <w:r w:rsidRPr="00544BF9">
              <w:rPr>
                <w:rFonts w:ascii="Times New Roman" w:hAnsi="Times New Roman" w:cs="Times New Roman"/>
                <w:iCs/>
                <w:sz w:val="20"/>
                <w:szCs w:val="20"/>
              </w:rPr>
              <w:t>Число субъектов малого и среднего предпринимательства на 10000 жителей</w:t>
            </w:r>
          </w:p>
        </w:tc>
        <w:tc>
          <w:tcPr>
            <w:tcW w:w="1581" w:type="dxa"/>
            <w:vAlign w:val="center"/>
          </w:tcPr>
          <w:p w14:paraId="28B22099"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Ед.</w:t>
            </w:r>
          </w:p>
        </w:tc>
        <w:tc>
          <w:tcPr>
            <w:tcW w:w="1629" w:type="dxa"/>
            <w:vAlign w:val="center"/>
          </w:tcPr>
          <w:p w14:paraId="54994481"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300,39</w:t>
            </w:r>
          </w:p>
        </w:tc>
        <w:tc>
          <w:tcPr>
            <w:tcW w:w="1501" w:type="dxa"/>
            <w:vAlign w:val="center"/>
          </w:tcPr>
          <w:p w14:paraId="16E5E82D"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299,42</w:t>
            </w:r>
          </w:p>
        </w:tc>
        <w:tc>
          <w:tcPr>
            <w:tcW w:w="1562" w:type="dxa"/>
            <w:vAlign w:val="center"/>
          </w:tcPr>
          <w:p w14:paraId="0D08BBA0"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298,11</w:t>
            </w:r>
          </w:p>
        </w:tc>
        <w:tc>
          <w:tcPr>
            <w:tcW w:w="1756" w:type="dxa"/>
            <w:vAlign w:val="center"/>
          </w:tcPr>
          <w:p w14:paraId="2312A239" w14:textId="18C53AC8"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300,5</w:t>
            </w:r>
            <w:r w:rsidR="00D507C2">
              <w:rPr>
                <w:rFonts w:ascii="Times New Roman" w:hAnsi="Times New Roman" w:cs="Times New Roman"/>
                <w:iCs/>
                <w:sz w:val="20"/>
                <w:szCs w:val="20"/>
              </w:rPr>
              <w:t>0</w:t>
            </w:r>
          </w:p>
        </w:tc>
        <w:tc>
          <w:tcPr>
            <w:tcW w:w="1548" w:type="dxa"/>
            <w:vAlign w:val="center"/>
          </w:tcPr>
          <w:p w14:paraId="1CE627EC" w14:textId="732620CD"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318,7</w:t>
            </w:r>
            <w:r w:rsidR="00D507C2">
              <w:rPr>
                <w:rFonts w:ascii="Times New Roman" w:hAnsi="Times New Roman" w:cs="Times New Roman"/>
                <w:iCs/>
                <w:sz w:val="20"/>
                <w:szCs w:val="20"/>
              </w:rPr>
              <w:t>0</w:t>
            </w:r>
          </w:p>
        </w:tc>
        <w:tc>
          <w:tcPr>
            <w:tcW w:w="1589" w:type="dxa"/>
            <w:vAlign w:val="center"/>
          </w:tcPr>
          <w:p w14:paraId="44963996" w14:textId="410836AB"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350,0</w:t>
            </w:r>
            <w:r w:rsidR="00D507C2">
              <w:rPr>
                <w:rFonts w:ascii="Times New Roman" w:hAnsi="Times New Roman" w:cs="Times New Roman"/>
                <w:iCs/>
                <w:sz w:val="20"/>
                <w:szCs w:val="20"/>
              </w:rPr>
              <w:t>0</w:t>
            </w:r>
          </w:p>
        </w:tc>
      </w:tr>
      <w:tr w:rsidR="00731F95" w:rsidRPr="00544BF9" w14:paraId="748109FE" w14:textId="77777777" w:rsidTr="008A02F7">
        <w:tc>
          <w:tcPr>
            <w:tcW w:w="617" w:type="dxa"/>
          </w:tcPr>
          <w:p w14:paraId="00E7371A" w14:textId="77777777" w:rsidR="00731F95" w:rsidRPr="00544BF9" w:rsidRDefault="00731F95" w:rsidP="00731F95">
            <w:pPr>
              <w:jc w:val="both"/>
              <w:rPr>
                <w:rFonts w:ascii="Times New Roman" w:hAnsi="Times New Roman" w:cs="Times New Roman"/>
                <w:iCs/>
                <w:sz w:val="20"/>
                <w:szCs w:val="20"/>
              </w:rPr>
            </w:pPr>
            <w:r w:rsidRPr="00544BF9">
              <w:rPr>
                <w:rFonts w:ascii="Times New Roman" w:hAnsi="Times New Roman" w:cs="Times New Roman"/>
                <w:iCs/>
                <w:sz w:val="20"/>
                <w:szCs w:val="20"/>
              </w:rPr>
              <w:t>15</w:t>
            </w:r>
          </w:p>
        </w:tc>
        <w:tc>
          <w:tcPr>
            <w:tcW w:w="3778" w:type="dxa"/>
          </w:tcPr>
          <w:p w14:paraId="4139A18F" w14:textId="58264E95" w:rsidR="00731F95" w:rsidRPr="00544BF9" w:rsidRDefault="00731F95" w:rsidP="00731F95">
            <w:pPr>
              <w:jc w:val="both"/>
              <w:rPr>
                <w:rFonts w:ascii="Times New Roman" w:hAnsi="Times New Roman" w:cs="Times New Roman"/>
                <w:iCs/>
                <w:sz w:val="20"/>
                <w:szCs w:val="20"/>
              </w:rPr>
            </w:pPr>
            <w:r w:rsidRPr="00544BF9">
              <w:rPr>
                <w:rFonts w:ascii="Times New Roman" w:hAnsi="Times New Roman" w:cs="Times New Roman"/>
                <w:iCs/>
                <w:sz w:val="20"/>
                <w:szCs w:val="20"/>
              </w:rPr>
              <w:t xml:space="preserve">Темп роста </w:t>
            </w:r>
            <w:r w:rsidRPr="00544BF9">
              <w:rPr>
                <w:rFonts w:ascii="Times New Roman" w:hAnsi="Times New Roman" w:cs="Times New Roman"/>
                <w:sz w:val="20"/>
                <w:szCs w:val="20"/>
              </w:rPr>
              <w:t>объема</w:t>
            </w:r>
            <w:r w:rsidRPr="00544BF9">
              <w:rPr>
                <w:rFonts w:ascii="Times New Roman" w:hAnsi="Times New Roman" w:cs="Times New Roman"/>
                <w:iCs/>
                <w:sz w:val="20"/>
                <w:szCs w:val="20"/>
              </w:rPr>
              <w:t xml:space="preserve"> отгруженной продукции организаций промышленного производства по полному кругу организаций в действующих ценах к базовому 2019 году</w:t>
            </w:r>
          </w:p>
        </w:tc>
        <w:tc>
          <w:tcPr>
            <w:tcW w:w="1581" w:type="dxa"/>
            <w:vAlign w:val="center"/>
          </w:tcPr>
          <w:p w14:paraId="5AF7BEDE" w14:textId="77777777" w:rsidR="00731F95" w:rsidRPr="00544BF9" w:rsidRDefault="00731F95" w:rsidP="00731F95">
            <w:pPr>
              <w:jc w:val="center"/>
              <w:rPr>
                <w:rFonts w:ascii="Times New Roman" w:hAnsi="Times New Roman" w:cs="Times New Roman"/>
                <w:sz w:val="20"/>
                <w:szCs w:val="20"/>
              </w:rPr>
            </w:pPr>
            <w:r w:rsidRPr="00544BF9">
              <w:rPr>
                <w:rFonts w:ascii="Times New Roman" w:hAnsi="Times New Roman" w:cs="Times New Roman"/>
                <w:sz w:val="20"/>
                <w:szCs w:val="20"/>
              </w:rPr>
              <w:t>%</w:t>
            </w:r>
          </w:p>
        </w:tc>
        <w:tc>
          <w:tcPr>
            <w:tcW w:w="1629" w:type="dxa"/>
            <w:vAlign w:val="center"/>
          </w:tcPr>
          <w:p w14:paraId="6D6240BC" w14:textId="77F79871" w:rsidR="00731F95" w:rsidRPr="00584580" w:rsidRDefault="00731F95" w:rsidP="00731F95">
            <w:pPr>
              <w:jc w:val="center"/>
              <w:rPr>
                <w:rFonts w:ascii="Times New Roman" w:hAnsi="Times New Roman" w:cs="Times New Roman"/>
                <w:iCs/>
                <w:sz w:val="20"/>
                <w:szCs w:val="20"/>
              </w:rPr>
            </w:pPr>
            <w:r w:rsidRPr="00584580">
              <w:rPr>
                <w:rFonts w:ascii="Times New Roman" w:hAnsi="Times New Roman" w:cs="Times New Roman"/>
                <w:sz w:val="20"/>
                <w:szCs w:val="20"/>
              </w:rPr>
              <w:t>-</w:t>
            </w:r>
          </w:p>
        </w:tc>
        <w:tc>
          <w:tcPr>
            <w:tcW w:w="1501" w:type="dxa"/>
            <w:vAlign w:val="center"/>
          </w:tcPr>
          <w:p w14:paraId="6D5A5053" w14:textId="4B25B953" w:rsidR="00731F95" w:rsidRPr="00584580" w:rsidRDefault="00731F95" w:rsidP="00731F95">
            <w:pPr>
              <w:jc w:val="center"/>
              <w:rPr>
                <w:rFonts w:ascii="Times New Roman" w:hAnsi="Times New Roman" w:cs="Times New Roman"/>
                <w:iCs/>
                <w:sz w:val="20"/>
                <w:szCs w:val="20"/>
              </w:rPr>
            </w:pPr>
            <w:r w:rsidRPr="00584580">
              <w:rPr>
                <w:rFonts w:ascii="Times New Roman" w:hAnsi="Times New Roman" w:cs="Times New Roman"/>
                <w:sz w:val="20"/>
                <w:szCs w:val="20"/>
              </w:rPr>
              <w:t>100</w:t>
            </w:r>
          </w:p>
        </w:tc>
        <w:tc>
          <w:tcPr>
            <w:tcW w:w="1562" w:type="dxa"/>
            <w:vAlign w:val="center"/>
          </w:tcPr>
          <w:p w14:paraId="3CC86CE0" w14:textId="77777777" w:rsidR="00731F95" w:rsidRPr="00544BF9" w:rsidRDefault="00731F95" w:rsidP="00731F95">
            <w:pPr>
              <w:jc w:val="center"/>
              <w:rPr>
                <w:rFonts w:ascii="Times New Roman" w:hAnsi="Times New Roman" w:cs="Times New Roman"/>
                <w:iCs/>
                <w:sz w:val="20"/>
                <w:szCs w:val="20"/>
              </w:rPr>
            </w:pPr>
            <w:r w:rsidRPr="00544BF9">
              <w:rPr>
                <w:rFonts w:ascii="Times New Roman" w:hAnsi="Times New Roman" w:cs="Times New Roman"/>
                <w:iCs/>
                <w:sz w:val="20"/>
                <w:szCs w:val="20"/>
              </w:rPr>
              <w:t>101,33</w:t>
            </w:r>
          </w:p>
        </w:tc>
        <w:tc>
          <w:tcPr>
            <w:tcW w:w="1756" w:type="dxa"/>
            <w:vAlign w:val="center"/>
          </w:tcPr>
          <w:p w14:paraId="7005966D" w14:textId="77777777" w:rsidR="00731F95" w:rsidRPr="00544BF9" w:rsidRDefault="00731F95" w:rsidP="00731F95">
            <w:pPr>
              <w:jc w:val="center"/>
              <w:rPr>
                <w:rFonts w:ascii="Times New Roman" w:hAnsi="Times New Roman" w:cs="Times New Roman"/>
                <w:iCs/>
                <w:sz w:val="20"/>
                <w:szCs w:val="20"/>
              </w:rPr>
            </w:pPr>
            <w:r w:rsidRPr="00544BF9">
              <w:rPr>
                <w:rFonts w:ascii="Times New Roman" w:hAnsi="Times New Roman" w:cs="Times New Roman"/>
                <w:iCs/>
                <w:sz w:val="20"/>
                <w:szCs w:val="20"/>
              </w:rPr>
              <w:t>105,95</w:t>
            </w:r>
          </w:p>
        </w:tc>
        <w:tc>
          <w:tcPr>
            <w:tcW w:w="1548" w:type="dxa"/>
            <w:vAlign w:val="center"/>
          </w:tcPr>
          <w:p w14:paraId="2168D7A0" w14:textId="2592DB55" w:rsidR="00731F95" w:rsidRPr="00544BF9" w:rsidRDefault="00731F95" w:rsidP="00731F95">
            <w:pPr>
              <w:jc w:val="center"/>
              <w:rPr>
                <w:rFonts w:ascii="Times New Roman" w:hAnsi="Times New Roman" w:cs="Times New Roman"/>
                <w:iCs/>
                <w:sz w:val="20"/>
                <w:szCs w:val="20"/>
              </w:rPr>
            </w:pPr>
            <w:r w:rsidRPr="00544BF9">
              <w:rPr>
                <w:rFonts w:ascii="Times New Roman" w:hAnsi="Times New Roman" w:cs="Times New Roman"/>
                <w:iCs/>
                <w:sz w:val="20"/>
                <w:szCs w:val="20"/>
              </w:rPr>
              <w:t>115,2</w:t>
            </w:r>
            <w:r>
              <w:rPr>
                <w:rFonts w:ascii="Times New Roman" w:hAnsi="Times New Roman" w:cs="Times New Roman"/>
                <w:iCs/>
                <w:sz w:val="20"/>
                <w:szCs w:val="20"/>
              </w:rPr>
              <w:t>0</w:t>
            </w:r>
          </w:p>
        </w:tc>
        <w:tc>
          <w:tcPr>
            <w:tcW w:w="1589" w:type="dxa"/>
            <w:vAlign w:val="center"/>
          </w:tcPr>
          <w:p w14:paraId="4E24CAB3" w14:textId="0DF51E14" w:rsidR="00731F95" w:rsidRPr="00544BF9" w:rsidRDefault="00731F95" w:rsidP="00731F95">
            <w:pPr>
              <w:jc w:val="center"/>
              <w:rPr>
                <w:rFonts w:ascii="Times New Roman" w:hAnsi="Times New Roman" w:cs="Times New Roman"/>
                <w:iCs/>
                <w:sz w:val="20"/>
                <w:szCs w:val="20"/>
              </w:rPr>
            </w:pPr>
            <w:r w:rsidRPr="00544BF9">
              <w:rPr>
                <w:rFonts w:ascii="Times New Roman" w:hAnsi="Times New Roman" w:cs="Times New Roman"/>
                <w:iCs/>
                <w:sz w:val="20"/>
                <w:szCs w:val="20"/>
              </w:rPr>
              <w:t>126,7</w:t>
            </w:r>
            <w:r>
              <w:rPr>
                <w:rFonts w:ascii="Times New Roman" w:hAnsi="Times New Roman" w:cs="Times New Roman"/>
                <w:iCs/>
                <w:sz w:val="20"/>
                <w:szCs w:val="20"/>
              </w:rPr>
              <w:t>0</w:t>
            </w:r>
          </w:p>
        </w:tc>
      </w:tr>
      <w:tr w:rsidR="00731F95" w:rsidRPr="00544BF9" w14:paraId="50D54A3C" w14:textId="77777777" w:rsidTr="008A02F7">
        <w:tc>
          <w:tcPr>
            <w:tcW w:w="617" w:type="dxa"/>
          </w:tcPr>
          <w:p w14:paraId="156954BB" w14:textId="77777777" w:rsidR="00731F95" w:rsidRPr="00544BF9" w:rsidRDefault="00731F95" w:rsidP="00731F95">
            <w:pPr>
              <w:jc w:val="both"/>
              <w:rPr>
                <w:rFonts w:ascii="Times New Roman" w:hAnsi="Times New Roman" w:cs="Times New Roman"/>
                <w:iCs/>
                <w:sz w:val="20"/>
                <w:szCs w:val="20"/>
              </w:rPr>
            </w:pPr>
            <w:r w:rsidRPr="00544BF9">
              <w:rPr>
                <w:rFonts w:ascii="Times New Roman" w:hAnsi="Times New Roman" w:cs="Times New Roman"/>
                <w:iCs/>
                <w:sz w:val="20"/>
                <w:szCs w:val="20"/>
              </w:rPr>
              <w:t>16</w:t>
            </w:r>
          </w:p>
        </w:tc>
        <w:tc>
          <w:tcPr>
            <w:tcW w:w="3778" w:type="dxa"/>
          </w:tcPr>
          <w:p w14:paraId="04E43C5D" w14:textId="77777777" w:rsidR="00731F95" w:rsidRPr="00544BF9" w:rsidRDefault="00731F95" w:rsidP="00731F95">
            <w:pPr>
              <w:jc w:val="both"/>
              <w:rPr>
                <w:rFonts w:ascii="Times New Roman" w:hAnsi="Times New Roman" w:cs="Times New Roman"/>
                <w:iCs/>
                <w:sz w:val="20"/>
                <w:szCs w:val="20"/>
              </w:rPr>
            </w:pPr>
            <w:r w:rsidRPr="00544BF9">
              <w:rPr>
                <w:rFonts w:ascii="Times New Roman" w:hAnsi="Times New Roman" w:cs="Times New Roman"/>
                <w:iCs/>
                <w:sz w:val="20"/>
                <w:szCs w:val="20"/>
              </w:rPr>
              <w:t>Темп роста инвестиций в основной капитал за счет всех источников финансирования по полному кругу хозяйствующих субъектов в действующих ценах к базовому 2019 году</w:t>
            </w:r>
          </w:p>
        </w:tc>
        <w:tc>
          <w:tcPr>
            <w:tcW w:w="1581" w:type="dxa"/>
            <w:vAlign w:val="center"/>
          </w:tcPr>
          <w:p w14:paraId="42EC78A1" w14:textId="77777777" w:rsidR="00731F95" w:rsidRPr="00544BF9" w:rsidRDefault="00731F95" w:rsidP="00731F95">
            <w:pPr>
              <w:jc w:val="center"/>
              <w:rPr>
                <w:rFonts w:ascii="Times New Roman" w:hAnsi="Times New Roman" w:cs="Times New Roman"/>
                <w:sz w:val="20"/>
                <w:szCs w:val="20"/>
              </w:rPr>
            </w:pPr>
            <w:r w:rsidRPr="00544BF9">
              <w:rPr>
                <w:rFonts w:ascii="Times New Roman" w:hAnsi="Times New Roman" w:cs="Times New Roman"/>
                <w:sz w:val="20"/>
                <w:szCs w:val="20"/>
              </w:rPr>
              <w:t>%</w:t>
            </w:r>
          </w:p>
        </w:tc>
        <w:tc>
          <w:tcPr>
            <w:tcW w:w="1629" w:type="dxa"/>
            <w:vAlign w:val="center"/>
          </w:tcPr>
          <w:p w14:paraId="04DC7EDA" w14:textId="47DFED77" w:rsidR="00731F95" w:rsidRPr="00584580" w:rsidRDefault="00731F95" w:rsidP="00731F95">
            <w:pPr>
              <w:jc w:val="center"/>
              <w:rPr>
                <w:rFonts w:ascii="Times New Roman" w:hAnsi="Times New Roman" w:cs="Times New Roman"/>
                <w:sz w:val="20"/>
                <w:szCs w:val="20"/>
              </w:rPr>
            </w:pPr>
            <w:r w:rsidRPr="00584580">
              <w:rPr>
                <w:rFonts w:ascii="Times New Roman" w:hAnsi="Times New Roman" w:cs="Times New Roman"/>
                <w:sz w:val="20"/>
                <w:szCs w:val="20"/>
              </w:rPr>
              <w:t>-</w:t>
            </w:r>
          </w:p>
        </w:tc>
        <w:tc>
          <w:tcPr>
            <w:tcW w:w="1501" w:type="dxa"/>
            <w:vAlign w:val="center"/>
          </w:tcPr>
          <w:p w14:paraId="19FB13D1" w14:textId="174108FB" w:rsidR="00731F95" w:rsidRPr="00584580" w:rsidRDefault="00731F95" w:rsidP="00731F95">
            <w:pPr>
              <w:jc w:val="center"/>
              <w:rPr>
                <w:rFonts w:ascii="Times New Roman" w:hAnsi="Times New Roman" w:cs="Times New Roman"/>
                <w:sz w:val="20"/>
                <w:szCs w:val="20"/>
              </w:rPr>
            </w:pPr>
            <w:r w:rsidRPr="00584580">
              <w:rPr>
                <w:rFonts w:ascii="Times New Roman" w:hAnsi="Times New Roman" w:cs="Times New Roman"/>
                <w:sz w:val="20"/>
                <w:szCs w:val="20"/>
              </w:rPr>
              <w:t>100</w:t>
            </w:r>
          </w:p>
        </w:tc>
        <w:tc>
          <w:tcPr>
            <w:tcW w:w="1562" w:type="dxa"/>
            <w:vAlign w:val="center"/>
          </w:tcPr>
          <w:p w14:paraId="5033E941" w14:textId="77777777" w:rsidR="00731F95" w:rsidRPr="00544BF9" w:rsidRDefault="00731F95" w:rsidP="00731F95">
            <w:pPr>
              <w:jc w:val="center"/>
              <w:rPr>
                <w:rFonts w:ascii="Times New Roman" w:hAnsi="Times New Roman" w:cs="Times New Roman"/>
                <w:sz w:val="20"/>
                <w:szCs w:val="20"/>
              </w:rPr>
            </w:pPr>
            <w:r w:rsidRPr="00544BF9">
              <w:rPr>
                <w:rFonts w:ascii="Times New Roman" w:hAnsi="Times New Roman" w:cs="Times New Roman"/>
                <w:sz w:val="20"/>
                <w:szCs w:val="20"/>
              </w:rPr>
              <w:t>121,01</w:t>
            </w:r>
          </w:p>
        </w:tc>
        <w:tc>
          <w:tcPr>
            <w:tcW w:w="1756" w:type="dxa"/>
            <w:vAlign w:val="center"/>
          </w:tcPr>
          <w:p w14:paraId="72884285" w14:textId="77777777" w:rsidR="00731F95" w:rsidRPr="00544BF9" w:rsidRDefault="00731F95" w:rsidP="00731F95">
            <w:pPr>
              <w:jc w:val="center"/>
              <w:rPr>
                <w:rFonts w:ascii="Times New Roman" w:hAnsi="Times New Roman" w:cs="Times New Roman"/>
                <w:iCs/>
                <w:sz w:val="20"/>
                <w:szCs w:val="20"/>
              </w:rPr>
            </w:pPr>
            <w:r w:rsidRPr="00544BF9">
              <w:rPr>
                <w:rFonts w:ascii="Times New Roman" w:hAnsi="Times New Roman" w:cs="Times New Roman"/>
                <w:iCs/>
                <w:sz w:val="20"/>
                <w:szCs w:val="20"/>
              </w:rPr>
              <w:t>108,92</w:t>
            </w:r>
          </w:p>
        </w:tc>
        <w:tc>
          <w:tcPr>
            <w:tcW w:w="1548" w:type="dxa"/>
            <w:vAlign w:val="center"/>
          </w:tcPr>
          <w:p w14:paraId="706CD556" w14:textId="1461D17F" w:rsidR="00731F95" w:rsidRPr="00544BF9" w:rsidRDefault="00731F95" w:rsidP="00731F95">
            <w:pPr>
              <w:jc w:val="center"/>
              <w:rPr>
                <w:rFonts w:ascii="Times New Roman" w:hAnsi="Times New Roman" w:cs="Times New Roman"/>
                <w:iCs/>
                <w:sz w:val="20"/>
                <w:szCs w:val="20"/>
              </w:rPr>
            </w:pPr>
            <w:r w:rsidRPr="00544BF9">
              <w:rPr>
                <w:rFonts w:ascii="Times New Roman" w:hAnsi="Times New Roman" w:cs="Times New Roman"/>
                <w:iCs/>
                <w:sz w:val="20"/>
                <w:szCs w:val="20"/>
              </w:rPr>
              <w:t>136,2</w:t>
            </w:r>
            <w:r>
              <w:rPr>
                <w:rFonts w:ascii="Times New Roman" w:hAnsi="Times New Roman" w:cs="Times New Roman"/>
                <w:iCs/>
                <w:sz w:val="20"/>
                <w:szCs w:val="20"/>
              </w:rPr>
              <w:t>0</w:t>
            </w:r>
          </w:p>
        </w:tc>
        <w:tc>
          <w:tcPr>
            <w:tcW w:w="1589" w:type="dxa"/>
            <w:vAlign w:val="center"/>
          </w:tcPr>
          <w:p w14:paraId="1A41292C" w14:textId="0F8FA2B6" w:rsidR="00731F95" w:rsidRPr="00544BF9" w:rsidRDefault="00731F95" w:rsidP="00731F95">
            <w:pPr>
              <w:jc w:val="center"/>
              <w:rPr>
                <w:rFonts w:ascii="Times New Roman" w:hAnsi="Times New Roman" w:cs="Times New Roman"/>
                <w:iCs/>
                <w:sz w:val="20"/>
                <w:szCs w:val="20"/>
              </w:rPr>
            </w:pPr>
            <w:r w:rsidRPr="00544BF9">
              <w:rPr>
                <w:rFonts w:ascii="Times New Roman" w:hAnsi="Times New Roman" w:cs="Times New Roman"/>
                <w:iCs/>
                <w:sz w:val="20"/>
                <w:szCs w:val="20"/>
              </w:rPr>
              <w:t>173,6</w:t>
            </w:r>
            <w:r>
              <w:rPr>
                <w:rFonts w:ascii="Times New Roman" w:hAnsi="Times New Roman" w:cs="Times New Roman"/>
                <w:iCs/>
                <w:sz w:val="20"/>
                <w:szCs w:val="20"/>
              </w:rPr>
              <w:t>0</w:t>
            </w:r>
          </w:p>
        </w:tc>
      </w:tr>
      <w:tr w:rsidR="00544BF9" w:rsidRPr="00544BF9" w14:paraId="600123A8" w14:textId="77777777" w:rsidTr="008A02F7">
        <w:tc>
          <w:tcPr>
            <w:tcW w:w="617" w:type="dxa"/>
          </w:tcPr>
          <w:p w14:paraId="218DC40E" w14:textId="77777777" w:rsidR="00544BF9" w:rsidRPr="00544BF9" w:rsidRDefault="00544BF9" w:rsidP="00544BF9">
            <w:pPr>
              <w:jc w:val="both"/>
              <w:rPr>
                <w:rFonts w:ascii="Times New Roman" w:hAnsi="Times New Roman" w:cs="Times New Roman"/>
                <w:iCs/>
                <w:sz w:val="20"/>
                <w:szCs w:val="20"/>
              </w:rPr>
            </w:pPr>
          </w:p>
        </w:tc>
        <w:tc>
          <w:tcPr>
            <w:tcW w:w="14944" w:type="dxa"/>
            <w:gridSpan w:val="8"/>
            <w:vAlign w:val="center"/>
          </w:tcPr>
          <w:p w14:paraId="56A701E9" w14:textId="77777777" w:rsidR="00544BF9" w:rsidRPr="00544BF9" w:rsidRDefault="00544BF9" w:rsidP="00544BF9">
            <w:pPr>
              <w:jc w:val="both"/>
              <w:rPr>
                <w:rFonts w:ascii="Times New Roman" w:hAnsi="Times New Roman" w:cs="Times New Roman"/>
                <w:iCs/>
                <w:sz w:val="20"/>
                <w:szCs w:val="20"/>
              </w:rPr>
            </w:pPr>
            <w:r w:rsidRPr="00544BF9">
              <w:rPr>
                <w:rFonts w:ascii="Times New Roman" w:hAnsi="Times New Roman" w:cs="Times New Roman"/>
                <w:iCs/>
                <w:sz w:val="20"/>
                <w:szCs w:val="20"/>
              </w:rPr>
              <w:t>Комфортная среда проживания</w:t>
            </w:r>
          </w:p>
        </w:tc>
      </w:tr>
      <w:tr w:rsidR="00544BF9" w:rsidRPr="00544BF9" w14:paraId="41689007" w14:textId="77777777" w:rsidTr="008A02F7">
        <w:tc>
          <w:tcPr>
            <w:tcW w:w="617" w:type="dxa"/>
          </w:tcPr>
          <w:p w14:paraId="26C1BFF8" w14:textId="77777777" w:rsidR="00544BF9" w:rsidRPr="00544BF9" w:rsidRDefault="00544BF9" w:rsidP="00544BF9">
            <w:pPr>
              <w:jc w:val="both"/>
              <w:rPr>
                <w:rFonts w:ascii="Times New Roman" w:hAnsi="Times New Roman" w:cs="Times New Roman"/>
                <w:iCs/>
                <w:sz w:val="20"/>
                <w:szCs w:val="20"/>
              </w:rPr>
            </w:pPr>
            <w:r w:rsidRPr="00544BF9">
              <w:rPr>
                <w:rFonts w:ascii="Times New Roman" w:hAnsi="Times New Roman" w:cs="Times New Roman"/>
                <w:iCs/>
                <w:sz w:val="20"/>
                <w:szCs w:val="20"/>
              </w:rPr>
              <w:t>17</w:t>
            </w:r>
          </w:p>
        </w:tc>
        <w:tc>
          <w:tcPr>
            <w:tcW w:w="3778" w:type="dxa"/>
          </w:tcPr>
          <w:p w14:paraId="71EE620F" w14:textId="77777777" w:rsidR="00544BF9" w:rsidRPr="00544BF9" w:rsidRDefault="00544BF9" w:rsidP="00544BF9">
            <w:pPr>
              <w:jc w:val="both"/>
              <w:rPr>
                <w:rFonts w:ascii="Times New Roman" w:hAnsi="Times New Roman" w:cs="Times New Roman"/>
                <w:iCs/>
                <w:sz w:val="20"/>
                <w:szCs w:val="20"/>
              </w:rPr>
            </w:pPr>
            <w:r w:rsidRPr="00544BF9">
              <w:rPr>
                <w:rFonts w:ascii="Times New Roman" w:hAnsi="Times New Roman" w:cs="Times New Roman"/>
                <w:iCs/>
                <w:sz w:val="20"/>
                <w:szCs w:val="20"/>
              </w:rPr>
              <w:t>Общая площадь жилых помещений, приходящаяся в среднем на одного жителя</w:t>
            </w:r>
          </w:p>
        </w:tc>
        <w:tc>
          <w:tcPr>
            <w:tcW w:w="1581" w:type="dxa"/>
            <w:vAlign w:val="center"/>
          </w:tcPr>
          <w:p w14:paraId="6134D8E7"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Кв.м/чел</w:t>
            </w:r>
          </w:p>
        </w:tc>
        <w:tc>
          <w:tcPr>
            <w:tcW w:w="1629" w:type="dxa"/>
            <w:vAlign w:val="center"/>
          </w:tcPr>
          <w:p w14:paraId="4371EEB5" w14:textId="568F5247" w:rsidR="00544BF9" w:rsidRPr="00544BF9" w:rsidRDefault="00544BF9" w:rsidP="00544BF9">
            <w:pPr>
              <w:jc w:val="center"/>
              <w:rPr>
                <w:rFonts w:ascii="Times New Roman" w:hAnsi="Times New Roman" w:cs="Times New Roman"/>
                <w:sz w:val="20"/>
                <w:szCs w:val="20"/>
              </w:rPr>
            </w:pPr>
            <w:r w:rsidRPr="00544BF9">
              <w:rPr>
                <w:rFonts w:ascii="Times New Roman" w:hAnsi="Times New Roman" w:cs="Times New Roman"/>
                <w:sz w:val="20"/>
                <w:szCs w:val="20"/>
              </w:rPr>
              <w:t>23,9</w:t>
            </w:r>
            <w:r w:rsidR="00D507C2">
              <w:rPr>
                <w:rFonts w:ascii="Times New Roman" w:hAnsi="Times New Roman" w:cs="Times New Roman"/>
                <w:sz w:val="20"/>
                <w:szCs w:val="20"/>
              </w:rPr>
              <w:t>0</w:t>
            </w:r>
          </w:p>
        </w:tc>
        <w:tc>
          <w:tcPr>
            <w:tcW w:w="1501" w:type="dxa"/>
            <w:vAlign w:val="center"/>
          </w:tcPr>
          <w:p w14:paraId="04DF78F7" w14:textId="535457E4" w:rsidR="00544BF9" w:rsidRPr="00544BF9" w:rsidRDefault="00544BF9" w:rsidP="00544BF9">
            <w:pPr>
              <w:jc w:val="center"/>
              <w:rPr>
                <w:rFonts w:ascii="Times New Roman" w:hAnsi="Times New Roman" w:cs="Times New Roman"/>
                <w:sz w:val="20"/>
                <w:szCs w:val="20"/>
              </w:rPr>
            </w:pPr>
            <w:r w:rsidRPr="00544BF9">
              <w:rPr>
                <w:rFonts w:ascii="Times New Roman" w:hAnsi="Times New Roman" w:cs="Times New Roman"/>
                <w:sz w:val="20"/>
                <w:szCs w:val="20"/>
              </w:rPr>
              <w:t>24,0</w:t>
            </w:r>
            <w:r w:rsidR="00D507C2">
              <w:rPr>
                <w:rFonts w:ascii="Times New Roman" w:hAnsi="Times New Roman" w:cs="Times New Roman"/>
                <w:sz w:val="20"/>
                <w:szCs w:val="20"/>
              </w:rPr>
              <w:t>0</w:t>
            </w:r>
          </w:p>
        </w:tc>
        <w:tc>
          <w:tcPr>
            <w:tcW w:w="1562" w:type="dxa"/>
            <w:vAlign w:val="center"/>
          </w:tcPr>
          <w:p w14:paraId="0C303BBA" w14:textId="65BCA775" w:rsidR="00544BF9" w:rsidRPr="00544BF9" w:rsidRDefault="00544BF9" w:rsidP="00544BF9">
            <w:pPr>
              <w:jc w:val="center"/>
              <w:rPr>
                <w:rFonts w:ascii="Times New Roman" w:hAnsi="Times New Roman" w:cs="Times New Roman"/>
                <w:sz w:val="20"/>
                <w:szCs w:val="20"/>
              </w:rPr>
            </w:pPr>
            <w:r w:rsidRPr="00544BF9">
              <w:rPr>
                <w:rFonts w:ascii="Times New Roman" w:hAnsi="Times New Roman" w:cs="Times New Roman"/>
                <w:sz w:val="20"/>
                <w:szCs w:val="20"/>
              </w:rPr>
              <w:t>24,8</w:t>
            </w:r>
            <w:r w:rsidR="00D507C2">
              <w:rPr>
                <w:rFonts w:ascii="Times New Roman" w:hAnsi="Times New Roman" w:cs="Times New Roman"/>
                <w:sz w:val="20"/>
                <w:szCs w:val="20"/>
              </w:rPr>
              <w:t>0</w:t>
            </w:r>
          </w:p>
        </w:tc>
        <w:tc>
          <w:tcPr>
            <w:tcW w:w="1756" w:type="dxa"/>
            <w:vAlign w:val="center"/>
          </w:tcPr>
          <w:p w14:paraId="3170178D" w14:textId="11712759" w:rsidR="00544BF9" w:rsidRPr="00544BF9" w:rsidRDefault="00544BF9" w:rsidP="00544BF9">
            <w:pPr>
              <w:jc w:val="center"/>
              <w:rPr>
                <w:rFonts w:ascii="Times New Roman" w:hAnsi="Times New Roman" w:cs="Times New Roman"/>
                <w:sz w:val="20"/>
                <w:szCs w:val="20"/>
              </w:rPr>
            </w:pPr>
            <w:r w:rsidRPr="00544BF9">
              <w:rPr>
                <w:rFonts w:ascii="Times New Roman" w:hAnsi="Times New Roman" w:cs="Times New Roman"/>
                <w:sz w:val="20"/>
                <w:szCs w:val="20"/>
              </w:rPr>
              <w:t>25,4</w:t>
            </w:r>
            <w:r w:rsidR="00D507C2">
              <w:rPr>
                <w:rFonts w:ascii="Times New Roman" w:hAnsi="Times New Roman" w:cs="Times New Roman"/>
                <w:sz w:val="20"/>
                <w:szCs w:val="20"/>
              </w:rPr>
              <w:t>0</w:t>
            </w:r>
          </w:p>
        </w:tc>
        <w:tc>
          <w:tcPr>
            <w:tcW w:w="1548" w:type="dxa"/>
            <w:vAlign w:val="center"/>
          </w:tcPr>
          <w:p w14:paraId="344452EA" w14:textId="3CFF2DC4" w:rsidR="00544BF9" w:rsidRPr="00544BF9" w:rsidRDefault="00544BF9" w:rsidP="00544BF9">
            <w:pPr>
              <w:jc w:val="center"/>
              <w:rPr>
                <w:rFonts w:ascii="Times New Roman" w:hAnsi="Times New Roman" w:cs="Times New Roman"/>
                <w:sz w:val="20"/>
                <w:szCs w:val="20"/>
              </w:rPr>
            </w:pPr>
            <w:r w:rsidRPr="00544BF9">
              <w:rPr>
                <w:rFonts w:ascii="Times New Roman" w:hAnsi="Times New Roman" w:cs="Times New Roman"/>
                <w:sz w:val="20"/>
                <w:szCs w:val="20"/>
              </w:rPr>
              <w:t>26,3</w:t>
            </w:r>
            <w:r w:rsidR="00D507C2">
              <w:rPr>
                <w:rFonts w:ascii="Times New Roman" w:hAnsi="Times New Roman" w:cs="Times New Roman"/>
                <w:sz w:val="20"/>
                <w:szCs w:val="20"/>
              </w:rPr>
              <w:t>0</w:t>
            </w:r>
          </w:p>
        </w:tc>
        <w:tc>
          <w:tcPr>
            <w:tcW w:w="1589" w:type="dxa"/>
            <w:vAlign w:val="center"/>
          </w:tcPr>
          <w:p w14:paraId="3C2DBAEB" w14:textId="248B8708" w:rsidR="00544BF9" w:rsidRPr="00544BF9" w:rsidRDefault="00544BF9" w:rsidP="00544BF9">
            <w:pPr>
              <w:jc w:val="center"/>
              <w:rPr>
                <w:rFonts w:ascii="Times New Roman" w:hAnsi="Times New Roman" w:cs="Times New Roman"/>
                <w:sz w:val="20"/>
                <w:szCs w:val="20"/>
              </w:rPr>
            </w:pPr>
            <w:r w:rsidRPr="00544BF9">
              <w:rPr>
                <w:rFonts w:ascii="Times New Roman" w:hAnsi="Times New Roman" w:cs="Times New Roman"/>
                <w:sz w:val="20"/>
                <w:szCs w:val="20"/>
              </w:rPr>
              <w:t>30,0</w:t>
            </w:r>
            <w:r w:rsidR="00D507C2">
              <w:rPr>
                <w:rFonts w:ascii="Times New Roman" w:hAnsi="Times New Roman" w:cs="Times New Roman"/>
                <w:sz w:val="20"/>
                <w:szCs w:val="20"/>
              </w:rPr>
              <w:t>0</w:t>
            </w:r>
          </w:p>
        </w:tc>
      </w:tr>
    </w:tbl>
    <w:p w14:paraId="636A4165" w14:textId="77777777" w:rsidR="00544BF9" w:rsidRPr="00544BF9" w:rsidRDefault="00544BF9" w:rsidP="00544BF9">
      <w:pPr>
        <w:jc w:val="both"/>
        <w:rPr>
          <w:rFonts w:ascii="Times New Roman" w:eastAsia="Times New Roman" w:hAnsi="Times New Roman" w:cs="Times New Roman"/>
          <w:iCs/>
          <w:sz w:val="24"/>
          <w:szCs w:val="24"/>
          <w:lang w:eastAsia="ru-RU"/>
        </w:rPr>
        <w:sectPr w:rsidR="00544BF9" w:rsidRPr="00544BF9" w:rsidSect="008A02F7">
          <w:pgSz w:w="16838" w:h="11906" w:orient="landscape"/>
          <w:pgMar w:top="709" w:right="1134" w:bottom="850" w:left="1134" w:header="708" w:footer="708" w:gutter="0"/>
          <w:cols w:space="708"/>
          <w:docGrid w:linePitch="360"/>
        </w:sectPr>
      </w:pPr>
    </w:p>
    <w:p w14:paraId="7E5BAC42" w14:textId="77777777" w:rsidR="00544BF9" w:rsidRPr="00544BF9" w:rsidRDefault="00544BF9" w:rsidP="00544BF9">
      <w:pPr>
        <w:jc w:val="both"/>
        <w:rPr>
          <w:rFonts w:ascii="Times New Roman" w:eastAsia="Times New Roman" w:hAnsi="Times New Roman" w:cs="Times New Roman"/>
          <w:iCs/>
          <w:sz w:val="24"/>
          <w:szCs w:val="24"/>
          <w:lang w:eastAsia="ru-RU"/>
        </w:rPr>
      </w:pPr>
    </w:p>
    <w:p w14:paraId="1DEC67C0" w14:textId="77777777" w:rsidR="00544BF9" w:rsidRPr="00544BF9" w:rsidRDefault="00544BF9" w:rsidP="00544BF9">
      <w:pPr>
        <w:spacing w:after="0" w:line="240" w:lineRule="auto"/>
        <w:ind w:left="709"/>
        <w:contextualSpacing/>
        <w:jc w:val="right"/>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Приложение 3</w:t>
      </w:r>
    </w:p>
    <w:p w14:paraId="1154E953" w14:textId="77777777" w:rsidR="00544BF9" w:rsidRPr="00544BF9" w:rsidRDefault="00544BF9" w:rsidP="00544BF9">
      <w:pPr>
        <w:spacing w:after="0" w:line="240" w:lineRule="auto"/>
        <w:jc w:val="center"/>
        <w:rPr>
          <w:rFonts w:ascii="Times New Roman" w:eastAsia="Times New Roman" w:hAnsi="Times New Roman" w:cs="Times New Roman"/>
          <w:b/>
          <w:bCs/>
          <w:sz w:val="24"/>
          <w:szCs w:val="24"/>
          <w:lang w:eastAsia="ru-RU"/>
        </w:rPr>
      </w:pPr>
      <w:r w:rsidRPr="00544BF9">
        <w:rPr>
          <w:rFonts w:ascii="Times New Roman" w:eastAsia="Times New Roman" w:hAnsi="Times New Roman" w:cs="Times New Roman"/>
          <w:b/>
          <w:bCs/>
          <w:sz w:val="24"/>
          <w:szCs w:val="24"/>
          <w:lang w:eastAsia="ru-RU"/>
        </w:rPr>
        <w:t>Перечень значимых проектов, планируемых к реализации на территории</w:t>
      </w:r>
    </w:p>
    <w:p w14:paraId="0187CDF4" w14:textId="77777777" w:rsidR="00544BF9" w:rsidRPr="00544BF9" w:rsidRDefault="00544BF9" w:rsidP="00544BF9">
      <w:pPr>
        <w:spacing w:after="0" w:line="240" w:lineRule="auto"/>
        <w:jc w:val="center"/>
        <w:rPr>
          <w:rFonts w:ascii="Times New Roman" w:eastAsia="Times New Roman" w:hAnsi="Times New Roman" w:cs="Times New Roman"/>
          <w:b/>
          <w:bCs/>
          <w:sz w:val="24"/>
          <w:szCs w:val="24"/>
          <w:lang w:eastAsia="ru-RU"/>
        </w:rPr>
      </w:pPr>
      <w:r w:rsidRPr="00544BF9">
        <w:rPr>
          <w:rFonts w:ascii="Times New Roman" w:eastAsia="Times New Roman" w:hAnsi="Times New Roman" w:cs="Times New Roman"/>
          <w:b/>
          <w:bCs/>
          <w:sz w:val="24"/>
          <w:szCs w:val="24"/>
          <w:lang w:eastAsia="ru-RU"/>
        </w:rPr>
        <w:t>города Сосновоборска до 2030 года</w:t>
      </w:r>
    </w:p>
    <w:p w14:paraId="51F4B0FA" w14:textId="77777777" w:rsidR="00544BF9" w:rsidRPr="00544BF9" w:rsidRDefault="00544BF9" w:rsidP="00544BF9">
      <w:pPr>
        <w:spacing w:after="0" w:line="240" w:lineRule="auto"/>
        <w:ind w:firstLine="902"/>
        <w:jc w:val="both"/>
        <w:rPr>
          <w:rFonts w:ascii="Times New Roman" w:eastAsia="Times New Roman" w:hAnsi="Times New Roman" w:cs="Times New Roman"/>
          <w:sz w:val="24"/>
          <w:szCs w:val="24"/>
          <w:lang w:eastAsia="ru-RU"/>
        </w:rPr>
      </w:pPr>
    </w:p>
    <w:tbl>
      <w:tblPr>
        <w:tblStyle w:val="32"/>
        <w:tblW w:w="9799" w:type="dxa"/>
        <w:tblInd w:w="-147" w:type="dxa"/>
        <w:tblLook w:val="04A0" w:firstRow="1" w:lastRow="0" w:firstColumn="1" w:lastColumn="0" w:noHBand="0" w:noVBand="1"/>
      </w:tblPr>
      <w:tblGrid>
        <w:gridCol w:w="687"/>
        <w:gridCol w:w="3141"/>
        <w:gridCol w:w="1540"/>
        <w:gridCol w:w="1922"/>
        <w:gridCol w:w="2495"/>
        <w:gridCol w:w="14"/>
      </w:tblGrid>
      <w:tr w:rsidR="00544BF9" w:rsidRPr="00544BF9" w14:paraId="3B928203" w14:textId="77777777" w:rsidTr="00AE53AF">
        <w:trPr>
          <w:gridAfter w:val="1"/>
          <w:wAfter w:w="14" w:type="dxa"/>
          <w:trHeight w:val="682"/>
          <w:tblHeader/>
        </w:trPr>
        <w:tc>
          <w:tcPr>
            <w:tcW w:w="687" w:type="dxa"/>
          </w:tcPr>
          <w:p w14:paraId="33364E86" w14:textId="77777777" w:rsidR="00544BF9" w:rsidRPr="00544BF9" w:rsidRDefault="00544BF9" w:rsidP="00544BF9">
            <w:pPr>
              <w:spacing w:after="0" w:line="240" w:lineRule="auto"/>
              <w:jc w:val="center"/>
              <w:rPr>
                <w:rFonts w:ascii="Times New Roman" w:hAnsi="Times New Roman"/>
                <w:sz w:val="22"/>
                <w:szCs w:val="22"/>
              </w:rPr>
            </w:pPr>
            <w:bookmarkStart w:id="36" w:name="_Hlk58420353"/>
            <w:r w:rsidRPr="00544BF9">
              <w:rPr>
                <w:rFonts w:ascii="Times New Roman" w:hAnsi="Times New Roman"/>
                <w:sz w:val="22"/>
                <w:szCs w:val="22"/>
              </w:rPr>
              <w:t>№ п/п</w:t>
            </w:r>
          </w:p>
        </w:tc>
        <w:tc>
          <w:tcPr>
            <w:tcW w:w="3141" w:type="dxa"/>
          </w:tcPr>
          <w:p w14:paraId="456F389B" w14:textId="77777777" w:rsidR="00544BF9" w:rsidRPr="00544BF9" w:rsidRDefault="00544BF9" w:rsidP="00544BF9">
            <w:pPr>
              <w:spacing w:after="0" w:line="240" w:lineRule="auto"/>
              <w:ind w:firstLine="39"/>
              <w:jc w:val="center"/>
              <w:rPr>
                <w:rFonts w:ascii="Times New Roman" w:hAnsi="Times New Roman"/>
                <w:sz w:val="22"/>
                <w:szCs w:val="22"/>
              </w:rPr>
            </w:pPr>
            <w:r w:rsidRPr="00544BF9">
              <w:rPr>
                <w:rFonts w:ascii="Times New Roman" w:hAnsi="Times New Roman"/>
                <w:sz w:val="22"/>
                <w:szCs w:val="22"/>
              </w:rPr>
              <w:t>Наименование проекта, объекта</w:t>
            </w:r>
          </w:p>
        </w:tc>
        <w:tc>
          <w:tcPr>
            <w:tcW w:w="1540" w:type="dxa"/>
          </w:tcPr>
          <w:p w14:paraId="56DB688D" w14:textId="77777777" w:rsidR="00544BF9" w:rsidRPr="00544BF9" w:rsidRDefault="00544BF9" w:rsidP="00544BF9">
            <w:pPr>
              <w:spacing w:after="0" w:line="240" w:lineRule="auto"/>
              <w:ind w:firstLine="39"/>
              <w:jc w:val="center"/>
              <w:rPr>
                <w:rFonts w:ascii="Times New Roman" w:hAnsi="Times New Roman"/>
                <w:sz w:val="22"/>
                <w:szCs w:val="22"/>
              </w:rPr>
            </w:pPr>
            <w:r w:rsidRPr="00544BF9">
              <w:rPr>
                <w:rFonts w:ascii="Times New Roman" w:hAnsi="Times New Roman"/>
                <w:sz w:val="22"/>
                <w:szCs w:val="22"/>
              </w:rPr>
              <w:t>Сроки реализации</w:t>
            </w:r>
          </w:p>
        </w:tc>
        <w:tc>
          <w:tcPr>
            <w:tcW w:w="1922" w:type="dxa"/>
          </w:tcPr>
          <w:p w14:paraId="3A46C5AF" w14:textId="77777777" w:rsidR="00544BF9" w:rsidRPr="00544BF9" w:rsidRDefault="00544BF9" w:rsidP="00544BF9">
            <w:pPr>
              <w:spacing w:after="0" w:line="240" w:lineRule="auto"/>
              <w:ind w:firstLine="39"/>
              <w:jc w:val="center"/>
              <w:rPr>
                <w:rFonts w:ascii="Times New Roman" w:hAnsi="Times New Roman"/>
                <w:sz w:val="22"/>
                <w:szCs w:val="22"/>
              </w:rPr>
            </w:pPr>
            <w:r w:rsidRPr="00544BF9">
              <w:rPr>
                <w:rFonts w:ascii="Times New Roman" w:hAnsi="Times New Roman"/>
                <w:sz w:val="22"/>
                <w:szCs w:val="22"/>
              </w:rPr>
              <w:t>Планируемое финансирование</w:t>
            </w:r>
          </w:p>
          <w:p w14:paraId="481AA9F5" w14:textId="77777777" w:rsidR="00544BF9" w:rsidRPr="00544BF9" w:rsidRDefault="00544BF9" w:rsidP="00544BF9">
            <w:pPr>
              <w:spacing w:after="0" w:line="240" w:lineRule="auto"/>
              <w:ind w:firstLine="39"/>
              <w:jc w:val="center"/>
              <w:rPr>
                <w:rFonts w:ascii="Times New Roman" w:hAnsi="Times New Roman"/>
                <w:sz w:val="22"/>
                <w:szCs w:val="22"/>
              </w:rPr>
            </w:pPr>
            <w:r w:rsidRPr="00544BF9">
              <w:rPr>
                <w:rFonts w:ascii="Times New Roman" w:hAnsi="Times New Roman"/>
                <w:sz w:val="22"/>
                <w:szCs w:val="22"/>
              </w:rPr>
              <w:t>(тыс. руб.)</w:t>
            </w:r>
          </w:p>
        </w:tc>
        <w:tc>
          <w:tcPr>
            <w:tcW w:w="2495" w:type="dxa"/>
          </w:tcPr>
          <w:p w14:paraId="41F6FE9C" w14:textId="77777777" w:rsidR="00544BF9" w:rsidRPr="00544BF9" w:rsidRDefault="00544BF9" w:rsidP="00544BF9">
            <w:pPr>
              <w:spacing w:after="0" w:line="240" w:lineRule="auto"/>
              <w:ind w:firstLine="39"/>
              <w:jc w:val="center"/>
              <w:rPr>
                <w:rFonts w:ascii="Times New Roman" w:hAnsi="Times New Roman"/>
                <w:sz w:val="22"/>
                <w:szCs w:val="22"/>
              </w:rPr>
            </w:pPr>
            <w:r w:rsidRPr="00544BF9">
              <w:rPr>
                <w:rFonts w:ascii="Times New Roman" w:hAnsi="Times New Roman"/>
                <w:sz w:val="22"/>
                <w:szCs w:val="22"/>
              </w:rPr>
              <w:t>Ожидаемые результаты реализации</w:t>
            </w:r>
          </w:p>
        </w:tc>
      </w:tr>
      <w:tr w:rsidR="00544BF9" w:rsidRPr="00544BF9" w14:paraId="465F5A4A" w14:textId="77777777" w:rsidTr="00AE53AF">
        <w:tc>
          <w:tcPr>
            <w:tcW w:w="687" w:type="dxa"/>
          </w:tcPr>
          <w:p w14:paraId="7E9270AC" w14:textId="77777777" w:rsidR="00544BF9" w:rsidRPr="00544BF9" w:rsidRDefault="00544BF9" w:rsidP="00544BF9">
            <w:pPr>
              <w:spacing w:after="0" w:line="240" w:lineRule="auto"/>
              <w:ind w:firstLine="902"/>
              <w:jc w:val="both"/>
              <w:rPr>
                <w:rFonts w:ascii="Times New Roman" w:hAnsi="Times New Roman"/>
                <w:sz w:val="22"/>
                <w:szCs w:val="22"/>
              </w:rPr>
            </w:pPr>
          </w:p>
        </w:tc>
        <w:tc>
          <w:tcPr>
            <w:tcW w:w="9112" w:type="dxa"/>
            <w:gridSpan w:val="5"/>
          </w:tcPr>
          <w:p w14:paraId="52F9708B" w14:textId="77777777" w:rsidR="00544BF9" w:rsidRPr="00544BF9" w:rsidRDefault="00544BF9" w:rsidP="00544BF9">
            <w:pPr>
              <w:spacing w:after="0" w:line="240" w:lineRule="auto"/>
              <w:jc w:val="center"/>
              <w:rPr>
                <w:rFonts w:ascii="Times New Roman" w:hAnsi="Times New Roman"/>
                <w:sz w:val="22"/>
                <w:szCs w:val="22"/>
              </w:rPr>
            </w:pPr>
            <w:r w:rsidRPr="00544BF9">
              <w:rPr>
                <w:rFonts w:ascii="Times New Roman" w:hAnsi="Times New Roman"/>
                <w:sz w:val="22"/>
                <w:szCs w:val="22"/>
              </w:rPr>
              <w:t>Транспортная и коммунальная инфраструктура</w:t>
            </w:r>
          </w:p>
        </w:tc>
      </w:tr>
      <w:tr w:rsidR="00544BF9" w:rsidRPr="00544BF9" w14:paraId="2990FA9D" w14:textId="77777777" w:rsidTr="00AE53AF">
        <w:trPr>
          <w:gridAfter w:val="1"/>
          <w:wAfter w:w="14" w:type="dxa"/>
        </w:trPr>
        <w:tc>
          <w:tcPr>
            <w:tcW w:w="687" w:type="dxa"/>
          </w:tcPr>
          <w:p w14:paraId="5317A1E6" w14:textId="77777777" w:rsidR="00544BF9" w:rsidRPr="00544BF9" w:rsidRDefault="00544BF9" w:rsidP="00544BF9">
            <w:pPr>
              <w:tabs>
                <w:tab w:val="left" w:pos="142"/>
              </w:tabs>
              <w:spacing w:after="0" w:line="240" w:lineRule="auto"/>
              <w:jc w:val="both"/>
              <w:rPr>
                <w:rFonts w:ascii="Times New Roman" w:hAnsi="Times New Roman"/>
                <w:sz w:val="22"/>
                <w:szCs w:val="22"/>
              </w:rPr>
            </w:pPr>
            <w:r w:rsidRPr="00544BF9">
              <w:rPr>
                <w:rFonts w:ascii="Times New Roman" w:hAnsi="Times New Roman"/>
                <w:sz w:val="22"/>
                <w:szCs w:val="22"/>
              </w:rPr>
              <w:t>1</w:t>
            </w:r>
          </w:p>
        </w:tc>
        <w:tc>
          <w:tcPr>
            <w:tcW w:w="3141" w:type="dxa"/>
          </w:tcPr>
          <w:p w14:paraId="4CAAC64D" w14:textId="77777777" w:rsidR="00544BF9" w:rsidRPr="00544BF9" w:rsidRDefault="00544BF9" w:rsidP="00544BF9">
            <w:pPr>
              <w:spacing w:after="0" w:line="240" w:lineRule="auto"/>
              <w:jc w:val="both"/>
              <w:rPr>
                <w:rFonts w:ascii="Times New Roman" w:hAnsi="Times New Roman"/>
                <w:sz w:val="22"/>
                <w:szCs w:val="22"/>
              </w:rPr>
            </w:pPr>
            <w:r w:rsidRPr="00544BF9">
              <w:rPr>
                <w:rFonts w:ascii="Times New Roman" w:hAnsi="Times New Roman"/>
                <w:sz w:val="22"/>
                <w:szCs w:val="22"/>
              </w:rPr>
              <w:t>Строительство инженерной инфраструктуры новых микрорайонов многоэтажной жилой застройки</w:t>
            </w:r>
          </w:p>
        </w:tc>
        <w:tc>
          <w:tcPr>
            <w:tcW w:w="1540" w:type="dxa"/>
            <w:vAlign w:val="center"/>
          </w:tcPr>
          <w:p w14:paraId="4E865854" w14:textId="2AE79867" w:rsidR="00544BF9" w:rsidRPr="00544BF9" w:rsidRDefault="00544BF9" w:rsidP="00544BF9">
            <w:pPr>
              <w:spacing w:after="0" w:line="240" w:lineRule="auto"/>
              <w:jc w:val="center"/>
              <w:rPr>
                <w:rFonts w:ascii="Times New Roman" w:hAnsi="Times New Roman"/>
                <w:sz w:val="22"/>
                <w:szCs w:val="22"/>
              </w:rPr>
            </w:pPr>
            <w:r w:rsidRPr="00544BF9">
              <w:rPr>
                <w:rFonts w:ascii="Times New Roman" w:hAnsi="Times New Roman"/>
                <w:sz w:val="22"/>
                <w:szCs w:val="22"/>
              </w:rPr>
              <w:t>2019-20</w:t>
            </w:r>
            <w:r w:rsidR="0037121F">
              <w:rPr>
                <w:rFonts w:ascii="Times New Roman" w:hAnsi="Times New Roman"/>
                <w:sz w:val="22"/>
                <w:szCs w:val="22"/>
              </w:rPr>
              <w:t>30</w:t>
            </w:r>
          </w:p>
        </w:tc>
        <w:tc>
          <w:tcPr>
            <w:tcW w:w="1922" w:type="dxa"/>
            <w:vAlign w:val="center"/>
          </w:tcPr>
          <w:p w14:paraId="12F77EFC" w14:textId="77777777" w:rsidR="00544BF9" w:rsidRPr="00544BF9" w:rsidRDefault="00544BF9" w:rsidP="00544BF9">
            <w:pPr>
              <w:spacing w:after="0" w:line="240" w:lineRule="auto"/>
              <w:ind w:firstLine="43"/>
              <w:jc w:val="center"/>
              <w:rPr>
                <w:rFonts w:ascii="Times New Roman" w:hAnsi="Times New Roman"/>
                <w:sz w:val="22"/>
                <w:szCs w:val="22"/>
              </w:rPr>
            </w:pPr>
            <w:r w:rsidRPr="00544BF9">
              <w:rPr>
                <w:rFonts w:ascii="Times New Roman" w:hAnsi="Times New Roman"/>
                <w:sz w:val="22"/>
                <w:szCs w:val="22"/>
              </w:rPr>
              <w:t>395 655,3</w:t>
            </w:r>
          </w:p>
        </w:tc>
        <w:tc>
          <w:tcPr>
            <w:tcW w:w="2495" w:type="dxa"/>
          </w:tcPr>
          <w:p w14:paraId="3BCF55AD" w14:textId="798563B8" w:rsidR="00544BF9" w:rsidRPr="00544BF9" w:rsidRDefault="00544BF9" w:rsidP="00544BF9">
            <w:pPr>
              <w:spacing w:after="0" w:line="240" w:lineRule="auto"/>
              <w:rPr>
                <w:rFonts w:ascii="Times New Roman" w:hAnsi="Times New Roman"/>
                <w:sz w:val="22"/>
                <w:szCs w:val="22"/>
              </w:rPr>
            </w:pPr>
            <w:r w:rsidRPr="00544BF9">
              <w:rPr>
                <w:rFonts w:ascii="Times New Roman" w:hAnsi="Times New Roman"/>
                <w:sz w:val="22"/>
                <w:szCs w:val="22"/>
              </w:rPr>
              <w:t>Наращивание объемов строительства жилья</w:t>
            </w:r>
            <w:r w:rsidR="0037121F">
              <w:rPr>
                <w:rFonts w:ascii="Times New Roman" w:hAnsi="Times New Roman"/>
                <w:sz w:val="22"/>
                <w:szCs w:val="22"/>
              </w:rPr>
              <w:t>.</w:t>
            </w:r>
          </w:p>
          <w:p w14:paraId="1C16964E" w14:textId="77777777" w:rsidR="00544BF9" w:rsidRPr="00544BF9" w:rsidRDefault="00544BF9" w:rsidP="00544BF9">
            <w:pPr>
              <w:spacing w:after="0" w:line="240" w:lineRule="auto"/>
              <w:ind w:firstLine="24"/>
              <w:rPr>
                <w:rFonts w:ascii="Times New Roman" w:hAnsi="Times New Roman"/>
                <w:sz w:val="22"/>
                <w:szCs w:val="22"/>
              </w:rPr>
            </w:pPr>
            <w:r w:rsidRPr="00544BF9">
              <w:rPr>
                <w:rFonts w:ascii="Times New Roman" w:hAnsi="Times New Roman"/>
                <w:sz w:val="22"/>
                <w:szCs w:val="22"/>
              </w:rPr>
              <w:t>Рост инвестиционной активности территории.</w:t>
            </w:r>
          </w:p>
        </w:tc>
      </w:tr>
      <w:tr w:rsidR="00544BF9" w:rsidRPr="00544BF9" w14:paraId="275C486D" w14:textId="77777777" w:rsidTr="00AE53AF">
        <w:trPr>
          <w:gridAfter w:val="1"/>
          <w:wAfter w:w="14" w:type="dxa"/>
        </w:trPr>
        <w:tc>
          <w:tcPr>
            <w:tcW w:w="687" w:type="dxa"/>
          </w:tcPr>
          <w:p w14:paraId="39EB2F6E" w14:textId="77777777" w:rsidR="00544BF9" w:rsidRPr="00544BF9" w:rsidRDefault="00544BF9" w:rsidP="00544BF9">
            <w:pPr>
              <w:tabs>
                <w:tab w:val="left" w:pos="142"/>
              </w:tabs>
              <w:spacing w:after="0" w:line="240" w:lineRule="auto"/>
              <w:jc w:val="both"/>
              <w:rPr>
                <w:rFonts w:ascii="Times New Roman" w:hAnsi="Times New Roman"/>
                <w:sz w:val="22"/>
                <w:szCs w:val="22"/>
              </w:rPr>
            </w:pPr>
            <w:r w:rsidRPr="00544BF9">
              <w:rPr>
                <w:rFonts w:ascii="Times New Roman" w:hAnsi="Times New Roman"/>
                <w:sz w:val="22"/>
                <w:szCs w:val="22"/>
              </w:rPr>
              <w:t>2</w:t>
            </w:r>
          </w:p>
        </w:tc>
        <w:tc>
          <w:tcPr>
            <w:tcW w:w="3141" w:type="dxa"/>
          </w:tcPr>
          <w:p w14:paraId="0F6E7359" w14:textId="77777777" w:rsidR="00544BF9" w:rsidRPr="00EC71DB" w:rsidRDefault="00544BF9" w:rsidP="00544BF9">
            <w:pPr>
              <w:spacing w:after="0" w:line="240" w:lineRule="auto"/>
              <w:jc w:val="both"/>
              <w:rPr>
                <w:rFonts w:ascii="Times New Roman" w:hAnsi="Times New Roman"/>
                <w:sz w:val="22"/>
                <w:szCs w:val="22"/>
              </w:rPr>
            </w:pPr>
            <w:r w:rsidRPr="00EC71DB">
              <w:rPr>
                <w:rFonts w:ascii="Times New Roman" w:hAnsi="Times New Roman"/>
                <w:sz w:val="22"/>
                <w:szCs w:val="22"/>
              </w:rPr>
              <w:t xml:space="preserve">Строительство объектов коммунальной и транспортной инфраструктуры для микрорайонов малоэтажной жилой застройки </w:t>
            </w:r>
          </w:p>
          <w:p w14:paraId="0E875300" w14:textId="447369B5" w:rsidR="00584580" w:rsidRPr="00EC71DB" w:rsidRDefault="00584580" w:rsidP="00544BF9">
            <w:pPr>
              <w:spacing w:after="0" w:line="240" w:lineRule="auto"/>
              <w:jc w:val="both"/>
              <w:rPr>
                <w:rFonts w:ascii="Times New Roman" w:hAnsi="Times New Roman"/>
                <w:sz w:val="22"/>
                <w:szCs w:val="22"/>
              </w:rPr>
            </w:pPr>
            <w:r w:rsidRPr="00EC71DB">
              <w:rPr>
                <w:rFonts w:ascii="Times New Roman" w:eastAsia="Times New Roman" w:hAnsi="Times New Roman"/>
                <w:sz w:val="22"/>
                <w:szCs w:val="22"/>
              </w:rPr>
              <w:t>Проект по завершению строительства электрических сетей малоэтажных микрорайонов города</w:t>
            </w:r>
          </w:p>
        </w:tc>
        <w:tc>
          <w:tcPr>
            <w:tcW w:w="1540" w:type="dxa"/>
            <w:vAlign w:val="center"/>
          </w:tcPr>
          <w:p w14:paraId="7887D7C6" w14:textId="1EDEB827" w:rsidR="00544BF9" w:rsidRPr="00544BF9" w:rsidRDefault="00544BF9" w:rsidP="00544BF9">
            <w:pPr>
              <w:spacing w:after="0" w:line="240" w:lineRule="auto"/>
              <w:ind w:left="-108" w:firstLine="108"/>
              <w:jc w:val="center"/>
              <w:rPr>
                <w:rFonts w:ascii="Times New Roman" w:hAnsi="Times New Roman"/>
                <w:sz w:val="22"/>
                <w:szCs w:val="22"/>
              </w:rPr>
            </w:pPr>
            <w:r w:rsidRPr="00544BF9">
              <w:rPr>
                <w:rFonts w:ascii="Times New Roman" w:hAnsi="Times New Roman"/>
                <w:sz w:val="22"/>
                <w:szCs w:val="22"/>
              </w:rPr>
              <w:t>2016-20</w:t>
            </w:r>
            <w:r w:rsidR="0037121F">
              <w:rPr>
                <w:rFonts w:ascii="Times New Roman" w:hAnsi="Times New Roman"/>
                <w:sz w:val="22"/>
                <w:szCs w:val="22"/>
              </w:rPr>
              <w:t>30</w:t>
            </w:r>
          </w:p>
        </w:tc>
        <w:tc>
          <w:tcPr>
            <w:tcW w:w="1922" w:type="dxa"/>
            <w:vAlign w:val="center"/>
          </w:tcPr>
          <w:p w14:paraId="0E6DD0A7" w14:textId="77777777" w:rsidR="00544BF9" w:rsidRPr="00544BF9" w:rsidRDefault="00544BF9" w:rsidP="00544BF9">
            <w:pPr>
              <w:spacing w:after="0" w:line="240" w:lineRule="auto"/>
              <w:ind w:firstLine="43"/>
              <w:jc w:val="center"/>
              <w:rPr>
                <w:rFonts w:ascii="Times New Roman" w:hAnsi="Times New Roman"/>
                <w:sz w:val="22"/>
                <w:szCs w:val="22"/>
              </w:rPr>
            </w:pPr>
            <w:r w:rsidRPr="00544BF9">
              <w:rPr>
                <w:rFonts w:ascii="Times New Roman" w:hAnsi="Times New Roman"/>
                <w:sz w:val="22"/>
                <w:szCs w:val="22"/>
              </w:rPr>
              <w:t>772 171,7</w:t>
            </w:r>
          </w:p>
        </w:tc>
        <w:tc>
          <w:tcPr>
            <w:tcW w:w="2495" w:type="dxa"/>
          </w:tcPr>
          <w:p w14:paraId="25EA44C0" w14:textId="3E970019" w:rsidR="00544BF9" w:rsidRPr="00544BF9" w:rsidRDefault="00544BF9" w:rsidP="00544BF9">
            <w:pPr>
              <w:spacing w:after="0" w:line="240" w:lineRule="auto"/>
              <w:ind w:firstLine="24"/>
              <w:rPr>
                <w:rFonts w:ascii="Times New Roman" w:hAnsi="Times New Roman"/>
                <w:sz w:val="22"/>
                <w:szCs w:val="22"/>
              </w:rPr>
            </w:pPr>
            <w:r w:rsidRPr="00544BF9">
              <w:rPr>
                <w:rFonts w:ascii="Times New Roman" w:hAnsi="Times New Roman"/>
                <w:sz w:val="22"/>
                <w:szCs w:val="22"/>
              </w:rPr>
              <w:t>Обеспечение транспортной и инженерной инфраструктурой</w:t>
            </w:r>
            <w:r w:rsidR="00BC4FB3">
              <w:rPr>
                <w:rFonts w:ascii="Times New Roman" w:hAnsi="Times New Roman"/>
                <w:sz w:val="22"/>
                <w:szCs w:val="22"/>
              </w:rPr>
              <w:t>.</w:t>
            </w:r>
          </w:p>
        </w:tc>
      </w:tr>
      <w:tr w:rsidR="00544BF9" w:rsidRPr="00544BF9" w14:paraId="26210B0E" w14:textId="77777777" w:rsidTr="00AE53AF">
        <w:trPr>
          <w:gridAfter w:val="1"/>
          <w:wAfter w:w="14" w:type="dxa"/>
        </w:trPr>
        <w:tc>
          <w:tcPr>
            <w:tcW w:w="687" w:type="dxa"/>
          </w:tcPr>
          <w:p w14:paraId="1A534CCD" w14:textId="77777777" w:rsidR="00544BF9" w:rsidRPr="00544BF9" w:rsidRDefault="00544BF9" w:rsidP="00544BF9">
            <w:pPr>
              <w:tabs>
                <w:tab w:val="left" w:pos="142"/>
              </w:tabs>
              <w:spacing w:after="0" w:line="240" w:lineRule="auto"/>
              <w:jc w:val="both"/>
              <w:rPr>
                <w:rFonts w:ascii="Times New Roman" w:hAnsi="Times New Roman"/>
                <w:sz w:val="22"/>
                <w:szCs w:val="22"/>
              </w:rPr>
            </w:pPr>
            <w:r w:rsidRPr="00544BF9">
              <w:rPr>
                <w:rFonts w:ascii="Times New Roman" w:hAnsi="Times New Roman"/>
                <w:sz w:val="22"/>
                <w:szCs w:val="22"/>
              </w:rPr>
              <w:t>3</w:t>
            </w:r>
          </w:p>
        </w:tc>
        <w:tc>
          <w:tcPr>
            <w:tcW w:w="3141" w:type="dxa"/>
          </w:tcPr>
          <w:p w14:paraId="08B607BA" w14:textId="7725B562" w:rsidR="00584580" w:rsidRPr="00EC71DB" w:rsidRDefault="00584580" w:rsidP="00544BF9">
            <w:pPr>
              <w:spacing w:after="0" w:line="240" w:lineRule="auto"/>
              <w:jc w:val="both"/>
              <w:rPr>
                <w:rFonts w:ascii="Times New Roman" w:hAnsi="Times New Roman"/>
                <w:sz w:val="22"/>
                <w:szCs w:val="22"/>
              </w:rPr>
            </w:pPr>
            <w:r w:rsidRPr="00EC71DB">
              <w:rPr>
                <w:rFonts w:ascii="Times New Roman" w:eastAsia="Times New Roman" w:hAnsi="Times New Roman"/>
                <w:kern w:val="3"/>
                <w:sz w:val="22"/>
                <w:szCs w:val="22"/>
              </w:rPr>
              <w:t xml:space="preserve">Проект по модернизации оборудования энергообеспечения города </w:t>
            </w:r>
            <w:r w:rsidRPr="00EC71DB">
              <w:rPr>
                <w:rFonts w:ascii="Times New Roman" w:eastAsia="Times New Roman" w:hAnsi="Times New Roman"/>
                <w:sz w:val="22"/>
                <w:szCs w:val="22"/>
              </w:rPr>
              <w:t>на ПС «Автоград».</w:t>
            </w:r>
            <w:r w:rsidRPr="00EC71DB">
              <w:rPr>
                <w:rFonts w:ascii="Times New Roman" w:hAnsi="Times New Roman"/>
                <w:sz w:val="22"/>
                <w:szCs w:val="22"/>
              </w:rPr>
              <w:t xml:space="preserve"> Строительство понизительной подстанции «Автоград-2»</w:t>
            </w:r>
          </w:p>
        </w:tc>
        <w:tc>
          <w:tcPr>
            <w:tcW w:w="1540" w:type="dxa"/>
            <w:vAlign w:val="center"/>
          </w:tcPr>
          <w:p w14:paraId="4A532756" w14:textId="77777777" w:rsidR="00544BF9" w:rsidRPr="00544BF9" w:rsidRDefault="00544BF9" w:rsidP="00544BF9">
            <w:pPr>
              <w:spacing w:after="0" w:line="240" w:lineRule="auto"/>
              <w:jc w:val="center"/>
              <w:rPr>
                <w:rFonts w:ascii="Times New Roman" w:hAnsi="Times New Roman"/>
                <w:sz w:val="22"/>
                <w:szCs w:val="22"/>
              </w:rPr>
            </w:pPr>
            <w:r w:rsidRPr="00544BF9">
              <w:rPr>
                <w:rFonts w:ascii="Times New Roman" w:hAnsi="Times New Roman"/>
                <w:sz w:val="22"/>
                <w:szCs w:val="22"/>
              </w:rPr>
              <w:t>2026</w:t>
            </w:r>
          </w:p>
        </w:tc>
        <w:tc>
          <w:tcPr>
            <w:tcW w:w="1922" w:type="dxa"/>
            <w:vAlign w:val="center"/>
          </w:tcPr>
          <w:p w14:paraId="7318F3FE" w14:textId="77777777" w:rsidR="00544BF9" w:rsidRPr="00544BF9" w:rsidRDefault="00544BF9" w:rsidP="00544BF9">
            <w:pPr>
              <w:spacing w:after="0" w:line="240" w:lineRule="auto"/>
              <w:ind w:firstLine="43"/>
              <w:jc w:val="center"/>
              <w:rPr>
                <w:rFonts w:ascii="Times New Roman" w:hAnsi="Times New Roman"/>
                <w:sz w:val="22"/>
                <w:szCs w:val="22"/>
              </w:rPr>
            </w:pPr>
            <w:r w:rsidRPr="00544BF9">
              <w:rPr>
                <w:rFonts w:ascii="Times New Roman" w:hAnsi="Times New Roman"/>
                <w:sz w:val="22"/>
                <w:szCs w:val="22"/>
              </w:rPr>
              <w:t>300 000,0</w:t>
            </w:r>
          </w:p>
        </w:tc>
        <w:tc>
          <w:tcPr>
            <w:tcW w:w="2495" w:type="dxa"/>
          </w:tcPr>
          <w:p w14:paraId="1F554ABE" w14:textId="41EB9FD1" w:rsidR="00544BF9" w:rsidRPr="00544BF9" w:rsidRDefault="00544BF9" w:rsidP="00544BF9">
            <w:pPr>
              <w:spacing w:after="0" w:line="240" w:lineRule="auto"/>
              <w:ind w:firstLine="24"/>
              <w:rPr>
                <w:rFonts w:ascii="Times New Roman" w:hAnsi="Times New Roman"/>
                <w:sz w:val="22"/>
                <w:szCs w:val="22"/>
              </w:rPr>
            </w:pPr>
            <w:r w:rsidRPr="00544BF9">
              <w:rPr>
                <w:rFonts w:ascii="Times New Roman" w:hAnsi="Times New Roman"/>
                <w:sz w:val="22"/>
                <w:szCs w:val="22"/>
              </w:rPr>
              <w:t>Обеспечения стабильности и эффективности энергоснабжения города</w:t>
            </w:r>
            <w:r w:rsidR="00BC4FB3">
              <w:rPr>
                <w:rFonts w:ascii="Times New Roman" w:hAnsi="Times New Roman"/>
                <w:sz w:val="22"/>
                <w:szCs w:val="22"/>
              </w:rPr>
              <w:t>.</w:t>
            </w:r>
          </w:p>
        </w:tc>
      </w:tr>
      <w:tr w:rsidR="00544BF9" w:rsidRPr="00544BF9" w14:paraId="6D3FF239" w14:textId="77777777" w:rsidTr="00AE53AF">
        <w:tc>
          <w:tcPr>
            <w:tcW w:w="687" w:type="dxa"/>
          </w:tcPr>
          <w:p w14:paraId="5CB1DC1F" w14:textId="77777777" w:rsidR="00544BF9" w:rsidRPr="00544BF9" w:rsidRDefault="00544BF9" w:rsidP="00544BF9">
            <w:pPr>
              <w:tabs>
                <w:tab w:val="left" w:pos="142"/>
              </w:tabs>
              <w:spacing w:after="0" w:line="240" w:lineRule="auto"/>
              <w:jc w:val="both"/>
              <w:rPr>
                <w:rFonts w:ascii="Times New Roman" w:hAnsi="Times New Roman"/>
                <w:sz w:val="22"/>
                <w:szCs w:val="22"/>
              </w:rPr>
            </w:pPr>
          </w:p>
        </w:tc>
        <w:tc>
          <w:tcPr>
            <w:tcW w:w="9112" w:type="dxa"/>
            <w:gridSpan w:val="5"/>
          </w:tcPr>
          <w:p w14:paraId="2E566868" w14:textId="77777777" w:rsidR="00544BF9" w:rsidRPr="00544BF9" w:rsidRDefault="00544BF9" w:rsidP="00544BF9">
            <w:pPr>
              <w:spacing w:after="0" w:line="240" w:lineRule="auto"/>
              <w:ind w:firstLine="24"/>
              <w:jc w:val="center"/>
              <w:rPr>
                <w:rFonts w:ascii="Times New Roman" w:hAnsi="Times New Roman"/>
                <w:sz w:val="22"/>
                <w:szCs w:val="22"/>
              </w:rPr>
            </w:pPr>
            <w:r w:rsidRPr="00544BF9">
              <w:rPr>
                <w:rFonts w:ascii="Times New Roman" w:hAnsi="Times New Roman"/>
                <w:sz w:val="22"/>
                <w:szCs w:val="22"/>
              </w:rPr>
              <w:t>Объекты промышленной сферы. Проекты, реализуемые предприятиями,</w:t>
            </w:r>
          </w:p>
          <w:p w14:paraId="43F01AC6" w14:textId="77777777" w:rsidR="00544BF9" w:rsidRPr="00544BF9" w:rsidRDefault="00544BF9" w:rsidP="00544BF9">
            <w:pPr>
              <w:spacing w:after="0" w:line="240" w:lineRule="auto"/>
              <w:ind w:firstLine="24"/>
              <w:jc w:val="center"/>
              <w:rPr>
                <w:rFonts w:ascii="Times New Roman" w:hAnsi="Times New Roman"/>
                <w:sz w:val="22"/>
                <w:szCs w:val="22"/>
              </w:rPr>
            </w:pPr>
            <w:r w:rsidRPr="00544BF9">
              <w:rPr>
                <w:rFonts w:ascii="Times New Roman" w:hAnsi="Times New Roman"/>
                <w:sz w:val="22"/>
                <w:szCs w:val="22"/>
              </w:rPr>
              <w:t xml:space="preserve"> в том числе за счет ГЧП</w:t>
            </w:r>
          </w:p>
        </w:tc>
      </w:tr>
      <w:tr w:rsidR="00544BF9" w:rsidRPr="00544BF9" w14:paraId="71BE9EFF" w14:textId="77777777" w:rsidTr="00AE53AF">
        <w:trPr>
          <w:gridAfter w:val="1"/>
          <w:wAfter w:w="14" w:type="dxa"/>
          <w:trHeight w:val="545"/>
        </w:trPr>
        <w:tc>
          <w:tcPr>
            <w:tcW w:w="687" w:type="dxa"/>
          </w:tcPr>
          <w:p w14:paraId="493C5BCF" w14:textId="77777777" w:rsidR="00544BF9" w:rsidRPr="00544BF9" w:rsidRDefault="00544BF9" w:rsidP="00544BF9">
            <w:pPr>
              <w:tabs>
                <w:tab w:val="left" w:pos="142"/>
              </w:tabs>
              <w:spacing w:after="0" w:line="240" w:lineRule="auto"/>
              <w:jc w:val="both"/>
              <w:rPr>
                <w:rFonts w:ascii="Times New Roman" w:hAnsi="Times New Roman"/>
                <w:sz w:val="22"/>
                <w:szCs w:val="22"/>
              </w:rPr>
            </w:pPr>
            <w:r w:rsidRPr="00544BF9">
              <w:rPr>
                <w:rFonts w:ascii="Times New Roman" w:hAnsi="Times New Roman"/>
                <w:sz w:val="22"/>
                <w:szCs w:val="22"/>
              </w:rPr>
              <w:t>4</w:t>
            </w:r>
          </w:p>
        </w:tc>
        <w:tc>
          <w:tcPr>
            <w:tcW w:w="3141" w:type="dxa"/>
            <w:vAlign w:val="center"/>
          </w:tcPr>
          <w:p w14:paraId="2B9AEBA4" w14:textId="77777777" w:rsidR="00544BF9" w:rsidRPr="00544BF9" w:rsidRDefault="00544BF9" w:rsidP="00544BF9">
            <w:pPr>
              <w:spacing w:after="0" w:line="240" w:lineRule="auto"/>
              <w:rPr>
                <w:rFonts w:ascii="Times New Roman" w:hAnsi="Times New Roman"/>
                <w:sz w:val="22"/>
                <w:szCs w:val="22"/>
              </w:rPr>
            </w:pPr>
            <w:r w:rsidRPr="00544BF9">
              <w:rPr>
                <w:rFonts w:ascii="Times New Roman" w:hAnsi="Times New Roman"/>
                <w:sz w:val="22"/>
                <w:szCs w:val="22"/>
              </w:rPr>
              <w:t xml:space="preserve">Презентационный проект промышленной площадки </w:t>
            </w:r>
          </w:p>
        </w:tc>
        <w:tc>
          <w:tcPr>
            <w:tcW w:w="1540" w:type="dxa"/>
            <w:vAlign w:val="center"/>
          </w:tcPr>
          <w:p w14:paraId="714ECB71" w14:textId="46D118D1" w:rsidR="00544BF9" w:rsidRPr="00544BF9" w:rsidRDefault="00544BF9" w:rsidP="00544BF9">
            <w:pPr>
              <w:spacing w:after="0" w:line="240" w:lineRule="auto"/>
              <w:jc w:val="center"/>
              <w:rPr>
                <w:rFonts w:ascii="Times New Roman" w:hAnsi="Times New Roman"/>
                <w:sz w:val="22"/>
                <w:szCs w:val="22"/>
              </w:rPr>
            </w:pPr>
            <w:r w:rsidRPr="00544BF9">
              <w:rPr>
                <w:rFonts w:ascii="Times New Roman" w:hAnsi="Times New Roman"/>
                <w:sz w:val="22"/>
                <w:szCs w:val="22"/>
              </w:rPr>
              <w:t>202</w:t>
            </w:r>
            <w:r w:rsidR="00A516AC">
              <w:rPr>
                <w:rFonts w:ascii="Times New Roman" w:hAnsi="Times New Roman"/>
                <w:sz w:val="22"/>
                <w:szCs w:val="22"/>
              </w:rPr>
              <w:t>1</w:t>
            </w:r>
          </w:p>
        </w:tc>
        <w:tc>
          <w:tcPr>
            <w:tcW w:w="1922" w:type="dxa"/>
            <w:vAlign w:val="center"/>
          </w:tcPr>
          <w:p w14:paraId="76DF9839" w14:textId="3BFF62FE" w:rsidR="00544BF9" w:rsidRPr="00544BF9" w:rsidRDefault="00544BF9" w:rsidP="00544BF9">
            <w:pPr>
              <w:spacing w:after="0" w:line="240" w:lineRule="auto"/>
              <w:jc w:val="center"/>
              <w:rPr>
                <w:rFonts w:ascii="Times New Roman" w:hAnsi="Times New Roman"/>
                <w:sz w:val="22"/>
                <w:szCs w:val="22"/>
              </w:rPr>
            </w:pPr>
            <w:r w:rsidRPr="00544BF9">
              <w:rPr>
                <w:rFonts w:ascii="Times New Roman" w:hAnsi="Times New Roman"/>
                <w:sz w:val="22"/>
                <w:szCs w:val="22"/>
              </w:rPr>
              <w:t>50 000,0</w:t>
            </w:r>
          </w:p>
        </w:tc>
        <w:tc>
          <w:tcPr>
            <w:tcW w:w="2495" w:type="dxa"/>
            <w:vAlign w:val="center"/>
          </w:tcPr>
          <w:p w14:paraId="7ADFAB61" w14:textId="075EDB83" w:rsidR="00544BF9" w:rsidRPr="00544BF9" w:rsidRDefault="00544BF9" w:rsidP="00544BF9">
            <w:pPr>
              <w:spacing w:after="0" w:line="240" w:lineRule="auto"/>
              <w:ind w:firstLine="24"/>
              <w:rPr>
                <w:rFonts w:ascii="Times New Roman" w:hAnsi="Times New Roman"/>
                <w:sz w:val="22"/>
                <w:szCs w:val="22"/>
              </w:rPr>
            </w:pPr>
            <w:r w:rsidRPr="00544BF9">
              <w:rPr>
                <w:rFonts w:ascii="Times New Roman" w:hAnsi="Times New Roman"/>
                <w:sz w:val="22"/>
                <w:szCs w:val="22"/>
              </w:rPr>
              <w:t>Увеличение инвестиционной привлекательности территории</w:t>
            </w:r>
            <w:r w:rsidR="00BC4FB3">
              <w:rPr>
                <w:rFonts w:ascii="Times New Roman" w:hAnsi="Times New Roman"/>
                <w:sz w:val="22"/>
                <w:szCs w:val="22"/>
              </w:rPr>
              <w:t>.</w:t>
            </w:r>
          </w:p>
        </w:tc>
      </w:tr>
      <w:tr w:rsidR="00D543BD" w:rsidRPr="00544BF9" w14:paraId="5F4ED5B0" w14:textId="77777777" w:rsidTr="00AE53AF">
        <w:trPr>
          <w:gridAfter w:val="1"/>
          <w:wAfter w:w="14" w:type="dxa"/>
        </w:trPr>
        <w:tc>
          <w:tcPr>
            <w:tcW w:w="687" w:type="dxa"/>
          </w:tcPr>
          <w:p w14:paraId="459E0F05" w14:textId="13A0E560" w:rsidR="00D543BD" w:rsidRPr="00675BF6" w:rsidRDefault="00675BF6" w:rsidP="00D543BD">
            <w:pPr>
              <w:tabs>
                <w:tab w:val="left" w:pos="142"/>
              </w:tabs>
              <w:spacing w:after="0" w:line="240" w:lineRule="auto"/>
              <w:jc w:val="both"/>
              <w:rPr>
                <w:rFonts w:ascii="Times New Roman" w:hAnsi="Times New Roman"/>
                <w:sz w:val="22"/>
                <w:szCs w:val="22"/>
              </w:rPr>
            </w:pPr>
            <w:r w:rsidRPr="00675BF6">
              <w:rPr>
                <w:rFonts w:ascii="Times New Roman" w:hAnsi="Times New Roman"/>
                <w:sz w:val="22"/>
                <w:szCs w:val="22"/>
              </w:rPr>
              <w:t>5</w:t>
            </w:r>
          </w:p>
        </w:tc>
        <w:tc>
          <w:tcPr>
            <w:tcW w:w="3141" w:type="dxa"/>
            <w:vAlign w:val="center"/>
          </w:tcPr>
          <w:p w14:paraId="5BB2FA5F" w14:textId="5FDE4C0A" w:rsidR="00D543BD" w:rsidRPr="00D543BD" w:rsidRDefault="00D543BD" w:rsidP="00D543BD">
            <w:pPr>
              <w:spacing w:after="0" w:line="240" w:lineRule="auto"/>
              <w:rPr>
                <w:rFonts w:ascii="Times New Roman" w:hAnsi="Times New Roman"/>
                <w:sz w:val="22"/>
                <w:szCs w:val="22"/>
              </w:rPr>
            </w:pPr>
            <w:r w:rsidRPr="00D543BD">
              <w:rPr>
                <w:rFonts w:ascii="Times New Roman" w:hAnsi="Times New Roman"/>
                <w:sz w:val="22"/>
                <w:szCs w:val="22"/>
              </w:rPr>
              <w:t>Проектирование и монтаж узла учета теплоносителя между теплосетями на г. Железногорск и г. Сосновоборск (концессионное соглашение №83 от 29.10.2018г)</w:t>
            </w:r>
          </w:p>
        </w:tc>
        <w:tc>
          <w:tcPr>
            <w:tcW w:w="1540" w:type="dxa"/>
            <w:vAlign w:val="center"/>
          </w:tcPr>
          <w:p w14:paraId="7C3BFA41" w14:textId="6E180EA5" w:rsidR="00D543BD" w:rsidRPr="00D543BD" w:rsidRDefault="00D543BD" w:rsidP="00D543BD">
            <w:pPr>
              <w:spacing w:after="0" w:line="240" w:lineRule="auto"/>
              <w:jc w:val="center"/>
              <w:rPr>
                <w:rFonts w:ascii="Times New Roman" w:hAnsi="Times New Roman"/>
                <w:sz w:val="22"/>
                <w:szCs w:val="22"/>
              </w:rPr>
            </w:pPr>
            <w:r w:rsidRPr="00D543BD">
              <w:rPr>
                <w:rFonts w:ascii="Times New Roman" w:hAnsi="Times New Roman"/>
                <w:sz w:val="22"/>
                <w:szCs w:val="22"/>
              </w:rPr>
              <w:t>2018-2025</w:t>
            </w:r>
          </w:p>
        </w:tc>
        <w:tc>
          <w:tcPr>
            <w:tcW w:w="1922" w:type="dxa"/>
            <w:vAlign w:val="center"/>
          </w:tcPr>
          <w:p w14:paraId="23FC9776" w14:textId="4F857BF2" w:rsidR="00D543BD" w:rsidRPr="00D543BD" w:rsidRDefault="00D543BD" w:rsidP="00D543BD">
            <w:pPr>
              <w:spacing w:after="0" w:line="240" w:lineRule="auto"/>
              <w:jc w:val="center"/>
              <w:rPr>
                <w:rFonts w:ascii="Times New Roman" w:hAnsi="Times New Roman"/>
                <w:sz w:val="22"/>
                <w:szCs w:val="22"/>
              </w:rPr>
            </w:pPr>
            <w:r w:rsidRPr="00D543BD">
              <w:rPr>
                <w:rFonts w:ascii="Times New Roman" w:hAnsi="Times New Roman"/>
                <w:sz w:val="22"/>
                <w:szCs w:val="22"/>
              </w:rPr>
              <w:t>255 000,0</w:t>
            </w:r>
          </w:p>
        </w:tc>
        <w:tc>
          <w:tcPr>
            <w:tcW w:w="2495" w:type="dxa"/>
            <w:vAlign w:val="center"/>
          </w:tcPr>
          <w:p w14:paraId="2C4B497C" w14:textId="5D17E81C" w:rsidR="00D543BD" w:rsidRPr="00D543BD" w:rsidRDefault="00D543BD" w:rsidP="00D543BD">
            <w:pPr>
              <w:spacing w:after="0" w:line="240" w:lineRule="auto"/>
              <w:rPr>
                <w:rFonts w:ascii="Times New Roman" w:hAnsi="Times New Roman"/>
                <w:sz w:val="22"/>
                <w:szCs w:val="22"/>
              </w:rPr>
            </w:pPr>
            <w:r w:rsidRPr="00D543BD">
              <w:rPr>
                <w:rFonts w:ascii="Times New Roman" w:hAnsi="Times New Roman"/>
                <w:sz w:val="22"/>
                <w:szCs w:val="22"/>
              </w:rPr>
              <w:t>Улучшение качества жилищно-коммунальных услуг. Обеспечение благоприятных и безопасных условий проживания</w:t>
            </w:r>
            <w:r w:rsidR="00BC4FB3">
              <w:rPr>
                <w:rFonts w:ascii="Times New Roman" w:hAnsi="Times New Roman"/>
                <w:sz w:val="22"/>
                <w:szCs w:val="22"/>
              </w:rPr>
              <w:t>.</w:t>
            </w:r>
          </w:p>
        </w:tc>
      </w:tr>
      <w:tr w:rsidR="00D543BD" w:rsidRPr="00EC71DB" w14:paraId="7CCECC20" w14:textId="77777777" w:rsidTr="00AE53AF">
        <w:trPr>
          <w:gridAfter w:val="1"/>
          <w:wAfter w:w="14" w:type="dxa"/>
        </w:trPr>
        <w:tc>
          <w:tcPr>
            <w:tcW w:w="687" w:type="dxa"/>
          </w:tcPr>
          <w:p w14:paraId="0B6B11B8" w14:textId="1E8C3D76" w:rsidR="00D543BD" w:rsidRPr="00EC71DB" w:rsidRDefault="00675BF6" w:rsidP="00D543BD">
            <w:pPr>
              <w:tabs>
                <w:tab w:val="left" w:pos="142"/>
              </w:tabs>
              <w:spacing w:after="0" w:line="240" w:lineRule="auto"/>
              <w:jc w:val="both"/>
              <w:rPr>
                <w:rFonts w:ascii="Times New Roman" w:hAnsi="Times New Roman"/>
                <w:sz w:val="22"/>
                <w:szCs w:val="22"/>
              </w:rPr>
            </w:pPr>
            <w:r w:rsidRPr="00EC71DB">
              <w:rPr>
                <w:rFonts w:ascii="Times New Roman" w:hAnsi="Times New Roman"/>
                <w:sz w:val="22"/>
                <w:szCs w:val="22"/>
              </w:rPr>
              <w:t>6</w:t>
            </w:r>
          </w:p>
        </w:tc>
        <w:tc>
          <w:tcPr>
            <w:tcW w:w="3141" w:type="dxa"/>
            <w:vAlign w:val="center"/>
          </w:tcPr>
          <w:p w14:paraId="2593750B" w14:textId="32036222" w:rsidR="00D543BD" w:rsidRPr="00EC71DB" w:rsidRDefault="00D543BD" w:rsidP="00D543BD">
            <w:pPr>
              <w:spacing w:after="0" w:line="240" w:lineRule="auto"/>
              <w:rPr>
                <w:rFonts w:ascii="Times New Roman" w:hAnsi="Times New Roman"/>
                <w:sz w:val="22"/>
                <w:szCs w:val="22"/>
              </w:rPr>
            </w:pPr>
            <w:r w:rsidRPr="00EC71DB">
              <w:rPr>
                <w:rFonts w:ascii="Times New Roman" w:hAnsi="Times New Roman"/>
                <w:sz w:val="22"/>
                <w:szCs w:val="22"/>
              </w:rPr>
              <w:t xml:space="preserve">Осуществление производства и бесперебойной подачи, распределения и сбыта тепловой энергии. </w:t>
            </w:r>
            <w:r w:rsidR="000A284F" w:rsidRPr="00EC71DB">
              <w:rPr>
                <w:rFonts w:ascii="Times New Roman" w:hAnsi="Times New Roman"/>
                <w:sz w:val="22"/>
                <w:szCs w:val="22"/>
              </w:rPr>
              <w:t>Завершена р</w:t>
            </w:r>
            <w:r w:rsidRPr="00EC71DB">
              <w:rPr>
                <w:rFonts w:ascii="Times New Roman" w:hAnsi="Times New Roman"/>
                <w:sz w:val="22"/>
                <w:szCs w:val="22"/>
              </w:rPr>
              <w:t>еконструкция котельной путем внедрения пускоотопительной системы центрального теплового пункта (ЦТП) с регулятором давления с регулирующим клапаном и регулятором температуры с частотным преобразователем. (концессионное соглашение №2 от 04.02.2016)</w:t>
            </w:r>
          </w:p>
        </w:tc>
        <w:tc>
          <w:tcPr>
            <w:tcW w:w="1540" w:type="dxa"/>
            <w:vAlign w:val="center"/>
          </w:tcPr>
          <w:p w14:paraId="51E8429D" w14:textId="77777777" w:rsidR="00D543BD" w:rsidRPr="00EC71DB" w:rsidRDefault="00D543BD" w:rsidP="00D543BD">
            <w:pPr>
              <w:spacing w:after="0" w:line="240" w:lineRule="auto"/>
              <w:jc w:val="center"/>
              <w:rPr>
                <w:rFonts w:ascii="Times New Roman" w:hAnsi="Times New Roman"/>
                <w:sz w:val="22"/>
                <w:szCs w:val="22"/>
              </w:rPr>
            </w:pPr>
            <w:r w:rsidRPr="00EC71DB">
              <w:rPr>
                <w:rFonts w:ascii="Times New Roman" w:hAnsi="Times New Roman"/>
                <w:sz w:val="22"/>
                <w:szCs w:val="22"/>
              </w:rPr>
              <w:t>2016-2026</w:t>
            </w:r>
          </w:p>
          <w:p w14:paraId="56505900" w14:textId="77777777" w:rsidR="00D543BD" w:rsidRPr="00EC71DB" w:rsidRDefault="00D543BD" w:rsidP="00D543BD">
            <w:pPr>
              <w:spacing w:after="0" w:line="240" w:lineRule="auto"/>
              <w:jc w:val="center"/>
              <w:rPr>
                <w:rFonts w:ascii="Times New Roman" w:hAnsi="Times New Roman"/>
                <w:sz w:val="22"/>
                <w:szCs w:val="22"/>
              </w:rPr>
            </w:pPr>
          </w:p>
          <w:p w14:paraId="63733847" w14:textId="77777777" w:rsidR="00D543BD" w:rsidRPr="00EC71DB" w:rsidRDefault="00D543BD" w:rsidP="00D543BD">
            <w:pPr>
              <w:spacing w:after="0" w:line="240" w:lineRule="auto"/>
              <w:jc w:val="center"/>
              <w:rPr>
                <w:rFonts w:ascii="Times New Roman" w:hAnsi="Times New Roman"/>
                <w:sz w:val="22"/>
                <w:szCs w:val="22"/>
              </w:rPr>
            </w:pPr>
          </w:p>
          <w:p w14:paraId="5642EF7B" w14:textId="77777777" w:rsidR="00D543BD" w:rsidRPr="00EC71DB" w:rsidRDefault="00D543BD" w:rsidP="00D543BD">
            <w:pPr>
              <w:spacing w:after="0" w:line="240" w:lineRule="auto"/>
              <w:jc w:val="center"/>
              <w:rPr>
                <w:rFonts w:ascii="Times New Roman" w:hAnsi="Times New Roman"/>
                <w:sz w:val="22"/>
                <w:szCs w:val="22"/>
              </w:rPr>
            </w:pPr>
          </w:p>
          <w:p w14:paraId="60EA2CE7" w14:textId="77777777" w:rsidR="00D543BD" w:rsidRPr="00EC71DB" w:rsidRDefault="00D543BD" w:rsidP="00D543BD">
            <w:pPr>
              <w:spacing w:after="0" w:line="240" w:lineRule="auto"/>
              <w:jc w:val="center"/>
              <w:rPr>
                <w:rFonts w:ascii="Times New Roman" w:hAnsi="Times New Roman"/>
                <w:sz w:val="22"/>
                <w:szCs w:val="22"/>
              </w:rPr>
            </w:pPr>
          </w:p>
          <w:p w14:paraId="12C9975A" w14:textId="77777777" w:rsidR="00D543BD" w:rsidRPr="00EC71DB" w:rsidRDefault="00D543BD" w:rsidP="00D543BD">
            <w:pPr>
              <w:spacing w:after="0" w:line="240" w:lineRule="auto"/>
              <w:jc w:val="center"/>
              <w:rPr>
                <w:rFonts w:ascii="Times New Roman" w:hAnsi="Times New Roman"/>
                <w:sz w:val="22"/>
                <w:szCs w:val="22"/>
              </w:rPr>
            </w:pPr>
          </w:p>
          <w:p w14:paraId="5AC00DB8" w14:textId="0F0FA6A5" w:rsidR="00D543BD" w:rsidRPr="00EC71DB" w:rsidRDefault="000A284F" w:rsidP="00D543BD">
            <w:pPr>
              <w:spacing w:after="0" w:line="240" w:lineRule="auto"/>
              <w:jc w:val="center"/>
              <w:rPr>
                <w:rFonts w:ascii="Times New Roman" w:hAnsi="Times New Roman"/>
                <w:sz w:val="22"/>
                <w:szCs w:val="22"/>
              </w:rPr>
            </w:pPr>
            <w:r w:rsidRPr="00EC71DB">
              <w:rPr>
                <w:rFonts w:ascii="Times New Roman" w:hAnsi="Times New Roman"/>
                <w:sz w:val="22"/>
                <w:szCs w:val="22"/>
              </w:rPr>
              <w:t>2019</w:t>
            </w:r>
          </w:p>
          <w:p w14:paraId="360ADEB4" w14:textId="77777777" w:rsidR="00D543BD" w:rsidRPr="00EC71DB" w:rsidRDefault="00D543BD" w:rsidP="00D543BD">
            <w:pPr>
              <w:spacing w:after="0" w:line="240" w:lineRule="auto"/>
              <w:jc w:val="center"/>
              <w:rPr>
                <w:rFonts w:ascii="Times New Roman" w:hAnsi="Times New Roman"/>
                <w:sz w:val="22"/>
                <w:szCs w:val="22"/>
              </w:rPr>
            </w:pPr>
          </w:p>
          <w:p w14:paraId="24FDFF7D" w14:textId="77777777" w:rsidR="00D543BD" w:rsidRPr="00EC71DB" w:rsidRDefault="00D543BD" w:rsidP="00D543BD">
            <w:pPr>
              <w:spacing w:after="0" w:line="240" w:lineRule="auto"/>
              <w:jc w:val="center"/>
              <w:rPr>
                <w:rFonts w:ascii="Times New Roman" w:hAnsi="Times New Roman"/>
                <w:sz w:val="22"/>
                <w:szCs w:val="22"/>
              </w:rPr>
            </w:pPr>
          </w:p>
        </w:tc>
        <w:tc>
          <w:tcPr>
            <w:tcW w:w="1922" w:type="dxa"/>
            <w:vAlign w:val="center"/>
          </w:tcPr>
          <w:p w14:paraId="5A0E7A5A" w14:textId="77777777" w:rsidR="00D543BD" w:rsidRPr="00EC71DB" w:rsidRDefault="00D543BD" w:rsidP="00D543BD">
            <w:pPr>
              <w:spacing w:after="0" w:line="240" w:lineRule="auto"/>
              <w:jc w:val="center"/>
              <w:rPr>
                <w:rFonts w:ascii="Times New Roman" w:hAnsi="Times New Roman"/>
                <w:sz w:val="22"/>
                <w:szCs w:val="22"/>
              </w:rPr>
            </w:pPr>
          </w:p>
          <w:p w14:paraId="7878BC2A" w14:textId="77777777" w:rsidR="00D543BD" w:rsidRPr="00EC71DB" w:rsidRDefault="00D543BD" w:rsidP="00D543BD">
            <w:pPr>
              <w:spacing w:after="0" w:line="240" w:lineRule="auto"/>
              <w:jc w:val="center"/>
              <w:rPr>
                <w:rFonts w:ascii="Times New Roman" w:hAnsi="Times New Roman"/>
                <w:sz w:val="22"/>
                <w:szCs w:val="22"/>
              </w:rPr>
            </w:pPr>
          </w:p>
          <w:p w14:paraId="4AD77F8F" w14:textId="77777777" w:rsidR="00D543BD" w:rsidRPr="00EC71DB" w:rsidRDefault="00D543BD" w:rsidP="00D543BD">
            <w:pPr>
              <w:spacing w:after="0" w:line="240" w:lineRule="auto"/>
              <w:jc w:val="center"/>
              <w:rPr>
                <w:rFonts w:ascii="Times New Roman" w:hAnsi="Times New Roman"/>
                <w:sz w:val="22"/>
                <w:szCs w:val="22"/>
              </w:rPr>
            </w:pPr>
          </w:p>
          <w:p w14:paraId="484564CB" w14:textId="77777777" w:rsidR="00D543BD" w:rsidRPr="00EC71DB" w:rsidRDefault="00D543BD" w:rsidP="00D543BD">
            <w:pPr>
              <w:spacing w:after="0" w:line="240" w:lineRule="auto"/>
              <w:jc w:val="center"/>
              <w:rPr>
                <w:rFonts w:ascii="Times New Roman" w:hAnsi="Times New Roman"/>
                <w:sz w:val="22"/>
                <w:szCs w:val="22"/>
              </w:rPr>
            </w:pPr>
          </w:p>
          <w:p w14:paraId="2938A367" w14:textId="77777777" w:rsidR="00D543BD" w:rsidRPr="00EC71DB" w:rsidRDefault="00D543BD" w:rsidP="00D543BD">
            <w:pPr>
              <w:spacing w:after="0" w:line="240" w:lineRule="auto"/>
              <w:jc w:val="center"/>
              <w:rPr>
                <w:rFonts w:ascii="Times New Roman" w:hAnsi="Times New Roman"/>
                <w:sz w:val="22"/>
                <w:szCs w:val="22"/>
              </w:rPr>
            </w:pPr>
          </w:p>
          <w:p w14:paraId="7CE17038" w14:textId="77777777" w:rsidR="00D543BD" w:rsidRPr="00EC71DB" w:rsidRDefault="00D543BD" w:rsidP="00D543BD">
            <w:pPr>
              <w:spacing w:after="0" w:line="240" w:lineRule="auto"/>
              <w:jc w:val="center"/>
              <w:rPr>
                <w:rFonts w:ascii="Times New Roman" w:hAnsi="Times New Roman"/>
                <w:sz w:val="22"/>
                <w:szCs w:val="22"/>
              </w:rPr>
            </w:pPr>
          </w:p>
          <w:p w14:paraId="3F3F25BE" w14:textId="4EF0CC4E" w:rsidR="00D543BD" w:rsidRPr="00EC71DB" w:rsidRDefault="00D543BD" w:rsidP="00D543BD">
            <w:pPr>
              <w:spacing w:after="0" w:line="240" w:lineRule="auto"/>
              <w:jc w:val="center"/>
              <w:rPr>
                <w:rFonts w:ascii="Times New Roman" w:hAnsi="Times New Roman"/>
                <w:sz w:val="22"/>
                <w:szCs w:val="22"/>
              </w:rPr>
            </w:pPr>
            <w:r w:rsidRPr="00EC71DB">
              <w:rPr>
                <w:rFonts w:ascii="Times New Roman" w:hAnsi="Times New Roman"/>
                <w:sz w:val="22"/>
                <w:szCs w:val="22"/>
              </w:rPr>
              <w:t>17 700,0</w:t>
            </w:r>
          </w:p>
        </w:tc>
        <w:tc>
          <w:tcPr>
            <w:tcW w:w="2495" w:type="dxa"/>
            <w:vAlign w:val="center"/>
          </w:tcPr>
          <w:p w14:paraId="7497C0DD" w14:textId="79306ADC" w:rsidR="00D543BD" w:rsidRPr="00EC71DB" w:rsidRDefault="00D543BD" w:rsidP="00D543BD">
            <w:pPr>
              <w:spacing w:after="0" w:line="240" w:lineRule="auto"/>
              <w:rPr>
                <w:rFonts w:ascii="Times New Roman" w:hAnsi="Times New Roman"/>
                <w:sz w:val="22"/>
                <w:szCs w:val="22"/>
              </w:rPr>
            </w:pPr>
            <w:r w:rsidRPr="00EC71DB">
              <w:rPr>
                <w:rFonts w:ascii="Times New Roman" w:hAnsi="Times New Roman"/>
                <w:sz w:val="22"/>
                <w:szCs w:val="22"/>
              </w:rPr>
              <w:t>Улучшение качества жилищно-коммунальных услуг. Обеспечение благоприятных и безопасных условий проживания</w:t>
            </w:r>
            <w:r w:rsidR="00BC4FB3" w:rsidRPr="00EC71DB">
              <w:rPr>
                <w:rFonts w:ascii="Times New Roman" w:hAnsi="Times New Roman"/>
                <w:sz w:val="22"/>
                <w:szCs w:val="22"/>
              </w:rPr>
              <w:t>.</w:t>
            </w:r>
          </w:p>
        </w:tc>
      </w:tr>
      <w:tr w:rsidR="00D543BD" w:rsidRPr="00EC71DB" w14:paraId="00EA07CE" w14:textId="77777777" w:rsidTr="00AE53AF">
        <w:trPr>
          <w:gridAfter w:val="1"/>
          <w:wAfter w:w="14" w:type="dxa"/>
        </w:trPr>
        <w:tc>
          <w:tcPr>
            <w:tcW w:w="687" w:type="dxa"/>
          </w:tcPr>
          <w:p w14:paraId="7E8E6BA5" w14:textId="051EAA71" w:rsidR="00D543BD" w:rsidRPr="00EC71DB" w:rsidRDefault="00675BF6" w:rsidP="00D543BD">
            <w:pPr>
              <w:tabs>
                <w:tab w:val="left" w:pos="142"/>
              </w:tabs>
              <w:spacing w:after="0" w:line="240" w:lineRule="auto"/>
              <w:jc w:val="both"/>
              <w:rPr>
                <w:rFonts w:ascii="Times New Roman" w:hAnsi="Times New Roman"/>
                <w:sz w:val="22"/>
                <w:szCs w:val="22"/>
              </w:rPr>
            </w:pPr>
            <w:r w:rsidRPr="00EC71DB">
              <w:rPr>
                <w:rFonts w:ascii="Times New Roman" w:hAnsi="Times New Roman"/>
                <w:sz w:val="22"/>
                <w:szCs w:val="22"/>
              </w:rPr>
              <w:t>7</w:t>
            </w:r>
          </w:p>
        </w:tc>
        <w:tc>
          <w:tcPr>
            <w:tcW w:w="3141" w:type="dxa"/>
            <w:vAlign w:val="center"/>
          </w:tcPr>
          <w:p w14:paraId="65971F2C" w14:textId="77777777" w:rsidR="00D543BD" w:rsidRPr="00EC71DB" w:rsidRDefault="00D543BD" w:rsidP="00D543BD">
            <w:pPr>
              <w:spacing w:after="0" w:line="240" w:lineRule="auto"/>
              <w:rPr>
                <w:rFonts w:ascii="Times New Roman" w:hAnsi="Times New Roman"/>
                <w:sz w:val="22"/>
                <w:szCs w:val="22"/>
              </w:rPr>
            </w:pPr>
            <w:r w:rsidRPr="00EC71DB">
              <w:rPr>
                <w:rFonts w:ascii="Times New Roman" w:hAnsi="Times New Roman"/>
                <w:sz w:val="22"/>
                <w:szCs w:val="22"/>
              </w:rPr>
              <w:t xml:space="preserve">Осуществление водоснабжение потребителей </w:t>
            </w:r>
            <w:r w:rsidRPr="00EC71DB">
              <w:rPr>
                <w:rFonts w:ascii="Times New Roman" w:hAnsi="Times New Roman"/>
                <w:sz w:val="22"/>
                <w:szCs w:val="22"/>
              </w:rPr>
              <w:lastRenderedPageBreak/>
              <w:t>города. Реконструкция насосных станций 1 и 2 подъема, действующих в составе водопроводного хозяйства</w:t>
            </w:r>
          </w:p>
          <w:p w14:paraId="38C492A0" w14:textId="7193D437" w:rsidR="00D543BD" w:rsidRPr="00EC71DB" w:rsidRDefault="00D543BD" w:rsidP="00D543BD">
            <w:pPr>
              <w:spacing w:after="0" w:line="240" w:lineRule="auto"/>
              <w:rPr>
                <w:rFonts w:ascii="Times New Roman" w:hAnsi="Times New Roman"/>
                <w:sz w:val="22"/>
                <w:szCs w:val="22"/>
              </w:rPr>
            </w:pPr>
            <w:r w:rsidRPr="00EC71DB">
              <w:rPr>
                <w:rFonts w:ascii="Times New Roman" w:hAnsi="Times New Roman"/>
                <w:sz w:val="22"/>
                <w:szCs w:val="22"/>
              </w:rPr>
              <w:t>(концессионное соглашение №1 от 04.02.2016)</w:t>
            </w:r>
          </w:p>
        </w:tc>
        <w:tc>
          <w:tcPr>
            <w:tcW w:w="1540" w:type="dxa"/>
            <w:vAlign w:val="center"/>
          </w:tcPr>
          <w:p w14:paraId="4F413E23" w14:textId="77777777" w:rsidR="00D543BD" w:rsidRPr="00EC71DB" w:rsidRDefault="00D543BD" w:rsidP="00D543BD">
            <w:pPr>
              <w:spacing w:after="0" w:line="240" w:lineRule="auto"/>
              <w:jc w:val="center"/>
              <w:rPr>
                <w:rFonts w:ascii="Times New Roman" w:hAnsi="Times New Roman"/>
                <w:sz w:val="22"/>
                <w:szCs w:val="22"/>
              </w:rPr>
            </w:pPr>
            <w:r w:rsidRPr="00EC71DB">
              <w:rPr>
                <w:rFonts w:ascii="Times New Roman" w:hAnsi="Times New Roman"/>
                <w:sz w:val="22"/>
                <w:szCs w:val="22"/>
              </w:rPr>
              <w:lastRenderedPageBreak/>
              <w:t>2016-2031</w:t>
            </w:r>
          </w:p>
          <w:p w14:paraId="14F99DCF" w14:textId="77777777" w:rsidR="00D543BD" w:rsidRPr="00EC71DB" w:rsidRDefault="00D543BD" w:rsidP="00D543BD">
            <w:pPr>
              <w:spacing w:after="0" w:line="240" w:lineRule="auto"/>
              <w:rPr>
                <w:rFonts w:ascii="Times New Roman" w:hAnsi="Times New Roman"/>
                <w:sz w:val="22"/>
                <w:szCs w:val="22"/>
              </w:rPr>
            </w:pPr>
          </w:p>
          <w:p w14:paraId="4727C08D" w14:textId="77777777" w:rsidR="00D543BD" w:rsidRPr="00EC71DB" w:rsidRDefault="00D543BD" w:rsidP="00D543BD">
            <w:pPr>
              <w:spacing w:after="0" w:line="240" w:lineRule="auto"/>
              <w:jc w:val="center"/>
              <w:rPr>
                <w:rFonts w:ascii="Times New Roman" w:hAnsi="Times New Roman"/>
                <w:sz w:val="22"/>
                <w:szCs w:val="22"/>
              </w:rPr>
            </w:pPr>
          </w:p>
          <w:p w14:paraId="6839DD5D" w14:textId="67398D92" w:rsidR="00D543BD" w:rsidRPr="00EC71DB" w:rsidRDefault="00D543BD" w:rsidP="00D543BD">
            <w:pPr>
              <w:spacing w:after="0" w:line="240" w:lineRule="auto"/>
              <w:jc w:val="center"/>
              <w:rPr>
                <w:rFonts w:ascii="Times New Roman" w:hAnsi="Times New Roman"/>
                <w:sz w:val="22"/>
                <w:szCs w:val="22"/>
              </w:rPr>
            </w:pPr>
            <w:r w:rsidRPr="00EC71DB">
              <w:rPr>
                <w:rFonts w:ascii="Times New Roman" w:hAnsi="Times New Roman"/>
                <w:sz w:val="22"/>
                <w:szCs w:val="22"/>
              </w:rPr>
              <w:t>202</w:t>
            </w:r>
            <w:r w:rsidR="000A284F" w:rsidRPr="00EC71DB">
              <w:rPr>
                <w:rFonts w:ascii="Times New Roman" w:hAnsi="Times New Roman"/>
                <w:sz w:val="22"/>
                <w:szCs w:val="22"/>
              </w:rPr>
              <w:t>1</w:t>
            </w:r>
          </w:p>
        </w:tc>
        <w:tc>
          <w:tcPr>
            <w:tcW w:w="1922" w:type="dxa"/>
            <w:vAlign w:val="center"/>
          </w:tcPr>
          <w:p w14:paraId="78FB2258" w14:textId="77777777" w:rsidR="00D543BD" w:rsidRPr="00EC71DB" w:rsidRDefault="00D543BD" w:rsidP="00D543BD">
            <w:pPr>
              <w:spacing w:after="0" w:line="240" w:lineRule="auto"/>
              <w:rPr>
                <w:rFonts w:ascii="Times New Roman" w:hAnsi="Times New Roman"/>
                <w:sz w:val="22"/>
                <w:szCs w:val="22"/>
              </w:rPr>
            </w:pPr>
          </w:p>
          <w:p w14:paraId="556178F0" w14:textId="77777777" w:rsidR="00D543BD" w:rsidRPr="00EC71DB" w:rsidRDefault="00D543BD" w:rsidP="00D543BD">
            <w:pPr>
              <w:spacing w:after="0" w:line="240" w:lineRule="auto"/>
              <w:rPr>
                <w:rFonts w:ascii="Times New Roman" w:hAnsi="Times New Roman"/>
                <w:sz w:val="22"/>
                <w:szCs w:val="22"/>
              </w:rPr>
            </w:pPr>
          </w:p>
          <w:p w14:paraId="1769697B" w14:textId="77777777" w:rsidR="00D543BD" w:rsidRPr="00EC71DB" w:rsidRDefault="00D543BD" w:rsidP="00D543BD">
            <w:pPr>
              <w:spacing w:after="0" w:line="240" w:lineRule="auto"/>
              <w:rPr>
                <w:rFonts w:ascii="Times New Roman" w:hAnsi="Times New Roman"/>
                <w:sz w:val="22"/>
                <w:szCs w:val="22"/>
              </w:rPr>
            </w:pPr>
          </w:p>
          <w:p w14:paraId="0EEE1F71" w14:textId="18CAED54" w:rsidR="00D543BD" w:rsidRPr="00EC71DB" w:rsidRDefault="00D543BD" w:rsidP="00D543BD">
            <w:pPr>
              <w:spacing w:after="0" w:line="240" w:lineRule="auto"/>
              <w:jc w:val="center"/>
              <w:rPr>
                <w:rFonts w:ascii="Times New Roman" w:hAnsi="Times New Roman"/>
                <w:sz w:val="22"/>
                <w:szCs w:val="22"/>
              </w:rPr>
            </w:pPr>
            <w:r w:rsidRPr="00EC71DB">
              <w:rPr>
                <w:rFonts w:ascii="Times New Roman" w:hAnsi="Times New Roman"/>
                <w:sz w:val="22"/>
                <w:szCs w:val="22"/>
              </w:rPr>
              <w:t>10 000,0</w:t>
            </w:r>
          </w:p>
        </w:tc>
        <w:tc>
          <w:tcPr>
            <w:tcW w:w="2495" w:type="dxa"/>
            <w:vAlign w:val="center"/>
          </w:tcPr>
          <w:p w14:paraId="6038DFAE" w14:textId="51808151" w:rsidR="00D543BD" w:rsidRPr="00EC71DB" w:rsidRDefault="00D543BD" w:rsidP="00D543BD">
            <w:pPr>
              <w:spacing w:after="0" w:line="240" w:lineRule="auto"/>
              <w:rPr>
                <w:rFonts w:ascii="Times New Roman" w:hAnsi="Times New Roman"/>
                <w:sz w:val="22"/>
                <w:szCs w:val="22"/>
              </w:rPr>
            </w:pPr>
            <w:r w:rsidRPr="00EC71DB">
              <w:rPr>
                <w:rFonts w:ascii="Times New Roman" w:hAnsi="Times New Roman"/>
                <w:sz w:val="22"/>
                <w:szCs w:val="22"/>
              </w:rPr>
              <w:lastRenderedPageBreak/>
              <w:t>Улучшение качества жилищно-</w:t>
            </w:r>
            <w:r w:rsidRPr="00EC71DB">
              <w:rPr>
                <w:rFonts w:ascii="Times New Roman" w:hAnsi="Times New Roman"/>
                <w:sz w:val="22"/>
                <w:szCs w:val="22"/>
              </w:rPr>
              <w:lastRenderedPageBreak/>
              <w:t>коммунальных услуг. Обеспечение благоприятных и безопасных условий проживания</w:t>
            </w:r>
            <w:r w:rsidR="00BC4FB3" w:rsidRPr="00EC71DB">
              <w:rPr>
                <w:rFonts w:ascii="Times New Roman" w:hAnsi="Times New Roman"/>
                <w:sz w:val="22"/>
                <w:szCs w:val="22"/>
              </w:rPr>
              <w:t>.</w:t>
            </w:r>
          </w:p>
        </w:tc>
      </w:tr>
      <w:tr w:rsidR="00D543BD" w:rsidRPr="00EC71DB" w14:paraId="7B905E0C" w14:textId="77777777" w:rsidTr="00AE53AF">
        <w:trPr>
          <w:gridAfter w:val="1"/>
          <w:wAfter w:w="14" w:type="dxa"/>
        </w:trPr>
        <w:tc>
          <w:tcPr>
            <w:tcW w:w="687" w:type="dxa"/>
          </w:tcPr>
          <w:p w14:paraId="38E69918" w14:textId="5A7D9597" w:rsidR="00D543BD" w:rsidRPr="00EC71DB" w:rsidRDefault="00675BF6" w:rsidP="00D543BD">
            <w:pPr>
              <w:tabs>
                <w:tab w:val="left" w:pos="142"/>
              </w:tabs>
              <w:spacing w:after="0" w:line="240" w:lineRule="auto"/>
              <w:jc w:val="both"/>
              <w:rPr>
                <w:rFonts w:ascii="Times New Roman" w:hAnsi="Times New Roman"/>
                <w:sz w:val="22"/>
                <w:szCs w:val="22"/>
              </w:rPr>
            </w:pPr>
            <w:r w:rsidRPr="00EC71DB">
              <w:rPr>
                <w:rFonts w:ascii="Times New Roman" w:hAnsi="Times New Roman"/>
                <w:sz w:val="22"/>
                <w:szCs w:val="22"/>
              </w:rPr>
              <w:lastRenderedPageBreak/>
              <w:t>8</w:t>
            </w:r>
          </w:p>
        </w:tc>
        <w:tc>
          <w:tcPr>
            <w:tcW w:w="3141" w:type="dxa"/>
            <w:vAlign w:val="center"/>
          </w:tcPr>
          <w:p w14:paraId="018BFC53" w14:textId="359B63FB" w:rsidR="00D543BD" w:rsidRPr="00EC71DB" w:rsidRDefault="0037121F" w:rsidP="00D543BD">
            <w:pPr>
              <w:spacing w:after="0" w:line="240" w:lineRule="auto"/>
              <w:rPr>
                <w:rFonts w:ascii="Times New Roman" w:hAnsi="Times New Roman"/>
                <w:sz w:val="22"/>
                <w:szCs w:val="22"/>
              </w:rPr>
            </w:pPr>
            <w:bookmarkStart w:id="37" w:name="_Hlk54705671"/>
            <w:r w:rsidRPr="00EC71DB">
              <w:rPr>
                <w:rFonts w:ascii="Times New Roman" w:hAnsi="Times New Roman"/>
                <w:sz w:val="22"/>
                <w:szCs w:val="22"/>
              </w:rPr>
              <w:t>Проект по в</w:t>
            </w:r>
            <w:r w:rsidR="00D543BD" w:rsidRPr="00EC71DB">
              <w:rPr>
                <w:rFonts w:ascii="Times New Roman" w:hAnsi="Times New Roman"/>
                <w:sz w:val="22"/>
                <w:szCs w:val="22"/>
              </w:rPr>
              <w:t>ыход</w:t>
            </w:r>
            <w:r w:rsidRPr="00EC71DB">
              <w:rPr>
                <w:rFonts w:ascii="Times New Roman" w:hAnsi="Times New Roman"/>
                <w:sz w:val="22"/>
                <w:szCs w:val="22"/>
              </w:rPr>
              <w:t>у</w:t>
            </w:r>
            <w:r w:rsidR="00D543BD" w:rsidRPr="00EC71DB">
              <w:rPr>
                <w:rFonts w:ascii="Times New Roman" w:hAnsi="Times New Roman"/>
                <w:sz w:val="22"/>
                <w:szCs w:val="22"/>
              </w:rPr>
              <w:t xml:space="preserve"> на полную мощность производства по выпуску тротуарных плит и элементов городской среды способом полусухого вибропрессования</w:t>
            </w:r>
            <w:bookmarkEnd w:id="37"/>
          </w:p>
        </w:tc>
        <w:tc>
          <w:tcPr>
            <w:tcW w:w="1540" w:type="dxa"/>
            <w:vAlign w:val="center"/>
          </w:tcPr>
          <w:p w14:paraId="725B9E04" w14:textId="77777777" w:rsidR="00D543BD" w:rsidRPr="00EC71DB" w:rsidRDefault="00D543BD" w:rsidP="00D543BD">
            <w:pPr>
              <w:spacing w:after="0" w:line="240" w:lineRule="auto"/>
              <w:jc w:val="center"/>
              <w:rPr>
                <w:rFonts w:ascii="Times New Roman" w:hAnsi="Times New Roman"/>
                <w:sz w:val="22"/>
                <w:szCs w:val="22"/>
              </w:rPr>
            </w:pPr>
            <w:r w:rsidRPr="00EC71DB">
              <w:rPr>
                <w:rFonts w:ascii="Times New Roman" w:hAnsi="Times New Roman"/>
                <w:sz w:val="22"/>
                <w:szCs w:val="22"/>
              </w:rPr>
              <w:t>2022</w:t>
            </w:r>
          </w:p>
        </w:tc>
        <w:tc>
          <w:tcPr>
            <w:tcW w:w="1922" w:type="dxa"/>
            <w:vAlign w:val="center"/>
          </w:tcPr>
          <w:p w14:paraId="3FCA038E" w14:textId="77777777" w:rsidR="00D543BD" w:rsidRPr="00EC71DB" w:rsidRDefault="00D543BD" w:rsidP="00D543BD">
            <w:pPr>
              <w:spacing w:after="0" w:line="240" w:lineRule="auto"/>
              <w:jc w:val="center"/>
              <w:rPr>
                <w:rFonts w:ascii="Times New Roman" w:hAnsi="Times New Roman"/>
                <w:sz w:val="22"/>
                <w:szCs w:val="22"/>
              </w:rPr>
            </w:pPr>
            <w:r w:rsidRPr="00EC71DB">
              <w:rPr>
                <w:rFonts w:ascii="Times New Roman" w:hAnsi="Times New Roman"/>
                <w:sz w:val="22"/>
                <w:szCs w:val="22"/>
              </w:rPr>
              <w:t>1 258 230,0</w:t>
            </w:r>
          </w:p>
        </w:tc>
        <w:tc>
          <w:tcPr>
            <w:tcW w:w="2495" w:type="dxa"/>
            <w:vAlign w:val="center"/>
          </w:tcPr>
          <w:p w14:paraId="43F72698" w14:textId="15AA7D9C" w:rsidR="00D543BD" w:rsidRPr="00EC71DB" w:rsidRDefault="00D543BD" w:rsidP="00D543BD">
            <w:pPr>
              <w:spacing w:after="0" w:line="240" w:lineRule="auto"/>
              <w:rPr>
                <w:rFonts w:ascii="Times New Roman" w:hAnsi="Times New Roman"/>
                <w:sz w:val="22"/>
                <w:szCs w:val="22"/>
              </w:rPr>
            </w:pPr>
            <w:r w:rsidRPr="00EC71DB">
              <w:rPr>
                <w:rFonts w:ascii="Times New Roman" w:hAnsi="Times New Roman"/>
                <w:sz w:val="22"/>
                <w:szCs w:val="22"/>
              </w:rPr>
              <w:t>Рост объемов производства</w:t>
            </w:r>
            <w:r w:rsidR="0037121F" w:rsidRPr="00EC71DB">
              <w:rPr>
                <w:rFonts w:ascii="Times New Roman" w:hAnsi="Times New Roman"/>
                <w:sz w:val="22"/>
                <w:szCs w:val="22"/>
              </w:rPr>
              <w:t>.</w:t>
            </w:r>
            <w:r w:rsidRPr="00EC71DB">
              <w:rPr>
                <w:rFonts w:ascii="Times New Roman" w:hAnsi="Times New Roman"/>
                <w:sz w:val="22"/>
                <w:szCs w:val="22"/>
              </w:rPr>
              <w:t xml:space="preserve"> Рост налоговых доходов бюджетов всех уровней</w:t>
            </w:r>
            <w:r w:rsidR="0037121F" w:rsidRPr="00EC71DB">
              <w:rPr>
                <w:rFonts w:ascii="Times New Roman" w:hAnsi="Times New Roman"/>
                <w:sz w:val="22"/>
                <w:szCs w:val="22"/>
              </w:rPr>
              <w:t>.</w:t>
            </w:r>
          </w:p>
        </w:tc>
      </w:tr>
      <w:tr w:rsidR="00D543BD" w:rsidRPr="00EC71DB" w14:paraId="247BD54C" w14:textId="77777777" w:rsidTr="00AE53AF">
        <w:trPr>
          <w:gridAfter w:val="1"/>
          <w:wAfter w:w="14" w:type="dxa"/>
          <w:trHeight w:val="1429"/>
        </w:trPr>
        <w:tc>
          <w:tcPr>
            <w:tcW w:w="687" w:type="dxa"/>
          </w:tcPr>
          <w:p w14:paraId="6C74E17A" w14:textId="2E119BAD" w:rsidR="00D543BD" w:rsidRPr="00EC71DB" w:rsidRDefault="00675BF6" w:rsidP="00D543BD">
            <w:pPr>
              <w:tabs>
                <w:tab w:val="left" w:pos="142"/>
              </w:tabs>
              <w:spacing w:after="0" w:line="240" w:lineRule="auto"/>
              <w:jc w:val="both"/>
              <w:rPr>
                <w:rFonts w:ascii="Times New Roman" w:hAnsi="Times New Roman"/>
                <w:sz w:val="22"/>
                <w:szCs w:val="22"/>
              </w:rPr>
            </w:pPr>
            <w:r w:rsidRPr="00EC71DB">
              <w:rPr>
                <w:rFonts w:ascii="Times New Roman" w:hAnsi="Times New Roman"/>
                <w:sz w:val="22"/>
                <w:szCs w:val="22"/>
              </w:rPr>
              <w:t>9</w:t>
            </w:r>
          </w:p>
        </w:tc>
        <w:tc>
          <w:tcPr>
            <w:tcW w:w="3141" w:type="dxa"/>
            <w:vAlign w:val="center"/>
          </w:tcPr>
          <w:p w14:paraId="5AFAED8B" w14:textId="77777777" w:rsidR="00D543BD" w:rsidRPr="00EC71DB" w:rsidRDefault="00D543BD" w:rsidP="00D543BD">
            <w:pPr>
              <w:spacing w:after="0" w:line="240" w:lineRule="auto"/>
              <w:rPr>
                <w:rFonts w:ascii="Times New Roman" w:hAnsi="Times New Roman"/>
                <w:sz w:val="22"/>
                <w:szCs w:val="22"/>
              </w:rPr>
            </w:pPr>
            <w:r w:rsidRPr="00EC71DB">
              <w:rPr>
                <w:rFonts w:ascii="Times New Roman" w:hAnsi="Times New Roman"/>
                <w:sz w:val="22"/>
                <w:szCs w:val="22"/>
              </w:rPr>
              <w:t>Инвестиционный проект «Создание и развитие фанерного комбината в г. Сосновоборск Красноярского края»</w:t>
            </w:r>
          </w:p>
        </w:tc>
        <w:tc>
          <w:tcPr>
            <w:tcW w:w="1540" w:type="dxa"/>
            <w:vAlign w:val="center"/>
          </w:tcPr>
          <w:p w14:paraId="6777E0CF" w14:textId="26F3A48B" w:rsidR="00D543BD" w:rsidRPr="00EC71DB" w:rsidRDefault="00D543BD" w:rsidP="00D543BD">
            <w:pPr>
              <w:spacing w:after="0" w:line="240" w:lineRule="auto"/>
              <w:jc w:val="center"/>
              <w:rPr>
                <w:rFonts w:ascii="Times New Roman" w:hAnsi="Times New Roman"/>
                <w:sz w:val="22"/>
                <w:szCs w:val="22"/>
              </w:rPr>
            </w:pPr>
            <w:r w:rsidRPr="00EC71DB">
              <w:rPr>
                <w:rFonts w:ascii="Times New Roman" w:hAnsi="Times New Roman"/>
                <w:sz w:val="22"/>
                <w:szCs w:val="22"/>
              </w:rPr>
              <w:t>2017-202</w:t>
            </w:r>
            <w:r w:rsidR="0037121F" w:rsidRPr="00EC71DB">
              <w:rPr>
                <w:rFonts w:ascii="Times New Roman" w:hAnsi="Times New Roman"/>
                <w:sz w:val="22"/>
                <w:szCs w:val="22"/>
              </w:rPr>
              <w:t>2</w:t>
            </w:r>
          </w:p>
        </w:tc>
        <w:tc>
          <w:tcPr>
            <w:tcW w:w="1922" w:type="dxa"/>
            <w:vAlign w:val="center"/>
          </w:tcPr>
          <w:p w14:paraId="7CF853F1" w14:textId="7AF61E29" w:rsidR="00D543BD" w:rsidRPr="00EC71DB" w:rsidRDefault="00D543BD" w:rsidP="00D543BD">
            <w:pPr>
              <w:spacing w:after="0" w:line="240" w:lineRule="auto"/>
              <w:jc w:val="center"/>
              <w:rPr>
                <w:rFonts w:ascii="Times New Roman" w:hAnsi="Times New Roman"/>
                <w:sz w:val="22"/>
                <w:szCs w:val="22"/>
              </w:rPr>
            </w:pPr>
            <w:r w:rsidRPr="00EC71DB">
              <w:rPr>
                <w:rFonts w:ascii="Times New Roman" w:hAnsi="Times New Roman"/>
                <w:sz w:val="22"/>
                <w:szCs w:val="22"/>
              </w:rPr>
              <w:t>2 2</w:t>
            </w:r>
            <w:r w:rsidR="0037121F" w:rsidRPr="00EC71DB">
              <w:rPr>
                <w:rFonts w:ascii="Times New Roman" w:hAnsi="Times New Roman"/>
                <w:sz w:val="22"/>
                <w:szCs w:val="22"/>
              </w:rPr>
              <w:t>49</w:t>
            </w:r>
            <w:r w:rsidRPr="00EC71DB">
              <w:rPr>
                <w:rFonts w:ascii="Times New Roman" w:hAnsi="Times New Roman"/>
                <w:sz w:val="22"/>
                <w:szCs w:val="22"/>
              </w:rPr>
              <w:t> 000,0</w:t>
            </w:r>
          </w:p>
        </w:tc>
        <w:tc>
          <w:tcPr>
            <w:tcW w:w="2495" w:type="dxa"/>
            <w:vAlign w:val="center"/>
          </w:tcPr>
          <w:p w14:paraId="5DB93039" w14:textId="782017DE" w:rsidR="00D543BD" w:rsidRPr="00EC71DB" w:rsidRDefault="00D543BD" w:rsidP="00D543BD">
            <w:pPr>
              <w:spacing w:after="0" w:line="240" w:lineRule="auto"/>
              <w:rPr>
                <w:rFonts w:ascii="Times New Roman" w:hAnsi="Times New Roman"/>
                <w:sz w:val="22"/>
                <w:szCs w:val="22"/>
              </w:rPr>
            </w:pPr>
            <w:r w:rsidRPr="00EC71DB">
              <w:rPr>
                <w:rFonts w:ascii="Times New Roman" w:hAnsi="Times New Roman"/>
                <w:sz w:val="22"/>
                <w:szCs w:val="22"/>
              </w:rPr>
              <w:t>Рост объемов производства</w:t>
            </w:r>
            <w:r w:rsidR="0037121F" w:rsidRPr="00EC71DB">
              <w:rPr>
                <w:rFonts w:ascii="Times New Roman" w:hAnsi="Times New Roman"/>
                <w:sz w:val="22"/>
                <w:szCs w:val="22"/>
              </w:rPr>
              <w:t>.</w:t>
            </w:r>
            <w:r w:rsidRPr="00EC71DB">
              <w:rPr>
                <w:rFonts w:ascii="Times New Roman" w:hAnsi="Times New Roman"/>
                <w:sz w:val="22"/>
                <w:szCs w:val="22"/>
              </w:rPr>
              <w:t xml:space="preserve"> Рост налоговых доходов бюджетов всех уровней</w:t>
            </w:r>
            <w:r w:rsidR="0037121F" w:rsidRPr="00EC71DB">
              <w:rPr>
                <w:rFonts w:ascii="Times New Roman" w:hAnsi="Times New Roman"/>
                <w:sz w:val="22"/>
                <w:szCs w:val="22"/>
              </w:rPr>
              <w:t>.</w:t>
            </w:r>
          </w:p>
        </w:tc>
      </w:tr>
      <w:tr w:rsidR="00D543BD" w:rsidRPr="00EC71DB" w14:paraId="24280B77" w14:textId="77777777" w:rsidTr="00AE53AF">
        <w:trPr>
          <w:gridAfter w:val="1"/>
          <w:wAfter w:w="14" w:type="dxa"/>
          <w:trHeight w:val="1429"/>
        </w:trPr>
        <w:tc>
          <w:tcPr>
            <w:tcW w:w="687" w:type="dxa"/>
          </w:tcPr>
          <w:p w14:paraId="3DB28F3D" w14:textId="24DB16B7" w:rsidR="00D543BD" w:rsidRPr="00EC71DB" w:rsidRDefault="00675BF6" w:rsidP="00D543BD">
            <w:pPr>
              <w:tabs>
                <w:tab w:val="left" w:pos="142"/>
              </w:tabs>
              <w:spacing w:after="0" w:line="240" w:lineRule="auto"/>
              <w:jc w:val="both"/>
              <w:rPr>
                <w:rFonts w:ascii="Times New Roman" w:hAnsi="Times New Roman"/>
                <w:sz w:val="22"/>
                <w:szCs w:val="22"/>
              </w:rPr>
            </w:pPr>
            <w:r w:rsidRPr="00EC71DB">
              <w:rPr>
                <w:rFonts w:ascii="Times New Roman" w:hAnsi="Times New Roman"/>
                <w:sz w:val="22"/>
                <w:szCs w:val="22"/>
              </w:rPr>
              <w:t>10</w:t>
            </w:r>
          </w:p>
        </w:tc>
        <w:tc>
          <w:tcPr>
            <w:tcW w:w="3141" w:type="dxa"/>
            <w:vAlign w:val="center"/>
          </w:tcPr>
          <w:p w14:paraId="062DEDB5" w14:textId="66FE8F44" w:rsidR="00D543BD" w:rsidRPr="00EC71DB" w:rsidRDefault="00D543BD" w:rsidP="00D543BD">
            <w:pPr>
              <w:spacing w:after="0" w:line="240" w:lineRule="auto"/>
              <w:rPr>
                <w:rFonts w:ascii="Times New Roman" w:hAnsi="Times New Roman"/>
                <w:sz w:val="22"/>
                <w:szCs w:val="22"/>
              </w:rPr>
            </w:pPr>
            <w:r w:rsidRPr="00EC71DB">
              <w:rPr>
                <w:rFonts w:ascii="Times New Roman" w:hAnsi="Times New Roman"/>
                <w:sz w:val="22"/>
                <w:szCs w:val="22"/>
              </w:rPr>
              <w:t>Строительство и введение в эксплуатацию 3 котла основного источника тепловой энергии на г. Сосновоборск, в результате увеличения тепловой мощности Железногорской ТЭЦ на 200 Гкал/ч.</w:t>
            </w:r>
          </w:p>
        </w:tc>
        <w:tc>
          <w:tcPr>
            <w:tcW w:w="1540" w:type="dxa"/>
            <w:vAlign w:val="center"/>
          </w:tcPr>
          <w:p w14:paraId="2B04E45D" w14:textId="77777777" w:rsidR="00D543BD" w:rsidRPr="00EC71DB" w:rsidRDefault="00D543BD" w:rsidP="00D543BD">
            <w:pPr>
              <w:spacing w:after="0" w:line="240" w:lineRule="auto"/>
              <w:jc w:val="center"/>
              <w:rPr>
                <w:rFonts w:ascii="Times New Roman" w:hAnsi="Times New Roman"/>
                <w:sz w:val="22"/>
                <w:szCs w:val="22"/>
              </w:rPr>
            </w:pPr>
            <w:r w:rsidRPr="00EC71DB">
              <w:rPr>
                <w:rFonts w:ascii="Times New Roman" w:hAnsi="Times New Roman"/>
                <w:sz w:val="22"/>
                <w:szCs w:val="22"/>
              </w:rPr>
              <w:t>2024</w:t>
            </w:r>
          </w:p>
        </w:tc>
        <w:tc>
          <w:tcPr>
            <w:tcW w:w="1922" w:type="dxa"/>
            <w:vAlign w:val="center"/>
          </w:tcPr>
          <w:p w14:paraId="75B992AF" w14:textId="77777777" w:rsidR="00D543BD" w:rsidRPr="00EC71DB" w:rsidRDefault="00D543BD" w:rsidP="00D543BD">
            <w:pPr>
              <w:spacing w:after="0" w:line="240" w:lineRule="auto"/>
              <w:jc w:val="center"/>
              <w:rPr>
                <w:rFonts w:ascii="Times New Roman" w:hAnsi="Times New Roman"/>
                <w:sz w:val="22"/>
                <w:szCs w:val="22"/>
              </w:rPr>
            </w:pPr>
            <w:r w:rsidRPr="00EC71DB">
              <w:rPr>
                <w:rFonts w:ascii="Times New Roman" w:hAnsi="Times New Roman"/>
                <w:sz w:val="22"/>
                <w:szCs w:val="22"/>
              </w:rPr>
              <w:t>987 500,0</w:t>
            </w:r>
          </w:p>
        </w:tc>
        <w:tc>
          <w:tcPr>
            <w:tcW w:w="2495" w:type="dxa"/>
            <w:vAlign w:val="center"/>
          </w:tcPr>
          <w:p w14:paraId="6B3D27AD" w14:textId="310B0099" w:rsidR="00D543BD" w:rsidRPr="00EC71DB" w:rsidRDefault="00D543BD" w:rsidP="00D543BD">
            <w:pPr>
              <w:spacing w:after="0" w:line="240" w:lineRule="auto"/>
              <w:rPr>
                <w:rFonts w:ascii="Times New Roman" w:hAnsi="Times New Roman"/>
                <w:sz w:val="22"/>
                <w:szCs w:val="22"/>
              </w:rPr>
            </w:pPr>
            <w:r w:rsidRPr="00EC71DB">
              <w:rPr>
                <w:rFonts w:ascii="Times New Roman" w:hAnsi="Times New Roman"/>
                <w:sz w:val="22"/>
                <w:szCs w:val="22"/>
              </w:rPr>
              <w:t>Улучшение качества жилищно-коммунальных услуг. Обеспечение благоприятных и безопасных условий проживания</w:t>
            </w:r>
            <w:r w:rsidR="005F50CB" w:rsidRPr="00EC71DB">
              <w:rPr>
                <w:rFonts w:ascii="Times New Roman" w:hAnsi="Times New Roman"/>
                <w:sz w:val="22"/>
                <w:szCs w:val="22"/>
              </w:rPr>
              <w:t>.</w:t>
            </w:r>
          </w:p>
        </w:tc>
      </w:tr>
      <w:tr w:rsidR="00D543BD" w:rsidRPr="00EC71DB" w14:paraId="10A8A3AF" w14:textId="77777777" w:rsidTr="00AE53AF">
        <w:tc>
          <w:tcPr>
            <w:tcW w:w="687" w:type="dxa"/>
          </w:tcPr>
          <w:p w14:paraId="2F4C9233" w14:textId="77777777" w:rsidR="00D543BD" w:rsidRPr="00EC71DB" w:rsidRDefault="00D543BD" w:rsidP="00D543BD">
            <w:pPr>
              <w:spacing w:after="0" w:line="240" w:lineRule="auto"/>
              <w:jc w:val="both"/>
              <w:rPr>
                <w:rFonts w:ascii="Times New Roman" w:hAnsi="Times New Roman"/>
                <w:sz w:val="22"/>
                <w:szCs w:val="22"/>
              </w:rPr>
            </w:pPr>
          </w:p>
        </w:tc>
        <w:tc>
          <w:tcPr>
            <w:tcW w:w="9112" w:type="dxa"/>
            <w:gridSpan w:val="5"/>
          </w:tcPr>
          <w:p w14:paraId="27916A52" w14:textId="77777777" w:rsidR="00D543BD" w:rsidRPr="00EC71DB" w:rsidRDefault="00D543BD" w:rsidP="00D543BD">
            <w:pPr>
              <w:spacing w:after="0" w:line="240" w:lineRule="auto"/>
              <w:ind w:firstLine="902"/>
              <w:jc w:val="both"/>
              <w:rPr>
                <w:rFonts w:ascii="Times New Roman" w:hAnsi="Times New Roman"/>
                <w:sz w:val="22"/>
                <w:szCs w:val="22"/>
              </w:rPr>
            </w:pPr>
            <w:r w:rsidRPr="00EC71DB">
              <w:rPr>
                <w:rFonts w:ascii="Times New Roman" w:hAnsi="Times New Roman"/>
                <w:sz w:val="22"/>
                <w:szCs w:val="22"/>
              </w:rPr>
              <w:t>Объекты социальной сферы, комплексного жилищного строительства</w:t>
            </w:r>
          </w:p>
        </w:tc>
      </w:tr>
      <w:tr w:rsidR="00D543BD" w:rsidRPr="00EC71DB" w14:paraId="43638305" w14:textId="77777777" w:rsidTr="00AE53AF">
        <w:trPr>
          <w:gridAfter w:val="1"/>
          <w:wAfter w:w="14" w:type="dxa"/>
        </w:trPr>
        <w:tc>
          <w:tcPr>
            <w:tcW w:w="687" w:type="dxa"/>
          </w:tcPr>
          <w:p w14:paraId="309C2686" w14:textId="24EC437B" w:rsidR="00D543BD" w:rsidRPr="00EC71DB" w:rsidRDefault="00675BF6" w:rsidP="00D543BD">
            <w:pPr>
              <w:spacing w:after="0" w:line="240" w:lineRule="auto"/>
              <w:jc w:val="both"/>
              <w:rPr>
                <w:rFonts w:ascii="Times New Roman" w:hAnsi="Times New Roman"/>
                <w:sz w:val="22"/>
                <w:szCs w:val="22"/>
              </w:rPr>
            </w:pPr>
            <w:r w:rsidRPr="00EC71DB">
              <w:rPr>
                <w:rFonts w:ascii="Times New Roman" w:hAnsi="Times New Roman"/>
                <w:sz w:val="22"/>
                <w:szCs w:val="22"/>
              </w:rPr>
              <w:t>11</w:t>
            </w:r>
          </w:p>
        </w:tc>
        <w:tc>
          <w:tcPr>
            <w:tcW w:w="3141" w:type="dxa"/>
          </w:tcPr>
          <w:p w14:paraId="717EB420" w14:textId="60EB5B70" w:rsidR="00D543BD" w:rsidRPr="00EC71DB" w:rsidRDefault="00D543BD" w:rsidP="00D543BD">
            <w:pPr>
              <w:spacing w:after="0" w:line="240" w:lineRule="auto"/>
              <w:jc w:val="both"/>
              <w:rPr>
                <w:rFonts w:ascii="Times New Roman" w:hAnsi="Times New Roman"/>
                <w:sz w:val="22"/>
                <w:szCs w:val="22"/>
              </w:rPr>
            </w:pPr>
            <w:r w:rsidRPr="00EC71DB">
              <w:rPr>
                <w:rFonts w:ascii="Times New Roman" w:hAnsi="Times New Roman"/>
                <w:sz w:val="22"/>
                <w:szCs w:val="22"/>
              </w:rPr>
              <w:t>Капитальный ремонт детской поликлиники КГБУЗ «Сосновоборская городская больница»</w:t>
            </w:r>
          </w:p>
        </w:tc>
        <w:tc>
          <w:tcPr>
            <w:tcW w:w="1540" w:type="dxa"/>
            <w:vAlign w:val="center"/>
          </w:tcPr>
          <w:p w14:paraId="24D11A7A" w14:textId="77777777" w:rsidR="00D543BD" w:rsidRPr="00EC71DB" w:rsidRDefault="00D543BD" w:rsidP="00D543BD">
            <w:pPr>
              <w:spacing w:after="0" w:line="240" w:lineRule="auto"/>
              <w:jc w:val="center"/>
              <w:rPr>
                <w:rFonts w:ascii="Times New Roman" w:hAnsi="Times New Roman"/>
                <w:sz w:val="22"/>
                <w:szCs w:val="22"/>
              </w:rPr>
            </w:pPr>
            <w:r w:rsidRPr="00EC71DB">
              <w:rPr>
                <w:rFonts w:ascii="Times New Roman" w:hAnsi="Times New Roman"/>
                <w:sz w:val="22"/>
                <w:szCs w:val="22"/>
              </w:rPr>
              <w:t>2023</w:t>
            </w:r>
          </w:p>
        </w:tc>
        <w:tc>
          <w:tcPr>
            <w:tcW w:w="1922" w:type="dxa"/>
            <w:vAlign w:val="center"/>
          </w:tcPr>
          <w:p w14:paraId="04F16EB3" w14:textId="77777777" w:rsidR="00D543BD" w:rsidRPr="00EC71DB" w:rsidRDefault="00D543BD" w:rsidP="00D543BD">
            <w:pPr>
              <w:spacing w:after="0" w:line="240" w:lineRule="auto"/>
              <w:ind w:hanging="5"/>
              <w:jc w:val="center"/>
              <w:rPr>
                <w:rFonts w:ascii="Times New Roman" w:hAnsi="Times New Roman"/>
                <w:sz w:val="22"/>
                <w:szCs w:val="22"/>
              </w:rPr>
            </w:pPr>
            <w:r w:rsidRPr="00EC71DB">
              <w:rPr>
                <w:rFonts w:ascii="Times New Roman" w:hAnsi="Times New Roman"/>
                <w:sz w:val="22"/>
                <w:szCs w:val="22"/>
              </w:rPr>
              <w:t>44 000,0</w:t>
            </w:r>
          </w:p>
        </w:tc>
        <w:tc>
          <w:tcPr>
            <w:tcW w:w="2495" w:type="dxa"/>
          </w:tcPr>
          <w:p w14:paraId="07F454BD" w14:textId="49EDE2F5" w:rsidR="00D543BD" w:rsidRPr="00EC71DB" w:rsidRDefault="00D543BD" w:rsidP="00D543BD">
            <w:pPr>
              <w:spacing w:after="0" w:line="240" w:lineRule="auto"/>
              <w:rPr>
                <w:rFonts w:ascii="Times New Roman" w:hAnsi="Times New Roman"/>
                <w:sz w:val="22"/>
                <w:szCs w:val="22"/>
              </w:rPr>
            </w:pPr>
            <w:r w:rsidRPr="00EC71DB">
              <w:rPr>
                <w:rFonts w:ascii="Times New Roman" w:hAnsi="Times New Roman"/>
                <w:sz w:val="22"/>
                <w:szCs w:val="22"/>
              </w:rPr>
              <w:t>Выполнение требований санитарного законодательства</w:t>
            </w:r>
            <w:r w:rsidR="00BC4FB3" w:rsidRPr="00EC71DB">
              <w:rPr>
                <w:rFonts w:ascii="Times New Roman" w:hAnsi="Times New Roman"/>
                <w:sz w:val="22"/>
                <w:szCs w:val="22"/>
              </w:rPr>
              <w:t>.</w:t>
            </w:r>
          </w:p>
        </w:tc>
      </w:tr>
      <w:tr w:rsidR="00B17E02" w:rsidRPr="00EC71DB" w14:paraId="0FFCC0AD" w14:textId="77777777" w:rsidTr="00AE53AF">
        <w:trPr>
          <w:gridAfter w:val="1"/>
          <w:wAfter w:w="14" w:type="dxa"/>
        </w:trPr>
        <w:tc>
          <w:tcPr>
            <w:tcW w:w="687" w:type="dxa"/>
          </w:tcPr>
          <w:p w14:paraId="64A848B3" w14:textId="30DDF51A" w:rsidR="00B17E02" w:rsidRPr="00EC71DB" w:rsidRDefault="00B17E02" w:rsidP="00B17E02">
            <w:pPr>
              <w:spacing w:after="0" w:line="240" w:lineRule="auto"/>
              <w:jc w:val="both"/>
              <w:rPr>
                <w:rFonts w:ascii="Times New Roman" w:hAnsi="Times New Roman"/>
                <w:sz w:val="22"/>
                <w:szCs w:val="22"/>
              </w:rPr>
            </w:pPr>
            <w:r w:rsidRPr="00EC71DB">
              <w:rPr>
                <w:rFonts w:ascii="Times New Roman" w:hAnsi="Times New Roman"/>
                <w:sz w:val="22"/>
                <w:szCs w:val="22"/>
              </w:rPr>
              <w:t>12</w:t>
            </w:r>
          </w:p>
        </w:tc>
        <w:tc>
          <w:tcPr>
            <w:tcW w:w="3141" w:type="dxa"/>
          </w:tcPr>
          <w:p w14:paraId="26F9EF9E" w14:textId="77777777" w:rsidR="00B17E02" w:rsidRPr="00EC71DB" w:rsidRDefault="00B17E02" w:rsidP="00B17E02">
            <w:pPr>
              <w:spacing w:after="0" w:line="240" w:lineRule="auto"/>
              <w:jc w:val="both"/>
              <w:rPr>
                <w:rFonts w:ascii="Times New Roman" w:hAnsi="Times New Roman"/>
                <w:sz w:val="22"/>
                <w:szCs w:val="22"/>
              </w:rPr>
            </w:pPr>
            <w:r w:rsidRPr="00EC71DB">
              <w:rPr>
                <w:rFonts w:ascii="Times New Roman" w:hAnsi="Times New Roman"/>
                <w:sz w:val="22"/>
                <w:szCs w:val="22"/>
              </w:rPr>
              <w:t>Строительство физкультурно-оздоровительного комплекса (зона Ц-1)</w:t>
            </w:r>
          </w:p>
        </w:tc>
        <w:tc>
          <w:tcPr>
            <w:tcW w:w="1540" w:type="dxa"/>
            <w:vAlign w:val="center"/>
          </w:tcPr>
          <w:p w14:paraId="5D6A4C26" w14:textId="574F3F52" w:rsidR="00B17E02" w:rsidRPr="00EC71DB" w:rsidRDefault="00D12D4B" w:rsidP="00B17E02">
            <w:pPr>
              <w:spacing w:after="0" w:line="240" w:lineRule="auto"/>
              <w:jc w:val="center"/>
              <w:rPr>
                <w:rFonts w:ascii="Times New Roman" w:hAnsi="Times New Roman"/>
                <w:sz w:val="22"/>
                <w:szCs w:val="22"/>
              </w:rPr>
            </w:pPr>
            <w:r w:rsidRPr="00EC71DB">
              <w:rPr>
                <w:rFonts w:ascii="Times New Roman" w:hAnsi="Times New Roman"/>
                <w:sz w:val="22"/>
                <w:szCs w:val="22"/>
              </w:rPr>
              <w:t>2023</w:t>
            </w:r>
          </w:p>
        </w:tc>
        <w:tc>
          <w:tcPr>
            <w:tcW w:w="1922" w:type="dxa"/>
            <w:vAlign w:val="center"/>
          </w:tcPr>
          <w:p w14:paraId="51F84025" w14:textId="0FF29317" w:rsidR="00B17E02" w:rsidRPr="00EC71DB" w:rsidRDefault="005F50CB" w:rsidP="00B17E02">
            <w:pPr>
              <w:spacing w:after="0" w:line="240" w:lineRule="auto"/>
              <w:ind w:hanging="5"/>
              <w:jc w:val="center"/>
              <w:rPr>
                <w:rFonts w:ascii="Times New Roman" w:hAnsi="Times New Roman"/>
                <w:sz w:val="22"/>
                <w:szCs w:val="22"/>
              </w:rPr>
            </w:pPr>
            <w:r w:rsidRPr="00EC71DB">
              <w:rPr>
                <w:rFonts w:ascii="Times New Roman" w:hAnsi="Times New Roman"/>
                <w:sz w:val="22"/>
                <w:szCs w:val="22"/>
              </w:rPr>
              <w:t>317 516,2</w:t>
            </w:r>
          </w:p>
        </w:tc>
        <w:tc>
          <w:tcPr>
            <w:tcW w:w="2495" w:type="dxa"/>
          </w:tcPr>
          <w:p w14:paraId="3BC1AC53" w14:textId="4628A560" w:rsidR="00B17E02" w:rsidRPr="00EC71DB" w:rsidRDefault="00B17E02" w:rsidP="00B17E02">
            <w:pPr>
              <w:spacing w:after="0" w:line="240" w:lineRule="auto"/>
              <w:rPr>
                <w:rFonts w:ascii="Times New Roman" w:hAnsi="Times New Roman"/>
                <w:sz w:val="22"/>
                <w:szCs w:val="22"/>
              </w:rPr>
            </w:pPr>
            <w:r w:rsidRPr="00EC71DB">
              <w:rPr>
                <w:rFonts w:ascii="Times New Roman" w:hAnsi="Times New Roman"/>
                <w:sz w:val="22"/>
                <w:szCs w:val="22"/>
              </w:rPr>
              <w:t>Расширение объема и качества физкультурно-оздоровительных и спортивных услуг</w:t>
            </w:r>
            <w:r w:rsidR="00BC4FB3" w:rsidRPr="00EC71DB">
              <w:rPr>
                <w:rFonts w:ascii="Times New Roman" w:hAnsi="Times New Roman"/>
                <w:sz w:val="22"/>
                <w:szCs w:val="22"/>
              </w:rPr>
              <w:t>.</w:t>
            </w:r>
          </w:p>
        </w:tc>
      </w:tr>
      <w:tr w:rsidR="00B17E02" w:rsidRPr="00EC71DB" w14:paraId="452E137D" w14:textId="77777777" w:rsidTr="00AE53AF">
        <w:trPr>
          <w:gridAfter w:val="1"/>
          <w:wAfter w:w="14" w:type="dxa"/>
        </w:trPr>
        <w:tc>
          <w:tcPr>
            <w:tcW w:w="687" w:type="dxa"/>
          </w:tcPr>
          <w:p w14:paraId="6E785C20" w14:textId="74543AB0" w:rsidR="00B17E02" w:rsidRPr="00EC71DB" w:rsidRDefault="00B17E02" w:rsidP="00B17E02">
            <w:pPr>
              <w:spacing w:after="0" w:line="240" w:lineRule="auto"/>
              <w:jc w:val="both"/>
              <w:rPr>
                <w:rFonts w:ascii="Times New Roman" w:hAnsi="Times New Roman"/>
                <w:sz w:val="22"/>
                <w:szCs w:val="22"/>
                <w:lang w:val="en-US"/>
              </w:rPr>
            </w:pPr>
            <w:r w:rsidRPr="00EC71DB">
              <w:rPr>
                <w:rFonts w:ascii="Times New Roman" w:hAnsi="Times New Roman"/>
                <w:sz w:val="22"/>
                <w:szCs w:val="22"/>
              </w:rPr>
              <w:t>13</w:t>
            </w:r>
          </w:p>
        </w:tc>
        <w:tc>
          <w:tcPr>
            <w:tcW w:w="3141" w:type="dxa"/>
          </w:tcPr>
          <w:p w14:paraId="1A732912" w14:textId="77777777" w:rsidR="00B17E02" w:rsidRPr="00EC71DB" w:rsidRDefault="00B17E02" w:rsidP="00B17E02">
            <w:pPr>
              <w:spacing w:after="0" w:line="240" w:lineRule="auto"/>
              <w:jc w:val="both"/>
              <w:rPr>
                <w:rFonts w:ascii="Times New Roman" w:hAnsi="Times New Roman"/>
                <w:sz w:val="22"/>
                <w:szCs w:val="22"/>
              </w:rPr>
            </w:pPr>
            <w:r w:rsidRPr="00EC71DB">
              <w:rPr>
                <w:rFonts w:ascii="Times New Roman" w:hAnsi="Times New Roman"/>
                <w:sz w:val="22"/>
                <w:szCs w:val="22"/>
              </w:rPr>
              <w:t>Строительство пожарного депо на 6 автомашин</w:t>
            </w:r>
          </w:p>
        </w:tc>
        <w:tc>
          <w:tcPr>
            <w:tcW w:w="1540" w:type="dxa"/>
            <w:vAlign w:val="center"/>
          </w:tcPr>
          <w:p w14:paraId="4EFB4B50" w14:textId="410402FE" w:rsidR="00B17E02" w:rsidRPr="00EC71DB" w:rsidRDefault="00B17E02" w:rsidP="00B17E02">
            <w:pPr>
              <w:spacing w:after="0" w:line="240" w:lineRule="auto"/>
              <w:jc w:val="center"/>
              <w:rPr>
                <w:rFonts w:ascii="Times New Roman" w:hAnsi="Times New Roman"/>
                <w:sz w:val="22"/>
                <w:szCs w:val="22"/>
                <w:lang w:val="en-US"/>
              </w:rPr>
            </w:pPr>
            <w:r w:rsidRPr="00EC71DB">
              <w:rPr>
                <w:rFonts w:ascii="Times New Roman" w:hAnsi="Times New Roman"/>
                <w:sz w:val="22"/>
                <w:szCs w:val="22"/>
              </w:rPr>
              <w:t>202</w:t>
            </w:r>
            <w:r w:rsidRPr="00EC71DB">
              <w:rPr>
                <w:rFonts w:ascii="Times New Roman" w:hAnsi="Times New Roman"/>
                <w:sz w:val="22"/>
                <w:szCs w:val="22"/>
                <w:lang w:val="en-US"/>
              </w:rPr>
              <w:t>5</w:t>
            </w:r>
          </w:p>
        </w:tc>
        <w:tc>
          <w:tcPr>
            <w:tcW w:w="1922" w:type="dxa"/>
            <w:vAlign w:val="center"/>
          </w:tcPr>
          <w:p w14:paraId="1985299C" w14:textId="77777777" w:rsidR="00B17E02" w:rsidRPr="00EC71DB" w:rsidRDefault="00B17E02" w:rsidP="00B17E02">
            <w:pPr>
              <w:spacing w:after="0" w:line="240" w:lineRule="auto"/>
              <w:ind w:hanging="5"/>
              <w:jc w:val="center"/>
              <w:rPr>
                <w:rFonts w:ascii="Times New Roman" w:hAnsi="Times New Roman"/>
                <w:sz w:val="22"/>
                <w:szCs w:val="22"/>
              </w:rPr>
            </w:pPr>
            <w:r w:rsidRPr="00EC71DB">
              <w:rPr>
                <w:rFonts w:ascii="Times New Roman" w:hAnsi="Times New Roman"/>
                <w:sz w:val="22"/>
                <w:szCs w:val="22"/>
              </w:rPr>
              <w:t>26 026,0</w:t>
            </w:r>
          </w:p>
        </w:tc>
        <w:tc>
          <w:tcPr>
            <w:tcW w:w="2495" w:type="dxa"/>
          </w:tcPr>
          <w:p w14:paraId="249A0E94" w14:textId="6767471A" w:rsidR="00B17E02" w:rsidRPr="00EC71DB" w:rsidRDefault="00B17E02" w:rsidP="00B17E02">
            <w:pPr>
              <w:spacing w:after="0" w:line="240" w:lineRule="auto"/>
              <w:rPr>
                <w:rFonts w:ascii="Times New Roman" w:hAnsi="Times New Roman"/>
                <w:sz w:val="22"/>
                <w:szCs w:val="22"/>
              </w:rPr>
            </w:pPr>
            <w:r w:rsidRPr="00EC71DB">
              <w:rPr>
                <w:rFonts w:ascii="Times New Roman" w:hAnsi="Times New Roman"/>
                <w:sz w:val="22"/>
                <w:szCs w:val="22"/>
              </w:rPr>
              <w:t xml:space="preserve">Приведение в соответствие с требованиями НПБ 101 </w:t>
            </w:r>
            <w:r w:rsidR="00BC4FB3" w:rsidRPr="00EC71DB">
              <w:rPr>
                <w:rFonts w:ascii="Times New Roman" w:hAnsi="Times New Roman"/>
                <w:sz w:val="22"/>
                <w:szCs w:val="22"/>
              </w:rPr>
              <w:t>–</w:t>
            </w:r>
            <w:r w:rsidRPr="00EC71DB">
              <w:rPr>
                <w:rFonts w:ascii="Times New Roman" w:hAnsi="Times New Roman"/>
                <w:sz w:val="22"/>
                <w:szCs w:val="22"/>
              </w:rPr>
              <w:t xml:space="preserve"> 95</w:t>
            </w:r>
            <w:r w:rsidR="00BC4FB3" w:rsidRPr="00EC71DB">
              <w:rPr>
                <w:rFonts w:ascii="Times New Roman" w:hAnsi="Times New Roman"/>
                <w:sz w:val="22"/>
                <w:szCs w:val="22"/>
              </w:rPr>
              <w:t>.</w:t>
            </w:r>
          </w:p>
        </w:tc>
      </w:tr>
      <w:tr w:rsidR="00B17E02" w:rsidRPr="00EC71DB" w14:paraId="4D173F80" w14:textId="77777777" w:rsidTr="00AE53AF">
        <w:trPr>
          <w:gridAfter w:val="1"/>
          <w:wAfter w:w="14" w:type="dxa"/>
          <w:trHeight w:val="774"/>
        </w:trPr>
        <w:tc>
          <w:tcPr>
            <w:tcW w:w="687" w:type="dxa"/>
          </w:tcPr>
          <w:p w14:paraId="13AE8671" w14:textId="1A2F30DD" w:rsidR="00B17E02" w:rsidRPr="00EC71DB" w:rsidRDefault="00B17E02" w:rsidP="00B17E02">
            <w:pPr>
              <w:tabs>
                <w:tab w:val="left" w:pos="180"/>
              </w:tabs>
              <w:spacing w:after="0" w:line="240" w:lineRule="auto"/>
              <w:jc w:val="both"/>
              <w:rPr>
                <w:rFonts w:ascii="Times New Roman" w:hAnsi="Times New Roman"/>
                <w:sz w:val="22"/>
                <w:szCs w:val="22"/>
              </w:rPr>
            </w:pPr>
            <w:r w:rsidRPr="00EC71DB">
              <w:rPr>
                <w:rFonts w:ascii="Times New Roman" w:hAnsi="Times New Roman"/>
                <w:sz w:val="22"/>
                <w:szCs w:val="22"/>
              </w:rPr>
              <w:t>14</w:t>
            </w:r>
          </w:p>
        </w:tc>
        <w:tc>
          <w:tcPr>
            <w:tcW w:w="3141" w:type="dxa"/>
          </w:tcPr>
          <w:p w14:paraId="29686356" w14:textId="59AB3052" w:rsidR="00B17E02" w:rsidRPr="00EC71DB" w:rsidRDefault="00B17E02" w:rsidP="005F50CB">
            <w:pPr>
              <w:spacing w:after="0" w:line="240" w:lineRule="auto"/>
              <w:jc w:val="both"/>
              <w:rPr>
                <w:rFonts w:ascii="Times New Roman" w:hAnsi="Times New Roman"/>
                <w:sz w:val="22"/>
                <w:szCs w:val="22"/>
              </w:rPr>
            </w:pPr>
            <w:r w:rsidRPr="00EC71DB">
              <w:rPr>
                <w:rFonts w:ascii="Times New Roman" w:hAnsi="Times New Roman"/>
                <w:sz w:val="22"/>
                <w:szCs w:val="22"/>
              </w:rPr>
              <w:t>Организация рекреационной лесопарковой зоны</w:t>
            </w:r>
          </w:p>
          <w:p w14:paraId="24B79C42" w14:textId="77777777" w:rsidR="00B17E02" w:rsidRPr="00EC71DB" w:rsidRDefault="00B17E02" w:rsidP="00B17E02">
            <w:pPr>
              <w:spacing w:after="0" w:line="240" w:lineRule="auto"/>
              <w:jc w:val="both"/>
              <w:rPr>
                <w:rFonts w:ascii="Times New Roman" w:hAnsi="Times New Roman"/>
                <w:sz w:val="22"/>
                <w:szCs w:val="22"/>
              </w:rPr>
            </w:pPr>
            <w:r w:rsidRPr="00EC71DB">
              <w:rPr>
                <w:rFonts w:ascii="Times New Roman" w:hAnsi="Times New Roman"/>
                <w:sz w:val="22"/>
                <w:szCs w:val="22"/>
              </w:rPr>
              <w:t>«Белкин дом»</w:t>
            </w:r>
          </w:p>
        </w:tc>
        <w:tc>
          <w:tcPr>
            <w:tcW w:w="1540" w:type="dxa"/>
            <w:vAlign w:val="center"/>
          </w:tcPr>
          <w:p w14:paraId="32F2446D" w14:textId="09F76934" w:rsidR="00B17E02" w:rsidRPr="00EC71DB" w:rsidRDefault="00B17E02" w:rsidP="00B17E02">
            <w:pPr>
              <w:spacing w:after="0" w:line="240" w:lineRule="auto"/>
              <w:jc w:val="center"/>
              <w:rPr>
                <w:rFonts w:ascii="Times New Roman" w:hAnsi="Times New Roman"/>
                <w:sz w:val="22"/>
                <w:szCs w:val="22"/>
                <w:lang w:val="en-US"/>
              </w:rPr>
            </w:pPr>
            <w:r w:rsidRPr="00EC71DB">
              <w:rPr>
                <w:rFonts w:ascii="Times New Roman" w:hAnsi="Times New Roman"/>
                <w:sz w:val="22"/>
                <w:szCs w:val="22"/>
              </w:rPr>
              <w:t>2017-202</w:t>
            </w:r>
            <w:r w:rsidRPr="00EC71DB">
              <w:rPr>
                <w:rFonts w:ascii="Times New Roman" w:hAnsi="Times New Roman"/>
                <w:sz w:val="22"/>
                <w:szCs w:val="22"/>
                <w:lang w:val="en-US"/>
              </w:rPr>
              <w:t>4</w:t>
            </w:r>
          </w:p>
        </w:tc>
        <w:tc>
          <w:tcPr>
            <w:tcW w:w="1922" w:type="dxa"/>
            <w:vAlign w:val="center"/>
          </w:tcPr>
          <w:p w14:paraId="1337E922" w14:textId="0734D8AE" w:rsidR="00B17E02" w:rsidRPr="00EC71DB" w:rsidRDefault="00B17E02" w:rsidP="00B17E02">
            <w:pPr>
              <w:spacing w:after="0" w:line="240" w:lineRule="auto"/>
              <w:jc w:val="center"/>
              <w:rPr>
                <w:rFonts w:ascii="Times New Roman" w:hAnsi="Times New Roman"/>
                <w:sz w:val="22"/>
                <w:szCs w:val="22"/>
              </w:rPr>
            </w:pPr>
            <w:r w:rsidRPr="00EC71DB">
              <w:rPr>
                <w:rFonts w:ascii="Times New Roman" w:hAnsi="Times New Roman"/>
                <w:sz w:val="22"/>
                <w:szCs w:val="22"/>
                <w:lang w:val="en-US"/>
              </w:rPr>
              <w:t>100</w:t>
            </w:r>
            <w:r w:rsidRPr="00EC71DB">
              <w:rPr>
                <w:rFonts w:ascii="Times New Roman" w:hAnsi="Times New Roman"/>
                <w:sz w:val="22"/>
                <w:szCs w:val="22"/>
              </w:rPr>
              <w:t xml:space="preserve"> 000,0</w:t>
            </w:r>
          </w:p>
        </w:tc>
        <w:tc>
          <w:tcPr>
            <w:tcW w:w="2495" w:type="dxa"/>
          </w:tcPr>
          <w:p w14:paraId="62F78787" w14:textId="001FAAF5" w:rsidR="00B17E02" w:rsidRPr="00EC71DB" w:rsidRDefault="00B17E02" w:rsidP="00B17E02">
            <w:pPr>
              <w:spacing w:after="0" w:line="240" w:lineRule="auto"/>
              <w:rPr>
                <w:rFonts w:ascii="Times New Roman" w:hAnsi="Times New Roman"/>
                <w:sz w:val="22"/>
                <w:szCs w:val="22"/>
              </w:rPr>
            </w:pPr>
            <w:r w:rsidRPr="00EC71DB">
              <w:rPr>
                <w:rFonts w:ascii="Times New Roman" w:hAnsi="Times New Roman"/>
                <w:sz w:val="22"/>
                <w:szCs w:val="22"/>
              </w:rPr>
              <w:t>Создание эко пространства для культурного, спортивного и досугового времяпровождения горожан</w:t>
            </w:r>
            <w:r w:rsidR="00BC4FB3" w:rsidRPr="00EC71DB">
              <w:rPr>
                <w:rFonts w:ascii="Times New Roman" w:hAnsi="Times New Roman"/>
                <w:sz w:val="22"/>
                <w:szCs w:val="22"/>
              </w:rPr>
              <w:t>.</w:t>
            </w:r>
          </w:p>
        </w:tc>
      </w:tr>
      <w:tr w:rsidR="00D919EC" w:rsidRPr="00EC71DB" w14:paraId="0234B0FE" w14:textId="77777777" w:rsidTr="00AE53AF">
        <w:trPr>
          <w:gridAfter w:val="1"/>
          <w:wAfter w:w="14" w:type="dxa"/>
          <w:trHeight w:val="774"/>
        </w:trPr>
        <w:tc>
          <w:tcPr>
            <w:tcW w:w="687" w:type="dxa"/>
          </w:tcPr>
          <w:p w14:paraId="09E12F5A" w14:textId="5EB57208" w:rsidR="00D919EC" w:rsidRPr="00EC71DB" w:rsidRDefault="00B17E02" w:rsidP="00D919EC">
            <w:pPr>
              <w:tabs>
                <w:tab w:val="left" w:pos="180"/>
              </w:tabs>
              <w:spacing w:after="0" w:line="240" w:lineRule="auto"/>
              <w:jc w:val="both"/>
              <w:rPr>
                <w:rFonts w:ascii="Times New Roman" w:hAnsi="Times New Roman"/>
              </w:rPr>
            </w:pPr>
            <w:r w:rsidRPr="00EC71DB">
              <w:rPr>
                <w:rFonts w:ascii="Times New Roman" w:hAnsi="Times New Roman"/>
              </w:rPr>
              <w:t>15</w:t>
            </w:r>
          </w:p>
        </w:tc>
        <w:tc>
          <w:tcPr>
            <w:tcW w:w="3141" w:type="dxa"/>
          </w:tcPr>
          <w:p w14:paraId="1EE24340" w14:textId="0C9D28AD" w:rsidR="00D919EC" w:rsidRPr="00EC71DB" w:rsidRDefault="00D919EC" w:rsidP="00D919EC">
            <w:pPr>
              <w:spacing w:after="0" w:line="240" w:lineRule="auto"/>
              <w:ind w:firstLine="39"/>
              <w:jc w:val="both"/>
              <w:rPr>
                <w:rFonts w:ascii="Times New Roman" w:hAnsi="Times New Roman"/>
              </w:rPr>
            </w:pPr>
            <w:r w:rsidRPr="00EC71DB">
              <w:rPr>
                <w:rFonts w:ascii="Times New Roman" w:hAnsi="Times New Roman"/>
                <w:sz w:val="22"/>
                <w:szCs w:val="22"/>
              </w:rPr>
              <w:t>Строительство объекта дополнительного образования (</w:t>
            </w:r>
            <w:r w:rsidRPr="00EC71DB">
              <w:rPr>
                <w:rFonts w:ascii="Times New Roman" w:hAnsi="Times New Roman"/>
                <w:sz w:val="22"/>
                <w:szCs w:val="22"/>
                <w:lang w:val="en-US"/>
              </w:rPr>
              <w:t>XI</w:t>
            </w:r>
            <w:r w:rsidRPr="00EC71DB">
              <w:rPr>
                <w:rFonts w:ascii="Times New Roman" w:hAnsi="Times New Roman"/>
                <w:sz w:val="22"/>
                <w:szCs w:val="22"/>
              </w:rPr>
              <w:t xml:space="preserve"> микрорайон)</w:t>
            </w:r>
          </w:p>
        </w:tc>
        <w:tc>
          <w:tcPr>
            <w:tcW w:w="1540" w:type="dxa"/>
            <w:vAlign w:val="center"/>
          </w:tcPr>
          <w:p w14:paraId="693AA086" w14:textId="042E2DA6" w:rsidR="00D919EC" w:rsidRPr="00EC71DB" w:rsidRDefault="00D919EC" w:rsidP="00D919EC">
            <w:pPr>
              <w:spacing w:after="0" w:line="240" w:lineRule="auto"/>
              <w:ind w:firstLine="13"/>
              <w:jc w:val="center"/>
              <w:rPr>
                <w:rFonts w:ascii="Times New Roman" w:hAnsi="Times New Roman"/>
              </w:rPr>
            </w:pPr>
            <w:r w:rsidRPr="00EC71DB">
              <w:rPr>
                <w:rFonts w:ascii="Times New Roman" w:hAnsi="Times New Roman"/>
                <w:sz w:val="22"/>
                <w:szCs w:val="22"/>
              </w:rPr>
              <w:t>2027-2030</w:t>
            </w:r>
          </w:p>
        </w:tc>
        <w:tc>
          <w:tcPr>
            <w:tcW w:w="1922" w:type="dxa"/>
            <w:vAlign w:val="center"/>
          </w:tcPr>
          <w:p w14:paraId="092D3051" w14:textId="743E658E" w:rsidR="00D919EC" w:rsidRPr="00EC71DB" w:rsidRDefault="00D919EC" w:rsidP="00D919EC">
            <w:pPr>
              <w:spacing w:after="0" w:line="240" w:lineRule="auto"/>
              <w:jc w:val="center"/>
              <w:rPr>
                <w:rFonts w:ascii="Times New Roman" w:hAnsi="Times New Roman"/>
                <w:lang w:val="en-US"/>
              </w:rPr>
            </w:pPr>
            <w:r w:rsidRPr="00EC71DB">
              <w:rPr>
                <w:rFonts w:ascii="Times New Roman" w:hAnsi="Times New Roman"/>
                <w:sz w:val="22"/>
                <w:szCs w:val="22"/>
              </w:rPr>
              <w:t>157 021,2</w:t>
            </w:r>
          </w:p>
        </w:tc>
        <w:tc>
          <w:tcPr>
            <w:tcW w:w="2495" w:type="dxa"/>
          </w:tcPr>
          <w:p w14:paraId="25A33BAA" w14:textId="59EE2BCE" w:rsidR="00D919EC" w:rsidRPr="00EC71DB" w:rsidRDefault="00D919EC" w:rsidP="00D919EC">
            <w:pPr>
              <w:spacing w:after="0" w:line="240" w:lineRule="auto"/>
              <w:rPr>
                <w:rFonts w:ascii="Times New Roman" w:eastAsia="Calibri" w:hAnsi="Times New Roman"/>
                <w:lang w:bidi="en-US"/>
              </w:rPr>
            </w:pPr>
            <w:r w:rsidRPr="00EC71DB">
              <w:rPr>
                <w:rFonts w:ascii="Times New Roman" w:eastAsia="Calibri" w:hAnsi="Times New Roman"/>
                <w:sz w:val="22"/>
                <w:szCs w:val="22"/>
                <w:lang w:bidi="en-US"/>
              </w:rPr>
              <w:t>Повышения качества, обеспечения доступности услуг дополнительного образования</w:t>
            </w:r>
            <w:r w:rsidR="00BC4FB3" w:rsidRPr="00EC71DB">
              <w:rPr>
                <w:rFonts w:ascii="Times New Roman" w:eastAsia="Calibri" w:hAnsi="Times New Roman"/>
                <w:sz w:val="22"/>
                <w:szCs w:val="22"/>
                <w:lang w:bidi="en-US"/>
              </w:rPr>
              <w:t>.</w:t>
            </w:r>
          </w:p>
        </w:tc>
      </w:tr>
      <w:tr w:rsidR="00D919EC" w:rsidRPr="00EC71DB" w14:paraId="66285A47" w14:textId="77777777" w:rsidTr="00AE53AF">
        <w:trPr>
          <w:gridAfter w:val="1"/>
          <w:wAfter w:w="14" w:type="dxa"/>
          <w:trHeight w:val="774"/>
        </w:trPr>
        <w:tc>
          <w:tcPr>
            <w:tcW w:w="687" w:type="dxa"/>
          </w:tcPr>
          <w:p w14:paraId="0FEBFC33" w14:textId="0CA68DC8" w:rsidR="00D919EC" w:rsidRPr="00EC71DB" w:rsidRDefault="00D919EC" w:rsidP="00D919EC">
            <w:pPr>
              <w:tabs>
                <w:tab w:val="left" w:pos="180"/>
              </w:tabs>
              <w:spacing w:after="0" w:line="240" w:lineRule="auto"/>
              <w:jc w:val="both"/>
              <w:rPr>
                <w:rFonts w:ascii="Times New Roman" w:hAnsi="Times New Roman"/>
                <w:sz w:val="22"/>
                <w:szCs w:val="22"/>
              </w:rPr>
            </w:pPr>
            <w:r w:rsidRPr="00EC71DB">
              <w:rPr>
                <w:rFonts w:ascii="Times New Roman" w:hAnsi="Times New Roman"/>
                <w:sz w:val="22"/>
                <w:szCs w:val="22"/>
              </w:rPr>
              <w:t>16</w:t>
            </w:r>
          </w:p>
        </w:tc>
        <w:tc>
          <w:tcPr>
            <w:tcW w:w="3141" w:type="dxa"/>
          </w:tcPr>
          <w:p w14:paraId="6B36FD2D" w14:textId="77777777" w:rsidR="00D919EC" w:rsidRPr="00EC71DB" w:rsidRDefault="00D919EC" w:rsidP="00D919EC">
            <w:pPr>
              <w:spacing w:after="0" w:line="240" w:lineRule="auto"/>
              <w:ind w:firstLine="39"/>
              <w:jc w:val="both"/>
              <w:rPr>
                <w:rFonts w:ascii="Times New Roman" w:hAnsi="Times New Roman"/>
                <w:sz w:val="22"/>
                <w:szCs w:val="22"/>
              </w:rPr>
            </w:pPr>
            <w:r w:rsidRPr="00EC71DB">
              <w:rPr>
                <w:rFonts w:ascii="Times New Roman" w:hAnsi="Times New Roman"/>
                <w:sz w:val="22"/>
                <w:szCs w:val="22"/>
              </w:rPr>
              <w:t>Строительство дошкольного учреждения на 270 мест (</w:t>
            </w:r>
            <w:r w:rsidRPr="00EC71DB">
              <w:rPr>
                <w:rFonts w:ascii="Times New Roman" w:hAnsi="Times New Roman"/>
                <w:sz w:val="22"/>
                <w:szCs w:val="22"/>
                <w:lang w:val="en-US"/>
              </w:rPr>
              <w:t>II</w:t>
            </w:r>
            <w:r w:rsidRPr="00EC71DB">
              <w:rPr>
                <w:rFonts w:ascii="Times New Roman" w:hAnsi="Times New Roman"/>
                <w:sz w:val="22"/>
                <w:szCs w:val="22"/>
              </w:rPr>
              <w:t>-</w:t>
            </w:r>
            <w:r w:rsidRPr="00EC71DB">
              <w:rPr>
                <w:rFonts w:ascii="Times New Roman" w:hAnsi="Times New Roman"/>
                <w:sz w:val="22"/>
                <w:szCs w:val="22"/>
                <w:lang w:val="en-US"/>
              </w:rPr>
              <w:t>a</w:t>
            </w:r>
            <w:r w:rsidRPr="00EC71DB">
              <w:rPr>
                <w:rFonts w:ascii="Times New Roman" w:hAnsi="Times New Roman"/>
                <w:sz w:val="22"/>
                <w:szCs w:val="22"/>
              </w:rPr>
              <w:t xml:space="preserve"> микрорайон)</w:t>
            </w:r>
          </w:p>
        </w:tc>
        <w:tc>
          <w:tcPr>
            <w:tcW w:w="1540" w:type="dxa"/>
            <w:vAlign w:val="center"/>
          </w:tcPr>
          <w:p w14:paraId="379BA095" w14:textId="0D297C87" w:rsidR="00D919EC" w:rsidRPr="00EC71DB" w:rsidRDefault="00D919EC" w:rsidP="00D919EC">
            <w:pPr>
              <w:spacing w:after="0" w:line="240" w:lineRule="auto"/>
              <w:ind w:firstLine="13"/>
              <w:jc w:val="center"/>
              <w:rPr>
                <w:rFonts w:ascii="Times New Roman" w:hAnsi="Times New Roman"/>
                <w:sz w:val="22"/>
                <w:szCs w:val="22"/>
                <w:lang w:val="en-US"/>
              </w:rPr>
            </w:pPr>
            <w:r w:rsidRPr="00EC71DB">
              <w:rPr>
                <w:rFonts w:ascii="Times New Roman" w:hAnsi="Times New Roman"/>
                <w:sz w:val="22"/>
                <w:szCs w:val="22"/>
              </w:rPr>
              <w:t>2020-202</w:t>
            </w:r>
            <w:r w:rsidRPr="00EC71DB">
              <w:rPr>
                <w:rFonts w:ascii="Times New Roman" w:hAnsi="Times New Roman"/>
                <w:sz w:val="22"/>
                <w:szCs w:val="22"/>
                <w:lang w:val="en-US"/>
              </w:rPr>
              <w:t>1</w:t>
            </w:r>
          </w:p>
        </w:tc>
        <w:tc>
          <w:tcPr>
            <w:tcW w:w="1922" w:type="dxa"/>
            <w:vAlign w:val="center"/>
          </w:tcPr>
          <w:p w14:paraId="686C4A12" w14:textId="77777777" w:rsidR="00D919EC" w:rsidRPr="00EC71DB" w:rsidRDefault="00D919EC" w:rsidP="00D919EC">
            <w:pPr>
              <w:spacing w:after="0" w:line="240" w:lineRule="auto"/>
              <w:jc w:val="center"/>
              <w:rPr>
                <w:rFonts w:ascii="Times New Roman" w:hAnsi="Times New Roman"/>
                <w:sz w:val="22"/>
                <w:szCs w:val="22"/>
              </w:rPr>
            </w:pPr>
            <w:r w:rsidRPr="00EC71DB">
              <w:rPr>
                <w:rFonts w:ascii="Times New Roman" w:hAnsi="Times New Roman"/>
                <w:sz w:val="22"/>
                <w:szCs w:val="22"/>
                <w:lang w:val="en-US"/>
              </w:rPr>
              <w:t>270</w:t>
            </w:r>
            <w:r w:rsidRPr="00EC71DB">
              <w:rPr>
                <w:rFonts w:ascii="Times New Roman" w:hAnsi="Times New Roman"/>
                <w:sz w:val="22"/>
                <w:szCs w:val="22"/>
              </w:rPr>
              <w:t xml:space="preserve"> 000,0</w:t>
            </w:r>
          </w:p>
        </w:tc>
        <w:tc>
          <w:tcPr>
            <w:tcW w:w="2495" w:type="dxa"/>
          </w:tcPr>
          <w:p w14:paraId="1D627B7E" w14:textId="21135D86" w:rsidR="00D919EC" w:rsidRPr="00EC71DB" w:rsidRDefault="00D919EC" w:rsidP="00D919EC">
            <w:pPr>
              <w:spacing w:after="0" w:line="240" w:lineRule="auto"/>
              <w:rPr>
                <w:rFonts w:ascii="Times New Roman" w:hAnsi="Times New Roman"/>
                <w:sz w:val="22"/>
                <w:szCs w:val="22"/>
              </w:rPr>
            </w:pPr>
            <w:r w:rsidRPr="00EC71DB">
              <w:rPr>
                <w:rFonts w:ascii="Times New Roman" w:eastAsia="Calibri" w:hAnsi="Times New Roman"/>
                <w:sz w:val="22"/>
                <w:szCs w:val="22"/>
                <w:lang w:bidi="en-US"/>
              </w:rPr>
              <w:t>Повышения качества, обеспечения доступности услуг образования</w:t>
            </w:r>
            <w:r w:rsidR="00BC4FB3" w:rsidRPr="00EC71DB">
              <w:rPr>
                <w:rFonts w:ascii="Times New Roman" w:eastAsia="Calibri" w:hAnsi="Times New Roman"/>
                <w:sz w:val="22"/>
                <w:szCs w:val="22"/>
                <w:lang w:bidi="en-US"/>
              </w:rPr>
              <w:t>.</w:t>
            </w:r>
          </w:p>
        </w:tc>
      </w:tr>
      <w:tr w:rsidR="00D919EC" w:rsidRPr="00EC71DB" w14:paraId="2C4A5FE8" w14:textId="77777777" w:rsidTr="00AE53AF">
        <w:trPr>
          <w:gridAfter w:val="1"/>
          <w:wAfter w:w="14" w:type="dxa"/>
          <w:trHeight w:val="774"/>
        </w:trPr>
        <w:tc>
          <w:tcPr>
            <w:tcW w:w="687" w:type="dxa"/>
          </w:tcPr>
          <w:p w14:paraId="351C36E7" w14:textId="68CCA5F1" w:rsidR="00D919EC" w:rsidRPr="00EC71DB" w:rsidRDefault="00D919EC" w:rsidP="00D919EC">
            <w:pPr>
              <w:tabs>
                <w:tab w:val="left" w:pos="180"/>
              </w:tabs>
              <w:spacing w:after="0" w:line="240" w:lineRule="auto"/>
              <w:jc w:val="both"/>
              <w:rPr>
                <w:rFonts w:ascii="Times New Roman" w:hAnsi="Times New Roman"/>
                <w:sz w:val="22"/>
                <w:szCs w:val="22"/>
              </w:rPr>
            </w:pPr>
            <w:r w:rsidRPr="00EC71DB">
              <w:rPr>
                <w:rFonts w:ascii="Times New Roman" w:hAnsi="Times New Roman"/>
                <w:sz w:val="22"/>
                <w:szCs w:val="22"/>
              </w:rPr>
              <w:lastRenderedPageBreak/>
              <w:t>17</w:t>
            </w:r>
          </w:p>
        </w:tc>
        <w:tc>
          <w:tcPr>
            <w:tcW w:w="3141" w:type="dxa"/>
          </w:tcPr>
          <w:p w14:paraId="1672FEFB" w14:textId="71CA86F8" w:rsidR="00D919EC" w:rsidRPr="00EC71DB" w:rsidRDefault="00D919EC" w:rsidP="00D919EC">
            <w:pPr>
              <w:autoSpaceDE w:val="0"/>
              <w:autoSpaceDN w:val="0"/>
              <w:adjustRightInd w:val="0"/>
              <w:spacing w:after="0" w:line="240" w:lineRule="auto"/>
              <w:contextualSpacing/>
              <w:jc w:val="both"/>
              <w:rPr>
                <w:rFonts w:ascii="Times New Roman" w:hAnsi="Times New Roman"/>
                <w:sz w:val="22"/>
                <w:szCs w:val="22"/>
              </w:rPr>
            </w:pPr>
            <w:r w:rsidRPr="00EC71DB">
              <w:rPr>
                <w:rFonts w:ascii="Times New Roman" w:hAnsi="Times New Roman"/>
                <w:sz w:val="22"/>
                <w:szCs w:val="22"/>
              </w:rPr>
              <w:t>Строительство дошкольного учреждения на 270 мест (</w:t>
            </w:r>
            <w:r w:rsidRPr="00EC71DB">
              <w:rPr>
                <w:rFonts w:ascii="Times New Roman" w:hAnsi="Times New Roman"/>
                <w:sz w:val="22"/>
                <w:szCs w:val="22"/>
                <w:lang w:val="en-US"/>
              </w:rPr>
              <w:t>XII</w:t>
            </w:r>
            <w:r w:rsidRPr="00EC71DB">
              <w:rPr>
                <w:rFonts w:ascii="Times New Roman" w:hAnsi="Times New Roman"/>
                <w:sz w:val="22"/>
                <w:szCs w:val="22"/>
              </w:rPr>
              <w:t xml:space="preserve"> микрорайон)</w:t>
            </w:r>
          </w:p>
        </w:tc>
        <w:tc>
          <w:tcPr>
            <w:tcW w:w="1540" w:type="dxa"/>
            <w:vAlign w:val="center"/>
          </w:tcPr>
          <w:p w14:paraId="54ACAC76" w14:textId="01A8DEAB" w:rsidR="00D919EC" w:rsidRPr="00EC71DB" w:rsidRDefault="00D919EC" w:rsidP="00D919EC">
            <w:pPr>
              <w:spacing w:after="0" w:line="240" w:lineRule="auto"/>
              <w:ind w:firstLine="13"/>
              <w:jc w:val="center"/>
              <w:rPr>
                <w:rFonts w:ascii="Times New Roman" w:hAnsi="Times New Roman"/>
                <w:sz w:val="22"/>
                <w:szCs w:val="22"/>
                <w:lang w:val="en-US"/>
              </w:rPr>
            </w:pPr>
            <w:r w:rsidRPr="00EC71DB">
              <w:rPr>
                <w:rFonts w:ascii="Times New Roman" w:hAnsi="Times New Roman"/>
                <w:sz w:val="22"/>
                <w:szCs w:val="22"/>
              </w:rPr>
              <w:t>2024-2027</w:t>
            </w:r>
          </w:p>
        </w:tc>
        <w:tc>
          <w:tcPr>
            <w:tcW w:w="1922" w:type="dxa"/>
            <w:vAlign w:val="center"/>
          </w:tcPr>
          <w:p w14:paraId="7F611D6E" w14:textId="4673024A" w:rsidR="00D919EC" w:rsidRPr="00EC71DB" w:rsidRDefault="00D919EC" w:rsidP="00D919EC">
            <w:pPr>
              <w:spacing w:after="0" w:line="240" w:lineRule="auto"/>
              <w:jc w:val="center"/>
              <w:rPr>
                <w:rFonts w:ascii="Times New Roman" w:hAnsi="Times New Roman"/>
                <w:sz w:val="22"/>
                <w:szCs w:val="22"/>
              </w:rPr>
            </w:pPr>
            <w:r w:rsidRPr="00EC71DB">
              <w:rPr>
                <w:rFonts w:ascii="Times New Roman" w:hAnsi="Times New Roman"/>
                <w:sz w:val="22"/>
                <w:szCs w:val="22"/>
                <w:lang w:val="en-US"/>
              </w:rPr>
              <w:t>270</w:t>
            </w:r>
            <w:r w:rsidRPr="00EC71DB">
              <w:rPr>
                <w:rFonts w:ascii="Times New Roman" w:hAnsi="Times New Roman"/>
                <w:sz w:val="22"/>
                <w:szCs w:val="22"/>
              </w:rPr>
              <w:t xml:space="preserve"> 000,0</w:t>
            </w:r>
          </w:p>
        </w:tc>
        <w:tc>
          <w:tcPr>
            <w:tcW w:w="2495" w:type="dxa"/>
          </w:tcPr>
          <w:p w14:paraId="4BB2FABF" w14:textId="7EF79DD1" w:rsidR="00D919EC" w:rsidRPr="00EC71DB" w:rsidRDefault="00D919EC" w:rsidP="00D919EC">
            <w:pPr>
              <w:spacing w:after="0" w:line="240" w:lineRule="auto"/>
              <w:rPr>
                <w:rFonts w:ascii="Times New Roman" w:hAnsi="Times New Roman"/>
                <w:sz w:val="22"/>
                <w:szCs w:val="22"/>
              </w:rPr>
            </w:pPr>
            <w:r w:rsidRPr="00EC71DB">
              <w:rPr>
                <w:rFonts w:ascii="Times New Roman" w:eastAsia="Calibri" w:hAnsi="Times New Roman"/>
                <w:sz w:val="22"/>
                <w:szCs w:val="22"/>
                <w:lang w:bidi="en-US"/>
              </w:rPr>
              <w:t>Повышения качества, обеспечения доступности услуг образования</w:t>
            </w:r>
            <w:r w:rsidR="00BC4FB3" w:rsidRPr="00EC71DB">
              <w:rPr>
                <w:rFonts w:ascii="Times New Roman" w:eastAsia="Calibri" w:hAnsi="Times New Roman"/>
                <w:sz w:val="22"/>
                <w:szCs w:val="22"/>
                <w:lang w:bidi="en-US"/>
              </w:rPr>
              <w:t>.</w:t>
            </w:r>
          </w:p>
        </w:tc>
      </w:tr>
      <w:tr w:rsidR="00D919EC" w:rsidRPr="00EC71DB" w14:paraId="233AB3D3" w14:textId="77777777" w:rsidTr="00AE53AF">
        <w:trPr>
          <w:gridAfter w:val="1"/>
          <w:wAfter w:w="14" w:type="dxa"/>
          <w:trHeight w:val="774"/>
        </w:trPr>
        <w:tc>
          <w:tcPr>
            <w:tcW w:w="687" w:type="dxa"/>
          </w:tcPr>
          <w:p w14:paraId="3D25ADF1" w14:textId="47E31DA8" w:rsidR="00D919EC" w:rsidRPr="00EC71DB" w:rsidRDefault="00D919EC" w:rsidP="00D919EC">
            <w:pPr>
              <w:tabs>
                <w:tab w:val="left" w:pos="180"/>
              </w:tabs>
              <w:spacing w:after="0" w:line="240" w:lineRule="auto"/>
              <w:jc w:val="both"/>
              <w:rPr>
                <w:rFonts w:ascii="Times New Roman" w:hAnsi="Times New Roman"/>
                <w:sz w:val="22"/>
                <w:szCs w:val="22"/>
              </w:rPr>
            </w:pPr>
            <w:r w:rsidRPr="00EC71DB">
              <w:rPr>
                <w:rFonts w:ascii="Times New Roman" w:hAnsi="Times New Roman"/>
                <w:sz w:val="22"/>
                <w:szCs w:val="22"/>
              </w:rPr>
              <w:t>18</w:t>
            </w:r>
          </w:p>
        </w:tc>
        <w:tc>
          <w:tcPr>
            <w:tcW w:w="3141" w:type="dxa"/>
          </w:tcPr>
          <w:p w14:paraId="698EC419" w14:textId="77777777" w:rsidR="00D919EC" w:rsidRPr="00EC71DB" w:rsidRDefault="00D919EC" w:rsidP="00D919EC">
            <w:pPr>
              <w:autoSpaceDE w:val="0"/>
              <w:autoSpaceDN w:val="0"/>
              <w:adjustRightInd w:val="0"/>
              <w:spacing w:after="0" w:line="240" w:lineRule="auto"/>
              <w:contextualSpacing/>
              <w:jc w:val="both"/>
              <w:rPr>
                <w:rFonts w:ascii="Times New Roman" w:hAnsi="Times New Roman"/>
                <w:sz w:val="22"/>
                <w:szCs w:val="22"/>
              </w:rPr>
            </w:pPr>
            <w:r w:rsidRPr="00EC71DB">
              <w:rPr>
                <w:rFonts w:ascii="Times New Roman" w:hAnsi="Times New Roman"/>
                <w:sz w:val="22"/>
                <w:szCs w:val="22"/>
              </w:rPr>
              <w:t>Строительство дошкольного учреждения на 270 мест (</w:t>
            </w:r>
            <w:r w:rsidRPr="00EC71DB">
              <w:rPr>
                <w:rFonts w:ascii="Times New Roman" w:hAnsi="Times New Roman"/>
                <w:sz w:val="22"/>
                <w:szCs w:val="22"/>
                <w:lang w:val="en-US"/>
              </w:rPr>
              <w:t>IX</w:t>
            </w:r>
            <w:r w:rsidRPr="00EC71DB">
              <w:rPr>
                <w:rFonts w:ascii="Times New Roman" w:hAnsi="Times New Roman"/>
                <w:sz w:val="22"/>
                <w:szCs w:val="22"/>
              </w:rPr>
              <w:t xml:space="preserve"> микрорайон)</w:t>
            </w:r>
          </w:p>
        </w:tc>
        <w:tc>
          <w:tcPr>
            <w:tcW w:w="1540" w:type="dxa"/>
            <w:vAlign w:val="center"/>
          </w:tcPr>
          <w:p w14:paraId="2505F336" w14:textId="384B0C76" w:rsidR="00D919EC" w:rsidRPr="00EC71DB" w:rsidRDefault="00D919EC" w:rsidP="00D919EC">
            <w:pPr>
              <w:spacing w:after="0" w:line="240" w:lineRule="auto"/>
              <w:ind w:firstLine="13"/>
              <w:jc w:val="center"/>
              <w:rPr>
                <w:rFonts w:ascii="Times New Roman" w:hAnsi="Times New Roman"/>
                <w:sz w:val="22"/>
                <w:szCs w:val="22"/>
                <w:lang w:val="en-US"/>
              </w:rPr>
            </w:pPr>
            <w:r w:rsidRPr="00EC71DB">
              <w:rPr>
                <w:rFonts w:ascii="Times New Roman" w:hAnsi="Times New Roman"/>
                <w:sz w:val="22"/>
                <w:szCs w:val="22"/>
              </w:rPr>
              <w:t>2025-202</w:t>
            </w:r>
            <w:r w:rsidRPr="00EC71DB">
              <w:rPr>
                <w:rFonts w:ascii="Times New Roman" w:hAnsi="Times New Roman"/>
                <w:sz w:val="22"/>
                <w:szCs w:val="22"/>
                <w:lang w:val="en-US"/>
              </w:rPr>
              <w:t>7</w:t>
            </w:r>
          </w:p>
        </w:tc>
        <w:tc>
          <w:tcPr>
            <w:tcW w:w="1922" w:type="dxa"/>
            <w:vAlign w:val="center"/>
          </w:tcPr>
          <w:p w14:paraId="70502951" w14:textId="77777777" w:rsidR="00D919EC" w:rsidRPr="00EC71DB" w:rsidRDefault="00D919EC" w:rsidP="00D919EC">
            <w:pPr>
              <w:spacing w:after="0" w:line="240" w:lineRule="auto"/>
              <w:jc w:val="center"/>
              <w:rPr>
                <w:rFonts w:ascii="Times New Roman" w:hAnsi="Times New Roman"/>
                <w:sz w:val="22"/>
                <w:szCs w:val="22"/>
              </w:rPr>
            </w:pPr>
            <w:r w:rsidRPr="00EC71DB">
              <w:rPr>
                <w:rFonts w:ascii="Times New Roman" w:hAnsi="Times New Roman"/>
                <w:sz w:val="22"/>
                <w:szCs w:val="22"/>
              </w:rPr>
              <w:t>270 000,0</w:t>
            </w:r>
          </w:p>
        </w:tc>
        <w:tc>
          <w:tcPr>
            <w:tcW w:w="2495" w:type="dxa"/>
          </w:tcPr>
          <w:p w14:paraId="4E4E0C4D" w14:textId="7C6E4758" w:rsidR="00D919EC" w:rsidRPr="00EC71DB" w:rsidRDefault="00D919EC" w:rsidP="00D919EC">
            <w:pPr>
              <w:spacing w:after="0" w:line="240" w:lineRule="auto"/>
              <w:rPr>
                <w:rFonts w:ascii="Times New Roman" w:hAnsi="Times New Roman"/>
                <w:sz w:val="22"/>
                <w:szCs w:val="22"/>
              </w:rPr>
            </w:pPr>
            <w:r w:rsidRPr="00EC71DB">
              <w:rPr>
                <w:rFonts w:ascii="Times New Roman" w:eastAsia="Calibri" w:hAnsi="Times New Roman"/>
                <w:sz w:val="22"/>
                <w:szCs w:val="22"/>
                <w:lang w:bidi="en-US"/>
              </w:rPr>
              <w:t>Повышения качества, обеспечения доступности услуг образования</w:t>
            </w:r>
            <w:r w:rsidR="00BC4FB3" w:rsidRPr="00EC71DB">
              <w:rPr>
                <w:rFonts w:ascii="Times New Roman" w:eastAsia="Calibri" w:hAnsi="Times New Roman"/>
                <w:sz w:val="22"/>
                <w:szCs w:val="22"/>
                <w:lang w:bidi="en-US"/>
              </w:rPr>
              <w:t>.</w:t>
            </w:r>
          </w:p>
        </w:tc>
      </w:tr>
      <w:tr w:rsidR="00D919EC" w:rsidRPr="00EC71DB" w14:paraId="5280AAD8" w14:textId="77777777" w:rsidTr="00AE53AF">
        <w:trPr>
          <w:gridAfter w:val="1"/>
          <w:wAfter w:w="14" w:type="dxa"/>
          <w:trHeight w:val="774"/>
        </w:trPr>
        <w:tc>
          <w:tcPr>
            <w:tcW w:w="687" w:type="dxa"/>
          </w:tcPr>
          <w:p w14:paraId="1E1174EE" w14:textId="4AEDB8BE" w:rsidR="00D919EC" w:rsidRPr="00EC71DB" w:rsidRDefault="00D919EC" w:rsidP="00D919EC">
            <w:pPr>
              <w:tabs>
                <w:tab w:val="left" w:pos="180"/>
              </w:tabs>
              <w:spacing w:after="0" w:line="240" w:lineRule="auto"/>
              <w:jc w:val="both"/>
              <w:rPr>
                <w:rFonts w:ascii="Times New Roman" w:hAnsi="Times New Roman"/>
                <w:sz w:val="22"/>
                <w:szCs w:val="22"/>
              </w:rPr>
            </w:pPr>
            <w:r w:rsidRPr="00EC71DB">
              <w:rPr>
                <w:rFonts w:ascii="Times New Roman" w:hAnsi="Times New Roman"/>
                <w:sz w:val="22"/>
                <w:szCs w:val="22"/>
              </w:rPr>
              <w:t>19</w:t>
            </w:r>
          </w:p>
        </w:tc>
        <w:tc>
          <w:tcPr>
            <w:tcW w:w="3141" w:type="dxa"/>
          </w:tcPr>
          <w:p w14:paraId="1EBF88AF" w14:textId="77777777" w:rsidR="00D919EC" w:rsidRPr="00EC71DB" w:rsidRDefault="00D919EC" w:rsidP="00D919EC">
            <w:pPr>
              <w:autoSpaceDE w:val="0"/>
              <w:autoSpaceDN w:val="0"/>
              <w:adjustRightInd w:val="0"/>
              <w:spacing w:after="0" w:line="240" w:lineRule="auto"/>
              <w:contextualSpacing/>
              <w:jc w:val="both"/>
              <w:rPr>
                <w:rFonts w:ascii="Times New Roman" w:hAnsi="Times New Roman"/>
                <w:sz w:val="22"/>
                <w:szCs w:val="22"/>
              </w:rPr>
            </w:pPr>
            <w:r w:rsidRPr="00EC71DB">
              <w:rPr>
                <w:rFonts w:ascii="Times New Roman" w:hAnsi="Times New Roman"/>
                <w:sz w:val="22"/>
                <w:szCs w:val="22"/>
              </w:rPr>
              <w:t>Строительство дошкольного учреждения на 270 мест (</w:t>
            </w:r>
            <w:r w:rsidRPr="00EC71DB">
              <w:rPr>
                <w:rFonts w:ascii="Times New Roman" w:hAnsi="Times New Roman"/>
                <w:sz w:val="22"/>
                <w:szCs w:val="22"/>
                <w:lang w:val="en-US"/>
              </w:rPr>
              <w:t>X</w:t>
            </w:r>
            <w:r w:rsidRPr="00EC71DB">
              <w:rPr>
                <w:rFonts w:ascii="Times New Roman" w:hAnsi="Times New Roman"/>
                <w:sz w:val="22"/>
                <w:szCs w:val="22"/>
              </w:rPr>
              <w:t xml:space="preserve"> микрорайон)</w:t>
            </w:r>
          </w:p>
        </w:tc>
        <w:tc>
          <w:tcPr>
            <w:tcW w:w="1540" w:type="dxa"/>
            <w:vAlign w:val="center"/>
          </w:tcPr>
          <w:p w14:paraId="34EB5A39" w14:textId="232B43B0" w:rsidR="00D919EC" w:rsidRPr="00EC71DB" w:rsidRDefault="00D919EC" w:rsidP="00D919EC">
            <w:pPr>
              <w:spacing w:after="0" w:line="240" w:lineRule="auto"/>
              <w:ind w:firstLine="13"/>
              <w:jc w:val="center"/>
              <w:rPr>
                <w:rFonts w:ascii="Times New Roman" w:hAnsi="Times New Roman"/>
                <w:sz w:val="22"/>
                <w:szCs w:val="22"/>
                <w:lang w:val="en-US"/>
              </w:rPr>
            </w:pPr>
            <w:r w:rsidRPr="00EC71DB">
              <w:rPr>
                <w:rFonts w:ascii="Times New Roman" w:hAnsi="Times New Roman"/>
                <w:sz w:val="22"/>
                <w:szCs w:val="22"/>
              </w:rPr>
              <w:t>202</w:t>
            </w:r>
            <w:r w:rsidRPr="00EC71DB">
              <w:rPr>
                <w:rFonts w:ascii="Times New Roman" w:hAnsi="Times New Roman"/>
                <w:sz w:val="22"/>
                <w:szCs w:val="22"/>
                <w:lang w:val="en-US"/>
              </w:rPr>
              <w:t>7</w:t>
            </w:r>
            <w:r w:rsidRPr="00EC71DB">
              <w:rPr>
                <w:rFonts w:ascii="Times New Roman" w:hAnsi="Times New Roman"/>
                <w:sz w:val="22"/>
                <w:szCs w:val="22"/>
              </w:rPr>
              <w:t>-202</w:t>
            </w:r>
            <w:r w:rsidRPr="00EC71DB">
              <w:rPr>
                <w:rFonts w:ascii="Times New Roman" w:hAnsi="Times New Roman"/>
                <w:sz w:val="22"/>
                <w:szCs w:val="22"/>
                <w:lang w:val="en-US"/>
              </w:rPr>
              <w:t>9</w:t>
            </w:r>
          </w:p>
        </w:tc>
        <w:tc>
          <w:tcPr>
            <w:tcW w:w="1922" w:type="dxa"/>
            <w:vAlign w:val="center"/>
          </w:tcPr>
          <w:p w14:paraId="43F0FC79" w14:textId="77777777" w:rsidR="00D919EC" w:rsidRPr="00EC71DB" w:rsidRDefault="00D919EC" w:rsidP="00D919EC">
            <w:pPr>
              <w:spacing w:after="0" w:line="240" w:lineRule="auto"/>
              <w:jc w:val="center"/>
              <w:rPr>
                <w:rFonts w:ascii="Times New Roman" w:hAnsi="Times New Roman"/>
                <w:sz w:val="22"/>
                <w:szCs w:val="22"/>
              </w:rPr>
            </w:pPr>
            <w:r w:rsidRPr="00EC71DB">
              <w:rPr>
                <w:rFonts w:ascii="Times New Roman" w:hAnsi="Times New Roman"/>
                <w:sz w:val="22"/>
                <w:szCs w:val="22"/>
              </w:rPr>
              <w:t>270 000,0</w:t>
            </w:r>
          </w:p>
        </w:tc>
        <w:tc>
          <w:tcPr>
            <w:tcW w:w="2495" w:type="dxa"/>
          </w:tcPr>
          <w:p w14:paraId="0F12778A" w14:textId="2DB3F4E1" w:rsidR="00D919EC" w:rsidRPr="00EC71DB" w:rsidRDefault="00D919EC" w:rsidP="00D919EC">
            <w:pPr>
              <w:spacing w:after="0" w:line="240" w:lineRule="auto"/>
              <w:rPr>
                <w:rFonts w:ascii="Times New Roman" w:hAnsi="Times New Roman"/>
                <w:sz w:val="22"/>
                <w:szCs w:val="22"/>
              </w:rPr>
            </w:pPr>
            <w:r w:rsidRPr="00EC71DB">
              <w:rPr>
                <w:rFonts w:ascii="Times New Roman" w:eastAsia="Calibri" w:hAnsi="Times New Roman"/>
                <w:sz w:val="22"/>
                <w:szCs w:val="22"/>
                <w:lang w:bidi="en-US"/>
              </w:rPr>
              <w:t>Повышения качества, обеспечения доступности услуг образования</w:t>
            </w:r>
            <w:r w:rsidR="00BC4FB3" w:rsidRPr="00EC71DB">
              <w:rPr>
                <w:rFonts w:ascii="Times New Roman" w:eastAsia="Calibri" w:hAnsi="Times New Roman"/>
                <w:sz w:val="22"/>
                <w:szCs w:val="22"/>
                <w:lang w:bidi="en-US"/>
              </w:rPr>
              <w:t>.</w:t>
            </w:r>
          </w:p>
        </w:tc>
      </w:tr>
      <w:tr w:rsidR="00D919EC" w:rsidRPr="00EC71DB" w14:paraId="4013B0D4" w14:textId="77777777" w:rsidTr="00AE53AF">
        <w:trPr>
          <w:gridAfter w:val="1"/>
          <w:wAfter w:w="14" w:type="dxa"/>
          <w:trHeight w:val="774"/>
        </w:trPr>
        <w:tc>
          <w:tcPr>
            <w:tcW w:w="687" w:type="dxa"/>
          </w:tcPr>
          <w:p w14:paraId="2D2705C6" w14:textId="3AEB1A29" w:rsidR="00D919EC" w:rsidRPr="00EC71DB" w:rsidRDefault="00D919EC" w:rsidP="00D919EC">
            <w:pPr>
              <w:tabs>
                <w:tab w:val="left" w:pos="180"/>
              </w:tabs>
              <w:spacing w:after="0" w:line="240" w:lineRule="auto"/>
              <w:jc w:val="both"/>
              <w:rPr>
                <w:rFonts w:ascii="Times New Roman" w:hAnsi="Times New Roman"/>
                <w:sz w:val="22"/>
                <w:szCs w:val="22"/>
              </w:rPr>
            </w:pPr>
            <w:r w:rsidRPr="00EC71DB">
              <w:rPr>
                <w:rFonts w:ascii="Times New Roman" w:hAnsi="Times New Roman"/>
                <w:sz w:val="22"/>
                <w:szCs w:val="22"/>
              </w:rPr>
              <w:t>20</w:t>
            </w:r>
          </w:p>
        </w:tc>
        <w:tc>
          <w:tcPr>
            <w:tcW w:w="3141" w:type="dxa"/>
          </w:tcPr>
          <w:p w14:paraId="4D154695" w14:textId="6564183B" w:rsidR="00D919EC" w:rsidRPr="00EC71DB" w:rsidRDefault="00D919EC" w:rsidP="00D919EC">
            <w:pPr>
              <w:autoSpaceDE w:val="0"/>
              <w:autoSpaceDN w:val="0"/>
              <w:adjustRightInd w:val="0"/>
              <w:spacing w:after="0" w:line="240" w:lineRule="auto"/>
              <w:contextualSpacing/>
              <w:jc w:val="both"/>
              <w:rPr>
                <w:rFonts w:ascii="Times New Roman" w:hAnsi="Times New Roman"/>
                <w:sz w:val="22"/>
                <w:szCs w:val="22"/>
              </w:rPr>
            </w:pPr>
            <w:r w:rsidRPr="00EC71DB">
              <w:rPr>
                <w:rFonts w:ascii="Times New Roman" w:hAnsi="Times New Roman"/>
                <w:sz w:val="22"/>
                <w:szCs w:val="22"/>
              </w:rPr>
              <w:t>Строительство общеобразовательной школы на 1280 мест (</w:t>
            </w:r>
            <w:r w:rsidR="005F50CB" w:rsidRPr="00EC71DB">
              <w:rPr>
                <w:rFonts w:ascii="Times New Roman" w:hAnsi="Times New Roman"/>
                <w:sz w:val="22"/>
                <w:szCs w:val="22"/>
                <w:lang w:val="en-US"/>
              </w:rPr>
              <w:t>VIII</w:t>
            </w:r>
            <w:r w:rsidR="005F50CB" w:rsidRPr="00EC71DB">
              <w:rPr>
                <w:rFonts w:ascii="Times New Roman" w:hAnsi="Times New Roman"/>
                <w:sz w:val="22"/>
                <w:szCs w:val="22"/>
              </w:rPr>
              <w:t xml:space="preserve"> </w:t>
            </w:r>
            <w:r w:rsidRPr="00EC71DB">
              <w:rPr>
                <w:rFonts w:ascii="Times New Roman" w:hAnsi="Times New Roman"/>
                <w:sz w:val="22"/>
                <w:szCs w:val="22"/>
              </w:rPr>
              <w:t>микрорайон)</w:t>
            </w:r>
          </w:p>
        </w:tc>
        <w:tc>
          <w:tcPr>
            <w:tcW w:w="1540" w:type="dxa"/>
            <w:vAlign w:val="center"/>
          </w:tcPr>
          <w:p w14:paraId="4441B12C" w14:textId="182A8F0F" w:rsidR="00D919EC" w:rsidRPr="00EC71DB" w:rsidRDefault="00D919EC" w:rsidP="00D919EC">
            <w:pPr>
              <w:spacing w:after="0" w:line="240" w:lineRule="auto"/>
              <w:ind w:firstLine="13"/>
              <w:jc w:val="center"/>
              <w:rPr>
                <w:rFonts w:ascii="Times New Roman" w:hAnsi="Times New Roman"/>
                <w:sz w:val="22"/>
                <w:szCs w:val="22"/>
              </w:rPr>
            </w:pPr>
            <w:r w:rsidRPr="00EC71DB">
              <w:rPr>
                <w:rFonts w:ascii="Times New Roman" w:hAnsi="Times New Roman"/>
                <w:sz w:val="22"/>
                <w:szCs w:val="22"/>
              </w:rPr>
              <w:t>202</w:t>
            </w:r>
            <w:r w:rsidR="005F50CB" w:rsidRPr="00EC71DB">
              <w:rPr>
                <w:rFonts w:ascii="Times New Roman" w:hAnsi="Times New Roman"/>
                <w:sz w:val="22"/>
                <w:szCs w:val="22"/>
              </w:rPr>
              <w:t>1</w:t>
            </w:r>
            <w:r w:rsidRPr="00EC71DB">
              <w:rPr>
                <w:rFonts w:ascii="Times New Roman" w:hAnsi="Times New Roman"/>
                <w:sz w:val="22"/>
                <w:szCs w:val="22"/>
              </w:rPr>
              <w:t>-202</w:t>
            </w:r>
            <w:r w:rsidR="005F50CB" w:rsidRPr="00EC71DB">
              <w:rPr>
                <w:rFonts w:ascii="Times New Roman" w:hAnsi="Times New Roman"/>
                <w:sz w:val="22"/>
                <w:szCs w:val="22"/>
              </w:rPr>
              <w:t>3</w:t>
            </w:r>
          </w:p>
        </w:tc>
        <w:tc>
          <w:tcPr>
            <w:tcW w:w="1922" w:type="dxa"/>
            <w:vAlign w:val="center"/>
          </w:tcPr>
          <w:p w14:paraId="2736C62B" w14:textId="1A8BBEA8" w:rsidR="00D919EC" w:rsidRPr="00EC71DB" w:rsidRDefault="00D919EC" w:rsidP="00D919EC">
            <w:pPr>
              <w:spacing w:after="0" w:line="240" w:lineRule="auto"/>
              <w:jc w:val="center"/>
              <w:rPr>
                <w:rFonts w:ascii="Times New Roman" w:hAnsi="Times New Roman"/>
                <w:sz w:val="22"/>
                <w:szCs w:val="22"/>
              </w:rPr>
            </w:pPr>
            <w:r w:rsidRPr="00EC71DB">
              <w:rPr>
                <w:rFonts w:ascii="Times New Roman" w:hAnsi="Times New Roman"/>
                <w:sz w:val="22"/>
                <w:szCs w:val="22"/>
                <w:lang w:val="en-US"/>
              </w:rPr>
              <w:t>400 000</w:t>
            </w:r>
            <w:r w:rsidRPr="00EC71DB">
              <w:rPr>
                <w:rFonts w:ascii="Times New Roman" w:hAnsi="Times New Roman"/>
                <w:sz w:val="22"/>
                <w:szCs w:val="22"/>
              </w:rPr>
              <w:t>,0</w:t>
            </w:r>
          </w:p>
        </w:tc>
        <w:tc>
          <w:tcPr>
            <w:tcW w:w="2495" w:type="dxa"/>
          </w:tcPr>
          <w:p w14:paraId="7B5D29A6" w14:textId="6BC62398" w:rsidR="00D919EC" w:rsidRPr="00EC71DB" w:rsidRDefault="00D919EC" w:rsidP="00D919EC">
            <w:pPr>
              <w:spacing w:after="0" w:line="240" w:lineRule="auto"/>
              <w:rPr>
                <w:rFonts w:ascii="Times New Roman" w:hAnsi="Times New Roman"/>
                <w:sz w:val="22"/>
                <w:szCs w:val="22"/>
              </w:rPr>
            </w:pPr>
            <w:r w:rsidRPr="00EC71DB">
              <w:rPr>
                <w:rFonts w:ascii="Times New Roman" w:eastAsia="Calibri" w:hAnsi="Times New Roman"/>
                <w:sz w:val="22"/>
                <w:szCs w:val="22"/>
                <w:lang w:bidi="en-US"/>
              </w:rPr>
              <w:t>Повышения качества, обеспечения доступности услуг образования</w:t>
            </w:r>
            <w:r w:rsidR="00BC4FB3" w:rsidRPr="00EC71DB">
              <w:rPr>
                <w:rFonts w:ascii="Times New Roman" w:eastAsia="Calibri" w:hAnsi="Times New Roman"/>
                <w:sz w:val="22"/>
                <w:szCs w:val="22"/>
                <w:lang w:bidi="en-US"/>
              </w:rPr>
              <w:t>.</w:t>
            </w:r>
          </w:p>
        </w:tc>
      </w:tr>
      <w:tr w:rsidR="00D919EC" w:rsidRPr="00EC71DB" w14:paraId="48CC0A38" w14:textId="77777777" w:rsidTr="00AE53AF">
        <w:trPr>
          <w:gridAfter w:val="1"/>
          <w:wAfter w:w="14" w:type="dxa"/>
          <w:trHeight w:val="774"/>
        </w:trPr>
        <w:tc>
          <w:tcPr>
            <w:tcW w:w="687" w:type="dxa"/>
          </w:tcPr>
          <w:p w14:paraId="4E7381AB" w14:textId="7ED45F39" w:rsidR="00D919EC" w:rsidRPr="00EC71DB" w:rsidRDefault="00D919EC" w:rsidP="00D919EC">
            <w:pPr>
              <w:tabs>
                <w:tab w:val="left" w:pos="180"/>
              </w:tabs>
              <w:spacing w:after="0" w:line="240" w:lineRule="auto"/>
              <w:jc w:val="both"/>
              <w:rPr>
                <w:rFonts w:ascii="Times New Roman" w:hAnsi="Times New Roman"/>
                <w:sz w:val="22"/>
                <w:szCs w:val="22"/>
              </w:rPr>
            </w:pPr>
            <w:r w:rsidRPr="00EC71DB">
              <w:rPr>
                <w:rFonts w:ascii="Times New Roman" w:hAnsi="Times New Roman"/>
                <w:sz w:val="22"/>
                <w:szCs w:val="22"/>
              </w:rPr>
              <w:t>21</w:t>
            </w:r>
          </w:p>
        </w:tc>
        <w:tc>
          <w:tcPr>
            <w:tcW w:w="3141" w:type="dxa"/>
          </w:tcPr>
          <w:p w14:paraId="40424FFE" w14:textId="4046E0A2" w:rsidR="00D919EC" w:rsidRPr="00EC71DB" w:rsidRDefault="00D919EC" w:rsidP="005F50CB">
            <w:pPr>
              <w:spacing w:after="0" w:line="240" w:lineRule="auto"/>
              <w:jc w:val="both"/>
              <w:rPr>
                <w:rFonts w:ascii="Times New Roman" w:hAnsi="Times New Roman"/>
                <w:sz w:val="22"/>
                <w:szCs w:val="22"/>
              </w:rPr>
            </w:pPr>
            <w:r w:rsidRPr="00EC71DB">
              <w:rPr>
                <w:rFonts w:ascii="Times New Roman" w:hAnsi="Times New Roman"/>
                <w:sz w:val="22"/>
                <w:szCs w:val="22"/>
              </w:rPr>
              <w:t>Строительство общеобразовательной школы на 1280 мест (</w:t>
            </w:r>
            <w:r w:rsidR="005F50CB" w:rsidRPr="00EC71DB">
              <w:rPr>
                <w:rFonts w:ascii="Times New Roman" w:hAnsi="Times New Roman"/>
                <w:sz w:val="22"/>
                <w:szCs w:val="22"/>
                <w:lang w:val="en-US"/>
              </w:rPr>
              <w:t>IX</w:t>
            </w:r>
            <w:r w:rsidR="005F50CB" w:rsidRPr="00EC71DB">
              <w:rPr>
                <w:rFonts w:ascii="Times New Roman" w:hAnsi="Times New Roman"/>
                <w:sz w:val="22"/>
                <w:szCs w:val="22"/>
              </w:rPr>
              <w:t xml:space="preserve"> </w:t>
            </w:r>
            <w:r w:rsidRPr="00EC71DB">
              <w:rPr>
                <w:rFonts w:ascii="Times New Roman" w:hAnsi="Times New Roman"/>
                <w:sz w:val="22"/>
                <w:szCs w:val="22"/>
              </w:rPr>
              <w:t>микрорайон)</w:t>
            </w:r>
          </w:p>
        </w:tc>
        <w:tc>
          <w:tcPr>
            <w:tcW w:w="1540" w:type="dxa"/>
            <w:vAlign w:val="center"/>
          </w:tcPr>
          <w:p w14:paraId="4B039911" w14:textId="4B362868" w:rsidR="00D919EC" w:rsidRPr="00EC71DB" w:rsidRDefault="00D919EC" w:rsidP="00D919EC">
            <w:pPr>
              <w:spacing w:after="0" w:line="240" w:lineRule="auto"/>
              <w:ind w:firstLine="13"/>
              <w:jc w:val="center"/>
              <w:rPr>
                <w:rFonts w:ascii="Times New Roman" w:hAnsi="Times New Roman"/>
                <w:sz w:val="22"/>
                <w:szCs w:val="22"/>
              </w:rPr>
            </w:pPr>
            <w:r w:rsidRPr="00EC71DB">
              <w:rPr>
                <w:rFonts w:ascii="Times New Roman" w:hAnsi="Times New Roman"/>
                <w:sz w:val="22"/>
                <w:szCs w:val="22"/>
              </w:rPr>
              <w:t>202</w:t>
            </w:r>
            <w:r w:rsidR="005F50CB" w:rsidRPr="00EC71DB">
              <w:rPr>
                <w:rFonts w:ascii="Times New Roman" w:hAnsi="Times New Roman"/>
                <w:sz w:val="22"/>
                <w:szCs w:val="22"/>
              </w:rPr>
              <w:t>5</w:t>
            </w:r>
            <w:r w:rsidRPr="00EC71DB">
              <w:rPr>
                <w:rFonts w:ascii="Times New Roman" w:hAnsi="Times New Roman"/>
                <w:sz w:val="22"/>
                <w:szCs w:val="22"/>
              </w:rPr>
              <w:t>-202</w:t>
            </w:r>
            <w:r w:rsidR="005F50CB" w:rsidRPr="00EC71DB">
              <w:rPr>
                <w:rFonts w:ascii="Times New Roman" w:hAnsi="Times New Roman"/>
                <w:sz w:val="22"/>
                <w:szCs w:val="22"/>
              </w:rPr>
              <w:t>7</w:t>
            </w:r>
          </w:p>
        </w:tc>
        <w:tc>
          <w:tcPr>
            <w:tcW w:w="1922" w:type="dxa"/>
            <w:vAlign w:val="center"/>
          </w:tcPr>
          <w:p w14:paraId="6413FA30" w14:textId="77777777" w:rsidR="00D919EC" w:rsidRPr="00EC71DB" w:rsidRDefault="00D919EC" w:rsidP="00D919EC">
            <w:pPr>
              <w:spacing w:after="0" w:line="240" w:lineRule="auto"/>
              <w:ind w:firstLine="13"/>
              <w:jc w:val="center"/>
              <w:rPr>
                <w:rFonts w:ascii="Times New Roman" w:hAnsi="Times New Roman"/>
                <w:sz w:val="22"/>
                <w:szCs w:val="22"/>
                <w:lang w:val="en-US"/>
              </w:rPr>
            </w:pPr>
            <w:r w:rsidRPr="00EC71DB">
              <w:rPr>
                <w:rFonts w:ascii="Times New Roman" w:hAnsi="Times New Roman"/>
                <w:sz w:val="22"/>
                <w:szCs w:val="22"/>
                <w:lang w:val="en-US"/>
              </w:rPr>
              <w:t>400 000,0</w:t>
            </w:r>
          </w:p>
        </w:tc>
        <w:tc>
          <w:tcPr>
            <w:tcW w:w="2495" w:type="dxa"/>
          </w:tcPr>
          <w:p w14:paraId="6D71FB8C" w14:textId="2B505F7A" w:rsidR="00D919EC" w:rsidRPr="00EC71DB" w:rsidRDefault="00D919EC" w:rsidP="00D919EC">
            <w:pPr>
              <w:spacing w:after="0" w:line="240" w:lineRule="auto"/>
              <w:rPr>
                <w:rFonts w:ascii="Times New Roman" w:eastAsia="Calibri" w:hAnsi="Times New Roman"/>
                <w:sz w:val="22"/>
                <w:szCs w:val="22"/>
                <w:lang w:bidi="en-US"/>
              </w:rPr>
            </w:pPr>
            <w:r w:rsidRPr="00EC71DB">
              <w:rPr>
                <w:rFonts w:ascii="Times New Roman" w:eastAsia="Calibri" w:hAnsi="Times New Roman"/>
                <w:sz w:val="22"/>
                <w:szCs w:val="22"/>
                <w:lang w:bidi="en-US"/>
              </w:rPr>
              <w:t>Повышения качества, обеспечения доступности услуг образования</w:t>
            </w:r>
            <w:r w:rsidR="00BC4FB3" w:rsidRPr="00EC71DB">
              <w:rPr>
                <w:rFonts w:ascii="Times New Roman" w:eastAsia="Calibri" w:hAnsi="Times New Roman"/>
                <w:sz w:val="22"/>
                <w:szCs w:val="22"/>
                <w:lang w:bidi="en-US"/>
              </w:rPr>
              <w:t>.</w:t>
            </w:r>
          </w:p>
        </w:tc>
      </w:tr>
      <w:tr w:rsidR="00D919EC" w:rsidRPr="00EC71DB" w14:paraId="7F99A7F9" w14:textId="77777777" w:rsidTr="00AE53AF">
        <w:trPr>
          <w:gridAfter w:val="1"/>
          <w:wAfter w:w="14" w:type="dxa"/>
          <w:trHeight w:val="774"/>
        </w:trPr>
        <w:tc>
          <w:tcPr>
            <w:tcW w:w="687" w:type="dxa"/>
          </w:tcPr>
          <w:p w14:paraId="56B0D099" w14:textId="62E50676" w:rsidR="00D919EC" w:rsidRPr="00EC71DB" w:rsidRDefault="00D919EC" w:rsidP="00D919EC">
            <w:pPr>
              <w:tabs>
                <w:tab w:val="left" w:pos="180"/>
              </w:tabs>
              <w:spacing w:after="0" w:line="240" w:lineRule="auto"/>
              <w:jc w:val="both"/>
              <w:rPr>
                <w:rFonts w:ascii="Times New Roman" w:hAnsi="Times New Roman"/>
                <w:sz w:val="22"/>
                <w:szCs w:val="22"/>
              </w:rPr>
            </w:pPr>
            <w:r w:rsidRPr="00EC71DB">
              <w:rPr>
                <w:rFonts w:ascii="Times New Roman" w:hAnsi="Times New Roman"/>
                <w:sz w:val="22"/>
                <w:szCs w:val="22"/>
              </w:rPr>
              <w:t>22</w:t>
            </w:r>
          </w:p>
        </w:tc>
        <w:tc>
          <w:tcPr>
            <w:tcW w:w="3141" w:type="dxa"/>
            <w:vAlign w:val="center"/>
          </w:tcPr>
          <w:p w14:paraId="583F57A5" w14:textId="77777777" w:rsidR="00D919EC" w:rsidRPr="00EC71DB" w:rsidRDefault="00D919EC" w:rsidP="005F50CB">
            <w:pPr>
              <w:spacing w:after="0" w:line="240" w:lineRule="auto"/>
              <w:rPr>
                <w:rFonts w:ascii="Times New Roman" w:hAnsi="Times New Roman"/>
                <w:sz w:val="22"/>
                <w:szCs w:val="22"/>
              </w:rPr>
            </w:pPr>
            <w:r w:rsidRPr="00EC71DB">
              <w:rPr>
                <w:rFonts w:ascii="Times New Roman" w:hAnsi="Times New Roman"/>
                <w:sz w:val="22"/>
                <w:szCs w:val="22"/>
              </w:rPr>
              <w:t>Строительство школы искусств на 450 мест (</w:t>
            </w:r>
            <w:r w:rsidRPr="00EC71DB">
              <w:rPr>
                <w:rFonts w:ascii="Times New Roman" w:hAnsi="Times New Roman"/>
                <w:sz w:val="22"/>
                <w:szCs w:val="22"/>
                <w:lang w:val="en-US"/>
              </w:rPr>
              <w:t>III</w:t>
            </w:r>
            <w:r w:rsidRPr="00EC71DB">
              <w:rPr>
                <w:rFonts w:ascii="Times New Roman" w:hAnsi="Times New Roman"/>
                <w:sz w:val="22"/>
                <w:szCs w:val="22"/>
              </w:rPr>
              <w:t xml:space="preserve"> микрорайон)</w:t>
            </w:r>
          </w:p>
        </w:tc>
        <w:tc>
          <w:tcPr>
            <w:tcW w:w="1540" w:type="dxa"/>
            <w:vAlign w:val="center"/>
          </w:tcPr>
          <w:p w14:paraId="11123B85" w14:textId="77777777" w:rsidR="00D919EC" w:rsidRPr="00EC71DB" w:rsidRDefault="00D919EC" w:rsidP="00D919EC">
            <w:pPr>
              <w:spacing w:after="0" w:line="240" w:lineRule="auto"/>
              <w:ind w:firstLine="13"/>
              <w:jc w:val="center"/>
              <w:rPr>
                <w:rFonts w:ascii="Times New Roman" w:hAnsi="Times New Roman"/>
                <w:sz w:val="22"/>
                <w:szCs w:val="22"/>
              </w:rPr>
            </w:pPr>
            <w:r w:rsidRPr="00EC71DB">
              <w:rPr>
                <w:rFonts w:ascii="Times New Roman" w:hAnsi="Times New Roman"/>
                <w:sz w:val="22"/>
                <w:szCs w:val="22"/>
              </w:rPr>
              <w:t>2023-2024</w:t>
            </w:r>
          </w:p>
        </w:tc>
        <w:tc>
          <w:tcPr>
            <w:tcW w:w="1922" w:type="dxa"/>
            <w:vAlign w:val="center"/>
          </w:tcPr>
          <w:p w14:paraId="03822A59" w14:textId="77777777" w:rsidR="00D919EC" w:rsidRPr="00EC71DB" w:rsidRDefault="00D919EC" w:rsidP="00D919EC">
            <w:pPr>
              <w:spacing w:after="0" w:line="240" w:lineRule="auto"/>
              <w:ind w:firstLine="13"/>
              <w:jc w:val="center"/>
              <w:rPr>
                <w:rFonts w:ascii="Times New Roman" w:hAnsi="Times New Roman"/>
                <w:sz w:val="22"/>
                <w:szCs w:val="22"/>
              </w:rPr>
            </w:pPr>
            <w:r w:rsidRPr="00EC71DB">
              <w:rPr>
                <w:rFonts w:ascii="Times New Roman" w:hAnsi="Times New Roman"/>
                <w:sz w:val="22"/>
                <w:szCs w:val="22"/>
              </w:rPr>
              <w:t>248 985,0</w:t>
            </w:r>
          </w:p>
        </w:tc>
        <w:tc>
          <w:tcPr>
            <w:tcW w:w="2495" w:type="dxa"/>
          </w:tcPr>
          <w:p w14:paraId="339F4152" w14:textId="456B9C78" w:rsidR="00D919EC" w:rsidRPr="00EC71DB" w:rsidRDefault="00D919EC" w:rsidP="00D919EC">
            <w:pPr>
              <w:spacing w:after="0" w:line="240" w:lineRule="auto"/>
              <w:rPr>
                <w:rFonts w:ascii="Times New Roman" w:hAnsi="Times New Roman"/>
                <w:sz w:val="22"/>
                <w:szCs w:val="22"/>
              </w:rPr>
            </w:pPr>
            <w:r w:rsidRPr="00EC71DB">
              <w:rPr>
                <w:rFonts w:ascii="Times New Roman" w:eastAsia="Calibri" w:hAnsi="Times New Roman"/>
                <w:sz w:val="22"/>
                <w:szCs w:val="22"/>
                <w:lang w:bidi="en-US"/>
              </w:rPr>
              <w:t>Повышения качества, обеспечения доступности и разнообразия современных услуг культуры</w:t>
            </w:r>
            <w:r w:rsidR="00BC4FB3" w:rsidRPr="00EC71DB">
              <w:rPr>
                <w:rFonts w:ascii="Times New Roman" w:eastAsia="Calibri" w:hAnsi="Times New Roman"/>
                <w:sz w:val="22"/>
                <w:szCs w:val="22"/>
                <w:lang w:bidi="en-US"/>
              </w:rPr>
              <w:t>.</w:t>
            </w:r>
          </w:p>
        </w:tc>
      </w:tr>
      <w:tr w:rsidR="00D919EC" w:rsidRPr="00EC71DB" w14:paraId="68067939" w14:textId="77777777" w:rsidTr="00AE53AF">
        <w:trPr>
          <w:gridAfter w:val="1"/>
          <w:wAfter w:w="14" w:type="dxa"/>
          <w:trHeight w:val="774"/>
        </w:trPr>
        <w:tc>
          <w:tcPr>
            <w:tcW w:w="687" w:type="dxa"/>
          </w:tcPr>
          <w:p w14:paraId="2EBFB0D2" w14:textId="34B19847" w:rsidR="00D919EC" w:rsidRPr="00EC71DB" w:rsidRDefault="00D919EC" w:rsidP="00D919EC">
            <w:pPr>
              <w:tabs>
                <w:tab w:val="left" w:pos="180"/>
              </w:tabs>
              <w:spacing w:after="0" w:line="240" w:lineRule="auto"/>
              <w:jc w:val="both"/>
              <w:rPr>
                <w:rFonts w:ascii="Times New Roman" w:hAnsi="Times New Roman"/>
                <w:sz w:val="22"/>
                <w:szCs w:val="22"/>
              </w:rPr>
            </w:pPr>
            <w:r w:rsidRPr="00EC71DB">
              <w:rPr>
                <w:rFonts w:ascii="Times New Roman" w:hAnsi="Times New Roman"/>
                <w:sz w:val="22"/>
                <w:szCs w:val="22"/>
              </w:rPr>
              <w:t>23</w:t>
            </w:r>
          </w:p>
        </w:tc>
        <w:tc>
          <w:tcPr>
            <w:tcW w:w="3141" w:type="dxa"/>
            <w:vAlign w:val="center"/>
          </w:tcPr>
          <w:p w14:paraId="0AEF2E5A" w14:textId="229F307B" w:rsidR="00D919EC" w:rsidRPr="00EC71DB" w:rsidRDefault="00D919EC" w:rsidP="005F50CB">
            <w:pPr>
              <w:spacing w:after="0" w:line="240" w:lineRule="auto"/>
              <w:rPr>
                <w:rFonts w:ascii="Times New Roman" w:hAnsi="Times New Roman"/>
                <w:sz w:val="22"/>
                <w:szCs w:val="22"/>
              </w:rPr>
            </w:pPr>
            <w:r w:rsidRPr="00EC71DB">
              <w:rPr>
                <w:rFonts w:ascii="Times New Roman" w:hAnsi="Times New Roman"/>
                <w:sz w:val="22"/>
                <w:szCs w:val="22"/>
              </w:rPr>
              <w:t xml:space="preserve">Строительство </w:t>
            </w:r>
            <w:r w:rsidR="005F50CB" w:rsidRPr="00EC71DB">
              <w:rPr>
                <w:rFonts w:ascii="Times New Roman" w:hAnsi="Times New Roman"/>
                <w:sz w:val="22"/>
                <w:szCs w:val="22"/>
              </w:rPr>
              <w:t>«Центра Досуга»</w:t>
            </w:r>
            <w:r w:rsidRPr="00EC71DB">
              <w:rPr>
                <w:rFonts w:ascii="Times New Roman" w:hAnsi="Times New Roman"/>
                <w:sz w:val="22"/>
                <w:szCs w:val="22"/>
                <w:vertAlign w:val="superscript"/>
              </w:rPr>
              <w:t xml:space="preserve"> </w:t>
            </w:r>
            <w:r w:rsidRPr="00EC71DB">
              <w:rPr>
                <w:rFonts w:ascii="Times New Roman" w:hAnsi="Times New Roman"/>
                <w:sz w:val="22"/>
                <w:szCs w:val="22"/>
              </w:rPr>
              <w:t>(</w:t>
            </w:r>
            <w:r w:rsidRPr="00EC71DB">
              <w:rPr>
                <w:rFonts w:ascii="Times New Roman" w:hAnsi="Times New Roman"/>
                <w:sz w:val="22"/>
                <w:szCs w:val="22"/>
                <w:lang w:val="en-US"/>
              </w:rPr>
              <w:t>V</w:t>
            </w:r>
            <w:r w:rsidRPr="00EC71DB">
              <w:rPr>
                <w:rFonts w:ascii="Times New Roman" w:hAnsi="Times New Roman"/>
                <w:sz w:val="22"/>
                <w:szCs w:val="22"/>
              </w:rPr>
              <w:t xml:space="preserve"> микрорайон)</w:t>
            </w:r>
          </w:p>
        </w:tc>
        <w:tc>
          <w:tcPr>
            <w:tcW w:w="1540" w:type="dxa"/>
            <w:vAlign w:val="center"/>
          </w:tcPr>
          <w:p w14:paraId="14D1DFCE" w14:textId="43B722ED" w:rsidR="00D919EC" w:rsidRPr="00EC71DB" w:rsidRDefault="00D919EC" w:rsidP="005F50CB">
            <w:pPr>
              <w:spacing w:after="0" w:line="240" w:lineRule="auto"/>
              <w:ind w:firstLine="13"/>
              <w:jc w:val="center"/>
              <w:rPr>
                <w:rFonts w:ascii="Times New Roman" w:hAnsi="Times New Roman"/>
                <w:sz w:val="22"/>
                <w:szCs w:val="22"/>
              </w:rPr>
            </w:pPr>
            <w:r w:rsidRPr="00EC71DB">
              <w:rPr>
                <w:rFonts w:ascii="Times New Roman" w:hAnsi="Times New Roman"/>
                <w:sz w:val="22"/>
                <w:szCs w:val="22"/>
              </w:rPr>
              <w:t>2020-2022</w:t>
            </w:r>
          </w:p>
        </w:tc>
        <w:tc>
          <w:tcPr>
            <w:tcW w:w="1922" w:type="dxa"/>
            <w:vAlign w:val="center"/>
          </w:tcPr>
          <w:p w14:paraId="5283A2A6" w14:textId="09E02BB2" w:rsidR="00D919EC" w:rsidRPr="00EC71DB" w:rsidRDefault="005F50CB" w:rsidP="005F50CB">
            <w:pPr>
              <w:spacing w:after="0" w:line="240" w:lineRule="auto"/>
              <w:ind w:firstLine="13"/>
              <w:jc w:val="center"/>
              <w:rPr>
                <w:rFonts w:ascii="Times New Roman" w:hAnsi="Times New Roman"/>
                <w:sz w:val="22"/>
                <w:szCs w:val="22"/>
              </w:rPr>
            </w:pPr>
            <w:r w:rsidRPr="00EC71DB">
              <w:rPr>
                <w:rFonts w:ascii="Times New Roman" w:hAnsi="Times New Roman"/>
                <w:sz w:val="22"/>
                <w:szCs w:val="22"/>
              </w:rPr>
              <w:t>44 498,3</w:t>
            </w:r>
          </w:p>
        </w:tc>
        <w:tc>
          <w:tcPr>
            <w:tcW w:w="2495" w:type="dxa"/>
          </w:tcPr>
          <w:p w14:paraId="1F0398B7" w14:textId="4C5E7691" w:rsidR="00D919EC" w:rsidRPr="00EC71DB" w:rsidRDefault="00D919EC" w:rsidP="00D919EC">
            <w:pPr>
              <w:spacing w:after="0" w:line="240" w:lineRule="auto"/>
              <w:rPr>
                <w:rFonts w:ascii="Times New Roman" w:hAnsi="Times New Roman"/>
                <w:sz w:val="22"/>
                <w:szCs w:val="22"/>
              </w:rPr>
            </w:pPr>
            <w:r w:rsidRPr="00EC71DB">
              <w:rPr>
                <w:rFonts w:ascii="Times New Roman" w:eastAsia="Calibri" w:hAnsi="Times New Roman"/>
                <w:sz w:val="22"/>
                <w:szCs w:val="22"/>
                <w:lang w:bidi="en-US"/>
              </w:rPr>
              <w:t>Создание современных условий для реализации культурного, творческого, интеллектуального и физического потенциала населения</w:t>
            </w:r>
            <w:r w:rsidR="00BC4FB3" w:rsidRPr="00EC71DB">
              <w:rPr>
                <w:rFonts w:ascii="Times New Roman" w:eastAsia="Calibri" w:hAnsi="Times New Roman"/>
                <w:sz w:val="22"/>
                <w:szCs w:val="22"/>
                <w:lang w:bidi="en-US"/>
              </w:rPr>
              <w:t>.</w:t>
            </w:r>
          </w:p>
        </w:tc>
      </w:tr>
      <w:tr w:rsidR="00D919EC" w:rsidRPr="00544BF9" w14:paraId="79DC3F64" w14:textId="77777777" w:rsidTr="00AE53AF">
        <w:trPr>
          <w:gridAfter w:val="1"/>
          <w:wAfter w:w="14" w:type="dxa"/>
          <w:trHeight w:val="774"/>
        </w:trPr>
        <w:tc>
          <w:tcPr>
            <w:tcW w:w="687" w:type="dxa"/>
          </w:tcPr>
          <w:p w14:paraId="4D8CB9E9" w14:textId="5282496E" w:rsidR="00D919EC" w:rsidRPr="00EC71DB" w:rsidRDefault="00D919EC" w:rsidP="00D919EC">
            <w:pPr>
              <w:tabs>
                <w:tab w:val="left" w:pos="180"/>
              </w:tabs>
              <w:spacing w:after="0" w:line="240" w:lineRule="auto"/>
              <w:jc w:val="both"/>
              <w:rPr>
                <w:rFonts w:ascii="Times New Roman" w:hAnsi="Times New Roman"/>
                <w:sz w:val="22"/>
                <w:szCs w:val="22"/>
              </w:rPr>
            </w:pPr>
            <w:r w:rsidRPr="00EC71DB">
              <w:rPr>
                <w:rFonts w:ascii="Times New Roman" w:hAnsi="Times New Roman"/>
                <w:sz w:val="22"/>
                <w:szCs w:val="22"/>
              </w:rPr>
              <w:t>24</w:t>
            </w:r>
          </w:p>
        </w:tc>
        <w:tc>
          <w:tcPr>
            <w:tcW w:w="3141" w:type="dxa"/>
          </w:tcPr>
          <w:p w14:paraId="2AC50CAB" w14:textId="413B3747" w:rsidR="00D919EC" w:rsidRPr="00EC71DB" w:rsidRDefault="00D919EC" w:rsidP="005F50CB">
            <w:pPr>
              <w:spacing w:after="0" w:line="240" w:lineRule="auto"/>
              <w:jc w:val="both"/>
              <w:rPr>
                <w:rFonts w:ascii="Times New Roman" w:hAnsi="Times New Roman"/>
                <w:sz w:val="22"/>
                <w:szCs w:val="22"/>
              </w:rPr>
            </w:pPr>
            <w:r w:rsidRPr="00EC71DB">
              <w:rPr>
                <w:rFonts w:ascii="Times New Roman" w:hAnsi="Times New Roman"/>
                <w:sz w:val="22"/>
                <w:szCs w:val="22"/>
              </w:rPr>
              <w:t>Строительство Многофункционального центра (VI микрорайон)</w:t>
            </w:r>
          </w:p>
        </w:tc>
        <w:tc>
          <w:tcPr>
            <w:tcW w:w="1540" w:type="dxa"/>
            <w:vAlign w:val="center"/>
          </w:tcPr>
          <w:p w14:paraId="6483BA9C" w14:textId="4AB27800" w:rsidR="00D919EC" w:rsidRPr="00EC71DB" w:rsidRDefault="00D919EC" w:rsidP="00D919EC">
            <w:pPr>
              <w:spacing w:after="0" w:line="240" w:lineRule="auto"/>
              <w:ind w:firstLine="13"/>
              <w:jc w:val="center"/>
              <w:rPr>
                <w:rFonts w:ascii="Times New Roman" w:hAnsi="Times New Roman"/>
                <w:sz w:val="22"/>
                <w:szCs w:val="22"/>
              </w:rPr>
            </w:pPr>
            <w:r w:rsidRPr="00EC71DB">
              <w:rPr>
                <w:rFonts w:ascii="Times New Roman" w:hAnsi="Times New Roman"/>
                <w:sz w:val="22"/>
                <w:szCs w:val="22"/>
              </w:rPr>
              <w:t>2022</w:t>
            </w:r>
            <w:r w:rsidR="00B17E02" w:rsidRPr="00EC71DB">
              <w:rPr>
                <w:rFonts w:ascii="Times New Roman" w:hAnsi="Times New Roman"/>
                <w:sz w:val="22"/>
                <w:szCs w:val="22"/>
              </w:rPr>
              <w:t>-2025</w:t>
            </w:r>
          </w:p>
        </w:tc>
        <w:tc>
          <w:tcPr>
            <w:tcW w:w="1922" w:type="dxa"/>
            <w:vAlign w:val="center"/>
          </w:tcPr>
          <w:p w14:paraId="2C9ADF3F" w14:textId="0B8B2606" w:rsidR="00D919EC" w:rsidRPr="00EC71DB" w:rsidRDefault="008741AD" w:rsidP="00D919EC">
            <w:pPr>
              <w:spacing w:after="0" w:line="240" w:lineRule="auto"/>
              <w:ind w:firstLine="13"/>
              <w:jc w:val="center"/>
              <w:rPr>
                <w:rFonts w:ascii="Times New Roman" w:hAnsi="Times New Roman"/>
                <w:sz w:val="22"/>
                <w:szCs w:val="22"/>
              </w:rPr>
            </w:pPr>
            <w:r w:rsidRPr="00EC71DB">
              <w:rPr>
                <w:rFonts w:ascii="Times New Roman" w:hAnsi="Times New Roman"/>
                <w:sz w:val="22"/>
                <w:szCs w:val="22"/>
              </w:rPr>
              <w:t>19 048,0</w:t>
            </w:r>
          </w:p>
        </w:tc>
        <w:tc>
          <w:tcPr>
            <w:tcW w:w="2495" w:type="dxa"/>
          </w:tcPr>
          <w:p w14:paraId="4C732EEE" w14:textId="5EF783BF" w:rsidR="00D919EC" w:rsidRPr="0083666B" w:rsidRDefault="00D919EC" w:rsidP="00D919EC">
            <w:pPr>
              <w:spacing w:after="0" w:line="240" w:lineRule="auto"/>
              <w:rPr>
                <w:rFonts w:ascii="Times New Roman" w:hAnsi="Times New Roman"/>
                <w:sz w:val="22"/>
                <w:szCs w:val="22"/>
              </w:rPr>
            </w:pPr>
            <w:r w:rsidRPr="00EC71DB">
              <w:rPr>
                <w:rFonts w:ascii="Times New Roman" w:hAnsi="Times New Roman"/>
                <w:sz w:val="22"/>
                <w:szCs w:val="22"/>
              </w:rPr>
              <w:t>Расширение объема и качества услуг для населения</w:t>
            </w:r>
            <w:r w:rsidR="00BC4FB3" w:rsidRPr="00EC71DB">
              <w:rPr>
                <w:rFonts w:ascii="Times New Roman" w:hAnsi="Times New Roman"/>
                <w:sz w:val="22"/>
                <w:szCs w:val="22"/>
              </w:rPr>
              <w:t>.</w:t>
            </w:r>
          </w:p>
        </w:tc>
      </w:tr>
      <w:bookmarkEnd w:id="36"/>
    </w:tbl>
    <w:p w14:paraId="5B656A41" w14:textId="77777777" w:rsidR="00544BF9" w:rsidRPr="00544BF9" w:rsidRDefault="00544BF9" w:rsidP="00544BF9">
      <w:pPr>
        <w:spacing w:after="0" w:line="240" w:lineRule="auto"/>
        <w:jc w:val="both"/>
        <w:rPr>
          <w:rFonts w:ascii="Times New Roman" w:eastAsia="Times New Roman" w:hAnsi="Times New Roman" w:cs="Times New Roman"/>
          <w:iCs/>
          <w:lang w:eastAsia="ru-RU"/>
        </w:rPr>
      </w:pPr>
    </w:p>
    <w:p w14:paraId="5549E764" w14:textId="77777777" w:rsidR="00760977" w:rsidRPr="00544BF9" w:rsidRDefault="00760977">
      <w:pPr>
        <w:rPr>
          <w:rFonts w:ascii="Times New Roman" w:hAnsi="Times New Roman" w:cs="Times New Roman"/>
          <w:sz w:val="24"/>
          <w:szCs w:val="24"/>
        </w:rPr>
      </w:pPr>
    </w:p>
    <w:sectPr w:rsidR="00760977" w:rsidRPr="00544BF9" w:rsidSect="00544BF9">
      <w:pgSz w:w="11906" w:h="16838"/>
      <w:pgMar w:top="567" w:right="1133"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6BA8EC" w14:textId="77777777" w:rsidR="00052A69" w:rsidRDefault="00052A69">
      <w:pPr>
        <w:spacing w:after="0" w:line="240" w:lineRule="auto"/>
      </w:pPr>
      <w:r>
        <w:separator/>
      </w:r>
    </w:p>
  </w:endnote>
  <w:endnote w:type="continuationSeparator" w:id="0">
    <w:p w14:paraId="2F175CC7" w14:textId="77777777" w:rsidR="00052A69" w:rsidRDefault="00052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penSymbol">
    <w:altName w:val="Calibri"/>
    <w:charset w:val="00"/>
    <w:family w:val="auto"/>
    <w:pitch w:val="variable"/>
    <w:sig w:usb0="800000AF" w:usb1="1001ECEA"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S ??">
    <w:altName w:val="Arial Unicode MS"/>
    <w:panose1 w:val="00000000000000000000"/>
    <w:charset w:val="80"/>
    <w:family w:val="auto"/>
    <w:notTrueType/>
    <w:pitch w:val="variable"/>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789061"/>
      <w:docPartObj>
        <w:docPartGallery w:val="Page Numbers (Bottom of Page)"/>
        <w:docPartUnique/>
      </w:docPartObj>
    </w:sdtPr>
    <w:sdtEndPr>
      <w:rPr>
        <w:rFonts w:ascii="Times New Roman" w:hAnsi="Times New Roman" w:cs="Times New Roman"/>
      </w:rPr>
    </w:sdtEndPr>
    <w:sdtContent>
      <w:p w14:paraId="0369184D" w14:textId="4AFEE60C" w:rsidR="00826716" w:rsidRPr="00BC00DC" w:rsidRDefault="00826716">
        <w:pPr>
          <w:pStyle w:val="ae"/>
          <w:jc w:val="right"/>
          <w:rPr>
            <w:rFonts w:ascii="Times New Roman" w:hAnsi="Times New Roman" w:cs="Times New Roman"/>
          </w:rPr>
        </w:pPr>
        <w:r w:rsidRPr="00BC00DC">
          <w:rPr>
            <w:rFonts w:ascii="Times New Roman" w:hAnsi="Times New Roman" w:cs="Times New Roman"/>
          </w:rPr>
          <w:fldChar w:fldCharType="begin"/>
        </w:r>
        <w:r w:rsidRPr="00BC00DC">
          <w:rPr>
            <w:rFonts w:ascii="Times New Roman" w:hAnsi="Times New Roman" w:cs="Times New Roman"/>
          </w:rPr>
          <w:instrText>PAGE   \* MERGEFORMAT</w:instrText>
        </w:r>
        <w:r w:rsidRPr="00BC00DC">
          <w:rPr>
            <w:rFonts w:ascii="Times New Roman" w:hAnsi="Times New Roman" w:cs="Times New Roman"/>
          </w:rPr>
          <w:fldChar w:fldCharType="separate"/>
        </w:r>
        <w:r w:rsidR="007B3691">
          <w:rPr>
            <w:rFonts w:ascii="Times New Roman" w:hAnsi="Times New Roman" w:cs="Times New Roman"/>
            <w:noProof/>
          </w:rPr>
          <w:t>22</w:t>
        </w:r>
        <w:r w:rsidRPr="00BC00DC">
          <w:rPr>
            <w:rFonts w:ascii="Times New Roman" w:hAnsi="Times New Roman" w:cs="Times New Roma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149E3" w14:textId="1337AC69" w:rsidR="00826716" w:rsidRPr="00BC00DC" w:rsidRDefault="00826716">
    <w:pPr>
      <w:pStyle w:val="ae"/>
      <w:jc w:val="right"/>
      <w:rPr>
        <w:rFonts w:ascii="Times New Roman" w:hAnsi="Times New Roman" w:cs="Times New Roman"/>
      </w:rPr>
    </w:pPr>
  </w:p>
  <w:p w14:paraId="5830F852" w14:textId="77777777" w:rsidR="00826716" w:rsidRDefault="00826716">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871077" w14:textId="77777777" w:rsidR="00052A69" w:rsidRDefault="00052A69">
      <w:pPr>
        <w:spacing w:after="0" w:line="240" w:lineRule="auto"/>
      </w:pPr>
      <w:r>
        <w:separator/>
      </w:r>
    </w:p>
  </w:footnote>
  <w:footnote w:type="continuationSeparator" w:id="0">
    <w:p w14:paraId="677E2491" w14:textId="77777777" w:rsidR="00052A69" w:rsidRDefault="00052A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683B"/>
    <w:multiLevelType w:val="hybridMultilevel"/>
    <w:tmpl w:val="C3F2B93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04D3368C"/>
    <w:multiLevelType w:val="hybridMultilevel"/>
    <w:tmpl w:val="D4B607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D45A70"/>
    <w:multiLevelType w:val="hybridMultilevel"/>
    <w:tmpl w:val="71B6B2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10D4B10"/>
    <w:multiLevelType w:val="hybridMultilevel"/>
    <w:tmpl w:val="B66258B0"/>
    <w:lvl w:ilvl="0" w:tplc="0419000F">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15213EEF"/>
    <w:multiLevelType w:val="hybridMultilevel"/>
    <w:tmpl w:val="632636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8D7E9A"/>
    <w:multiLevelType w:val="hybridMultilevel"/>
    <w:tmpl w:val="3EA2339A"/>
    <w:lvl w:ilvl="0" w:tplc="0419000F">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CD415A6"/>
    <w:multiLevelType w:val="hybridMultilevel"/>
    <w:tmpl w:val="49C0B976"/>
    <w:lvl w:ilvl="0" w:tplc="0419000F">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20BC1751"/>
    <w:multiLevelType w:val="hybridMultilevel"/>
    <w:tmpl w:val="76CCF216"/>
    <w:lvl w:ilvl="0" w:tplc="D7CEB73E">
      <w:start w:val="1"/>
      <w:numFmt w:val="bullet"/>
      <w:lvlText w:val="-"/>
      <w:lvlJc w:val="left"/>
      <w:pPr>
        <w:ind w:left="1571" w:hanging="360"/>
      </w:pPr>
      <w:rPr>
        <w:rFonts w:ascii="Courier New" w:hAnsi="Courier New"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15:restartNumberingAfterBreak="0">
    <w:nsid w:val="28417E85"/>
    <w:multiLevelType w:val="hybridMultilevel"/>
    <w:tmpl w:val="0C86F268"/>
    <w:lvl w:ilvl="0" w:tplc="0419000F">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2B865FE6"/>
    <w:multiLevelType w:val="hybridMultilevel"/>
    <w:tmpl w:val="71CACD94"/>
    <w:lvl w:ilvl="0" w:tplc="0419000F">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32371EBF"/>
    <w:multiLevelType w:val="hybridMultilevel"/>
    <w:tmpl w:val="857C5162"/>
    <w:lvl w:ilvl="0" w:tplc="6DE0AD0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44A2D5F"/>
    <w:multiLevelType w:val="hybridMultilevel"/>
    <w:tmpl w:val="94EA6926"/>
    <w:lvl w:ilvl="0" w:tplc="0419000F">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38BD7C2D"/>
    <w:multiLevelType w:val="hybridMultilevel"/>
    <w:tmpl w:val="44387140"/>
    <w:lvl w:ilvl="0" w:tplc="651E959C">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97E4B1B"/>
    <w:multiLevelType w:val="hybridMultilevel"/>
    <w:tmpl w:val="17A68596"/>
    <w:lvl w:ilvl="0" w:tplc="6DE0AD06">
      <w:start w:val="1"/>
      <w:numFmt w:val="bullet"/>
      <w:lvlText w:val="-"/>
      <w:lvlJc w:val="left"/>
      <w:pPr>
        <w:ind w:left="3621" w:hanging="360"/>
      </w:pPr>
      <w:rPr>
        <w:rFonts w:ascii="Courier New" w:hAnsi="Courier New"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4" w15:restartNumberingAfterBreak="0">
    <w:nsid w:val="3B781C25"/>
    <w:multiLevelType w:val="hybridMultilevel"/>
    <w:tmpl w:val="C06EE614"/>
    <w:lvl w:ilvl="0" w:tplc="0419000F">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4010653F"/>
    <w:multiLevelType w:val="hybridMultilevel"/>
    <w:tmpl w:val="588EC624"/>
    <w:lvl w:ilvl="0" w:tplc="F216DF7C">
      <w:start w:val="2"/>
      <w:numFmt w:val="bullet"/>
      <w:lvlText w:val="-"/>
      <w:lvlJc w:val="left"/>
      <w:pPr>
        <w:ind w:left="1144" w:hanging="360"/>
      </w:pPr>
      <w:rPr>
        <w:rFonts w:ascii="Times New Roman" w:eastAsia="Calibri" w:hAnsi="Times New Roman" w:cs="Times New Roman" w:hint="default"/>
        <w:i w:val="0"/>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cs="Wingdings" w:hint="default"/>
      </w:rPr>
    </w:lvl>
    <w:lvl w:ilvl="3" w:tplc="04190001" w:tentative="1">
      <w:start w:val="1"/>
      <w:numFmt w:val="bullet"/>
      <w:lvlText w:val=""/>
      <w:lvlJc w:val="left"/>
      <w:pPr>
        <w:ind w:left="3304" w:hanging="360"/>
      </w:pPr>
      <w:rPr>
        <w:rFonts w:ascii="Symbol" w:hAnsi="Symbol" w:cs="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cs="Wingdings" w:hint="default"/>
      </w:rPr>
    </w:lvl>
    <w:lvl w:ilvl="6" w:tplc="04190001" w:tentative="1">
      <w:start w:val="1"/>
      <w:numFmt w:val="bullet"/>
      <w:lvlText w:val=""/>
      <w:lvlJc w:val="left"/>
      <w:pPr>
        <w:ind w:left="5464" w:hanging="360"/>
      </w:pPr>
      <w:rPr>
        <w:rFonts w:ascii="Symbol" w:hAnsi="Symbol" w:cs="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cs="Wingdings" w:hint="default"/>
      </w:rPr>
    </w:lvl>
  </w:abstractNum>
  <w:abstractNum w:abstractNumId="16" w15:restartNumberingAfterBreak="0">
    <w:nsid w:val="427D7768"/>
    <w:multiLevelType w:val="hybridMultilevel"/>
    <w:tmpl w:val="4E660B0A"/>
    <w:lvl w:ilvl="0" w:tplc="E102C07C">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440F39F6"/>
    <w:multiLevelType w:val="hybridMultilevel"/>
    <w:tmpl w:val="C23E7658"/>
    <w:lvl w:ilvl="0" w:tplc="D7CEB73E">
      <w:start w:val="1"/>
      <w:numFmt w:val="bullet"/>
      <w:lvlText w:val="-"/>
      <w:lvlJc w:val="left"/>
      <w:pPr>
        <w:tabs>
          <w:tab w:val="num" w:pos="1440"/>
        </w:tabs>
        <w:ind w:left="144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D21BA0"/>
    <w:multiLevelType w:val="hybridMultilevel"/>
    <w:tmpl w:val="0DC0CCEE"/>
    <w:lvl w:ilvl="0" w:tplc="0419000F">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4F121C1E"/>
    <w:multiLevelType w:val="hybridMultilevel"/>
    <w:tmpl w:val="C0925108"/>
    <w:lvl w:ilvl="0" w:tplc="D7CEB73E">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15:restartNumberingAfterBreak="0">
    <w:nsid w:val="51ED48AE"/>
    <w:multiLevelType w:val="hybridMultilevel"/>
    <w:tmpl w:val="15F25BAC"/>
    <w:lvl w:ilvl="0" w:tplc="0419000F">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52386546"/>
    <w:multiLevelType w:val="hybridMultilevel"/>
    <w:tmpl w:val="EAA07C0A"/>
    <w:lvl w:ilvl="0" w:tplc="6DE0AD0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3843645"/>
    <w:multiLevelType w:val="hybridMultilevel"/>
    <w:tmpl w:val="6A304E0C"/>
    <w:lvl w:ilvl="0" w:tplc="9C8C47C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15:restartNumberingAfterBreak="0">
    <w:nsid w:val="575935DD"/>
    <w:multiLevelType w:val="hybridMultilevel"/>
    <w:tmpl w:val="52308150"/>
    <w:lvl w:ilvl="0" w:tplc="369696E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D013399"/>
    <w:multiLevelType w:val="multilevel"/>
    <w:tmpl w:val="6C44FFC8"/>
    <w:styleLink w:val="WWNum3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5" w15:restartNumberingAfterBreak="0">
    <w:nsid w:val="5EE2478E"/>
    <w:multiLevelType w:val="hybridMultilevel"/>
    <w:tmpl w:val="BB90345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0282602"/>
    <w:multiLevelType w:val="hybridMultilevel"/>
    <w:tmpl w:val="929E562A"/>
    <w:lvl w:ilvl="0" w:tplc="11F2B698">
      <w:start w:val="1"/>
      <w:numFmt w:val="bullet"/>
      <w:lvlText w:val=""/>
      <w:lvlJc w:val="left"/>
      <w:pPr>
        <w:ind w:left="1500" w:hanging="360"/>
      </w:pPr>
      <w:rPr>
        <w:rFonts w:ascii="Symbol" w:hAnsi="Symbol" w:hint="default"/>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hint="default"/>
      </w:rPr>
    </w:lvl>
    <w:lvl w:ilvl="6" w:tplc="04190001">
      <w:start w:val="1"/>
      <w:numFmt w:val="bullet"/>
      <w:lvlText w:val=""/>
      <w:lvlJc w:val="left"/>
      <w:pPr>
        <w:ind w:left="5820" w:hanging="360"/>
      </w:pPr>
      <w:rPr>
        <w:rFonts w:ascii="Symbol" w:hAnsi="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hint="default"/>
      </w:rPr>
    </w:lvl>
  </w:abstractNum>
  <w:abstractNum w:abstractNumId="27" w15:restartNumberingAfterBreak="0">
    <w:nsid w:val="630D2A6F"/>
    <w:multiLevelType w:val="hybridMultilevel"/>
    <w:tmpl w:val="A330DABA"/>
    <w:lvl w:ilvl="0" w:tplc="04190001">
      <w:start w:val="1"/>
      <w:numFmt w:val="bullet"/>
      <w:lvlText w:val=""/>
      <w:lvlJc w:val="left"/>
      <w:pPr>
        <w:ind w:left="3621"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8" w15:restartNumberingAfterBreak="0">
    <w:nsid w:val="69C50399"/>
    <w:multiLevelType w:val="hybridMultilevel"/>
    <w:tmpl w:val="5A804720"/>
    <w:lvl w:ilvl="0" w:tplc="0419000F">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6A451CD6"/>
    <w:multiLevelType w:val="hybridMultilevel"/>
    <w:tmpl w:val="E62481D0"/>
    <w:lvl w:ilvl="0" w:tplc="6DE0AD0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FA72BF4"/>
    <w:multiLevelType w:val="hybridMultilevel"/>
    <w:tmpl w:val="FC20257A"/>
    <w:lvl w:ilvl="0" w:tplc="6DE0AD0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2113DBA"/>
    <w:multiLevelType w:val="multilevel"/>
    <w:tmpl w:val="7296788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2" w15:restartNumberingAfterBreak="0">
    <w:nsid w:val="73A30847"/>
    <w:multiLevelType w:val="hybridMultilevel"/>
    <w:tmpl w:val="4D80845C"/>
    <w:lvl w:ilvl="0" w:tplc="A9AEE6BC">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74A94E8B"/>
    <w:multiLevelType w:val="hybridMultilevel"/>
    <w:tmpl w:val="E52C685C"/>
    <w:lvl w:ilvl="0" w:tplc="8D78C4C0">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F16747"/>
    <w:multiLevelType w:val="hybridMultilevel"/>
    <w:tmpl w:val="C90EC052"/>
    <w:lvl w:ilvl="0" w:tplc="369696E4">
      <w:start w:val="1"/>
      <w:numFmt w:val="bullet"/>
      <w:lvlText w:val="-"/>
      <w:lvlJc w:val="left"/>
      <w:pPr>
        <w:ind w:left="1211"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15:restartNumberingAfterBreak="0">
    <w:nsid w:val="783B43D3"/>
    <w:multiLevelType w:val="hybridMultilevel"/>
    <w:tmpl w:val="83409660"/>
    <w:lvl w:ilvl="0" w:tplc="0419000F">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79AC1612"/>
    <w:multiLevelType w:val="hybridMultilevel"/>
    <w:tmpl w:val="D95AE2BC"/>
    <w:lvl w:ilvl="0" w:tplc="9C8C47C2">
      <w:start w:val="1"/>
      <w:numFmt w:val="bullet"/>
      <w:lvlText w:val=""/>
      <w:lvlJc w:val="left"/>
      <w:pPr>
        <w:ind w:left="2913" w:hanging="360"/>
      </w:pPr>
      <w:rPr>
        <w:rFonts w:ascii="Symbol" w:hAnsi="Symbol" w:hint="default"/>
      </w:rPr>
    </w:lvl>
    <w:lvl w:ilvl="1" w:tplc="04190003" w:tentative="1">
      <w:start w:val="1"/>
      <w:numFmt w:val="bullet"/>
      <w:lvlText w:val="o"/>
      <w:lvlJc w:val="left"/>
      <w:pPr>
        <w:ind w:left="3633" w:hanging="360"/>
      </w:pPr>
      <w:rPr>
        <w:rFonts w:ascii="Courier New" w:hAnsi="Courier New" w:cs="Courier New" w:hint="default"/>
      </w:rPr>
    </w:lvl>
    <w:lvl w:ilvl="2" w:tplc="04190005" w:tentative="1">
      <w:start w:val="1"/>
      <w:numFmt w:val="bullet"/>
      <w:lvlText w:val=""/>
      <w:lvlJc w:val="left"/>
      <w:pPr>
        <w:ind w:left="4353" w:hanging="360"/>
      </w:pPr>
      <w:rPr>
        <w:rFonts w:ascii="Wingdings" w:hAnsi="Wingdings" w:hint="default"/>
      </w:rPr>
    </w:lvl>
    <w:lvl w:ilvl="3" w:tplc="04190001" w:tentative="1">
      <w:start w:val="1"/>
      <w:numFmt w:val="bullet"/>
      <w:lvlText w:val=""/>
      <w:lvlJc w:val="left"/>
      <w:pPr>
        <w:ind w:left="5073" w:hanging="360"/>
      </w:pPr>
      <w:rPr>
        <w:rFonts w:ascii="Symbol" w:hAnsi="Symbol" w:hint="default"/>
      </w:rPr>
    </w:lvl>
    <w:lvl w:ilvl="4" w:tplc="04190003" w:tentative="1">
      <w:start w:val="1"/>
      <w:numFmt w:val="bullet"/>
      <w:lvlText w:val="o"/>
      <w:lvlJc w:val="left"/>
      <w:pPr>
        <w:ind w:left="5793" w:hanging="360"/>
      </w:pPr>
      <w:rPr>
        <w:rFonts w:ascii="Courier New" w:hAnsi="Courier New" w:cs="Courier New" w:hint="default"/>
      </w:rPr>
    </w:lvl>
    <w:lvl w:ilvl="5" w:tplc="04190005" w:tentative="1">
      <w:start w:val="1"/>
      <w:numFmt w:val="bullet"/>
      <w:lvlText w:val=""/>
      <w:lvlJc w:val="left"/>
      <w:pPr>
        <w:ind w:left="6513" w:hanging="360"/>
      </w:pPr>
      <w:rPr>
        <w:rFonts w:ascii="Wingdings" w:hAnsi="Wingdings" w:hint="default"/>
      </w:rPr>
    </w:lvl>
    <w:lvl w:ilvl="6" w:tplc="04190001" w:tentative="1">
      <w:start w:val="1"/>
      <w:numFmt w:val="bullet"/>
      <w:lvlText w:val=""/>
      <w:lvlJc w:val="left"/>
      <w:pPr>
        <w:ind w:left="7233" w:hanging="360"/>
      </w:pPr>
      <w:rPr>
        <w:rFonts w:ascii="Symbol" w:hAnsi="Symbol" w:hint="default"/>
      </w:rPr>
    </w:lvl>
    <w:lvl w:ilvl="7" w:tplc="04190003" w:tentative="1">
      <w:start w:val="1"/>
      <w:numFmt w:val="bullet"/>
      <w:lvlText w:val="o"/>
      <w:lvlJc w:val="left"/>
      <w:pPr>
        <w:ind w:left="7953" w:hanging="360"/>
      </w:pPr>
      <w:rPr>
        <w:rFonts w:ascii="Courier New" w:hAnsi="Courier New" w:cs="Courier New" w:hint="default"/>
      </w:rPr>
    </w:lvl>
    <w:lvl w:ilvl="8" w:tplc="04190005" w:tentative="1">
      <w:start w:val="1"/>
      <w:numFmt w:val="bullet"/>
      <w:lvlText w:val=""/>
      <w:lvlJc w:val="left"/>
      <w:pPr>
        <w:ind w:left="8673" w:hanging="360"/>
      </w:pPr>
      <w:rPr>
        <w:rFonts w:ascii="Wingdings" w:hAnsi="Wingdings" w:hint="default"/>
      </w:rPr>
    </w:lvl>
  </w:abstractNum>
  <w:abstractNum w:abstractNumId="37" w15:restartNumberingAfterBreak="0">
    <w:nsid w:val="7C605312"/>
    <w:multiLevelType w:val="hybridMultilevel"/>
    <w:tmpl w:val="396064BE"/>
    <w:lvl w:ilvl="0" w:tplc="0419000F">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7D1B4EEA"/>
    <w:multiLevelType w:val="multilevel"/>
    <w:tmpl w:val="3D32087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F0113F1"/>
    <w:multiLevelType w:val="hybridMultilevel"/>
    <w:tmpl w:val="E3FCC75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34"/>
  </w:num>
  <w:num w:numId="2">
    <w:abstractNumId w:val="17"/>
  </w:num>
  <w:num w:numId="3">
    <w:abstractNumId w:val="27"/>
  </w:num>
  <w:num w:numId="4">
    <w:abstractNumId w:val="23"/>
  </w:num>
  <w:num w:numId="5">
    <w:abstractNumId w:val="12"/>
  </w:num>
  <w:num w:numId="6">
    <w:abstractNumId w:val="36"/>
  </w:num>
  <w:num w:numId="7">
    <w:abstractNumId w:val="22"/>
  </w:num>
  <w:num w:numId="8">
    <w:abstractNumId w:val="0"/>
  </w:num>
  <w:num w:numId="9">
    <w:abstractNumId w:val="7"/>
  </w:num>
  <w:num w:numId="10">
    <w:abstractNumId w:val="19"/>
  </w:num>
  <w:num w:numId="11">
    <w:abstractNumId w:val="2"/>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31"/>
  </w:num>
  <w:num w:numId="15">
    <w:abstractNumId w:val="16"/>
  </w:num>
  <w:num w:numId="16">
    <w:abstractNumId w:val="9"/>
  </w:num>
  <w:num w:numId="17">
    <w:abstractNumId w:val="37"/>
  </w:num>
  <w:num w:numId="18">
    <w:abstractNumId w:val="35"/>
  </w:num>
  <w:num w:numId="19">
    <w:abstractNumId w:val="20"/>
  </w:num>
  <w:num w:numId="20">
    <w:abstractNumId w:val="8"/>
  </w:num>
  <w:num w:numId="21">
    <w:abstractNumId w:val="14"/>
  </w:num>
  <w:num w:numId="22">
    <w:abstractNumId w:val="6"/>
  </w:num>
  <w:num w:numId="23">
    <w:abstractNumId w:val="5"/>
  </w:num>
  <w:num w:numId="24">
    <w:abstractNumId w:val="3"/>
  </w:num>
  <w:num w:numId="25">
    <w:abstractNumId w:val="11"/>
  </w:num>
  <w:num w:numId="26">
    <w:abstractNumId w:val="28"/>
  </w:num>
  <w:num w:numId="27">
    <w:abstractNumId w:val="18"/>
  </w:num>
  <w:num w:numId="28">
    <w:abstractNumId w:val="33"/>
  </w:num>
  <w:num w:numId="29">
    <w:abstractNumId w:val="15"/>
  </w:num>
  <w:num w:numId="30">
    <w:abstractNumId w:val="39"/>
  </w:num>
  <w:num w:numId="31">
    <w:abstractNumId w:val="26"/>
  </w:num>
  <w:num w:numId="32">
    <w:abstractNumId w:val="4"/>
  </w:num>
  <w:num w:numId="33">
    <w:abstractNumId w:val="25"/>
  </w:num>
  <w:num w:numId="34">
    <w:abstractNumId w:val="13"/>
  </w:num>
  <w:num w:numId="35">
    <w:abstractNumId w:val="1"/>
  </w:num>
  <w:num w:numId="36">
    <w:abstractNumId w:val="10"/>
  </w:num>
  <w:num w:numId="37">
    <w:abstractNumId w:val="29"/>
  </w:num>
  <w:num w:numId="38">
    <w:abstractNumId w:val="30"/>
  </w:num>
  <w:num w:numId="39">
    <w:abstractNumId w:val="21"/>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433"/>
    <w:rsid w:val="00052A69"/>
    <w:rsid w:val="00076BF9"/>
    <w:rsid w:val="00091269"/>
    <w:rsid w:val="000A284F"/>
    <w:rsid w:val="000A507D"/>
    <w:rsid w:val="000C093B"/>
    <w:rsid w:val="000F5832"/>
    <w:rsid w:val="00116B06"/>
    <w:rsid w:val="00117D22"/>
    <w:rsid w:val="00131A7B"/>
    <w:rsid w:val="00134749"/>
    <w:rsid w:val="001777B5"/>
    <w:rsid w:val="001E5AC1"/>
    <w:rsid w:val="00205E27"/>
    <w:rsid w:val="002266EF"/>
    <w:rsid w:val="00227823"/>
    <w:rsid w:val="00236783"/>
    <w:rsid w:val="002367BE"/>
    <w:rsid w:val="002568FF"/>
    <w:rsid w:val="00281772"/>
    <w:rsid w:val="00282E6E"/>
    <w:rsid w:val="0029587B"/>
    <w:rsid w:val="002E6B31"/>
    <w:rsid w:val="003366A8"/>
    <w:rsid w:val="0036164C"/>
    <w:rsid w:val="0037121F"/>
    <w:rsid w:val="003758FF"/>
    <w:rsid w:val="003B08D4"/>
    <w:rsid w:val="003E2DCE"/>
    <w:rsid w:val="00410823"/>
    <w:rsid w:val="00444891"/>
    <w:rsid w:val="00446F65"/>
    <w:rsid w:val="004545AF"/>
    <w:rsid w:val="00466827"/>
    <w:rsid w:val="004B20C6"/>
    <w:rsid w:val="004F2433"/>
    <w:rsid w:val="00503B56"/>
    <w:rsid w:val="00544BF9"/>
    <w:rsid w:val="00551829"/>
    <w:rsid w:val="00584580"/>
    <w:rsid w:val="005F50CB"/>
    <w:rsid w:val="006276D4"/>
    <w:rsid w:val="00675BF6"/>
    <w:rsid w:val="006A26D1"/>
    <w:rsid w:val="00705FD7"/>
    <w:rsid w:val="00731F95"/>
    <w:rsid w:val="00732185"/>
    <w:rsid w:val="00760977"/>
    <w:rsid w:val="00763DD4"/>
    <w:rsid w:val="007662D2"/>
    <w:rsid w:val="0078037C"/>
    <w:rsid w:val="00787ED5"/>
    <w:rsid w:val="007B3691"/>
    <w:rsid w:val="007C0A4B"/>
    <w:rsid w:val="0080583B"/>
    <w:rsid w:val="008139E5"/>
    <w:rsid w:val="00826716"/>
    <w:rsid w:val="0083666B"/>
    <w:rsid w:val="008728D7"/>
    <w:rsid w:val="008741AD"/>
    <w:rsid w:val="00881830"/>
    <w:rsid w:val="00881A4A"/>
    <w:rsid w:val="00885FD8"/>
    <w:rsid w:val="008933FB"/>
    <w:rsid w:val="0089757F"/>
    <w:rsid w:val="008A02F7"/>
    <w:rsid w:val="008C474D"/>
    <w:rsid w:val="008F737F"/>
    <w:rsid w:val="00984EAA"/>
    <w:rsid w:val="009A1DF5"/>
    <w:rsid w:val="009B2E15"/>
    <w:rsid w:val="009C3502"/>
    <w:rsid w:val="009C44B1"/>
    <w:rsid w:val="00A1168A"/>
    <w:rsid w:val="00A516AC"/>
    <w:rsid w:val="00A553D1"/>
    <w:rsid w:val="00A81CDF"/>
    <w:rsid w:val="00AB5C52"/>
    <w:rsid w:val="00AB6A1C"/>
    <w:rsid w:val="00AC2A88"/>
    <w:rsid w:val="00AD407F"/>
    <w:rsid w:val="00AE53AF"/>
    <w:rsid w:val="00B17E02"/>
    <w:rsid w:val="00B24433"/>
    <w:rsid w:val="00B5747E"/>
    <w:rsid w:val="00BB2A95"/>
    <w:rsid w:val="00BC00DC"/>
    <w:rsid w:val="00BC4FB3"/>
    <w:rsid w:val="00BC6ED3"/>
    <w:rsid w:val="00BF0236"/>
    <w:rsid w:val="00C02C24"/>
    <w:rsid w:val="00C22005"/>
    <w:rsid w:val="00C3109F"/>
    <w:rsid w:val="00C369CC"/>
    <w:rsid w:val="00C3790B"/>
    <w:rsid w:val="00C41714"/>
    <w:rsid w:val="00C54045"/>
    <w:rsid w:val="00C97285"/>
    <w:rsid w:val="00CA2016"/>
    <w:rsid w:val="00CB42F8"/>
    <w:rsid w:val="00D12D4B"/>
    <w:rsid w:val="00D23703"/>
    <w:rsid w:val="00D507C2"/>
    <w:rsid w:val="00D543BD"/>
    <w:rsid w:val="00D753F8"/>
    <w:rsid w:val="00D85F9F"/>
    <w:rsid w:val="00D919EC"/>
    <w:rsid w:val="00DA2094"/>
    <w:rsid w:val="00E24ECA"/>
    <w:rsid w:val="00E477F1"/>
    <w:rsid w:val="00E63844"/>
    <w:rsid w:val="00E735A9"/>
    <w:rsid w:val="00E777E1"/>
    <w:rsid w:val="00E8113D"/>
    <w:rsid w:val="00EA4C6D"/>
    <w:rsid w:val="00EB2908"/>
    <w:rsid w:val="00EC71DB"/>
    <w:rsid w:val="00F643E8"/>
    <w:rsid w:val="00F83E5D"/>
    <w:rsid w:val="00FE19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3D8169DA"/>
  <w15:docId w15:val="{16267377-5FD7-4FD5-A4EC-01ECB24D7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1"/>
    <w:uiPriority w:val="9"/>
    <w:qFormat/>
    <w:rsid w:val="00544B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544BF9"/>
    <w:pPr>
      <w:keepNext/>
      <w:keepLines/>
      <w:spacing w:before="40" w:after="0"/>
      <w:outlineLvl w:val="1"/>
    </w:pPr>
    <w:rPr>
      <w:rFonts w:ascii="Cambria" w:eastAsia="Times New Roman" w:hAnsi="Cambria" w:cs="Times New Roman"/>
      <w:color w:val="365F91"/>
      <w:sz w:val="28"/>
      <w:szCs w:val="28"/>
    </w:rPr>
  </w:style>
  <w:style w:type="paragraph" w:styleId="3">
    <w:name w:val="heading 3"/>
    <w:basedOn w:val="a"/>
    <w:next w:val="a"/>
    <w:link w:val="30"/>
    <w:uiPriority w:val="9"/>
    <w:semiHidden/>
    <w:unhideWhenUsed/>
    <w:qFormat/>
    <w:rsid w:val="00544BF9"/>
    <w:pPr>
      <w:keepNext/>
      <w:keepLines/>
      <w:spacing w:before="40" w:after="0"/>
      <w:outlineLvl w:val="2"/>
    </w:pPr>
    <w:rPr>
      <w:rFonts w:ascii="Cambria" w:eastAsia="Times New Roman" w:hAnsi="Cambria" w:cs="Times New Roman"/>
      <w:color w:val="244061"/>
      <w:sz w:val="24"/>
      <w:szCs w:val="24"/>
    </w:rPr>
  </w:style>
  <w:style w:type="paragraph" w:styleId="4">
    <w:name w:val="heading 4"/>
    <w:basedOn w:val="a"/>
    <w:next w:val="a"/>
    <w:link w:val="40"/>
    <w:uiPriority w:val="9"/>
    <w:semiHidden/>
    <w:unhideWhenUsed/>
    <w:qFormat/>
    <w:rsid w:val="00544BF9"/>
    <w:pPr>
      <w:keepNext/>
      <w:keepLines/>
      <w:spacing w:before="40" w:after="0"/>
      <w:outlineLvl w:val="3"/>
    </w:pPr>
    <w:rPr>
      <w:rFonts w:ascii="Cambria" w:eastAsia="Times New Roman" w:hAnsi="Cambria" w:cs="Times New Roman"/>
      <w:i/>
      <w:iCs/>
      <w:color w:val="365F91"/>
    </w:rPr>
  </w:style>
  <w:style w:type="paragraph" w:styleId="5">
    <w:name w:val="heading 5"/>
    <w:basedOn w:val="a"/>
    <w:next w:val="a"/>
    <w:link w:val="50"/>
    <w:uiPriority w:val="9"/>
    <w:semiHidden/>
    <w:unhideWhenUsed/>
    <w:qFormat/>
    <w:rsid w:val="00544BF9"/>
    <w:pPr>
      <w:keepNext/>
      <w:keepLines/>
      <w:spacing w:before="40" w:after="0"/>
      <w:outlineLvl w:val="4"/>
    </w:pPr>
    <w:rPr>
      <w:rFonts w:ascii="Cambria" w:eastAsia="Times New Roman" w:hAnsi="Cambria" w:cs="Times New Roman"/>
      <w:color w:val="365F91"/>
    </w:rPr>
  </w:style>
  <w:style w:type="paragraph" w:styleId="6">
    <w:name w:val="heading 6"/>
    <w:basedOn w:val="a"/>
    <w:next w:val="a"/>
    <w:link w:val="60"/>
    <w:uiPriority w:val="9"/>
    <w:semiHidden/>
    <w:unhideWhenUsed/>
    <w:qFormat/>
    <w:rsid w:val="00544BF9"/>
    <w:pPr>
      <w:keepNext/>
      <w:keepLines/>
      <w:spacing w:before="40" w:after="0"/>
      <w:outlineLvl w:val="5"/>
    </w:pPr>
    <w:rPr>
      <w:rFonts w:ascii="Cambria" w:eastAsia="Times New Roman" w:hAnsi="Cambria" w:cs="Times New Roman"/>
      <w:color w:val="244061"/>
    </w:rPr>
  </w:style>
  <w:style w:type="paragraph" w:styleId="7">
    <w:name w:val="heading 7"/>
    <w:basedOn w:val="a"/>
    <w:next w:val="a"/>
    <w:link w:val="70"/>
    <w:uiPriority w:val="9"/>
    <w:semiHidden/>
    <w:unhideWhenUsed/>
    <w:qFormat/>
    <w:rsid w:val="00544BF9"/>
    <w:pPr>
      <w:keepNext/>
      <w:keepLines/>
      <w:spacing w:before="40" w:after="0"/>
      <w:outlineLvl w:val="6"/>
    </w:pPr>
    <w:rPr>
      <w:rFonts w:ascii="Cambria" w:eastAsia="Times New Roman" w:hAnsi="Cambria" w:cs="Times New Roman"/>
      <w:i/>
      <w:iCs/>
      <w:color w:val="244061"/>
    </w:rPr>
  </w:style>
  <w:style w:type="paragraph" w:styleId="8">
    <w:name w:val="heading 8"/>
    <w:basedOn w:val="a"/>
    <w:next w:val="a"/>
    <w:link w:val="80"/>
    <w:uiPriority w:val="9"/>
    <w:semiHidden/>
    <w:unhideWhenUsed/>
    <w:qFormat/>
    <w:rsid w:val="00544BF9"/>
    <w:pPr>
      <w:keepNext/>
      <w:keepLines/>
      <w:spacing w:before="40" w:after="0"/>
      <w:outlineLvl w:val="7"/>
    </w:pPr>
    <w:rPr>
      <w:rFonts w:ascii="Cambria" w:eastAsia="Times New Roman" w:hAnsi="Cambria" w:cs="Times New Roman"/>
      <w:color w:val="262626"/>
      <w:sz w:val="21"/>
      <w:szCs w:val="21"/>
    </w:rPr>
  </w:style>
  <w:style w:type="paragraph" w:styleId="9">
    <w:name w:val="heading 9"/>
    <w:basedOn w:val="a"/>
    <w:next w:val="a"/>
    <w:link w:val="90"/>
    <w:uiPriority w:val="9"/>
    <w:semiHidden/>
    <w:unhideWhenUsed/>
    <w:qFormat/>
    <w:rsid w:val="00544BF9"/>
    <w:pPr>
      <w:keepNext/>
      <w:keepLines/>
      <w:spacing w:before="40" w:after="0"/>
      <w:outlineLvl w:val="8"/>
    </w:pPr>
    <w:rPr>
      <w:rFonts w:ascii="Cambria" w:eastAsia="Times New Roman" w:hAnsi="Cambria" w:cs="Times New Roman"/>
      <w:i/>
      <w:iCs/>
      <w:color w:val="262626"/>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uiPriority w:val="9"/>
    <w:qFormat/>
    <w:rsid w:val="00544BF9"/>
    <w:pPr>
      <w:keepNext/>
      <w:keepLines/>
      <w:spacing w:before="240" w:after="0"/>
      <w:outlineLvl w:val="0"/>
    </w:pPr>
    <w:rPr>
      <w:rFonts w:ascii="Cambria" w:eastAsia="Times New Roman" w:hAnsi="Cambria" w:cs="Times New Roman"/>
      <w:color w:val="365F91"/>
      <w:sz w:val="32"/>
      <w:szCs w:val="32"/>
    </w:rPr>
  </w:style>
  <w:style w:type="paragraph" w:customStyle="1" w:styleId="21">
    <w:name w:val="Заголовок 21"/>
    <w:basedOn w:val="a"/>
    <w:next w:val="a"/>
    <w:uiPriority w:val="9"/>
    <w:semiHidden/>
    <w:unhideWhenUsed/>
    <w:qFormat/>
    <w:rsid w:val="00544BF9"/>
    <w:pPr>
      <w:keepNext/>
      <w:keepLines/>
      <w:spacing w:before="40" w:after="0"/>
      <w:outlineLvl w:val="1"/>
    </w:pPr>
    <w:rPr>
      <w:rFonts w:ascii="Cambria" w:eastAsia="Times New Roman" w:hAnsi="Cambria" w:cs="Times New Roman"/>
      <w:color w:val="365F91"/>
      <w:sz w:val="28"/>
      <w:szCs w:val="28"/>
      <w:lang w:eastAsia="ru-RU"/>
    </w:rPr>
  </w:style>
  <w:style w:type="paragraph" w:customStyle="1" w:styleId="31">
    <w:name w:val="Заголовок 31"/>
    <w:basedOn w:val="a"/>
    <w:next w:val="a"/>
    <w:uiPriority w:val="9"/>
    <w:semiHidden/>
    <w:unhideWhenUsed/>
    <w:qFormat/>
    <w:rsid w:val="00544BF9"/>
    <w:pPr>
      <w:keepNext/>
      <w:keepLines/>
      <w:spacing w:before="40" w:after="0"/>
      <w:outlineLvl w:val="2"/>
    </w:pPr>
    <w:rPr>
      <w:rFonts w:ascii="Cambria" w:eastAsia="Times New Roman" w:hAnsi="Cambria" w:cs="Times New Roman"/>
      <w:color w:val="244061"/>
      <w:sz w:val="24"/>
      <w:szCs w:val="24"/>
      <w:lang w:eastAsia="ru-RU"/>
    </w:rPr>
  </w:style>
  <w:style w:type="paragraph" w:customStyle="1" w:styleId="41">
    <w:name w:val="Заголовок 41"/>
    <w:basedOn w:val="a"/>
    <w:next w:val="a"/>
    <w:uiPriority w:val="9"/>
    <w:semiHidden/>
    <w:unhideWhenUsed/>
    <w:qFormat/>
    <w:rsid w:val="00544BF9"/>
    <w:pPr>
      <w:keepNext/>
      <w:keepLines/>
      <w:spacing w:before="40" w:after="0"/>
      <w:outlineLvl w:val="3"/>
    </w:pPr>
    <w:rPr>
      <w:rFonts w:ascii="Cambria" w:eastAsia="Times New Roman" w:hAnsi="Cambria" w:cs="Times New Roman"/>
      <w:i/>
      <w:iCs/>
      <w:color w:val="365F91"/>
      <w:lang w:eastAsia="ru-RU"/>
    </w:rPr>
  </w:style>
  <w:style w:type="paragraph" w:customStyle="1" w:styleId="51">
    <w:name w:val="Заголовок 51"/>
    <w:basedOn w:val="a"/>
    <w:next w:val="a"/>
    <w:uiPriority w:val="9"/>
    <w:semiHidden/>
    <w:unhideWhenUsed/>
    <w:qFormat/>
    <w:rsid w:val="00544BF9"/>
    <w:pPr>
      <w:keepNext/>
      <w:keepLines/>
      <w:spacing w:before="40" w:after="0"/>
      <w:outlineLvl w:val="4"/>
    </w:pPr>
    <w:rPr>
      <w:rFonts w:ascii="Cambria" w:eastAsia="Times New Roman" w:hAnsi="Cambria" w:cs="Times New Roman"/>
      <w:color w:val="365F91"/>
      <w:lang w:eastAsia="ru-RU"/>
    </w:rPr>
  </w:style>
  <w:style w:type="paragraph" w:customStyle="1" w:styleId="61">
    <w:name w:val="Заголовок 61"/>
    <w:basedOn w:val="a"/>
    <w:next w:val="a"/>
    <w:uiPriority w:val="9"/>
    <w:semiHidden/>
    <w:unhideWhenUsed/>
    <w:qFormat/>
    <w:rsid w:val="00544BF9"/>
    <w:pPr>
      <w:keepNext/>
      <w:keepLines/>
      <w:spacing w:before="40" w:after="0"/>
      <w:outlineLvl w:val="5"/>
    </w:pPr>
    <w:rPr>
      <w:rFonts w:ascii="Cambria" w:eastAsia="Times New Roman" w:hAnsi="Cambria" w:cs="Times New Roman"/>
      <w:color w:val="244061"/>
      <w:lang w:eastAsia="ru-RU"/>
    </w:rPr>
  </w:style>
  <w:style w:type="paragraph" w:customStyle="1" w:styleId="71">
    <w:name w:val="Заголовок 71"/>
    <w:basedOn w:val="a"/>
    <w:next w:val="a"/>
    <w:uiPriority w:val="9"/>
    <w:semiHidden/>
    <w:unhideWhenUsed/>
    <w:qFormat/>
    <w:rsid w:val="00544BF9"/>
    <w:pPr>
      <w:keepNext/>
      <w:keepLines/>
      <w:spacing w:before="40" w:after="0"/>
      <w:outlineLvl w:val="6"/>
    </w:pPr>
    <w:rPr>
      <w:rFonts w:ascii="Cambria" w:eastAsia="Times New Roman" w:hAnsi="Cambria" w:cs="Times New Roman"/>
      <w:i/>
      <w:iCs/>
      <w:color w:val="244061"/>
      <w:lang w:eastAsia="ru-RU"/>
    </w:rPr>
  </w:style>
  <w:style w:type="paragraph" w:customStyle="1" w:styleId="81">
    <w:name w:val="Заголовок 81"/>
    <w:basedOn w:val="a"/>
    <w:next w:val="a"/>
    <w:uiPriority w:val="9"/>
    <w:semiHidden/>
    <w:unhideWhenUsed/>
    <w:qFormat/>
    <w:rsid w:val="00544BF9"/>
    <w:pPr>
      <w:keepNext/>
      <w:keepLines/>
      <w:spacing w:before="40" w:after="0"/>
      <w:outlineLvl w:val="7"/>
    </w:pPr>
    <w:rPr>
      <w:rFonts w:ascii="Cambria" w:eastAsia="Times New Roman" w:hAnsi="Cambria" w:cs="Times New Roman"/>
      <w:color w:val="262626"/>
      <w:sz w:val="21"/>
      <w:szCs w:val="21"/>
      <w:lang w:eastAsia="ru-RU"/>
    </w:rPr>
  </w:style>
  <w:style w:type="paragraph" w:customStyle="1" w:styleId="91">
    <w:name w:val="Заголовок 91"/>
    <w:basedOn w:val="a"/>
    <w:next w:val="a"/>
    <w:uiPriority w:val="9"/>
    <w:semiHidden/>
    <w:unhideWhenUsed/>
    <w:qFormat/>
    <w:rsid w:val="00544BF9"/>
    <w:pPr>
      <w:keepNext/>
      <w:keepLines/>
      <w:spacing w:before="40" w:after="0"/>
      <w:outlineLvl w:val="8"/>
    </w:pPr>
    <w:rPr>
      <w:rFonts w:ascii="Cambria" w:eastAsia="Times New Roman" w:hAnsi="Cambria" w:cs="Times New Roman"/>
      <w:i/>
      <w:iCs/>
      <w:color w:val="262626"/>
      <w:sz w:val="21"/>
      <w:szCs w:val="21"/>
      <w:lang w:eastAsia="ru-RU"/>
    </w:rPr>
  </w:style>
  <w:style w:type="numbering" w:customStyle="1" w:styleId="12">
    <w:name w:val="Нет списка1"/>
    <w:next w:val="a2"/>
    <w:uiPriority w:val="99"/>
    <w:semiHidden/>
    <w:unhideWhenUsed/>
    <w:rsid w:val="00544BF9"/>
  </w:style>
  <w:style w:type="paragraph" w:customStyle="1" w:styleId="arttx">
    <w:name w:val="art_tx"/>
    <w:basedOn w:val="a"/>
    <w:rsid w:val="00544BF9"/>
    <w:pPr>
      <w:spacing w:after="60" w:line="240" w:lineRule="auto"/>
      <w:jc w:val="both"/>
    </w:pPr>
    <w:rPr>
      <w:rFonts w:ascii="Arial" w:eastAsia="Times New Roman" w:hAnsi="Arial" w:cs="Arial"/>
      <w:color w:val="000000"/>
      <w:sz w:val="18"/>
      <w:szCs w:val="18"/>
      <w:lang w:eastAsia="ru-RU"/>
    </w:rPr>
  </w:style>
  <w:style w:type="paragraph" w:styleId="a3">
    <w:name w:val="Normal (Web)"/>
    <w:basedOn w:val="a"/>
    <w:uiPriority w:val="99"/>
    <w:unhideWhenUsed/>
    <w:rsid w:val="00544B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00">
    <w:name w:val="Основной текст с отст000"/>
    <w:basedOn w:val="a"/>
    <w:rsid w:val="00544BF9"/>
    <w:pPr>
      <w:widowControl w:val="0"/>
      <w:spacing w:after="0" w:line="240" w:lineRule="auto"/>
      <w:ind w:firstLine="567"/>
      <w:jc w:val="both"/>
    </w:pPr>
    <w:rPr>
      <w:rFonts w:ascii="Times New Roman" w:eastAsia="Times New Roman" w:hAnsi="Times New Roman" w:cs="Times New Roman"/>
      <w:snapToGrid w:val="0"/>
      <w:sz w:val="24"/>
      <w:szCs w:val="20"/>
      <w:lang w:eastAsia="ru-RU"/>
    </w:rPr>
  </w:style>
  <w:style w:type="character" w:customStyle="1" w:styleId="apple-converted-space">
    <w:name w:val="apple-converted-space"/>
    <w:basedOn w:val="a0"/>
    <w:rsid w:val="00544BF9"/>
  </w:style>
  <w:style w:type="paragraph" w:customStyle="1" w:styleId="Default">
    <w:name w:val="Default"/>
    <w:rsid w:val="00544BF9"/>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13">
    <w:name w:val="Гиперссылка1"/>
    <w:basedOn w:val="a0"/>
    <w:uiPriority w:val="99"/>
    <w:unhideWhenUsed/>
    <w:rsid w:val="00544BF9"/>
    <w:rPr>
      <w:color w:val="0000FF"/>
      <w:u w:val="single"/>
    </w:rPr>
  </w:style>
  <w:style w:type="paragraph" w:styleId="a4">
    <w:name w:val="List Paragraph"/>
    <w:aliases w:val="Второй абзац списка,List Paragraph,Абзац списка основной,List Paragraph2,ПАРАГРАФ,Нумерация,список 1,Абзац списка3,Абзац списка2"/>
    <w:basedOn w:val="a"/>
    <w:link w:val="a5"/>
    <w:uiPriority w:val="34"/>
    <w:qFormat/>
    <w:rsid w:val="00544BF9"/>
    <w:pPr>
      <w:ind w:left="720"/>
      <w:contextualSpacing/>
    </w:pPr>
    <w:rPr>
      <w:rFonts w:eastAsia="Times New Roman"/>
      <w:lang w:eastAsia="ru-RU"/>
    </w:rPr>
  </w:style>
  <w:style w:type="paragraph" w:styleId="a6">
    <w:name w:val="Body Text Indent"/>
    <w:basedOn w:val="a"/>
    <w:link w:val="a7"/>
    <w:rsid w:val="00544BF9"/>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544BF9"/>
    <w:rPr>
      <w:rFonts w:ascii="Times New Roman" w:eastAsia="Times New Roman" w:hAnsi="Times New Roman" w:cs="Times New Roman"/>
      <w:sz w:val="28"/>
      <w:szCs w:val="20"/>
      <w:lang w:eastAsia="ru-RU"/>
    </w:rPr>
  </w:style>
  <w:style w:type="paragraph" w:styleId="a8">
    <w:name w:val="Body Text"/>
    <w:aliases w:val="bt,Òàáë òåêñò"/>
    <w:basedOn w:val="a"/>
    <w:link w:val="14"/>
    <w:rsid w:val="00544BF9"/>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uiPriority w:val="99"/>
    <w:semiHidden/>
    <w:rsid w:val="00544BF9"/>
  </w:style>
  <w:style w:type="character" w:customStyle="1" w:styleId="14">
    <w:name w:val="Основной текст Знак1"/>
    <w:aliases w:val="bt Знак,Òàáë òåêñò Знак"/>
    <w:link w:val="a8"/>
    <w:rsid w:val="00544BF9"/>
    <w:rPr>
      <w:rFonts w:ascii="Times New Roman" w:eastAsia="Times New Roman" w:hAnsi="Times New Roman" w:cs="Times New Roman"/>
      <w:sz w:val="24"/>
      <w:szCs w:val="24"/>
      <w:lang w:eastAsia="ru-RU"/>
    </w:rPr>
  </w:style>
  <w:style w:type="paragraph" w:customStyle="1" w:styleId="15">
    <w:name w:val="Обычный (веб)1"/>
    <w:basedOn w:val="a"/>
    <w:rsid w:val="00544BF9"/>
    <w:pPr>
      <w:suppressAutoHyphens/>
      <w:spacing w:before="100" w:after="100" w:line="100" w:lineRule="atLeast"/>
    </w:pPr>
    <w:rPr>
      <w:rFonts w:ascii="Times New Roman" w:eastAsia="Times New Roman" w:hAnsi="Times New Roman" w:cs="Times New Roman"/>
      <w:sz w:val="24"/>
      <w:szCs w:val="24"/>
      <w:lang w:eastAsia="ar-SA"/>
    </w:rPr>
  </w:style>
  <w:style w:type="table" w:styleId="aa">
    <w:name w:val="Table Grid"/>
    <w:basedOn w:val="a1"/>
    <w:uiPriority w:val="39"/>
    <w:rsid w:val="00544BF9"/>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basedOn w:val="a1"/>
    <w:next w:val="aa"/>
    <w:uiPriority w:val="59"/>
    <w:rsid w:val="00544BF9"/>
    <w:pPr>
      <w:spacing w:after="0" w:line="240" w:lineRule="auto"/>
      <w:jc w:val="both"/>
    </w:pPr>
    <w:rPr>
      <w:rFonts w:ascii="Times New Roman" w:hAnsi="Times New Roman" w:cs="Times New Roman"/>
      <w:sz w:val="28"/>
      <w:szCs w:val="28"/>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uiPriority w:val="99"/>
    <w:qFormat/>
    <w:rsid w:val="00544B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b">
    <w:name w:val="Знак Знак Знак Знак Знак Знак Знак Знак Знак Знак Знак Знак Знак"/>
    <w:basedOn w:val="a"/>
    <w:rsid w:val="00544BF9"/>
    <w:pPr>
      <w:spacing w:line="240" w:lineRule="exact"/>
    </w:pPr>
    <w:rPr>
      <w:rFonts w:ascii="Verdana" w:eastAsia="MS Mincho" w:hAnsi="Verdana" w:cs="Times New Roman"/>
      <w:sz w:val="20"/>
      <w:szCs w:val="20"/>
      <w:lang w:val="en-GB"/>
    </w:rPr>
  </w:style>
  <w:style w:type="paragraph" w:styleId="22">
    <w:name w:val="Body Text 2"/>
    <w:basedOn w:val="a"/>
    <w:link w:val="23"/>
    <w:uiPriority w:val="99"/>
    <w:unhideWhenUsed/>
    <w:rsid w:val="00544BF9"/>
    <w:pPr>
      <w:spacing w:after="120" w:line="480" w:lineRule="auto"/>
    </w:pPr>
    <w:rPr>
      <w:rFonts w:eastAsia="Times New Roman"/>
      <w:lang w:eastAsia="ru-RU"/>
    </w:rPr>
  </w:style>
  <w:style w:type="character" w:customStyle="1" w:styleId="23">
    <w:name w:val="Основной текст 2 Знак"/>
    <w:basedOn w:val="a0"/>
    <w:link w:val="22"/>
    <w:uiPriority w:val="99"/>
    <w:rsid w:val="00544BF9"/>
    <w:rPr>
      <w:rFonts w:eastAsia="Times New Roman"/>
      <w:lang w:eastAsia="ru-RU"/>
    </w:rPr>
  </w:style>
  <w:style w:type="paragraph" w:customStyle="1" w:styleId="17">
    <w:name w:val="Обычный1"/>
    <w:link w:val="18"/>
    <w:rsid w:val="00544BF9"/>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18">
    <w:name w:val="Обычный1 Знак"/>
    <w:basedOn w:val="a0"/>
    <w:link w:val="17"/>
    <w:rsid w:val="00544BF9"/>
    <w:rPr>
      <w:rFonts w:ascii="Times New Roman" w:eastAsia="Times New Roman" w:hAnsi="Times New Roman" w:cs="Times New Roman"/>
      <w:snapToGrid w:val="0"/>
      <w:sz w:val="20"/>
      <w:szCs w:val="20"/>
      <w:lang w:eastAsia="ru-RU"/>
    </w:rPr>
  </w:style>
  <w:style w:type="table" w:customStyle="1" w:styleId="24">
    <w:name w:val="Сетка таблицы2"/>
    <w:basedOn w:val="a1"/>
    <w:next w:val="aa"/>
    <w:uiPriority w:val="59"/>
    <w:rsid w:val="00544BF9"/>
    <w:pPr>
      <w:spacing w:after="0" w:line="240" w:lineRule="auto"/>
      <w:jc w:val="both"/>
    </w:pPr>
    <w:rPr>
      <w:rFonts w:ascii="Times New Roman" w:hAnsi="Times New Roman" w:cs="Times New Roman"/>
      <w:sz w:val="28"/>
      <w:szCs w:val="28"/>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544BF9"/>
    <w:pPr>
      <w:tabs>
        <w:tab w:val="center" w:pos="4677"/>
        <w:tab w:val="right" w:pos="9355"/>
      </w:tabs>
      <w:spacing w:after="0" w:line="240" w:lineRule="auto"/>
    </w:pPr>
    <w:rPr>
      <w:rFonts w:eastAsia="Times New Roman"/>
      <w:lang w:eastAsia="ru-RU"/>
    </w:rPr>
  </w:style>
  <w:style w:type="character" w:customStyle="1" w:styleId="ad">
    <w:name w:val="Верхний колонтитул Знак"/>
    <w:basedOn w:val="a0"/>
    <w:link w:val="ac"/>
    <w:uiPriority w:val="99"/>
    <w:rsid w:val="00544BF9"/>
    <w:rPr>
      <w:rFonts w:eastAsia="Times New Roman"/>
      <w:lang w:eastAsia="ru-RU"/>
    </w:rPr>
  </w:style>
  <w:style w:type="paragraph" w:styleId="ae">
    <w:name w:val="footer"/>
    <w:basedOn w:val="a"/>
    <w:link w:val="af"/>
    <w:uiPriority w:val="99"/>
    <w:unhideWhenUsed/>
    <w:rsid w:val="00544BF9"/>
    <w:pPr>
      <w:tabs>
        <w:tab w:val="center" w:pos="4677"/>
        <w:tab w:val="right" w:pos="9355"/>
      </w:tabs>
      <w:spacing w:after="0" w:line="240" w:lineRule="auto"/>
    </w:pPr>
    <w:rPr>
      <w:rFonts w:eastAsia="Times New Roman"/>
      <w:lang w:eastAsia="ru-RU"/>
    </w:rPr>
  </w:style>
  <w:style w:type="character" w:customStyle="1" w:styleId="af">
    <w:name w:val="Нижний колонтитул Знак"/>
    <w:basedOn w:val="a0"/>
    <w:link w:val="ae"/>
    <w:uiPriority w:val="99"/>
    <w:rsid w:val="00544BF9"/>
    <w:rPr>
      <w:rFonts w:eastAsia="Times New Roman"/>
      <w:lang w:eastAsia="ru-RU"/>
    </w:rPr>
  </w:style>
  <w:style w:type="character" w:customStyle="1" w:styleId="19">
    <w:name w:val="Просмотренная гиперссылка1"/>
    <w:basedOn w:val="a0"/>
    <w:uiPriority w:val="99"/>
    <w:semiHidden/>
    <w:unhideWhenUsed/>
    <w:rsid w:val="00544BF9"/>
    <w:rPr>
      <w:color w:val="800080"/>
      <w:u w:val="single"/>
    </w:rPr>
  </w:style>
  <w:style w:type="character" w:customStyle="1" w:styleId="10">
    <w:name w:val="Заголовок 1 Знак"/>
    <w:basedOn w:val="a0"/>
    <w:link w:val="110"/>
    <w:uiPriority w:val="9"/>
    <w:rsid w:val="00544BF9"/>
    <w:rPr>
      <w:rFonts w:ascii="Cambria" w:eastAsia="Times New Roman" w:hAnsi="Cambria" w:cs="Times New Roman"/>
      <w:color w:val="365F91"/>
      <w:sz w:val="32"/>
      <w:szCs w:val="32"/>
    </w:rPr>
  </w:style>
  <w:style w:type="character" w:customStyle="1" w:styleId="11">
    <w:name w:val="Заголовок 1 Знак1"/>
    <w:basedOn w:val="a0"/>
    <w:link w:val="1"/>
    <w:uiPriority w:val="9"/>
    <w:rsid w:val="00544BF9"/>
    <w:rPr>
      <w:rFonts w:asciiTheme="majorHAnsi" w:eastAsiaTheme="majorEastAsia" w:hAnsiTheme="majorHAnsi" w:cstheme="majorBidi"/>
      <w:color w:val="2F5496" w:themeColor="accent1" w:themeShade="BF"/>
      <w:sz w:val="32"/>
      <w:szCs w:val="32"/>
    </w:rPr>
  </w:style>
  <w:style w:type="paragraph" w:styleId="af0">
    <w:name w:val="TOC Heading"/>
    <w:basedOn w:val="1"/>
    <w:next w:val="a"/>
    <w:uiPriority w:val="39"/>
    <w:unhideWhenUsed/>
    <w:qFormat/>
    <w:rsid w:val="00544BF9"/>
    <w:pPr>
      <w:outlineLvl w:val="9"/>
    </w:pPr>
    <w:rPr>
      <w:lang w:eastAsia="ru-RU"/>
    </w:rPr>
  </w:style>
  <w:style w:type="character" w:customStyle="1" w:styleId="20">
    <w:name w:val="Заголовок 2 Знак"/>
    <w:basedOn w:val="a0"/>
    <w:link w:val="2"/>
    <w:uiPriority w:val="9"/>
    <w:semiHidden/>
    <w:rsid w:val="00544BF9"/>
    <w:rPr>
      <w:rFonts w:ascii="Cambria" w:eastAsia="Times New Roman" w:hAnsi="Cambria" w:cs="Times New Roman"/>
      <w:color w:val="365F91"/>
      <w:sz w:val="28"/>
      <w:szCs w:val="28"/>
    </w:rPr>
  </w:style>
  <w:style w:type="character" w:customStyle="1" w:styleId="30">
    <w:name w:val="Заголовок 3 Знак"/>
    <w:basedOn w:val="a0"/>
    <w:link w:val="3"/>
    <w:uiPriority w:val="9"/>
    <w:semiHidden/>
    <w:rsid w:val="00544BF9"/>
    <w:rPr>
      <w:rFonts w:ascii="Cambria" w:eastAsia="Times New Roman" w:hAnsi="Cambria" w:cs="Times New Roman"/>
      <w:color w:val="244061"/>
      <w:sz w:val="24"/>
      <w:szCs w:val="24"/>
    </w:rPr>
  </w:style>
  <w:style w:type="character" w:customStyle="1" w:styleId="40">
    <w:name w:val="Заголовок 4 Знак"/>
    <w:basedOn w:val="a0"/>
    <w:link w:val="4"/>
    <w:uiPriority w:val="9"/>
    <w:semiHidden/>
    <w:rsid w:val="00544BF9"/>
    <w:rPr>
      <w:rFonts w:ascii="Cambria" w:eastAsia="Times New Roman" w:hAnsi="Cambria" w:cs="Times New Roman"/>
      <w:i/>
      <w:iCs/>
      <w:color w:val="365F91"/>
    </w:rPr>
  </w:style>
  <w:style w:type="character" w:customStyle="1" w:styleId="50">
    <w:name w:val="Заголовок 5 Знак"/>
    <w:basedOn w:val="a0"/>
    <w:link w:val="5"/>
    <w:uiPriority w:val="9"/>
    <w:semiHidden/>
    <w:rsid w:val="00544BF9"/>
    <w:rPr>
      <w:rFonts w:ascii="Cambria" w:eastAsia="Times New Roman" w:hAnsi="Cambria" w:cs="Times New Roman"/>
      <w:color w:val="365F91"/>
    </w:rPr>
  </w:style>
  <w:style w:type="character" w:customStyle="1" w:styleId="60">
    <w:name w:val="Заголовок 6 Знак"/>
    <w:basedOn w:val="a0"/>
    <w:link w:val="6"/>
    <w:uiPriority w:val="9"/>
    <w:semiHidden/>
    <w:rsid w:val="00544BF9"/>
    <w:rPr>
      <w:rFonts w:ascii="Cambria" w:eastAsia="Times New Roman" w:hAnsi="Cambria" w:cs="Times New Roman"/>
      <w:color w:val="244061"/>
    </w:rPr>
  </w:style>
  <w:style w:type="character" w:customStyle="1" w:styleId="70">
    <w:name w:val="Заголовок 7 Знак"/>
    <w:basedOn w:val="a0"/>
    <w:link w:val="7"/>
    <w:uiPriority w:val="9"/>
    <w:semiHidden/>
    <w:rsid w:val="00544BF9"/>
    <w:rPr>
      <w:rFonts w:ascii="Cambria" w:eastAsia="Times New Roman" w:hAnsi="Cambria" w:cs="Times New Roman"/>
      <w:i/>
      <w:iCs/>
      <w:color w:val="244061"/>
    </w:rPr>
  </w:style>
  <w:style w:type="character" w:customStyle="1" w:styleId="80">
    <w:name w:val="Заголовок 8 Знак"/>
    <w:basedOn w:val="a0"/>
    <w:link w:val="8"/>
    <w:uiPriority w:val="9"/>
    <w:semiHidden/>
    <w:rsid w:val="00544BF9"/>
    <w:rPr>
      <w:rFonts w:ascii="Cambria" w:eastAsia="Times New Roman" w:hAnsi="Cambria" w:cs="Times New Roman"/>
      <w:color w:val="262626"/>
      <w:sz w:val="21"/>
      <w:szCs w:val="21"/>
    </w:rPr>
  </w:style>
  <w:style w:type="character" w:customStyle="1" w:styleId="90">
    <w:name w:val="Заголовок 9 Знак"/>
    <w:basedOn w:val="a0"/>
    <w:link w:val="9"/>
    <w:uiPriority w:val="9"/>
    <w:semiHidden/>
    <w:rsid w:val="00544BF9"/>
    <w:rPr>
      <w:rFonts w:ascii="Cambria" w:eastAsia="Times New Roman" w:hAnsi="Cambria" w:cs="Times New Roman"/>
      <w:i/>
      <w:iCs/>
      <w:color w:val="262626"/>
      <w:sz w:val="21"/>
      <w:szCs w:val="21"/>
    </w:rPr>
  </w:style>
  <w:style w:type="paragraph" w:customStyle="1" w:styleId="1a">
    <w:name w:val="Название объекта1"/>
    <w:basedOn w:val="a"/>
    <w:next w:val="a"/>
    <w:uiPriority w:val="35"/>
    <w:semiHidden/>
    <w:unhideWhenUsed/>
    <w:qFormat/>
    <w:rsid w:val="00544BF9"/>
    <w:pPr>
      <w:spacing w:after="200" w:line="240" w:lineRule="auto"/>
    </w:pPr>
    <w:rPr>
      <w:rFonts w:eastAsia="Times New Roman"/>
      <w:i/>
      <w:iCs/>
      <w:color w:val="1F497D"/>
      <w:sz w:val="18"/>
      <w:szCs w:val="18"/>
      <w:lang w:eastAsia="ru-RU"/>
    </w:rPr>
  </w:style>
  <w:style w:type="paragraph" w:customStyle="1" w:styleId="1b">
    <w:name w:val="Заголовок1"/>
    <w:basedOn w:val="a"/>
    <w:next w:val="a"/>
    <w:uiPriority w:val="10"/>
    <w:qFormat/>
    <w:rsid w:val="00544BF9"/>
    <w:pPr>
      <w:spacing w:after="0" w:line="240" w:lineRule="auto"/>
      <w:contextualSpacing/>
    </w:pPr>
    <w:rPr>
      <w:rFonts w:ascii="Cambria" w:eastAsia="Times New Roman" w:hAnsi="Cambria" w:cs="Times New Roman"/>
      <w:spacing w:val="-10"/>
      <w:sz w:val="56"/>
      <w:szCs w:val="56"/>
      <w:lang w:eastAsia="ru-RU"/>
    </w:rPr>
  </w:style>
  <w:style w:type="character" w:customStyle="1" w:styleId="af1">
    <w:name w:val="Заголовок Знак"/>
    <w:basedOn w:val="a0"/>
    <w:link w:val="af2"/>
    <w:uiPriority w:val="10"/>
    <w:rsid w:val="00544BF9"/>
    <w:rPr>
      <w:rFonts w:ascii="Cambria" w:eastAsia="Times New Roman" w:hAnsi="Cambria" w:cs="Times New Roman"/>
      <w:spacing w:val="-10"/>
      <w:sz w:val="56"/>
      <w:szCs w:val="56"/>
    </w:rPr>
  </w:style>
  <w:style w:type="paragraph" w:customStyle="1" w:styleId="1c">
    <w:name w:val="Подзаголовок1"/>
    <w:basedOn w:val="a"/>
    <w:next w:val="a"/>
    <w:uiPriority w:val="11"/>
    <w:qFormat/>
    <w:rsid w:val="00544BF9"/>
    <w:pPr>
      <w:numPr>
        <w:ilvl w:val="1"/>
      </w:numPr>
    </w:pPr>
    <w:rPr>
      <w:rFonts w:eastAsia="Times New Roman"/>
      <w:color w:val="5A5A5A"/>
      <w:spacing w:val="15"/>
      <w:lang w:eastAsia="ru-RU"/>
    </w:rPr>
  </w:style>
  <w:style w:type="character" w:customStyle="1" w:styleId="af3">
    <w:name w:val="Подзаголовок Знак"/>
    <w:basedOn w:val="a0"/>
    <w:link w:val="af4"/>
    <w:uiPriority w:val="11"/>
    <w:rsid w:val="00544BF9"/>
    <w:rPr>
      <w:color w:val="5A5A5A"/>
      <w:spacing w:val="15"/>
    </w:rPr>
  </w:style>
  <w:style w:type="character" w:styleId="af5">
    <w:name w:val="Strong"/>
    <w:basedOn w:val="a0"/>
    <w:uiPriority w:val="22"/>
    <w:qFormat/>
    <w:rsid w:val="00544BF9"/>
    <w:rPr>
      <w:b/>
      <w:bCs/>
      <w:color w:val="auto"/>
    </w:rPr>
  </w:style>
  <w:style w:type="character" w:styleId="af6">
    <w:name w:val="Emphasis"/>
    <w:basedOn w:val="a0"/>
    <w:uiPriority w:val="20"/>
    <w:qFormat/>
    <w:rsid w:val="00544BF9"/>
    <w:rPr>
      <w:i/>
      <w:iCs/>
      <w:color w:val="auto"/>
    </w:rPr>
  </w:style>
  <w:style w:type="paragraph" w:styleId="af7">
    <w:name w:val="No Spacing"/>
    <w:link w:val="af8"/>
    <w:uiPriority w:val="1"/>
    <w:qFormat/>
    <w:rsid w:val="00544BF9"/>
    <w:pPr>
      <w:spacing w:after="0" w:line="240" w:lineRule="auto"/>
    </w:pPr>
    <w:rPr>
      <w:rFonts w:eastAsia="Times New Roman"/>
      <w:lang w:eastAsia="ru-RU"/>
    </w:rPr>
  </w:style>
  <w:style w:type="paragraph" w:customStyle="1" w:styleId="210">
    <w:name w:val="Цитата 21"/>
    <w:basedOn w:val="a"/>
    <w:next w:val="a"/>
    <w:uiPriority w:val="29"/>
    <w:qFormat/>
    <w:rsid w:val="00544BF9"/>
    <w:pPr>
      <w:spacing w:before="200"/>
      <w:ind w:left="864" w:right="864"/>
    </w:pPr>
    <w:rPr>
      <w:rFonts w:eastAsia="Times New Roman"/>
      <w:i/>
      <w:iCs/>
      <w:color w:val="404040"/>
      <w:lang w:eastAsia="ru-RU"/>
    </w:rPr>
  </w:style>
  <w:style w:type="character" w:customStyle="1" w:styleId="25">
    <w:name w:val="Цитата 2 Знак"/>
    <w:basedOn w:val="a0"/>
    <w:link w:val="26"/>
    <w:uiPriority w:val="29"/>
    <w:rsid w:val="00544BF9"/>
    <w:rPr>
      <w:i/>
      <w:iCs/>
      <w:color w:val="404040"/>
    </w:rPr>
  </w:style>
  <w:style w:type="paragraph" w:customStyle="1" w:styleId="1d">
    <w:name w:val="Выделенная цитата1"/>
    <w:basedOn w:val="a"/>
    <w:next w:val="a"/>
    <w:uiPriority w:val="30"/>
    <w:qFormat/>
    <w:rsid w:val="00544BF9"/>
    <w:pPr>
      <w:pBdr>
        <w:top w:val="single" w:sz="4" w:space="10" w:color="4F81BD"/>
        <w:bottom w:val="single" w:sz="4" w:space="10" w:color="4F81BD"/>
      </w:pBdr>
      <w:spacing w:before="360" w:after="360"/>
      <w:ind w:left="864" w:right="864"/>
      <w:jc w:val="center"/>
    </w:pPr>
    <w:rPr>
      <w:rFonts w:eastAsia="Times New Roman"/>
      <w:i/>
      <w:iCs/>
      <w:color w:val="4F81BD"/>
      <w:lang w:eastAsia="ru-RU"/>
    </w:rPr>
  </w:style>
  <w:style w:type="character" w:customStyle="1" w:styleId="af9">
    <w:name w:val="Выделенная цитата Знак"/>
    <w:basedOn w:val="a0"/>
    <w:link w:val="afa"/>
    <w:uiPriority w:val="30"/>
    <w:rsid w:val="00544BF9"/>
    <w:rPr>
      <w:i/>
      <w:iCs/>
      <w:color w:val="4F81BD"/>
    </w:rPr>
  </w:style>
  <w:style w:type="character" w:customStyle="1" w:styleId="1e">
    <w:name w:val="Слабое выделение1"/>
    <w:basedOn w:val="a0"/>
    <w:uiPriority w:val="19"/>
    <w:qFormat/>
    <w:rsid w:val="00544BF9"/>
    <w:rPr>
      <w:i/>
      <w:iCs/>
      <w:color w:val="404040"/>
    </w:rPr>
  </w:style>
  <w:style w:type="character" w:customStyle="1" w:styleId="1f">
    <w:name w:val="Сильное выделение1"/>
    <w:basedOn w:val="a0"/>
    <w:uiPriority w:val="21"/>
    <w:qFormat/>
    <w:rsid w:val="00544BF9"/>
    <w:rPr>
      <w:i/>
      <w:iCs/>
      <w:color w:val="4F81BD"/>
    </w:rPr>
  </w:style>
  <w:style w:type="character" w:customStyle="1" w:styleId="1f0">
    <w:name w:val="Слабая ссылка1"/>
    <w:basedOn w:val="a0"/>
    <w:uiPriority w:val="31"/>
    <w:qFormat/>
    <w:rsid w:val="00544BF9"/>
    <w:rPr>
      <w:smallCaps/>
      <w:color w:val="404040"/>
    </w:rPr>
  </w:style>
  <w:style w:type="character" w:customStyle="1" w:styleId="1f1">
    <w:name w:val="Сильная ссылка1"/>
    <w:basedOn w:val="a0"/>
    <w:uiPriority w:val="32"/>
    <w:qFormat/>
    <w:rsid w:val="00544BF9"/>
    <w:rPr>
      <w:b/>
      <w:bCs/>
      <w:smallCaps/>
      <w:color w:val="4F81BD"/>
      <w:spacing w:val="5"/>
    </w:rPr>
  </w:style>
  <w:style w:type="character" w:styleId="afb">
    <w:name w:val="Book Title"/>
    <w:basedOn w:val="a0"/>
    <w:uiPriority w:val="33"/>
    <w:qFormat/>
    <w:rsid w:val="00544BF9"/>
    <w:rPr>
      <w:b/>
      <w:bCs/>
      <w:i/>
      <w:iCs/>
      <w:spacing w:val="5"/>
    </w:rPr>
  </w:style>
  <w:style w:type="paragraph" w:styleId="afc">
    <w:name w:val="footnote text"/>
    <w:basedOn w:val="a"/>
    <w:link w:val="afd"/>
    <w:uiPriority w:val="99"/>
    <w:semiHidden/>
    <w:unhideWhenUsed/>
    <w:rsid w:val="00544BF9"/>
    <w:pPr>
      <w:spacing w:after="0" w:line="240" w:lineRule="auto"/>
    </w:pPr>
    <w:rPr>
      <w:rFonts w:eastAsia="Times New Roman"/>
      <w:sz w:val="20"/>
      <w:szCs w:val="20"/>
      <w:lang w:eastAsia="ru-RU"/>
    </w:rPr>
  </w:style>
  <w:style w:type="character" w:customStyle="1" w:styleId="afd">
    <w:name w:val="Текст сноски Знак"/>
    <w:basedOn w:val="a0"/>
    <w:link w:val="afc"/>
    <w:uiPriority w:val="99"/>
    <w:semiHidden/>
    <w:rsid w:val="00544BF9"/>
    <w:rPr>
      <w:rFonts w:eastAsia="Times New Roman"/>
      <w:sz w:val="20"/>
      <w:szCs w:val="20"/>
      <w:lang w:eastAsia="ru-RU"/>
    </w:rPr>
  </w:style>
  <w:style w:type="character" w:styleId="afe">
    <w:name w:val="footnote reference"/>
    <w:basedOn w:val="a0"/>
    <w:uiPriority w:val="99"/>
    <w:semiHidden/>
    <w:unhideWhenUsed/>
    <w:rsid w:val="00544BF9"/>
    <w:rPr>
      <w:vertAlign w:val="superscript"/>
    </w:rPr>
  </w:style>
  <w:style w:type="paragraph" w:styleId="aff">
    <w:name w:val="Balloon Text"/>
    <w:basedOn w:val="a"/>
    <w:link w:val="aff0"/>
    <w:uiPriority w:val="99"/>
    <w:semiHidden/>
    <w:unhideWhenUsed/>
    <w:rsid w:val="00544BF9"/>
    <w:pPr>
      <w:spacing w:after="0" w:line="240" w:lineRule="auto"/>
    </w:pPr>
    <w:rPr>
      <w:rFonts w:ascii="Tahoma" w:eastAsia="Times New Roman" w:hAnsi="Tahoma" w:cs="Tahoma"/>
      <w:sz w:val="16"/>
      <w:szCs w:val="16"/>
      <w:lang w:eastAsia="ru-RU"/>
    </w:rPr>
  </w:style>
  <w:style w:type="character" w:customStyle="1" w:styleId="aff0">
    <w:name w:val="Текст выноски Знак"/>
    <w:basedOn w:val="a0"/>
    <w:link w:val="aff"/>
    <w:uiPriority w:val="99"/>
    <w:semiHidden/>
    <w:rsid w:val="00544BF9"/>
    <w:rPr>
      <w:rFonts w:ascii="Tahoma" w:eastAsia="Times New Roman" w:hAnsi="Tahoma" w:cs="Tahoma"/>
      <w:sz w:val="16"/>
      <w:szCs w:val="16"/>
      <w:lang w:eastAsia="ru-RU"/>
    </w:rPr>
  </w:style>
  <w:style w:type="paragraph" w:styleId="1f2">
    <w:name w:val="toc 1"/>
    <w:basedOn w:val="a"/>
    <w:next w:val="a"/>
    <w:autoRedefine/>
    <w:uiPriority w:val="39"/>
    <w:unhideWhenUsed/>
    <w:rsid w:val="00544BF9"/>
    <w:pPr>
      <w:tabs>
        <w:tab w:val="right" w:leader="dot" w:pos="9345"/>
      </w:tabs>
      <w:spacing w:after="0" w:line="240" w:lineRule="auto"/>
    </w:pPr>
    <w:rPr>
      <w:rFonts w:ascii="Times New Roman" w:eastAsia="Times New Roman" w:hAnsi="Times New Roman" w:cs="Times New Roman"/>
      <w:noProof/>
      <w:sz w:val="28"/>
      <w:szCs w:val="28"/>
      <w:lang w:eastAsia="ru-RU"/>
    </w:rPr>
  </w:style>
  <w:style w:type="table" w:customStyle="1" w:styleId="32">
    <w:name w:val="Сетка таблицы3"/>
    <w:basedOn w:val="a1"/>
    <w:next w:val="aa"/>
    <w:uiPriority w:val="59"/>
    <w:rsid w:val="00544BF9"/>
    <w:pPr>
      <w:spacing w:after="200" w:line="276" w:lineRule="auto"/>
    </w:pPr>
    <w:rPr>
      <w:rFonts w:ascii="Calibri" w:eastAsia="MS ??"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544B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544BF9"/>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Textbody">
    <w:name w:val="Text body"/>
    <w:basedOn w:val="Standard"/>
    <w:rsid w:val="00544BF9"/>
    <w:pPr>
      <w:spacing w:after="120"/>
    </w:pPr>
  </w:style>
  <w:style w:type="paragraph" w:customStyle="1" w:styleId="aff1">
    <w:name w:val="Основной текст с отступо"/>
    <w:basedOn w:val="Standard"/>
    <w:rsid w:val="00544BF9"/>
    <w:pPr>
      <w:widowControl w:val="0"/>
      <w:ind w:firstLine="567"/>
    </w:pPr>
    <w:rPr>
      <w:sz w:val="28"/>
      <w:szCs w:val="20"/>
    </w:rPr>
  </w:style>
  <w:style w:type="paragraph" w:customStyle="1" w:styleId="1f3">
    <w:name w:val="Обычный (Интернет)1"/>
    <w:basedOn w:val="Standard"/>
    <w:rsid w:val="00544BF9"/>
    <w:pPr>
      <w:spacing w:before="100" w:after="100" w:line="100" w:lineRule="atLeast"/>
    </w:pPr>
    <w:rPr>
      <w:lang w:eastAsia="ar-SA"/>
    </w:rPr>
  </w:style>
  <w:style w:type="numbering" w:customStyle="1" w:styleId="WWNum36">
    <w:name w:val="WWNum36"/>
    <w:basedOn w:val="a2"/>
    <w:rsid w:val="00544BF9"/>
    <w:pPr>
      <w:numPr>
        <w:numId w:val="13"/>
      </w:numPr>
    </w:pPr>
  </w:style>
  <w:style w:type="character" w:customStyle="1" w:styleId="ConsPlusNormal0">
    <w:name w:val="ConsPlusNormal Знак"/>
    <w:link w:val="ConsPlusNormal"/>
    <w:uiPriority w:val="99"/>
    <w:locked/>
    <w:rsid w:val="00544BF9"/>
    <w:rPr>
      <w:rFonts w:ascii="Arial" w:eastAsia="Times New Roman" w:hAnsi="Arial" w:cs="Arial"/>
      <w:sz w:val="20"/>
      <w:szCs w:val="20"/>
      <w:lang w:eastAsia="ru-RU"/>
    </w:rPr>
  </w:style>
  <w:style w:type="paragraph" w:customStyle="1" w:styleId="211">
    <w:name w:val="Основной текст 21"/>
    <w:basedOn w:val="a"/>
    <w:uiPriority w:val="99"/>
    <w:semiHidden/>
    <w:rsid w:val="00544BF9"/>
    <w:pPr>
      <w:overflowPunct w:val="0"/>
      <w:autoSpaceDE w:val="0"/>
      <w:autoSpaceDN w:val="0"/>
      <w:adjustRightInd w:val="0"/>
      <w:spacing w:after="0" w:line="320" w:lineRule="exact"/>
      <w:ind w:firstLine="720"/>
      <w:jc w:val="both"/>
    </w:pPr>
    <w:rPr>
      <w:rFonts w:ascii="Times New Roman CYR" w:eastAsia="Times New Roman" w:hAnsi="Times New Roman CYR" w:cs="Times New Roman"/>
      <w:sz w:val="28"/>
      <w:szCs w:val="20"/>
      <w:lang w:eastAsia="ru-RU"/>
    </w:rPr>
  </w:style>
  <w:style w:type="character" w:customStyle="1" w:styleId="a5">
    <w:name w:val="Абзац списка Знак"/>
    <w:aliases w:val="Второй абзац списка Знак,List Paragraph Знак,Абзац списка основной Знак,List Paragraph2 Знак,ПАРАГРАФ Знак,Нумерация Знак,список 1 Знак,Абзац списка3 Знак,Абзац списка2 Знак"/>
    <w:link w:val="a4"/>
    <w:uiPriority w:val="34"/>
    <w:locked/>
    <w:rsid w:val="00544BF9"/>
    <w:rPr>
      <w:rFonts w:eastAsia="Times New Roman"/>
      <w:lang w:eastAsia="ru-RU"/>
    </w:rPr>
  </w:style>
  <w:style w:type="character" w:customStyle="1" w:styleId="af8">
    <w:name w:val="Без интервала Знак"/>
    <w:basedOn w:val="a0"/>
    <w:link w:val="af7"/>
    <w:uiPriority w:val="1"/>
    <w:locked/>
    <w:rsid w:val="00544BF9"/>
    <w:rPr>
      <w:rFonts w:eastAsia="Times New Roman"/>
      <w:lang w:eastAsia="ru-RU"/>
    </w:rPr>
  </w:style>
  <w:style w:type="character" w:customStyle="1" w:styleId="1f4">
    <w:name w:val="Неразрешенное упоминание1"/>
    <w:basedOn w:val="a0"/>
    <w:uiPriority w:val="99"/>
    <w:semiHidden/>
    <w:unhideWhenUsed/>
    <w:rsid w:val="00544BF9"/>
    <w:rPr>
      <w:color w:val="605E5C"/>
      <w:shd w:val="clear" w:color="auto" w:fill="E1DFDD"/>
    </w:rPr>
  </w:style>
  <w:style w:type="character" w:styleId="aff2">
    <w:name w:val="annotation reference"/>
    <w:basedOn w:val="a0"/>
    <w:uiPriority w:val="99"/>
    <w:semiHidden/>
    <w:unhideWhenUsed/>
    <w:rsid w:val="00544BF9"/>
    <w:rPr>
      <w:sz w:val="16"/>
      <w:szCs w:val="16"/>
    </w:rPr>
  </w:style>
  <w:style w:type="paragraph" w:styleId="aff3">
    <w:name w:val="annotation text"/>
    <w:basedOn w:val="a"/>
    <w:link w:val="aff4"/>
    <w:uiPriority w:val="99"/>
    <w:semiHidden/>
    <w:unhideWhenUsed/>
    <w:rsid w:val="00544BF9"/>
    <w:pPr>
      <w:spacing w:line="240" w:lineRule="auto"/>
    </w:pPr>
    <w:rPr>
      <w:rFonts w:eastAsia="Times New Roman"/>
      <w:sz w:val="20"/>
      <w:szCs w:val="20"/>
      <w:lang w:eastAsia="ru-RU"/>
    </w:rPr>
  </w:style>
  <w:style w:type="character" w:customStyle="1" w:styleId="aff4">
    <w:name w:val="Текст примечания Знак"/>
    <w:basedOn w:val="a0"/>
    <w:link w:val="aff3"/>
    <w:uiPriority w:val="99"/>
    <w:semiHidden/>
    <w:rsid w:val="00544BF9"/>
    <w:rPr>
      <w:rFonts w:eastAsia="Times New Roman"/>
      <w:sz w:val="20"/>
      <w:szCs w:val="20"/>
      <w:lang w:eastAsia="ru-RU"/>
    </w:rPr>
  </w:style>
  <w:style w:type="paragraph" w:styleId="aff5">
    <w:name w:val="annotation subject"/>
    <w:basedOn w:val="aff3"/>
    <w:next w:val="aff3"/>
    <w:link w:val="aff6"/>
    <w:uiPriority w:val="99"/>
    <w:semiHidden/>
    <w:unhideWhenUsed/>
    <w:rsid w:val="00544BF9"/>
    <w:rPr>
      <w:b/>
      <w:bCs/>
    </w:rPr>
  </w:style>
  <w:style w:type="character" w:customStyle="1" w:styleId="aff6">
    <w:name w:val="Тема примечания Знак"/>
    <w:basedOn w:val="aff4"/>
    <w:link w:val="aff5"/>
    <w:uiPriority w:val="99"/>
    <w:semiHidden/>
    <w:rsid w:val="00544BF9"/>
    <w:rPr>
      <w:rFonts w:eastAsia="Times New Roman"/>
      <w:b/>
      <w:bCs/>
      <w:sz w:val="20"/>
      <w:szCs w:val="20"/>
      <w:lang w:eastAsia="ru-RU"/>
    </w:rPr>
  </w:style>
  <w:style w:type="table" w:customStyle="1" w:styleId="42">
    <w:name w:val="Сетка таблицы4"/>
    <w:basedOn w:val="a1"/>
    <w:next w:val="aa"/>
    <w:uiPriority w:val="59"/>
    <w:rsid w:val="00544BF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2">
    <w:name w:val="Основной текст с отступом 21"/>
    <w:basedOn w:val="a"/>
    <w:rsid w:val="00544BF9"/>
    <w:pPr>
      <w:suppressAutoHyphens/>
      <w:spacing w:after="0" w:line="240" w:lineRule="auto"/>
      <w:ind w:firstLine="708"/>
      <w:jc w:val="both"/>
    </w:pPr>
    <w:rPr>
      <w:rFonts w:ascii="Times New Roman" w:eastAsia="Times New Roman" w:hAnsi="Times New Roman" w:cs="Times New Roman"/>
      <w:bCs/>
      <w:sz w:val="20"/>
      <w:szCs w:val="24"/>
      <w:lang w:eastAsia="ar-SA"/>
    </w:rPr>
  </w:style>
  <w:style w:type="character" w:customStyle="1" w:styleId="aff7">
    <w:name w:val="Основа Знак"/>
    <w:basedOn w:val="a0"/>
    <w:link w:val="aff8"/>
    <w:locked/>
    <w:rsid w:val="00544BF9"/>
    <w:rPr>
      <w:rFonts w:ascii="Times New Roman" w:eastAsia="Times New Roman" w:hAnsi="Times New Roman" w:cs="Times New Roman"/>
      <w:szCs w:val="24"/>
    </w:rPr>
  </w:style>
  <w:style w:type="paragraph" w:customStyle="1" w:styleId="aff8">
    <w:name w:val="Основа"/>
    <w:basedOn w:val="a"/>
    <w:link w:val="aff7"/>
    <w:rsid w:val="00544BF9"/>
    <w:pPr>
      <w:spacing w:before="120" w:after="0" w:line="360" w:lineRule="auto"/>
      <w:ind w:firstLine="567"/>
      <w:jc w:val="both"/>
    </w:pPr>
    <w:rPr>
      <w:rFonts w:ascii="Times New Roman" w:eastAsia="Times New Roman" w:hAnsi="Times New Roman" w:cs="Times New Roman"/>
      <w:szCs w:val="24"/>
    </w:rPr>
  </w:style>
  <w:style w:type="character" w:styleId="aff9">
    <w:name w:val="Hyperlink"/>
    <w:basedOn w:val="a0"/>
    <w:uiPriority w:val="99"/>
    <w:semiHidden/>
    <w:unhideWhenUsed/>
    <w:rsid w:val="00544BF9"/>
    <w:rPr>
      <w:color w:val="0563C1" w:themeColor="hyperlink"/>
      <w:u w:val="single"/>
    </w:rPr>
  </w:style>
  <w:style w:type="character" w:styleId="affa">
    <w:name w:val="FollowedHyperlink"/>
    <w:basedOn w:val="a0"/>
    <w:uiPriority w:val="99"/>
    <w:semiHidden/>
    <w:unhideWhenUsed/>
    <w:rsid w:val="00544BF9"/>
    <w:rPr>
      <w:color w:val="954F72" w:themeColor="followedHyperlink"/>
      <w:u w:val="single"/>
    </w:rPr>
  </w:style>
  <w:style w:type="character" w:customStyle="1" w:styleId="213">
    <w:name w:val="Заголовок 2 Знак1"/>
    <w:basedOn w:val="a0"/>
    <w:uiPriority w:val="9"/>
    <w:semiHidden/>
    <w:rsid w:val="00544BF9"/>
    <w:rPr>
      <w:rFonts w:asciiTheme="majorHAnsi" w:eastAsiaTheme="majorEastAsia" w:hAnsiTheme="majorHAnsi" w:cstheme="majorBidi"/>
      <w:color w:val="2F5496" w:themeColor="accent1" w:themeShade="BF"/>
      <w:sz w:val="26"/>
      <w:szCs w:val="26"/>
    </w:rPr>
  </w:style>
  <w:style w:type="character" w:customStyle="1" w:styleId="310">
    <w:name w:val="Заголовок 3 Знак1"/>
    <w:basedOn w:val="a0"/>
    <w:uiPriority w:val="9"/>
    <w:semiHidden/>
    <w:rsid w:val="00544BF9"/>
    <w:rPr>
      <w:rFonts w:asciiTheme="majorHAnsi" w:eastAsiaTheme="majorEastAsia" w:hAnsiTheme="majorHAnsi" w:cstheme="majorBidi"/>
      <w:color w:val="1F3763" w:themeColor="accent1" w:themeShade="7F"/>
      <w:sz w:val="24"/>
      <w:szCs w:val="24"/>
    </w:rPr>
  </w:style>
  <w:style w:type="character" w:customStyle="1" w:styleId="410">
    <w:name w:val="Заголовок 4 Знак1"/>
    <w:basedOn w:val="a0"/>
    <w:uiPriority w:val="9"/>
    <w:semiHidden/>
    <w:rsid w:val="00544BF9"/>
    <w:rPr>
      <w:rFonts w:asciiTheme="majorHAnsi" w:eastAsiaTheme="majorEastAsia" w:hAnsiTheme="majorHAnsi" w:cstheme="majorBidi"/>
      <w:i/>
      <w:iCs/>
      <w:color w:val="2F5496" w:themeColor="accent1" w:themeShade="BF"/>
    </w:rPr>
  </w:style>
  <w:style w:type="character" w:customStyle="1" w:styleId="510">
    <w:name w:val="Заголовок 5 Знак1"/>
    <w:basedOn w:val="a0"/>
    <w:uiPriority w:val="9"/>
    <w:semiHidden/>
    <w:rsid w:val="00544BF9"/>
    <w:rPr>
      <w:rFonts w:asciiTheme="majorHAnsi" w:eastAsiaTheme="majorEastAsia" w:hAnsiTheme="majorHAnsi" w:cstheme="majorBidi"/>
      <w:color w:val="2F5496" w:themeColor="accent1" w:themeShade="BF"/>
    </w:rPr>
  </w:style>
  <w:style w:type="character" w:customStyle="1" w:styleId="610">
    <w:name w:val="Заголовок 6 Знак1"/>
    <w:basedOn w:val="a0"/>
    <w:uiPriority w:val="9"/>
    <w:semiHidden/>
    <w:rsid w:val="00544BF9"/>
    <w:rPr>
      <w:rFonts w:asciiTheme="majorHAnsi" w:eastAsiaTheme="majorEastAsia" w:hAnsiTheme="majorHAnsi" w:cstheme="majorBidi"/>
      <w:color w:val="1F3763" w:themeColor="accent1" w:themeShade="7F"/>
    </w:rPr>
  </w:style>
  <w:style w:type="character" w:customStyle="1" w:styleId="710">
    <w:name w:val="Заголовок 7 Знак1"/>
    <w:basedOn w:val="a0"/>
    <w:uiPriority w:val="9"/>
    <w:semiHidden/>
    <w:rsid w:val="00544BF9"/>
    <w:rPr>
      <w:rFonts w:asciiTheme="majorHAnsi" w:eastAsiaTheme="majorEastAsia" w:hAnsiTheme="majorHAnsi" w:cstheme="majorBidi"/>
      <w:i/>
      <w:iCs/>
      <w:color w:val="1F3763" w:themeColor="accent1" w:themeShade="7F"/>
    </w:rPr>
  </w:style>
  <w:style w:type="character" w:customStyle="1" w:styleId="810">
    <w:name w:val="Заголовок 8 Знак1"/>
    <w:basedOn w:val="a0"/>
    <w:uiPriority w:val="9"/>
    <w:semiHidden/>
    <w:rsid w:val="00544BF9"/>
    <w:rPr>
      <w:rFonts w:asciiTheme="majorHAnsi" w:eastAsiaTheme="majorEastAsia" w:hAnsiTheme="majorHAnsi" w:cstheme="majorBidi"/>
      <w:color w:val="272727" w:themeColor="text1" w:themeTint="D8"/>
      <w:sz w:val="21"/>
      <w:szCs w:val="21"/>
    </w:rPr>
  </w:style>
  <w:style w:type="character" w:customStyle="1" w:styleId="910">
    <w:name w:val="Заголовок 9 Знак1"/>
    <w:basedOn w:val="a0"/>
    <w:uiPriority w:val="9"/>
    <w:semiHidden/>
    <w:rsid w:val="00544BF9"/>
    <w:rPr>
      <w:rFonts w:asciiTheme="majorHAnsi" w:eastAsiaTheme="majorEastAsia" w:hAnsiTheme="majorHAnsi" w:cstheme="majorBidi"/>
      <w:i/>
      <w:iCs/>
      <w:color w:val="272727" w:themeColor="text1" w:themeTint="D8"/>
      <w:sz w:val="21"/>
      <w:szCs w:val="21"/>
    </w:rPr>
  </w:style>
  <w:style w:type="paragraph" w:styleId="af2">
    <w:name w:val="Title"/>
    <w:basedOn w:val="a"/>
    <w:next w:val="a"/>
    <w:link w:val="af1"/>
    <w:uiPriority w:val="10"/>
    <w:qFormat/>
    <w:rsid w:val="00544BF9"/>
    <w:pPr>
      <w:spacing w:after="0" w:line="240" w:lineRule="auto"/>
      <w:contextualSpacing/>
    </w:pPr>
    <w:rPr>
      <w:rFonts w:ascii="Cambria" w:eastAsia="Times New Roman" w:hAnsi="Cambria" w:cs="Times New Roman"/>
      <w:spacing w:val="-10"/>
      <w:sz w:val="56"/>
      <w:szCs w:val="56"/>
    </w:rPr>
  </w:style>
  <w:style w:type="character" w:customStyle="1" w:styleId="1f5">
    <w:name w:val="Заголовок Знак1"/>
    <w:basedOn w:val="a0"/>
    <w:uiPriority w:val="10"/>
    <w:rsid w:val="00544BF9"/>
    <w:rPr>
      <w:rFonts w:asciiTheme="majorHAnsi" w:eastAsiaTheme="majorEastAsia" w:hAnsiTheme="majorHAnsi" w:cstheme="majorBidi"/>
      <w:spacing w:val="-10"/>
      <w:kern w:val="28"/>
      <w:sz w:val="56"/>
      <w:szCs w:val="56"/>
    </w:rPr>
  </w:style>
  <w:style w:type="paragraph" w:styleId="af4">
    <w:name w:val="Subtitle"/>
    <w:basedOn w:val="a"/>
    <w:next w:val="a"/>
    <w:link w:val="af3"/>
    <w:uiPriority w:val="11"/>
    <w:qFormat/>
    <w:rsid w:val="00544BF9"/>
    <w:pPr>
      <w:numPr>
        <w:ilvl w:val="1"/>
      </w:numPr>
    </w:pPr>
    <w:rPr>
      <w:color w:val="5A5A5A"/>
      <w:spacing w:val="15"/>
    </w:rPr>
  </w:style>
  <w:style w:type="character" w:customStyle="1" w:styleId="1f6">
    <w:name w:val="Подзаголовок Знак1"/>
    <w:basedOn w:val="a0"/>
    <w:uiPriority w:val="11"/>
    <w:rsid w:val="00544BF9"/>
    <w:rPr>
      <w:rFonts w:eastAsiaTheme="minorEastAsia"/>
      <w:color w:val="5A5A5A" w:themeColor="text1" w:themeTint="A5"/>
      <w:spacing w:val="15"/>
    </w:rPr>
  </w:style>
  <w:style w:type="paragraph" w:styleId="26">
    <w:name w:val="Quote"/>
    <w:basedOn w:val="a"/>
    <w:next w:val="a"/>
    <w:link w:val="25"/>
    <w:uiPriority w:val="29"/>
    <w:qFormat/>
    <w:rsid w:val="00544BF9"/>
    <w:pPr>
      <w:spacing w:before="200"/>
      <w:ind w:left="864" w:right="864"/>
      <w:jc w:val="center"/>
    </w:pPr>
    <w:rPr>
      <w:i/>
      <w:iCs/>
      <w:color w:val="404040"/>
    </w:rPr>
  </w:style>
  <w:style w:type="character" w:customStyle="1" w:styleId="214">
    <w:name w:val="Цитата 2 Знак1"/>
    <w:basedOn w:val="a0"/>
    <w:uiPriority w:val="29"/>
    <w:rsid w:val="00544BF9"/>
    <w:rPr>
      <w:i/>
      <w:iCs/>
      <w:color w:val="404040" w:themeColor="text1" w:themeTint="BF"/>
    </w:rPr>
  </w:style>
  <w:style w:type="paragraph" w:styleId="afa">
    <w:name w:val="Intense Quote"/>
    <w:basedOn w:val="a"/>
    <w:next w:val="a"/>
    <w:link w:val="af9"/>
    <w:uiPriority w:val="30"/>
    <w:qFormat/>
    <w:rsid w:val="00544BF9"/>
    <w:pPr>
      <w:pBdr>
        <w:top w:val="single" w:sz="4" w:space="10" w:color="4472C4" w:themeColor="accent1"/>
        <w:bottom w:val="single" w:sz="4" w:space="10" w:color="4472C4" w:themeColor="accent1"/>
      </w:pBdr>
      <w:spacing w:before="360" w:after="360"/>
      <w:ind w:left="864" w:right="864"/>
      <w:jc w:val="center"/>
    </w:pPr>
    <w:rPr>
      <w:i/>
      <w:iCs/>
      <w:color w:val="4F81BD"/>
    </w:rPr>
  </w:style>
  <w:style w:type="character" w:customStyle="1" w:styleId="1f7">
    <w:name w:val="Выделенная цитата Знак1"/>
    <w:basedOn w:val="a0"/>
    <w:uiPriority w:val="30"/>
    <w:rsid w:val="00544BF9"/>
    <w:rPr>
      <w:i/>
      <w:iCs/>
      <w:color w:val="4472C4" w:themeColor="accent1"/>
    </w:rPr>
  </w:style>
  <w:style w:type="character" w:styleId="affb">
    <w:name w:val="Subtle Emphasis"/>
    <w:basedOn w:val="a0"/>
    <w:uiPriority w:val="19"/>
    <w:qFormat/>
    <w:rsid w:val="00544BF9"/>
    <w:rPr>
      <w:i/>
      <w:iCs/>
      <w:color w:val="404040" w:themeColor="text1" w:themeTint="BF"/>
    </w:rPr>
  </w:style>
  <w:style w:type="character" w:styleId="affc">
    <w:name w:val="Intense Emphasis"/>
    <w:basedOn w:val="a0"/>
    <w:uiPriority w:val="21"/>
    <w:qFormat/>
    <w:rsid w:val="00544BF9"/>
    <w:rPr>
      <w:i/>
      <w:iCs/>
      <w:color w:val="4472C4" w:themeColor="accent1"/>
    </w:rPr>
  </w:style>
  <w:style w:type="character" w:styleId="affd">
    <w:name w:val="Subtle Reference"/>
    <w:basedOn w:val="a0"/>
    <w:uiPriority w:val="31"/>
    <w:qFormat/>
    <w:rsid w:val="00544BF9"/>
    <w:rPr>
      <w:smallCaps/>
      <w:color w:val="5A5A5A" w:themeColor="text1" w:themeTint="A5"/>
    </w:rPr>
  </w:style>
  <w:style w:type="character" w:styleId="affe">
    <w:name w:val="Intense Reference"/>
    <w:basedOn w:val="a0"/>
    <w:uiPriority w:val="32"/>
    <w:qFormat/>
    <w:rsid w:val="00544BF9"/>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068449">
      <w:bodyDiv w:val="1"/>
      <w:marLeft w:val="0"/>
      <w:marRight w:val="0"/>
      <w:marTop w:val="0"/>
      <w:marBottom w:val="0"/>
      <w:divBdr>
        <w:top w:val="none" w:sz="0" w:space="0" w:color="auto"/>
        <w:left w:val="none" w:sz="0" w:space="0" w:color="auto"/>
        <w:bottom w:val="none" w:sz="0" w:space="0" w:color="auto"/>
        <w:right w:val="none" w:sz="0" w:space="0" w:color="auto"/>
      </w:divBdr>
    </w:div>
    <w:div w:id="475341505">
      <w:bodyDiv w:val="1"/>
      <w:marLeft w:val="0"/>
      <w:marRight w:val="0"/>
      <w:marTop w:val="0"/>
      <w:marBottom w:val="0"/>
      <w:divBdr>
        <w:top w:val="none" w:sz="0" w:space="0" w:color="auto"/>
        <w:left w:val="none" w:sz="0" w:space="0" w:color="auto"/>
        <w:bottom w:val="none" w:sz="0" w:space="0" w:color="auto"/>
        <w:right w:val="none" w:sz="0" w:space="0" w:color="auto"/>
      </w:divBdr>
    </w:div>
    <w:div w:id="1653411916">
      <w:bodyDiv w:val="1"/>
      <w:marLeft w:val="0"/>
      <w:marRight w:val="0"/>
      <w:marTop w:val="0"/>
      <w:marBottom w:val="0"/>
      <w:divBdr>
        <w:top w:val="none" w:sz="0" w:space="0" w:color="auto"/>
        <w:left w:val="none" w:sz="0" w:space="0" w:color="auto"/>
        <w:bottom w:val="none" w:sz="0" w:space="0" w:color="auto"/>
        <w:right w:val="none" w:sz="0" w:space="0" w:color="auto"/>
      </w:divBdr>
    </w:div>
    <w:div w:id="1671518816">
      <w:bodyDiv w:val="1"/>
      <w:marLeft w:val="0"/>
      <w:marRight w:val="0"/>
      <w:marTop w:val="0"/>
      <w:marBottom w:val="0"/>
      <w:divBdr>
        <w:top w:val="none" w:sz="0" w:space="0" w:color="auto"/>
        <w:left w:val="none" w:sz="0" w:space="0" w:color="auto"/>
        <w:bottom w:val="none" w:sz="0" w:space="0" w:color="auto"/>
        <w:right w:val="none" w:sz="0" w:space="0" w:color="auto"/>
      </w:divBdr>
    </w:div>
    <w:div w:id="188398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hyperlink" Target="consultantplus://offline/ref=8AE532BEBA2FB0FC898A2DAA4B8BC2309A515EF30E52ADA7513699DAABDEAED12A6F46DA93ACF36ByERB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0E692B275539B5C6EAB9E57ADA2F845694921A5A9A9AF08701655A4F9450B8CBBCDA34766E54EF1D8221B7FE3F4F93DAE6C38270D8F2077E6C1E51Ez4g9E"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www.sosnovoborsk-sity.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A6DC91DF0BAABF4CBE33BD26B3A64AF0D506889E42A8A39F89C6882A6EFA8111DC9209C4E49A3913C0A10565B6C54C1E79B8FD5951C7BB91D27600Cc2mFD"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1A6DC91DF0BAABF4CBE33BD26B3A64AF0D506889E42F8836F8976882A6EFA8111DC9209C4E49A3913C0A16545E6C54C1E79B8FD5951C7BB91D27600Cc2mF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A6DC91DF0BAABF4CBE325DF7D563BA00D5E3E8CE42A8568A5C06ED5F9BFAE445D8926C90D0DAE983E0143011E320D92AAD083D582007AB9c0m3D"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88670-B22F-4E9E-89E9-BB27CA1A4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17840</Words>
  <Characters>101688</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Почта</cp:lastModifiedBy>
  <cp:revision>2</cp:revision>
  <cp:lastPrinted>2021-01-21T11:05:00Z</cp:lastPrinted>
  <dcterms:created xsi:type="dcterms:W3CDTF">2021-03-16T02:00:00Z</dcterms:created>
  <dcterms:modified xsi:type="dcterms:W3CDTF">2021-03-16T02:00:00Z</dcterms:modified>
</cp:coreProperties>
</file>