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44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5554"/>
        </w:trPr>
        <w:tc>
          <w:tcPr>
            <w:tcW w:w="9498" w:type="dxa"/>
            <w:textDirection w:val="lrTb"/>
            <w:noWrap w:val="false"/>
          </w:tcPr>
          <w:p>
            <w:pPr>
              <w:pStyle w:val="944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44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44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4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44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44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44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29  мая  2023                                                                                                            №29/126-р</w:t>
            </w:r>
            <w:r/>
          </w:p>
          <w:p>
            <w:pPr>
              <w:pStyle w:val="944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pStyle w:val="944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</w:r>
            <w:r>
              <w:rPr>
                <w:sz w:val="28"/>
                <w:szCs w:val="28"/>
                <w:lang w:val="ru-RU"/>
              </w:rPr>
              <w:t xml:space="preserve">О внесении изменений в р</w:t>
            </w:r>
            <w:r>
              <w:rPr>
                <w:sz w:val="28"/>
                <w:szCs w:val="28"/>
                <w:lang w:val="ru-RU"/>
              </w:rPr>
              <w:t xml:space="preserve">ешение</w:t>
            </w:r>
            <w:r>
              <w:rPr>
                <w:sz w:val="28"/>
                <w:szCs w:val="28"/>
                <w:lang w:val="ru-RU"/>
              </w:rPr>
              <w:t xml:space="preserve"> Сосновоборского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городского</w:t>
            </w:r>
            <w:r>
              <w:rPr>
                <w:sz w:val="28"/>
                <w:szCs w:val="28"/>
                <w:lang w:val="ru-RU"/>
              </w:rPr>
              <w:t xml:space="preserve">Совета депутатов </w:t>
            </w:r>
            <w:r>
              <w:rPr>
                <w:sz w:val="28"/>
                <w:szCs w:val="28"/>
                <w:lang w:val="ru-RU"/>
              </w:rPr>
              <w:t xml:space="preserve"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26</w:t>
            </w:r>
            <w:r>
              <w:rPr>
                <w:sz w:val="28"/>
                <w:szCs w:val="28"/>
                <w:lang w:val="ru-RU"/>
              </w:rPr>
              <w:t xml:space="preserve">/</w:t>
            </w:r>
            <w:r>
              <w:rPr>
                <w:sz w:val="28"/>
                <w:szCs w:val="28"/>
                <w:lang w:val="ru-RU"/>
              </w:rPr>
              <w:t xml:space="preserve">109</w:t>
            </w:r>
            <w:r>
              <w:rPr>
                <w:sz w:val="28"/>
                <w:szCs w:val="28"/>
                <w:lang w:val="ru-RU"/>
              </w:rPr>
              <w:t xml:space="preserve">-р от 1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.12.20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  <w:t xml:space="preserve">«</w:t>
            </w:r>
            <w:r>
              <w:rPr>
                <w:sz w:val="28"/>
                <w:szCs w:val="28"/>
                <w:lang w:val="ru-RU"/>
              </w:rPr>
              <w:t xml:space="preserve">О бюджете города</w:t>
            </w:r>
            <w:r>
              <w:rPr>
                <w:sz w:val="28"/>
                <w:szCs w:val="28"/>
                <w:lang w:val="ru-RU"/>
              </w:rPr>
              <w:t xml:space="preserve">Сосновоборска на 20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</w:t>
            </w:r>
            <w:r>
              <w:rPr>
                <w:sz w:val="28"/>
                <w:szCs w:val="28"/>
                <w:lang w:val="ru-RU"/>
              </w:rPr>
              <w:t xml:space="preserve">и</w:t>
            </w: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плановый период 20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20</w:t>
            </w:r>
            <w:r>
              <w:rPr>
                <w:sz w:val="28"/>
                <w:szCs w:val="28"/>
                <w:lang w:val="ru-RU"/>
              </w:rPr>
              <w:t xml:space="preserve">2</w:t>
            </w:r>
            <w:r>
              <w:rPr>
                <w:sz w:val="28"/>
                <w:szCs w:val="28"/>
                <w:lang w:val="ru-RU"/>
              </w:rPr>
              <w:t xml:space="preserve">5</w:t>
            </w:r>
            <w:r>
              <w:rPr>
                <w:sz w:val="28"/>
                <w:szCs w:val="28"/>
                <w:lang w:val="ru-RU"/>
              </w:rPr>
              <w:t xml:space="preserve"> годов</w:t>
            </w:r>
            <w:r>
              <w:rPr>
                <w:sz w:val="28"/>
                <w:szCs w:val="28"/>
                <w:lang w:val="ru-RU"/>
              </w:rPr>
              <w:t xml:space="preserve">»</w:t>
            </w:r>
            <w:r>
              <w:rPr>
                <w:sz w:val="28"/>
                <w:szCs w:val="28"/>
                <w:lang w:val="ru-RU"/>
              </w:rPr>
            </w:r>
            <w:r/>
          </w:p>
          <w:p>
            <w:pPr>
              <w:ind w:left="0" w:right="3754" w:firstLine="0"/>
              <w:jc w:val="both"/>
              <w:widowControl w:val="off"/>
              <w:tabs>
                <w:tab w:val="clear" w:pos="708" w:leader="none"/>
                <w:tab w:val="left" w:pos="925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944"/>
        <w:jc w:val="both"/>
      </w:pPr>
      <w:r>
        <w:rPr>
          <w:sz w:val="28"/>
          <w:szCs w:val="28"/>
          <w:lang w:val="ru-RU"/>
        </w:rPr>
        <w:t xml:space="preserve">           Руководствуясь статьями  9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187 Бюджетного кодекса Российской Федерации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статьями 32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34 Устава город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 Сосновоборск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Сосновоборский </w:t>
      </w:r>
      <w:r>
        <w:rPr>
          <w:sz w:val="28"/>
          <w:szCs w:val="28"/>
          <w:lang w:val="ru-RU"/>
        </w:rPr>
        <w:t xml:space="preserve">городской Совет депутатов </w:t>
      </w:r>
      <w:r>
        <w:rPr>
          <w:sz w:val="28"/>
          <w:szCs w:val="28"/>
          <w:lang w:val="ru-RU"/>
        </w:rPr>
      </w:r>
      <w:r/>
    </w:p>
    <w:p>
      <w:pPr>
        <w:pStyle w:val="944"/>
        <w:jc w:val="both"/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944"/>
        <w:jc w:val="both"/>
      </w:pPr>
      <w:r>
        <w:rPr>
          <w:sz w:val="28"/>
          <w:szCs w:val="28"/>
          <w:lang w:val="ru-RU"/>
        </w:rPr>
        <w:t xml:space="preserve">Р Е Ш И Л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0"/>
          <w:numId w:val="19"/>
        </w:numPr>
        <w:ind w:left="0" w:firstLine="567"/>
        <w:jc w:val="both"/>
        <w:tabs>
          <w:tab w:val="left" w:pos="851" w:leader="none"/>
        </w:tabs>
      </w:pPr>
      <w:r>
        <w:rPr>
          <w:sz w:val="28"/>
          <w:szCs w:val="28"/>
          <w:lang w:val="ru-RU"/>
        </w:rPr>
        <w:t xml:space="preserve"> Внести в решение Сосновоборского городского Совета депутатов от 1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.12.20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/</w:t>
      </w:r>
      <w:r>
        <w:rPr>
          <w:sz w:val="28"/>
          <w:szCs w:val="28"/>
          <w:lang w:val="ru-RU"/>
        </w:rPr>
        <w:t xml:space="preserve">109</w:t>
      </w:r>
      <w:r>
        <w:rPr>
          <w:sz w:val="28"/>
          <w:szCs w:val="28"/>
          <w:lang w:val="ru-RU"/>
        </w:rPr>
        <w:t xml:space="preserve">-р «О бюджете города Сосновоборска на 202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год и плановый период 202</w:t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-20</w:t>
      </w:r>
      <w:r>
        <w:rPr>
          <w:sz w:val="28"/>
          <w:szCs w:val="28"/>
          <w:lang w:val="ru-RU"/>
        </w:rPr>
        <w:t xml:space="preserve">25</w:t>
      </w:r>
      <w:r>
        <w:rPr>
          <w:sz w:val="28"/>
          <w:szCs w:val="28"/>
          <w:lang w:val="ru-RU"/>
        </w:rPr>
        <w:t xml:space="preserve"> годов» следующие изменения: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1"/>
          <w:numId w:val="19"/>
        </w:numPr>
        <w:jc w:val="both"/>
      </w:pPr>
      <w:r>
        <w:rPr>
          <w:sz w:val="28"/>
          <w:szCs w:val="28"/>
          <w:lang w:val="ru-RU"/>
        </w:rPr>
        <w:t xml:space="preserve">Пункт 1 изложить в следующей редакции:</w:t>
      </w:r>
      <w:r>
        <w:rPr>
          <w:sz w:val="28"/>
          <w:szCs w:val="28"/>
          <w:lang w:val="ru-RU"/>
        </w:rPr>
      </w:r>
      <w:r/>
    </w:p>
    <w:p>
      <w:pPr>
        <w:pStyle w:val="944"/>
        <w:ind w:firstLine="540"/>
        <w:jc w:val="both"/>
        <w:tabs>
          <w:tab w:val="left" w:pos="540" w:leader="none"/>
          <w:tab w:val="left" w:pos="720" w:leader="none"/>
        </w:tabs>
      </w:pPr>
      <w:r>
        <w:rPr>
          <w:sz w:val="28"/>
          <w:szCs w:val="28"/>
          <w:lang w:val="ru-RU"/>
        </w:rPr>
        <w:t xml:space="preserve">«1. Утвердить основные характеристики бюджета города Сосновоборска  на 202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val="ru-RU"/>
        </w:rPr>
        <w:t xml:space="preserve"> год: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0"/>
          <w:numId w:val="18"/>
        </w:numPr>
        <w:ind w:left="0" w:firstLine="540"/>
        <w:jc w:val="both"/>
        <w:tabs>
          <w:tab w:val="left" w:pos="540" w:leader="none"/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прогнозируемый общий объем доходов бюджета города в сумме 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 503 794 300,00</w:t>
      </w:r>
      <w:r>
        <w:rPr>
          <w:sz w:val="28"/>
          <w:szCs w:val="28"/>
          <w:lang w:val="ru-RU"/>
        </w:rPr>
        <w:t xml:space="preserve"> рублей;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0"/>
          <w:numId w:val="18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общий объем расходов бюджета города в сумме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 528 590 164,19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рублей;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0"/>
          <w:numId w:val="18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дефицит бюджета  города </w:t>
      </w:r>
      <w:r>
        <w:rPr>
          <w:sz w:val="28"/>
          <w:szCs w:val="28"/>
          <w:lang w:val="ru-RU"/>
        </w:rPr>
        <w:t xml:space="preserve">24 795 864,19</w:t>
      </w:r>
      <w:r>
        <w:rPr>
          <w:sz w:val="28"/>
          <w:szCs w:val="28"/>
          <w:lang w:val="ru-RU"/>
        </w:rPr>
        <w:t xml:space="preserve"> рублей;</w:t>
      </w:r>
      <w:r>
        <w:rPr>
          <w:sz w:val="28"/>
          <w:szCs w:val="28"/>
          <w:lang w:val="ru-RU"/>
        </w:rPr>
      </w:r>
      <w:r/>
    </w:p>
    <w:p>
      <w:pPr>
        <w:pStyle w:val="944"/>
        <w:numPr>
          <w:ilvl w:val="0"/>
          <w:numId w:val="18"/>
        </w:numPr>
        <w:ind w:left="0" w:firstLine="540"/>
        <w:jc w:val="both"/>
        <w:tabs>
          <w:tab w:val="left" w:pos="720" w:leader="none"/>
          <w:tab w:val="left" w:pos="900" w:leader="none"/>
          <w:tab w:val="clear" w:pos="1260" w:leader="none"/>
        </w:tabs>
      </w:pPr>
      <w:r>
        <w:rPr>
          <w:sz w:val="28"/>
          <w:szCs w:val="28"/>
          <w:lang w:val="ru-RU"/>
        </w:rPr>
        <w:t xml:space="preserve">источники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внутреннего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финансирования  дефицита  бюджета  города  в сумме  </w:t>
      </w:r>
      <w:r>
        <w:rPr>
          <w:sz w:val="28"/>
          <w:szCs w:val="28"/>
          <w:lang w:val="ru-RU"/>
        </w:rPr>
        <w:t xml:space="preserve">24 795 864,19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 согласно пр</w:t>
      </w:r>
      <w:r>
        <w:rPr>
          <w:sz w:val="28"/>
          <w:szCs w:val="28"/>
          <w:lang w:val="ru-RU"/>
        </w:rPr>
        <w:t xml:space="preserve">иложению 1 к настоящему Решению</w:t>
      </w:r>
      <w:r>
        <w:rPr>
          <w:sz w:val="28"/>
          <w:szCs w:val="28"/>
          <w:lang w:val="ru-RU"/>
        </w:rPr>
        <w:t xml:space="preserve">». </w:t>
      </w:r>
      <w:r>
        <w:rPr>
          <w:sz w:val="28"/>
          <w:szCs w:val="28"/>
          <w:lang w:val="ru-RU"/>
        </w:rPr>
      </w:r>
      <w:r/>
    </w:p>
    <w:p>
      <w:pPr>
        <w:pStyle w:val="944"/>
        <w:jc w:val="both"/>
      </w:pPr>
      <w:r>
        <w:rPr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1.2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приложении № 2 к решению п</w:t>
      </w:r>
      <w:r>
        <w:rPr>
          <w:sz w:val="28"/>
          <w:szCs w:val="28"/>
          <w:lang w:val="ru-RU"/>
        </w:rPr>
        <w:t xml:space="preserve">осле строки </w:t>
      </w:r>
      <w:r>
        <w:rPr>
          <w:sz w:val="28"/>
          <w:szCs w:val="28"/>
          <w:lang w:val="ru-RU"/>
        </w:rPr>
        <w:t xml:space="preserve">154</w:t>
      </w:r>
      <w:r>
        <w:rPr>
          <w:sz w:val="28"/>
          <w:szCs w:val="28"/>
          <w:lang w:val="ru-RU"/>
        </w:rPr>
        <w:t xml:space="preserve"> вставить строки </w:t>
      </w:r>
      <w:r>
        <w:rPr>
          <w:sz w:val="28"/>
          <w:szCs w:val="28"/>
          <w:lang w:val="ru-RU"/>
        </w:rPr>
        <w:t xml:space="preserve">155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157</w:t>
      </w:r>
      <w:r>
        <w:rPr>
          <w:sz w:val="28"/>
          <w:szCs w:val="28"/>
          <w:lang w:val="ru-RU"/>
        </w:rPr>
        <w:t xml:space="preserve"> следующего содержания</w:t>
      </w:r>
      <w:r>
        <w:rPr>
          <w:sz w:val="28"/>
          <w:szCs w:val="28"/>
          <w:lang w:val="ru-RU"/>
        </w:rPr>
        <w:t xml:space="preserve">:</w:t>
      </w:r>
      <w:r>
        <w:rPr>
          <w:sz w:val="28"/>
          <w:szCs w:val="28"/>
          <w:lang w:val="ru-RU"/>
        </w:rPr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  <w:r/>
    </w:p>
    <w:tbl>
      <w:tblPr>
        <w:tblW w:w="9780" w:type="dxa"/>
        <w:tblInd w:w="-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657"/>
        <w:gridCol w:w="2685"/>
        <w:gridCol w:w="2610"/>
        <w:gridCol w:w="1702"/>
        <w:gridCol w:w="709"/>
        <w:gridCol w:w="709"/>
      </w:tblGrid>
      <w:tr>
        <w:trPr>
          <w:trHeight w:val="600"/>
        </w:trPr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ru-RU"/>
              </w:rPr>
              <w:t xml:space="preserve">55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657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85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20700000000000000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10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1702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80</w:t>
            </w:r>
            <w:r>
              <w:rPr>
                <w:sz w:val="24"/>
                <w:szCs w:val="24"/>
              </w:rPr>
              <w:t xml:space="preserve"> 000 000,00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00"/>
        </w:trPr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ind w:left="-9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ru-RU"/>
              </w:rPr>
              <w:t xml:space="preserve">56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657" w:type="dxa"/>
            <w:vAlign w:val="top"/>
            <w:textDirection w:val="lrTb"/>
            <w:noWrap w:val="false"/>
          </w:tcPr>
          <w:p>
            <w:pPr>
              <w:pStyle w:val="944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85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20704000040000150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10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Прочие безвозмездные поступления в бюджеты городских округов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1702" w:type="dxa"/>
            <w:vAlign w:val="top"/>
            <w:textDirection w:val="lrTb"/>
            <w:noWrap w:val="false"/>
          </w:tcPr>
          <w:p>
            <w:pPr>
              <w:pStyle w:val="944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80</w:t>
            </w:r>
            <w:r>
              <w:rPr>
                <w:sz w:val="24"/>
                <w:szCs w:val="24"/>
              </w:rPr>
              <w:t xml:space="preserve"> 000 000,00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73"/>
        </w:trPr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ind w:left="-9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ru-RU"/>
              </w:rPr>
              <w:t xml:space="preserve">57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657" w:type="dxa"/>
            <w:vAlign w:val="top"/>
            <w:textDirection w:val="lrTb"/>
            <w:noWrap w:val="false"/>
          </w:tcPr>
          <w:p>
            <w:pPr>
              <w:pStyle w:val="944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85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20704050040000150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2610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Прочие безвозмездные поступления в бюджеты городских округов</w:t>
            </w:r>
            <w:r>
              <w:rPr>
                <w:sz w:val="24"/>
                <w:szCs w:val="24"/>
                <w:lang w:val="ru-RU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1702" w:type="dxa"/>
            <w:vAlign w:val="top"/>
            <w:textDirection w:val="lrTb"/>
            <w:noWrap w:val="false"/>
          </w:tcPr>
          <w:p>
            <w:pPr>
              <w:pStyle w:val="944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80</w:t>
            </w:r>
            <w:r>
              <w:rPr>
                <w:sz w:val="24"/>
                <w:szCs w:val="24"/>
              </w:rPr>
              <w:t xml:space="preserve"> 000 000,00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000000" w:fill="ffffff"/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44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С</w:t>
      </w:r>
      <w:r>
        <w:rPr>
          <w:sz w:val="27"/>
          <w:szCs w:val="27"/>
          <w:lang w:val="ru-RU"/>
        </w:rPr>
        <w:t xml:space="preserve">троку</w:t>
      </w:r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155</w:t>
      </w:r>
      <w:r>
        <w:rPr>
          <w:sz w:val="27"/>
          <w:szCs w:val="27"/>
          <w:lang w:val="ru-RU"/>
        </w:rPr>
        <w:t xml:space="preserve"> считать строк</w:t>
      </w:r>
      <w:r>
        <w:rPr>
          <w:sz w:val="27"/>
          <w:szCs w:val="27"/>
          <w:lang w:val="ru-RU"/>
        </w:rPr>
        <w:t xml:space="preserve">ой 158</w:t>
      </w:r>
      <w:r>
        <w:rPr>
          <w:sz w:val="27"/>
          <w:szCs w:val="27"/>
          <w:lang w:val="ru-RU"/>
        </w:rPr>
        <w:t xml:space="preserve"> соответственно.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096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09"/>
        <w:gridCol w:w="2308"/>
        <w:gridCol w:w="2753"/>
        <w:gridCol w:w="21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</w:t>
            </w:r>
            <w:r>
              <w:rPr>
                <w:sz w:val="27"/>
                <w:szCs w:val="27"/>
                <w:lang w:val="ru-RU"/>
              </w:rPr>
              <w:t xml:space="preserve">158</w:t>
            </w:r>
            <w:r>
              <w:rPr>
                <w:sz w:val="27"/>
                <w:szCs w:val="27"/>
                <w:lang w:val="ru-RU"/>
              </w:rPr>
              <w:t xml:space="preserve"> цифры 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1 423 794 300,00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53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1 503 794 300,00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numPr>
          <w:ilvl w:val="1"/>
          <w:numId w:val="20"/>
        </w:numPr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В приложении № 3 к решению: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096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2299"/>
        <w:gridCol w:w="212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26 графе 4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ind w:lef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924 803 359,86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99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44"/>
              <w:ind w:left="-109" w:right="-10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1 004 803 359,86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28 графе 4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ind w:lef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375 955 590,86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99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44"/>
              <w:ind w:left="-109" w:right="-10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455 955 590,86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03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47 графе 4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ind w:lef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1 448 590 164,19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99" w:type="dxa"/>
            <w:vAlign w:val="top"/>
            <w:textDirection w:val="lrTb"/>
            <w:noWrap w:val="false"/>
          </w:tcPr>
          <w:p>
            <w:pPr>
              <w:pStyle w:val="944"/>
              <w:ind w:left="-108" w:right="-10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944"/>
              <w:ind w:left="-109" w:right="-107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1 528 590 164,19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numPr>
          <w:ilvl w:val="1"/>
          <w:numId w:val="20"/>
        </w:numPr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В приложении № 4 к решению: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096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09"/>
        <w:gridCol w:w="2308"/>
        <w:gridCol w:w="2611"/>
        <w:gridCol w:w="22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458 цифры 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956 418 211,00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1 036 418 211,00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459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885 499 574,86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965 499 574,86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</w:t>
            </w:r>
            <w:r>
              <w:rPr>
                <w:sz w:val="27"/>
                <w:szCs w:val="27"/>
                <w:lang w:val="ru-RU"/>
              </w:rPr>
              <w:t xml:space="preserve">479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375 955 590,86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455 955 590,86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480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375 945 590,86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455 945 590,86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481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375 945 590,86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455 945 590,86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488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51 535 690,86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131 535 690,86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п</w:t>
      </w:r>
      <w:r>
        <w:rPr>
          <w:sz w:val="27"/>
          <w:szCs w:val="27"/>
          <w:lang w:val="ru-RU"/>
        </w:rPr>
        <w:t xml:space="preserve">осле строки 492 вставить строки 493-494 следующего содержания: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063" w:type="dxa"/>
        <w:tblInd w:w="-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820"/>
        <w:gridCol w:w="709"/>
        <w:gridCol w:w="732"/>
        <w:gridCol w:w="1542"/>
        <w:gridCol w:w="703"/>
        <w:gridCol w:w="1848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493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820" w:type="dxa"/>
            <w:vAlign w:val="top"/>
            <w:textDirection w:val="lrTb"/>
            <w:noWrap w:val="false"/>
          </w:tcPr>
          <w:p>
            <w:pPr>
              <w:pStyle w:val="944"/>
              <w:rPr>
                <w:lang w:val="ru-RU"/>
              </w:rPr>
            </w:pPr>
            <w:r>
              <w:rPr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0702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2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8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  <w:tr>
        <w:trPr>
          <w:trHeight w:val="24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494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820" w:type="dxa"/>
            <w:vAlign w:val="top"/>
            <w:textDirection w:val="lrTb"/>
            <w:noWrap w:val="false"/>
          </w:tcPr>
          <w:p>
            <w:pPr>
              <w:pStyle w:val="944"/>
            </w:pPr>
            <w:r>
              <w:rPr>
                <w:lang w:val="ru-RU"/>
              </w:rPr>
              <w:t xml:space="preserve">Субсидии бюджетным и автономным</w:t>
            </w:r>
            <w:r>
              <w:rPr>
                <w:lang w:val="ru-RU"/>
              </w:rPr>
              <w:t xml:space="preserve">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t xml:space="preserve">(муниципальную) собственность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2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3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8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</w:tbl>
    <w:p>
      <w:pPr>
        <w:pStyle w:val="944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с</w:t>
      </w:r>
      <w:r>
        <w:rPr>
          <w:sz w:val="27"/>
          <w:szCs w:val="27"/>
          <w:lang w:val="ru-RU"/>
        </w:rPr>
        <w:t xml:space="preserve">троки 493-691 считать </w:t>
      </w:r>
      <w:r>
        <w:rPr>
          <w:sz w:val="27"/>
          <w:szCs w:val="27"/>
          <w:lang w:val="ru-RU"/>
        </w:rPr>
        <w:t xml:space="preserve">строками 495-693 соответственно,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096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09"/>
        <w:gridCol w:w="2308"/>
        <w:gridCol w:w="2611"/>
        <w:gridCol w:w="22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495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44 473 690,86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84 473 690,86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496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44 473 690,86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84 473 690,86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09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693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0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1 448 590 164,19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11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1 528 590 164,19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numPr>
          <w:ilvl w:val="1"/>
          <w:numId w:val="20"/>
        </w:numPr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В приложении № 6 к решению: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207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11"/>
        <w:gridCol w:w="2406"/>
        <w:gridCol w:w="2814"/>
        <w:gridCol w:w="217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13 цифры 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956 408 211,00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1 036 408 211,00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14 цифры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937 302 511,00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1 017 302 511,00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76 цифры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182 699 941,82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262 699 941,82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п</w:t>
      </w:r>
      <w:r>
        <w:rPr>
          <w:sz w:val="27"/>
          <w:szCs w:val="27"/>
          <w:lang w:val="ru-RU"/>
        </w:rPr>
        <w:t xml:space="preserve">осле строки 84 вставить строки 85-88 следующего содержания: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9921" w:type="dxa"/>
        <w:tblInd w:w="-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709"/>
        <w:gridCol w:w="709"/>
        <w:gridCol w:w="1701"/>
      </w:tblGrid>
      <w:tr>
        <w:trPr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85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944"/>
              <w:rPr>
                <w:lang w:val="ru-RU"/>
              </w:rPr>
            </w:pPr>
            <w:r>
              <w:rPr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400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  <w:tr>
        <w:trPr>
          <w:trHeight w:val="18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944"/>
            </w:pPr>
            <w:r>
              <w:rPr>
                <w:lang w:val="ru-RU"/>
              </w:rPr>
              <w:t xml:space="preserve">Субсидии бюджетным и автономным</w:t>
            </w:r>
            <w:r>
              <w:rPr>
                <w:lang w:val="ru-RU"/>
              </w:rPr>
              <w:t xml:space="preserve">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>
              <w:t xml:space="preserve">(муниципальную) собственность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944"/>
            </w:pPr>
            <w:r>
              <w:t xml:space="preserve">ОБРАЗОВАНИЕ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/>
          </w:tcPr>
          <w:p>
            <w:pPr>
              <w:pStyle w:val="944"/>
              <w:jc w:val="center"/>
            </w:pPr>
            <w: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7" w:type="dxa"/>
            <w:vAlign w:val="top"/>
            <w:textDirection w:val="lrTb"/>
            <w:noWrap w:val="false"/>
          </w:tcPr>
          <w:p>
            <w:pPr>
              <w:pStyle w:val="944"/>
            </w:pPr>
            <w:r>
              <w:t xml:space="preserve">Общее образование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0210080610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460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44"/>
              <w:jc w:val="center"/>
            </w:pPr>
            <w:r>
              <w:t xml:space="preserve">0702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44"/>
              <w:jc w:val="right"/>
            </w:pPr>
            <w:r>
              <w:t xml:space="preserve">40 000 000,00</w:t>
            </w:r>
            <w:r/>
          </w:p>
        </w:tc>
      </w:tr>
    </w:tbl>
    <w:p>
      <w:pPr>
        <w:pStyle w:val="944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 xml:space="preserve">с</w:t>
      </w:r>
      <w:r>
        <w:rPr>
          <w:sz w:val="27"/>
          <w:szCs w:val="27"/>
          <w:lang w:val="ru-RU"/>
        </w:rPr>
        <w:t xml:space="preserve">троки 85-844 считать строками 89-848 соответственно.</w:t>
      </w:r>
      <w:r>
        <w:rPr>
          <w:sz w:val="27"/>
          <w:szCs w:val="27"/>
          <w:lang w:val="ru-RU"/>
        </w:rPr>
      </w:r>
      <w:r>
        <w:rPr>
          <w:sz w:val="27"/>
          <w:szCs w:val="27"/>
        </w:rPr>
      </w:r>
    </w:p>
    <w:tbl>
      <w:tblPr>
        <w:tblW w:w="10207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11"/>
        <w:gridCol w:w="2406"/>
        <w:gridCol w:w="2814"/>
        <w:gridCol w:w="217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8</w:t>
            </w:r>
            <w:r>
              <w:rPr>
                <w:sz w:val="27"/>
                <w:szCs w:val="27"/>
                <w:lang w:val="ru-RU"/>
              </w:rPr>
              <w:t xml:space="preserve">9 </w:t>
            </w:r>
            <w:r>
              <w:rPr>
                <w:sz w:val="27"/>
                <w:szCs w:val="27"/>
                <w:lang w:val="ru-RU"/>
              </w:rPr>
              <w:t xml:space="preserve">цифры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175 637 941,82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21</w:t>
            </w:r>
            <w:r>
              <w:rPr>
                <w:sz w:val="27"/>
                <w:szCs w:val="27"/>
                <w:lang w:val="ru-RU"/>
              </w:rPr>
              <w:t xml:space="preserve">5 637 941,82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90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175 637 941,82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21</w:t>
            </w:r>
            <w:r>
              <w:rPr>
                <w:sz w:val="27"/>
                <w:szCs w:val="27"/>
                <w:lang w:val="ru-RU"/>
              </w:rPr>
              <w:t xml:space="preserve">5 637 941,82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93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44 473 690,86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84</w:t>
            </w:r>
            <w:r>
              <w:rPr>
                <w:sz w:val="27"/>
                <w:szCs w:val="27"/>
                <w:lang w:val="ru-RU"/>
              </w:rPr>
              <w:t xml:space="preserve"> 473 690,86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1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- в строке 848</w:t>
            </w:r>
            <w:r>
              <w:rPr>
                <w:sz w:val="27"/>
                <w:szCs w:val="27"/>
                <w:lang w:val="ru-RU"/>
              </w:rPr>
              <w:t xml:space="preserve"> цифры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1 448 590 164,19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4" w:type="dxa"/>
            <w:vAlign w:val="top"/>
            <w:textDirection w:val="lrTb"/>
            <w:noWrap w:val="false"/>
          </w:tcPr>
          <w:p>
            <w:pPr>
              <w:pStyle w:val="9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заменить цифрами</w: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76" w:type="dxa"/>
            <w:vAlign w:val="top"/>
            <w:textDirection w:val="lrTb"/>
            <w:noWrap w:val="false"/>
          </w:tcPr>
          <w:p>
            <w:pPr>
              <w:pStyle w:val="94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1 528 590 164,19</w: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</w:rPr>
            </w:r>
          </w:p>
        </w:tc>
      </w:tr>
    </w:tbl>
    <w:p>
      <w:pPr>
        <w:pStyle w:val="944"/>
        <w:numPr>
          <w:ilvl w:val="1"/>
          <w:numId w:val="20"/>
        </w:numPr>
        <w:ind w:left="0" w:firstLine="567"/>
        <w:jc w:val="both"/>
      </w:pPr>
      <w:r>
        <w:rPr>
          <w:sz w:val="28"/>
          <w:szCs w:val="28"/>
          <w:lang w:val="ru-RU"/>
        </w:rPr>
        <w:t xml:space="preserve">Приложение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названному решению утвердить в новой редакции</w:t>
      </w:r>
      <w:r>
        <w:rPr>
          <w:sz w:val="28"/>
          <w:szCs w:val="28"/>
          <w:lang w:val="ru-RU"/>
        </w:rPr>
        <w:t xml:space="preserve">, согласно приложению № 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 настоящему решению.</w:t>
      </w:r>
      <w:r>
        <w:rPr>
          <w:sz w:val="28"/>
          <w:szCs w:val="28"/>
          <w:lang w:val="ru-RU"/>
        </w:rPr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  <w:r/>
    </w:p>
    <w:p>
      <w:pPr>
        <w:pStyle w:val="944"/>
        <w:ind w:firstLine="567"/>
        <w:jc w:val="both"/>
        <w:tabs>
          <w:tab w:val="left" w:pos="0" w:leader="none"/>
          <w:tab w:val="left" w:pos="993" w:leader="none"/>
        </w:tabs>
      </w:pPr>
      <w:r>
        <w:rPr>
          <w:sz w:val="28"/>
          <w:szCs w:val="28"/>
          <w:lang w:val="ru-RU"/>
        </w:rPr>
        <w:t xml:space="preserve">2. Решение вступает в силу в день, следующий за днем его официального опубликования в городской газете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  <w:lang w:val="ru-RU"/>
        </w:rPr>
        <w:t xml:space="preserve">Рабочий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.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</w:r>
      <w:r/>
    </w:p>
    <w:p>
      <w:pPr>
        <w:pStyle w:val="971"/>
        <w:ind w:left="0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ind w:left="0"/>
        <w:jc w:val="both"/>
        <w:spacing w:after="0" w:line="240" w:lineRule="auto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4"/>
              <w:ind w:firstLine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4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44"/>
              <w:ind w:firstLine="709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44"/>
              <w:ind w:firstLine="274"/>
              <w:jc w:val="center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568" w:right="849" w:bottom="568" w:left="1560" w:header="709" w:footer="709" w:gutter="0"/>
          <w:cols w:num="1" w:sep="0" w:space="1701" w:equalWidth="1"/>
          <w:docGrid w:linePitch="360"/>
        </w:sectPr>
      </w:pPr>
      <w:r/>
      <w:r/>
    </w:p>
    <w:tbl>
      <w:tblPr>
        <w:tblStyle w:val="801"/>
        <w:tblW w:w="0" w:type="auto"/>
        <w:tblInd w:w="330" w:type="dxa"/>
        <w:tblLayout w:type="fixed"/>
        <w:tblLook w:val="04A0" w:firstRow="1" w:lastRow="0" w:firstColumn="1" w:lastColumn="0" w:noHBand="0" w:noVBand="1"/>
      </w:tblPr>
      <w:tblGrid>
        <w:gridCol w:w="945"/>
        <w:gridCol w:w="2976"/>
        <w:gridCol w:w="5386"/>
        <w:gridCol w:w="1843"/>
        <w:gridCol w:w="1984"/>
        <w:gridCol w:w="1942"/>
      </w:tblGrid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Приложение № 1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к   решени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ю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</w:rPr>
              <w:t xml:space="preserve"> Сосновоборского городского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Совета депутатов  от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29.05.2023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4"/>
                <w:u w:val="none"/>
                <w:lang w:val="ru-RU"/>
              </w:rPr>
              <w:t xml:space="preserve">№29/126-р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Приложение № 1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к решению Сосновоборского городского</w:t>
            </w:r>
            <w:r/>
          </w:p>
        </w:tc>
      </w:tr>
      <w:tr>
        <w:trPr>
          <w:trHeight w:val="30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right"/>
            </w:pPr>
            <w:r>
              <w:t xml:space="preserve">Совета депутатов  от 12.12.2022 №26/109-р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90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75" w:type="dxa"/>
            <w:textDirection w:val="lrTb"/>
            <w:noWrap w:val="false"/>
          </w:tcPr>
          <w:p>
            <w:pPr>
              <w:jc w:val="center"/>
            </w:pPr>
            <w:r>
              <w:t xml:space="preserve">ИСТОЧНИКИ ВНУТРЕННЕГО ФИНАНСИРОВАНИЯ ДЕФИЦИТА  БЮДЖЕТА ГОРОДА СОСНОВОБОРСКА НА 2023 ГОД  И ПЛАНОВЫЙ ПЕРИОД 2024-2025 ГОДОВ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restart"/>
            <w:textDirection w:val="lrTb"/>
            <w:noWrap w:val="false"/>
          </w:tcPr>
          <w:p>
            <w:r>
              <w:t xml:space="preserve">№ строки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restart"/>
            <w:textDirection w:val="lrTb"/>
            <w:noWrap w:val="false"/>
          </w:tcPr>
          <w:p>
            <w:r>
              <w:t xml:space="preserve">Код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vMerge w:val="restart"/>
            <w:textDirection w:val="lrTb"/>
            <w:noWrap w:val="false"/>
          </w:tcPr>
          <w:p>
            <w:r>
              <w:t xml:space="preserve"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68" w:type="dxa"/>
            <w:textDirection w:val="lrTb"/>
            <w:noWrap w:val="false"/>
          </w:tcPr>
          <w:p>
            <w:r>
              <w:t xml:space="preserve">Сумма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2023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2024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2025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5</w:t>
            </w:r>
            <w:r/>
          </w:p>
        </w:tc>
      </w:tr>
      <w:tr>
        <w:trPr>
          <w:trHeight w:val="60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000 01 00 00 00 00 0000 000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ИСТОЧНИКИ ВНУТРЕННЕГО ФИНАНСИРОВАНИЯ ДЕФИЦИТОВ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24 795 864,19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Бюджетные кредиты  от других бюджетов бюджетной системы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-10 000 000,00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>
              <w:t xml:space="preserve"> </w:t>
            </w:r>
            <w:r/>
          </w:p>
        </w:tc>
      </w:tr>
      <w:tr>
        <w:trPr>
          <w:trHeight w:val="7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090 01 03 01 00 00 0000 000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Бюджетные кредиты от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84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090 01 03 01 00 00 0000 700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Получение бюджетных кредитов от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090 01 03 01 00 04 0000 710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8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090 01 03 01 00 00 0000 800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Погашение  бюджетных кредитов, полученных от   других бюджетов бюджетной системы Российской Федерации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090 01 03 01 00 04 0000 810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Погашение  бюджетами городских округов кредитов от других бюджетов бюджетной системы Российской Федерации  в валюте Российской Федерации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10 000 000,00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090 01 05 00 00 00 0000 000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Изменение остатков средств на счетах по учету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34 795 864,19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090 01 05 00 00 00 0000 500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Увеличение  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-1 503 794 300,00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-1 383 196 869,00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-1 357 781 589,00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090 01 05 02 00 00 0000 500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Увеличение прочих остатков  средств бюджетов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-1 503 794 300,00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-1 383 196 869,00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-1 357 781 589,00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090 01 05 02 01 00 0000 510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Увеличение  прочих остатков денежных средств бюджетов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-1 503 794 300,00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-1 357 781 589,00</w:t>
            </w:r>
            <w:r/>
          </w:p>
        </w:tc>
      </w:tr>
      <w:tr>
        <w:trPr>
          <w:trHeight w:val="6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090 01 05 02 01 04 0000 510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Увеличение прочих  остатков денежных средств бюджетов городских округов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-1 503 794 300,00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-1 383 196 869,00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-1 357 781 589,00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090 01 05 00 00 00 0000 600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Уменьшение  остатков  средств бюджетов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1 538 590 164,19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1 357 781 589,00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090 01 05 02 00 00 0000 600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Уменьшение прочих остатков  средств бюджетов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1 538 590 164,19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1 357 781 589,00</w:t>
            </w:r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090 01 05 02 01 00 0000 610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Уменьшение прочих остатков  денежных средств бюджетов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1 538 590 164,19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1 357 781 589,00</w:t>
            </w:r>
            <w:r/>
          </w:p>
        </w:tc>
      </w:tr>
      <w:tr>
        <w:trPr>
          <w:trHeight w:val="6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>
              <w:t xml:space="preserve">090 01 05 02 01 04 0000 610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городских округов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1 538 590 164,19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1 383 196 869,00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1 357 781 589,00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386" w:type="dxa"/>
            <w:textDirection w:val="lrTb"/>
            <w:noWrap w:val="false"/>
          </w:tcPr>
          <w:p>
            <w:r>
              <w:t xml:space="preserve">Всего: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43" w:type="dxa"/>
            <w:textDirection w:val="lrTb"/>
            <w:noWrap w:val="false"/>
          </w:tcPr>
          <w:p>
            <w:r>
              <w:t xml:space="preserve">24 795 864,19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42" w:type="dxa"/>
            <w:textDirection w:val="lrTb"/>
            <w:noWrap w:val="false"/>
          </w:tcPr>
          <w:p>
            <w:r>
              <w:t xml:space="preserve">0,00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560" w:right="568" w:bottom="849" w:left="568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>
                            <w:rPr>
                              <w:rStyle w:val="949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49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>
                      <w:rPr>
                        <w:rStyle w:val="949"/>
                        <w:color w:val="000000"/>
                      </w:rPr>
                      <w:fldChar w:fldCharType="begin"/>
                    </w:r>
                    <w:r>
                      <w:rPr>
                        <w:rStyle w:val="949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49"/>
                        <w:color w:val="000000"/>
                      </w:rPr>
                      <w:fldChar w:fldCharType="separate"/>
                    </w:r>
                    <w:r>
                      <w:rPr>
                        <w:rStyle w:val="949"/>
                        <w:color w:val="000000"/>
                      </w:rPr>
                      <w:t xml:space="preserve">0</w:t>
                    </w:r>
                    <w:r>
                      <w:rPr>
                        <w:rStyle w:val="949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0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0"/>
                            <w:rPr>
                              <w:rStyle w:val="949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0"/>
                      <w:rPr>
                        <w:rStyle w:val="949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44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44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44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4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4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4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4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4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4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4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4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4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4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44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44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44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44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44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44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44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44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44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4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4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4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4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4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4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4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4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4"/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4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4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4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4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4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4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4"/>
        <w:ind w:left="270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4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44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4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4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4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4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4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4"/>
        <w:ind w:left="648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1">
    <w:name w:val="Heading 1 Char"/>
    <w:basedOn w:val="946"/>
    <w:link w:val="945"/>
    <w:uiPriority w:val="9"/>
    <w:rPr>
      <w:rFonts w:ascii="Arial" w:hAnsi="Arial" w:eastAsia="Arial" w:cs="Arial"/>
      <w:sz w:val="40"/>
      <w:szCs w:val="40"/>
    </w:rPr>
  </w:style>
  <w:style w:type="paragraph" w:styleId="772">
    <w:name w:val="Heading 2"/>
    <w:basedOn w:val="944"/>
    <w:next w:val="944"/>
    <w:link w:val="7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3">
    <w:name w:val="Heading 2 Char"/>
    <w:basedOn w:val="946"/>
    <w:link w:val="772"/>
    <w:uiPriority w:val="9"/>
    <w:rPr>
      <w:rFonts w:ascii="Arial" w:hAnsi="Arial" w:eastAsia="Arial" w:cs="Arial"/>
      <w:sz w:val="34"/>
    </w:rPr>
  </w:style>
  <w:style w:type="paragraph" w:styleId="774">
    <w:name w:val="Heading 3"/>
    <w:basedOn w:val="944"/>
    <w:next w:val="944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5">
    <w:name w:val="Heading 3 Char"/>
    <w:basedOn w:val="946"/>
    <w:link w:val="774"/>
    <w:uiPriority w:val="9"/>
    <w:rPr>
      <w:rFonts w:ascii="Arial" w:hAnsi="Arial" w:eastAsia="Arial" w:cs="Arial"/>
      <w:sz w:val="30"/>
      <w:szCs w:val="30"/>
    </w:rPr>
  </w:style>
  <w:style w:type="paragraph" w:styleId="776">
    <w:name w:val="Heading 4"/>
    <w:basedOn w:val="944"/>
    <w:next w:val="944"/>
    <w:link w:val="7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7">
    <w:name w:val="Heading 4 Char"/>
    <w:basedOn w:val="946"/>
    <w:link w:val="776"/>
    <w:uiPriority w:val="9"/>
    <w:rPr>
      <w:rFonts w:ascii="Arial" w:hAnsi="Arial" w:eastAsia="Arial" w:cs="Arial"/>
      <w:b/>
      <w:bCs/>
      <w:sz w:val="26"/>
      <w:szCs w:val="26"/>
    </w:rPr>
  </w:style>
  <w:style w:type="paragraph" w:styleId="778">
    <w:name w:val="Heading 5"/>
    <w:basedOn w:val="944"/>
    <w:next w:val="944"/>
    <w:link w:val="7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9">
    <w:name w:val="Heading 5 Char"/>
    <w:basedOn w:val="946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780">
    <w:name w:val="Heading 6"/>
    <w:basedOn w:val="944"/>
    <w:next w:val="944"/>
    <w:link w:val="7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1">
    <w:name w:val="Heading 6 Char"/>
    <w:basedOn w:val="946"/>
    <w:link w:val="780"/>
    <w:uiPriority w:val="9"/>
    <w:rPr>
      <w:rFonts w:ascii="Arial" w:hAnsi="Arial" w:eastAsia="Arial" w:cs="Arial"/>
      <w:b/>
      <w:bCs/>
      <w:sz w:val="22"/>
      <w:szCs w:val="22"/>
    </w:rPr>
  </w:style>
  <w:style w:type="paragraph" w:styleId="782">
    <w:name w:val="Heading 7"/>
    <w:basedOn w:val="944"/>
    <w:next w:val="944"/>
    <w:link w:val="7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3">
    <w:name w:val="Heading 7 Char"/>
    <w:basedOn w:val="946"/>
    <w:link w:val="7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4">
    <w:name w:val="Heading 8"/>
    <w:basedOn w:val="944"/>
    <w:next w:val="944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5">
    <w:name w:val="Heading 8 Char"/>
    <w:basedOn w:val="946"/>
    <w:link w:val="784"/>
    <w:uiPriority w:val="9"/>
    <w:rPr>
      <w:rFonts w:ascii="Arial" w:hAnsi="Arial" w:eastAsia="Arial" w:cs="Arial"/>
      <w:i/>
      <w:iCs/>
      <w:sz w:val="22"/>
      <w:szCs w:val="22"/>
    </w:rPr>
  </w:style>
  <w:style w:type="paragraph" w:styleId="786">
    <w:name w:val="Heading 9"/>
    <w:basedOn w:val="944"/>
    <w:next w:val="944"/>
    <w:link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>
    <w:name w:val="Heading 9 Char"/>
    <w:basedOn w:val="946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88">
    <w:name w:val="No Spacing"/>
    <w:uiPriority w:val="1"/>
    <w:qFormat/>
    <w:pPr>
      <w:spacing w:before="0" w:after="0" w:line="240" w:lineRule="auto"/>
    </w:pPr>
  </w:style>
  <w:style w:type="paragraph" w:styleId="789">
    <w:name w:val="Title"/>
    <w:basedOn w:val="944"/>
    <w:next w:val="944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>
    <w:name w:val="Title Char"/>
    <w:basedOn w:val="946"/>
    <w:link w:val="789"/>
    <w:uiPriority w:val="10"/>
    <w:rPr>
      <w:sz w:val="48"/>
      <w:szCs w:val="48"/>
    </w:rPr>
  </w:style>
  <w:style w:type="paragraph" w:styleId="791">
    <w:name w:val="Subtitle"/>
    <w:basedOn w:val="944"/>
    <w:next w:val="944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>
    <w:name w:val="Subtitle Char"/>
    <w:basedOn w:val="946"/>
    <w:link w:val="791"/>
    <w:uiPriority w:val="11"/>
    <w:rPr>
      <w:sz w:val="24"/>
      <w:szCs w:val="24"/>
    </w:rPr>
  </w:style>
  <w:style w:type="paragraph" w:styleId="793">
    <w:name w:val="Quote"/>
    <w:basedOn w:val="944"/>
    <w:next w:val="944"/>
    <w:link w:val="794"/>
    <w:uiPriority w:val="29"/>
    <w:qFormat/>
    <w:pPr>
      <w:ind w:left="720" w:right="720"/>
    </w:pPr>
    <w:rPr>
      <w:i/>
    </w:rPr>
  </w:style>
  <w:style w:type="character" w:styleId="794">
    <w:name w:val="Quote Char"/>
    <w:link w:val="793"/>
    <w:uiPriority w:val="29"/>
    <w:rPr>
      <w:i/>
    </w:rPr>
  </w:style>
  <w:style w:type="paragraph" w:styleId="795">
    <w:name w:val="Intense Quote"/>
    <w:basedOn w:val="944"/>
    <w:next w:val="944"/>
    <w:link w:val="7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>
    <w:name w:val="Intense Quote Char"/>
    <w:link w:val="795"/>
    <w:uiPriority w:val="30"/>
    <w:rPr>
      <w:i/>
    </w:rPr>
  </w:style>
  <w:style w:type="character" w:styleId="797">
    <w:name w:val="Header Char"/>
    <w:basedOn w:val="946"/>
    <w:link w:val="960"/>
    <w:uiPriority w:val="99"/>
  </w:style>
  <w:style w:type="paragraph" w:styleId="798">
    <w:name w:val="Footer"/>
    <w:basedOn w:val="944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9">
    <w:name w:val="Footer Char"/>
    <w:basedOn w:val="946"/>
    <w:link w:val="798"/>
    <w:uiPriority w:val="99"/>
  </w:style>
  <w:style w:type="character" w:styleId="800">
    <w:name w:val="Caption Char"/>
    <w:basedOn w:val="957"/>
    <w:link w:val="798"/>
    <w:uiPriority w:val="99"/>
  </w:style>
  <w:style w:type="table" w:styleId="801">
    <w:name w:val="Table Grid"/>
    <w:basedOn w:val="9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>
    <w:name w:val="Table Grid Light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>
    <w:name w:val="Plain Table 1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4">
    <w:name w:val="Plain Table 2"/>
    <w:basedOn w:val="9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5">
    <w:name w:val="Plain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6">
    <w:name w:val="Plain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Plain Table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8">
    <w:name w:val="Grid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0">
    <w:name w:val="Grid Table 4 - Accent 1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1">
    <w:name w:val="Grid Table 4 - Accent 2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Grid Table 4 - Accent 3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3">
    <w:name w:val="Grid Table 4 - Accent 4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Grid Table 4 - Accent 5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5">
    <w:name w:val="Grid Table 4 - Accent 6"/>
    <w:basedOn w:val="9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6">
    <w:name w:val="Grid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0">
    <w:name w:val="Grid Table 5 Dark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3">
    <w:name w:val="Grid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4">
    <w:name w:val="Grid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5">
    <w:name w:val="Grid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6">
    <w:name w:val="Grid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7">
    <w:name w:val="Grid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8">
    <w:name w:val="Grid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9">
    <w:name w:val="Grid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0">
    <w:name w:val="Grid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5">
    <w:name w:val="List Table 2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6">
    <w:name w:val="List Table 2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7">
    <w:name w:val="List Table 2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8">
    <w:name w:val="List Table 2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9">
    <w:name w:val="List Table 2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0">
    <w:name w:val="List Table 2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1">
    <w:name w:val="List Table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5 Dark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6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3">
    <w:name w:val="List Table 6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4">
    <w:name w:val="List Table 6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5">
    <w:name w:val="List Table 6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6">
    <w:name w:val="List Table 6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7">
    <w:name w:val="List Table 6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8">
    <w:name w:val="List Table 6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9">
    <w:name w:val="List Table 7 Colorful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0">
    <w:name w:val="List Table 7 Colorful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1">
    <w:name w:val="List Table 7 Colorful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2">
    <w:name w:val="List Table 7 Colorful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3">
    <w:name w:val="List Table 7 Colorful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4">
    <w:name w:val="List Table 7 Colorful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5">
    <w:name w:val="List Table 7 Colorful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6">
    <w:name w:val="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 &amp; Lined - Accent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Bordered &amp; Lined - Accent 1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5">
    <w:name w:val="Bordered &amp; Lined - Accent 2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6">
    <w:name w:val="Bordered &amp; Lined - Accent 3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7">
    <w:name w:val="Bordered &amp; Lined - Accent 4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8">
    <w:name w:val="Bordered &amp; Lined - Accent 5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Bordered &amp; Lined - Accent 6"/>
    <w:basedOn w:val="9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1">
    <w:name w:val="Bordered - Accent 1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2">
    <w:name w:val="Bordered - Accent 2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3">
    <w:name w:val="Bordered - Accent 3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4">
    <w:name w:val="Bordered - Accent 4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5">
    <w:name w:val="Bordered - Accent 5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6">
    <w:name w:val="Bordered - Accent 6"/>
    <w:basedOn w:val="9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27">
    <w:name w:val="footnote text"/>
    <w:basedOn w:val="944"/>
    <w:link w:val="928"/>
    <w:uiPriority w:val="99"/>
    <w:semiHidden/>
    <w:unhideWhenUsed/>
    <w:pPr>
      <w:spacing w:after="40" w:line="240" w:lineRule="auto"/>
    </w:pPr>
    <w:rPr>
      <w:sz w:val="18"/>
    </w:rPr>
  </w:style>
  <w:style w:type="character" w:styleId="928">
    <w:name w:val="Footnote Text Char"/>
    <w:link w:val="927"/>
    <w:uiPriority w:val="99"/>
    <w:rPr>
      <w:sz w:val="18"/>
    </w:rPr>
  </w:style>
  <w:style w:type="character" w:styleId="929">
    <w:name w:val="footnote reference"/>
    <w:basedOn w:val="946"/>
    <w:uiPriority w:val="99"/>
    <w:unhideWhenUsed/>
    <w:rPr>
      <w:vertAlign w:val="superscript"/>
    </w:rPr>
  </w:style>
  <w:style w:type="paragraph" w:styleId="930">
    <w:name w:val="endnote text"/>
    <w:basedOn w:val="944"/>
    <w:link w:val="931"/>
    <w:uiPriority w:val="99"/>
    <w:semiHidden/>
    <w:unhideWhenUsed/>
    <w:pPr>
      <w:spacing w:after="0" w:line="240" w:lineRule="auto"/>
    </w:pPr>
    <w:rPr>
      <w:sz w:val="20"/>
    </w:rPr>
  </w:style>
  <w:style w:type="character" w:styleId="931">
    <w:name w:val="Endnote Text Char"/>
    <w:link w:val="930"/>
    <w:uiPriority w:val="99"/>
    <w:rPr>
      <w:sz w:val="20"/>
    </w:rPr>
  </w:style>
  <w:style w:type="character" w:styleId="932">
    <w:name w:val="endnote reference"/>
    <w:basedOn w:val="946"/>
    <w:uiPriority w:val="99"/>
    <w:semiHidden/>
    <w:unhideWhenUsed/>
    <w:rPr>
      <w:vertAlign w:val="superscript"/>
    </w:rPr>
  </w:style>
  <w:style w:type="paragraph" w:styleId="933">
    <w:name w:val="toc 1"/>
    <w:basedOn w:val="944"/>
    <w:next w:val="944"/>
    <w:uiPriority w:val="39"/>
    <w:unhideWhenUsed/>
    <w:pPr>
      <w:ind w:left="0" w:right="0" w:firstLine="0"/>
      <w:spacing w:after="57"/>
    </w:pPr>
  </w:style>
  <w:style w:type="paragraph" w:styleId="934">
    <w:name w:val="toc 2"/>
    <w:basedOn w:val="944"/>
    <w:next w:val="944"/>
    <w:uiPriority w:val="39"/>
    <w:unhideWhenUsed/>
    <w:pPr>
      <w:ind w:left="283" w:right="0" w:firstLine="0"/>
      <w:spacing w:after="57"/>
    </w:pPr>
  </w:style>
  <w:style w:type="paragraph" w:styleId="935">
    <w:name w:val="toc 3"/>
    <w:basedOn w:val="944"/>
    <w:next w:val="944"/>
    <w:uiPriority w:val="39"/>
    <w:unhideWhenUsed/>
    <w:pPr>
      <w:ind w:left="567" w:right="0" w:firstLine="0"/>
      <w:spacing w:after="57"/>
    </w:pPr>
  </w:style>
  <w:style w:type="paragraph" w:styleId="936">
    <w:name w:val="toc 4"/>
    <w:basedOn w:val="944"/>
    <w:next w:val="944"/>
    <w:uiPriority w:val="39"/>
    <w:unhideWhenUsed/>
    <w:pPr>
      <w:ind w:left="850" w:right="0" w:firstLine="0"/>
      <w:spacing w:after="57"/>
    </w:pPr>
  </w:style>
  <w:style w:type="paragraph" w:styleId="937">
    <w:name w:val="toc 5"/>
    <w:basedOn w:val="944"/>
    <w:next w:val="944"/>
    <w:uiPriority w:val="39"/>
    <w:unhideWhenUsed/>
    <w:pPr>
      <w:ind w:left="1134" w:right="0" w:firstLine="0"/>
      <w:spacing w:after="57"/>
    </w:pPr>
  </w:style>
  <w:style w:type="paragraph" w:styleId="938">
    <w:name w:val="toc 6"/>
    <w:basedOn w:val="944"/>
    <w:next w:val="944"/>
    <w:uiPriority w:val="39"/>
    <w:unhideWhenUsed/>
    <w:pPr>
      <w:ind w:left="1417" w:right="0" w:firstLine="0"/>
      <w:spacing w:after="57"/>
    </w:pPr>
  </w:style>
  <w:style w:type="paragraph" w:styleId="939">
    <w:name w:val="toc 7"/>
    <w:basedOn w:val="944"/>
    <w:next w:val="944"/>
    <w:uiPriority w:val="39"/>
    <w:unhideWhenUsed/>
    <w:pPr>
      <w:ind w:left="1701" w:right="0" w:firstLine="0"/>
      <w:spacing w:after="57"/>
    </w:pPr>
  </w:style>
  <w:style w:type="paragraph" w:styleId="940">
    <w:name w:val="toc 8"/>
    <w:basedOn w:val="944"/>
    <w:next w:val="944"/>
    <w:uiPriority w:val="39"/>
    <w:unhideWhenUsed/>
    <w:pPr>
      <w:ind w:left="1984" w:right="0" w:firstLine="0"/>
      <w:spacing w:after="57"/>
    </w:pPr>
  </w:style>
  <w:style w:type="paragraph" w:styleId="941">
    <w:name w:val="toc 9"/>
    <w:basedOn w:val="944"/>
    <w:next w:val="944"/>
    <w:uiPriority w:val="39"/>
    <w:unhideWhenUsed/>
    <w:pPr>
      <w:ind w:left="2268" w:right="0" w:firstLine="0"/>
      <w:spacing w:after="57"/>
    </w:pPr>
  </w:style>
  <w:style w:type="paragraph" w:styleId="942">
    <w:name w:val="TOC Heading"/>
    <w:uiPriority w:val="39"/>
    <w:unhideWhenUsed/>
  </w:style>
  <w:style w:type="paragraph" w:styleId="943">
    <w:name w:val="table of figures"/>
    <w:basedOn w:val="944"/>
    <w:next w:val="944"/>
    <w:uiPriority w:val="99"/>
    <w:unhideWhenUsed/>
    <w:pPr>
      <w:spacing w:after="0" w:afterAutospacing="0"/>
    </w:pPr>
  </w:style>
  <w:style w:type="paragraph" w:styleId="944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45">
    <w:name w:val="Heading 1"/>
    <w:basedOn w:val="944"/>
    <w:next w:val="944"/>
    <w:link w:val="947"/>
    <w:qFormat/>
    <w:pPr>
      <w:jc w:val="center"/>
      <w:keepNext/>
      <w:outlineLvl w:val="0"/>
    </w:pPr>
    <w:rPr>
      <w:b/>
      <w:sz w:val="22"/>
      <w:szCs w:val="20"/>
    </w:rPr>
  </w:style>
  <w:style w:type="character" w:styleId="946" w:default="1">
    <w:name w:val="Default Paragraph Font"/>
    <w:uiPriority w:val="1"/>
    <w:semiHidden/>
    <w:unhideWhenUsed/>
    <w:qFormat/>
  </w:style>
  <w:style w:type="character" w:styleId="947" w:customStyle="1">
    <w:name w:val="Заголовок 1 Знак"/>
    <w:basedOn w:val="946"/>
    <w:qFormat/>
    <w:rPr>
      <w:rFonts w:ascii="Times New Roman" w:hAnsi="Times New Roman" w:eastAsia="Times New Roman" w:cs="Times New Roman"/>
      <w:b/>
      <w:szCs w:val="20"/>
    </w:rPr>
  </w:style>
  <w:style w:type="character" w:styleId="948" w:customStyle="1">
    <w:name w:val="Верхний колонтитул Знак"/>
    <w:basedOn w:val="946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49">
    <w:name w:val="page number"/>
    <w:basedOn w:val="946"/>
    <w:qFormat/>
  </w:style>
  <w:style w:type="character" w:styleId="950" w:customStyle="1">
    <w:name w:val="Текст выноски Знак"/>
    <w:basedOn w:val="946"/>
    <w:link w:val="961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51" w:customStyle="1">
    <w:name w:val="Основной текст_"/>
    <w:link w:val="962"/>
    <w:qFormat/>
    <w:rPr>
      <w:sz w:val="17"/>
      <w:szCs w:val="17"/>
      <w:shd w:val="clear" w:color="auto" w:fill="ffffff"/>
    </w:rPr>
  </w:style>
  <w:style w:type="character" w:styleId="952">
    <w:name w:val="Hyperlink"/>
    <w:basedOn w:val="946"/>
    <w:uiPriority w:val="99"/>
    <w:semiHidden/>
    <w:unhideWhenUsed/>
    <w:rPr>
      <w:color w:val="0000ff"/>
      <w:u w:val="single"/>
    </w:rPr>
  </w:style>
  <w:style w:type="character" w:styleId="953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54">
    <w:name w:val="Заголовок"/>
    <w:basedOn w:val="944"/>
    <w:next w:val="95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55">
    <w:name w:val="Body Text"/>
    <w:basedOn w:val="944"/>
    <w:pPr>
      <w:spacing w:before="0" w:after="140" w:line="276" w:lineRule="auto"/>
    </w:pPr>
  </w:style>
  <w:style w:type="paragraph" w:styleId="956">
    <w:name w:val="List"/>
    <w:basedOn w:val="955"/>
    <w:rPr>
      <w:rFonts w:cs="Arial"/>
    </w:rPr>
  </w:style>
  <w:style w:type="paragraph" w:styleId="957">
    <w:name w:val="Caption"/>
    <w:basedOn w:val="94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58">
    <w:name w:val="Указатель"/>
    <w:basedOn w:val="944"/>
    <w:qFormat/>
    <w:pPr>
      <w:suppressLineNumbers/>
    </w:pPr>
    <w:rPr>
      <w:rFonts w:cs="Arial"/>
    </w:rPr>
  </w:style>
  <w:style w:type="paragraph" w:styleId="959">
    <w:name w:val="Колонтитул"/>
    <w:basedOn w:val="944"/>
    <w:qFormat/>
  </w:style>
  <w:style w:type="paragraph" w:styleId="960">
    <w:name w:val="Header"/>
    <w:basedOn w:val="944"/>
    <w:link w:val="948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61">
    <w:name w:val="Balloon Text"/>
    <w:basedOn w:val="944"/>
    <w:link w:val="950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62" w:customStyle="1">
    <w:name w:val="Основной текст1"/>
    <w:basedOn w:val="944"/>
    <w:link w:val="951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63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64" w:customStyle="1">
    <w:name w:val="Основной текст2"/>
    <w:basedOn w:val="944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65">
    <w:name w:val="List Paragraph"/>
    <w:basedOn w:val="944"/>
    <w:uiPriority w:val="34"/>
    <w:qFormat/>
    <w:pPr>
      <w:contextualSpacing/>
      <w:ind w:left="720" w:firstLine="0"/>
      <w:spacing w:before="0" w:after="0"/>
    </w:pPr>
  </w:style>
  <w:style w:type="paragraph" w:styleId="966">
    <w:name w:val="Содержимое врезки"/>
    <w:basedOn w:val="944"/>
    <w:qFormat/>
  </w:style>
  <w:style w:type="numbering" w:styleId="967" w:default="1">
    <w:name w:val="No List"/>
    <w:uiPriority w:val="99"/>
    <w:semiHidden/>
    <w:unhideWhenUsed/>
    <w:qFormat/>
  </w:style>
  <w:style w:type="table" w:styleId="96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69" w:customStyle="1">
    <w:name w:val="Гиперссылка1"/>
  </w:style>
  <w:style w:type="character" w:styleId="970" w:customStyle="1">
    <w:name w:val="Гиперссылка3"/>
  </w:style>
  <w:style w:type="paragraph" w:styleId="971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2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3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74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59</cp:revision>
  <dcterms:created xsi:type="dcterms:W3CDTF">2021-03-15T06:56:00Z</dcterms:created>
  <dcterms:modified xsi:type="dcterms:W3CDTF">2023-05-30T11:51:33Z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